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5A15" w14:textId="5E313850" w:rsidR="001465EC" w:rsidRPr="002D79BE" w:rsidRDefault="001465EC" w:rsidP="001465EC">
      <w:pPr>
        <w:spacing w:before="100" w:beforeAutospacing="1" w:after="100" w:afterAutospacing="1" w:line="276" w:lineRule="auto"/>
        <w:jc w:val="both"/>
        <w:rPr>
          <w:rFonts w:ascii="Arial" w:eastAsia="Times New Roman" w:hAnsi="Arial" w:cs="Arial"/>
          <w:b/>
          <w:bCs/>
          <w:sz w:val="24"/>
          <w:szCs w:val="24"/>
          <w:lang w:val="es-ES_tradnl" w:eastAsia="es-ES"/>
        </w:rPr>
      </w:pPr>
      <w:r w:rsidRPr="002D79BE">
        <w:rPr>
          <w:rFonts w:ascii="Arial" w:eastAsia="Times New Roman" w:hAnsi="Arial" w:cs="Arial"/>
          <w:b/>
          <w:sz w:val="24"/>
          <w:szCs w:val="24"/>
          <w:lang w:val="es-ES_tradnl" w:eastAsia="es-ES"/>
        </w:rPr>
        <w:t>ACUERDO DEL CONSEJO GENERAL DEL INSTITUTO ELECTORAL Y DE PARTICIPACIÓN CIUDADANA DEL ESTADO DE JALISCO, QUE DECLARA LA PROCEDENCIA CONSTITUCIONAL Y LEGAL DE LA DESIGNACIÓN DE LAS PERSONAS TITULARES DE LA COORDINACIÓN DE DERECHOS HUMANOS Y LA COORDINACIÓN DE IGUALDAD SUSTANTIVA</w:t>
      </w:r>
      <w:r w:rsidR="00065734" w:rsidRPr="002D79BE">
        <w:rPr>
          <w:rFonts w:ascii="Arial" w:eastAsia="Times New Roman" w:hAnsi="Arial" w:cs="Arial"/>
          <w:b/>
          <w:sz w:val="24"/>
          <w:szCs w:val="24"/>
          <w:lang w:val="es-ES_tradnl" w:eastAsia="es-ES"/>
        </w:rPr>
        <w:t>, AMBAS</w:t>
      </w:r>
      <w:r w:rsidRPr="002D79BE">
        <w:rPr>
          <w:rFonts w:ascii="Arial" w:eastAsia="Times New Roman" w:hAnsi="Arial" w:cs="Arial"/>
          <w:b/>
          <w:sz w:val="24"/>
          <w:szCs w:val="24"/>
          <w:lang w:val="es-ES_tradnl" w:eastAsia="es-ES"/>
        </w:rPr>
        <w:t xml:space="preserve"> DE LA COORDINACIÓN EJECUTIVA ESTATAL DEL PARTIDO POLÍTICO LOCAL HAGAMOS. </w:t>
      </w:r>
    </w:p>
    <w:p w14:paraId="22E32377" w14:textId="77777777" w:rsidR="001465EC" w:rsidRPr="002D79BE" w:rsidRDefault="001465EC" w:rsidP="001465EC">
      <w:pPr>
        <w:tabs>
          <w:tab w:val="left" w:pos="2552"/>
        </w:tabs>
        <w:autoSpaceDE w:val="0"/>
        <w:autoSpaceDN w:val="0"/>
        <w:adjustRightInd w:val="0"/>
        <w:spacing w:before="100" w:beforeAutospacing="1" w:after="100" w:afterAutospacing="1" w:line="276" w:lineRule="auto"/>
        <w:jc w:val="center"/>
        <w:rPr>
          <w:rFonts w:ascii="Arial" w:eastAsia="Times New Roman" w:hAnsi="Arial" w:cs="Arial"/>
          <w:b/>
          <w:bCs/>
          <w:sz w:val="24"/>
          <w:szCs w:val="24"/>
          <w:lang w:val="pt-BR" w:eastAsia="es-ES"/>
        </w:rPr>
      </w:pPr>
      <w:r w:rsidRPr="002D79BE">
        <w:rPr>
          <w:rFonts w:ascii="Arial" w:eastAsia="Times New Roman" w:hAnsi="Arial" w:cs="Arial"/>
          <w:b/>
          <w:bCs/>
          <w:sz w:val="24"/>
          <w:szCs w:val="24"/>
          <w:lang w:val="pt-BR" w:eastAsia="es-ES"/>
        </w:rPr>
        <w:t>A N T E C E D E N T E S</w:t>
      </w:r>
    </w:p>
    <w:p w14:paraId="7ED45DF9" w14:textId="77777777" w:rsidR="001465EC" w:rsidRPr="002D79BE" w:rsidRDefault="001465EC" w:rsidP="001465EC">
      <w:pPr>
        <w:tabs>
          <w:tab w:val="left" w:pos="2552"/>
        </w:tabs>
        <w:autoSpaceDE w:val="0"/>
        <w:autoSpaceDN w:val="0"/>
        <w:adjustRightInd w:val="0"/>
        <w:spacing w:before="100" w:beforeAutospacing="1" w:after="100" w:afterAutospacing="1" w:line="276" w:lineRule="auto"/>
        <w:jc w:val="both"/>
        <w:rPr>
          <w:rFonts w:ascii="Arial" w:eastAsia="Times New Roman" w:hAnsi="Arial" w:cs="Arial"/>
          <w:b/>
          <w:sz w:val="24"/>
          <w:szCs w:val="24"/>
          <w:lang w:val="es-ES_tradnl" w:eastAsia="es-ES"/>
        </w:rPr>
      </w:pPr>
      <w:r w:rsidRPr="002D79BE">
        <w:rPr>
          <w:rFonts w:ascii="Arial" w:eastAsia="Times New Roman" w:hAnsi="Arial" w:cs="Arial"/>
          <w:b/>
          <w:sz w:val="24"/>
          <w:szCs w:val="24"/>
          <w:lang w:val="es-ES_tradnl" w:eastAsia="es-ES"/>
        </w:rPr>
        <w:t>CORRESPONDIENTES AL AÑO DOS MIL VEINTE</w:t>
      </w:r>
    </w:p>
    <w:p w14:paraId="3426202E" w14:textId="578CE346" w:rsidR="001465EC" w:rsidRPr="002D79BE" w:rsidRDefault="001465EC" w:rsidP="001465EC">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b/>
          <w:sz w:val="24"/>
          <w:szCs w:val="24"/>
          <w:lang w:val="es-ES_tradnl" w:eastAsia="es-ES"/>
        </w:rPr>
        <w:t>1. REGISTRO DEL PARTIDO HAGAMOS, COMO INSTITUTO POLÍTICO LOCAL.</w:t>
      </w:r>
      <w:r w:rsidRPr="002D79BE">
        <w:rPr>
          <w:rFonts w:ascii="Arial" w:eastAsia="Times New Roman" w:hAnsi="Arial" w:cs="Arial"/>
          <w:sz w:val="24"/>
          <w:szCs w:val="24"/>
          <w:lang w:val="es-ES_tradnl" w:eastAsia="es-ES"/>
        </w:rPr>
        <w:t xml:space="preserve"> El dieciocho de septiembre, el Consejo General de este Instituto Electoral y de Participación Ciudadana del Estado de Jalisco, mediante acuerdo IEPC-ACG-025/2020</w:t>
      </w:r>
      <w:r w:rsidRPr="002D79BE">
        <w:rPr>
          <w:rStyle w:val="Refdenotaalpie"/>
          <w:rFonts w:ascii="Arial" w:eastAsia="Times New Roman" w:hAnsi="Arial" w:cs="Arial"/>
          <w:sz w:val="24"/>
          <w:szCs w:val="24"/>
          <w:lang w:val="es-ES_tradnl" w:eastAsia="es-ES"/>
        </w:rPr>
        <w:footnoteReference w:id="1"/>
      </w:r>
      <w:r w:rsidRPr="002D79BE">
        <w:rPr>
          <w:rFonts w:ascii="Arial" w:eastAsia="Times New Roman" w:hAnsi="Arial" w:cs="Arial"/>
          <w:sz w:val="24"/>
          <w:szCs w:val="24"/>
          <w:lang w:val="es-ES_tradnl" w:eastAsia="es-ES"/>
        </w:rPr>
        <w:t xml:space="preserve">, aprobó el registro como partido político local </w:t>
      </w:r>
      <w:r w:rsidR="00BC41EC" w:rsidRPr="002D79BE">
        <w:rPr>
          <w:rFonts w:ascii="Arial" w:eastAsia="Times New Roman" w:hAnsi="Arial" w:cs="Arial"/>
          <w:sz w:val="24"/>
          <w:szCs w:val="24"/>
          <w:lang w:val="es-ES_tradnl" w:eastAsia="es-ES"/>
        </w:rPr>
        <w:t>a</w:t>
      </w:r>
      <w:r w:rsidRPr="002D79BE">
        <w:rPr>
          <w:rFonts w:ascii="Arial" w:eastAsia="Times New Roman" w:hAnsi="Arial" w:cs="Arial"/>
          <w:sz w:val="24"/>
          <w:szCs w:val="24"/>
          <w:lang w:val="es-ES_tradnl" w:eastAsia="es-ES"/>
        </w:rPr>
        <w:t xml:space="preserve"> </w:t>
      </w:r>
      <w:r w:rsidR="00BC41EC" w:rsidRPr="002D79BE">
        <w:rPr>
          <w:rFonts w:ascii="Arial" w:eastAsia="Times New Roman" w:hAnsi="Arial" w:cs="Arial"/>
          <w:sz w:val="24"/>
          <w:szCs w:val="24"/>
          <w:lang w:val="es-ES_tradnl" w:eastAsia="es-ES"/>
        </w:rPr>
        <w:t>“</w:t>
      </w:r>
      <w:r w:rsidRPr="002D79BE">
        <w:rPr>
          <w:rFonts w:ascii="Arial" w:eastAsia="Times New Roman" w:hAnsi="Arial" w:cs="Arial"/>
          <w:sz w:val="24"/>
          <w:szCs w:val="24"/>
          <w:lang w:val="es-ES_tradnl" w:eastAsia="es-ES"/>
        </w:rPr>
        <w:t>Hagamos</w:t>
      </w:r>
      <w:r w:rsidR="00BC41EC" w:rsidRPr="002D79BE">
        <w:rPr>
          <w:rFonts w:ascii="Arial" w:eastAsia="Times New Roman" w:hAnsi="Arial" w:cs="Arial"/>
          <w:sz w:val="24"/>
          <w:szCs w:val="24"/>
          <w:lang w:val="es-ES_tradnl" w:eastAsia="es-ES"/>
        </w:rPr>
        <w:t>”</w:t>
      </w:r>
      <w:r w:rsidRPr="002D79BE">
        <w:rPr>
          <w:rFonts w:ascii="Arial" w:eastAsia="Times New Roman" w:hAnsi="Arial" w:cs="Arial"/>
          <w:sz w:val="24"/>
          <w:szCs w:val="24"/>
          <w:lang w:val="es-ES_tradnl" w:eastAsia="es-ES"/>
        </w:rPr>
        <w:t xml:space="preserve">. </w:t>
      </w:r>
    </w:p>
    <w:p w14:paraId="35AD4EF7" w14:textId="77777777" w:rsidR="001465EC" w:rsidRPr="002D79BE" w:rsidRDefault="001465EC" w:rsidP="001465EC">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b/>
          <w:sz w:val="24"/>
          <w:szCs w:val="24"/>
          <w:lang w:val="es-ES_tradnl" w:eastAsia="es-ES"/>
        </w:rPr>
        <w:t>2.</w:t>
      </w:r>
      <w:r w:rsidRPr="002D79BE">
        <w:rPr>
          <w:rFonts w:ascii="Arial" w:eastAsia="Times New Roman" w:hAnsi="Arial" w:cs="Arial"/>
          <w:sz w:val="24"/>
          <w:szCs w:val="24"/>
          <w:lang w:val="es-ES_tradnl" w:eastAsia="es-ES"/>
        </w:rPr>
        <w:t xml:space="preserve"> </w:t>
      </w:r>
      <w:r w:rsidRPr="002D79BE">
        <w:rPr>
          <w:rFonts w:ascii="Arial" w:eastAsia="Times New Roman" w:hAnsi="Arial" w:cs="Arial"/>
          <w:b/>
          <w:bCs/>
          <w:sz w:val="24"/>
          <w:szCs w:val="24"/>
          <w:lang w:val="es-ES_tradnl" w:eastAsia="es-ES"/>
        </w:rPr>
        <w:t>DESIGNACIÓN DE REPRESENTANTE PROPIETARIO DEL PARTIDO HAGAMOS, ANTE EL CONSEJO GENERAL</w:t>
      </w:r>
      <w:r w:rsidRPr="002D79BE">
        <w:rPr>
          <w:rFonts w:ascii="Arial" w:eastAsia="Times New Roman" w:hAnsi="Arial" w:cs="Arial"/>
          <w:sz w:val="24"/>
          <w:szCs w:val="24"/>
          <w:lang w:val="es-ES_tradnl" w:eastAsia="es-ES"/>
        </w:rPr>
        <w:t xml:space="preserve">. El veintinueve de septiembre, el ciudadano Ernesto Rafael Gutiérrez Guízar, en su carácter de Presidente del partido político local Hagamos, presentó escrito ante la Oficialía de Partes de este organismo electoral, registrado con el número de folio 00923; mediante el cual designó al licenciado Diego Alberto Hernández Vázquez, como representante propietario de dicho instituto político ante el Consejo General del Instituto Electoral y de Participación Ciudadana del Estado de Jalisco.  </w:t>
      </w:r>
    </w:p>
    <w:p w14:paraId="54BB33CB" w14:textId="77777777" w:rsidR="001465EC" w:rsidRPr="002D79BE" w:rsidRDefault="001465EC" w:rsidP="001465EC">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b/>
          <w:bCs/>
          <w:sz w:val="24"/>
          <w:szCs w:val="24"/>
          <w:lang w:val="es-ES_tradnl" w:eastAsia="es-ES"/>
        </w:rPr>
        <w:t>3. ACREDITACIÓN DEL REPRESENTANTE PROPIETARIO DEL PARTIDO POLÍTICO HAGAMOS</w:t>
      </w:r>
      <w:r w:rsidRPr="002D79BE">
        <w:rPr>
          <w:rFonts w:ascii="Arial" w:eastAsia="Times New Roman" w:hAnsi="Arial" w:cs="Arial"/>
          <w:sz w:val="24"/>
          <w:szCs w:val="24"/>
          <w:lang w:val="es-ES_tradnl" w:eastAsia="es-ES"/>
        </w:rPr>
        <w:t xml:space="preserve">. El primero de octubre, la Secretaría Ejecutiva de este organismo electoral, emitió acuerdo mediante el cual se tuvo al partido político local Hagamos acreditando a su representante propietario ante el Consejo General de este organismo electoral y se dio vista a la entonces Dirección de Prerrogativas para los efectos a que hubiera lugar. El acuerdo referido fue comunicado al partido político en cita, mediante oficio 0798/2020 Secretaría Ejecutiva, en la misma fecha.  </w:t>
      </w:r>
    </w:p>
    <w:p w14:paraId="2CBED953" w14:textId="66587DF9" w:rsidR="001465EC" w:rsidRPr="002D79BE" w:rsidRDefault="001465EC" w:rsidP="001465EC">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b/>
          <w:sz w:val="24"/>
          <w:szCs w:val="24"/>
          <w:lang w:val="es-ES_tradnl" w:eastAsia="es-ES"/>
        </w:rPr>
        <w:lastRenderedPageBreak/>
        <w:t>4. INTEGRACIÓN DE LOS ÓRGANOS DIRECTIVOS DEL PARTIDO POLÍTICO LOCAL HAGAMOS.</w:t>
      </w:r>
      <w:r w:rsidRPr="002D79BE">
        <w:rPr>
          <w:rFonts w:ascii="Arial" w:eastAsia="Times New Roman" w:hAnsi="Arial" w:cs="Arial"/>
          <w:sz w:val="24"/>
          <w:szCs w:val="24"/>
          <w:lang w:val="es-ES_tradnl" w:eastAsia="es-ES"/>
        </w:rPr>
        <w:t xml:space="preserve"> El treinta de octubre, el Consejo General de este Instituto Electoral y de Participación Ciudadana del Estado de Jalisco, mediante acuerdo IEPC-ACG-051/2020</w:t>
      </w:r>
      <w:r w:rsidRPr="002D79BE">
        <w:rPr>
          <w:rStyle w:val="Refdenotaalpie"/>
          <w:rFonts w:ascii="Arial" w:eastAsia="Times New Roman" w:hAnsi="Arial" w:cs="Arial"/>
          <w:sz w:val="24"/>
          <w:szCs w:val="24"/>
          <w:lang w:val="es-ES_tradnl" w:eastAsia="es-ES"/>
        </w:rPr>
        <w:footnoteReference w:id="2"/>
      </w:r>
      <w:r w:rsidRPr="002D79BE">
        <w:rPr>
          <w:rFonts w:ascii="Arial" w:eastAsia="Times New Roman" w:hAnsi="Arial" w:cs="Arial"/>
          <w:sz w:val="24"/>
          <w:szCs w:val="24"/>
          <w:lang w:val="es-ES_tradnl" w:eastAsia="es-ES"/>
        </w:rPr>
        <w:t xml:space="preserve">, aprobó la </w:t>
      </w:r>
      <w:r w:rsidR="005172F3" w:rsidRPr="002D79BE">
        <w:rPr>
          <w:rFonts w:ascii="Arial" w:eastAsia="Times New Roman" w:hAnsi="Arial" w:cs="Arial"/>
          <w:sz w:val="24"/>
          <w:szCs w:val="24"/>
          <w:lang w:val="es-ES_tradnl" w:eastAsia="es-ES"/>
        </w:rPr>
        <w:t xml:space="preserve">modificación </w:t>
      </w:r>
      <w:r w:rsidRPr="002D79BE">
        <w:rPr>
          <w:rFonts w:ascii="Arial" w:eastAsia="Times New Roman" w:hAnsi="Arial" w:cs="Arial"/>
          <w:sz w:val="24"/>
          <w:szCs w:val="24"/>
          <w:lang w:val="es-ES_tradnl" w:eastAsia="es-ES"/>
        </w:rPr>
        <w:t xml:space="preserve">de </w:t>
      </w:r>
      <w:r w:rsidR="005172F3" w:rsidRPr="002D79BE">
        <w:rPr>
          <w:rFonts w:ascii="Arial" w:eastAsia="Times New Roman" w:hAnsi="Arial" w:cs="Arial"/>
          <w:sz w:val="24"/>
          <w:szCs w:val="24"/>
          <w:lang w:val="es-ES_tradnl" w:eastAsia="es-ES"/>
        </w:rPr>
        <w:t xml:space="preserve">sus </w:t>
      </w:r>
      <w:r w:rsidRPr="002D79BE">
        <w:rPr>
          <w:rFonts w:ascii="Arial" w:eastAsia="Times New Roman" w:hAnsi="Arial" w:cs="Arial"/>
          <w:sz w:val="24"/>
          <w:szCs w:val="24"/>
          <w:lang w:val="es-ES_tradnl" w:eastAsia="es-ES"/>
        </w:rPr>
        <w:t xml:space="preserve">documentos básicos, así como la integración de los órganos directivos del partido político local Hagamos. </w:t>
      </w:r>
    </w:p>
    <w:p w14:paraId="30A4122E" w14:textId="77777777" w:rsidR="001465EC" w:rsidRPr="002D79BE" w:rsidRDefault="001465EC" w:rsidP="001465EC">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b/>
          <w:sz w:val="24"/>
          <w:szCs w:val="24"/>
          <w:lang w:val="es-ES_tradnl" w:eastAsia="es-ES"/>
        </w:rPr>
      </w:pPr>
      <w:r w:rsidRPr="002D79BE">
        <w:rPr>
          <w:rFonts w:ascii="Arial" w:eastAsia="Times New Roman" w:hAnsi="Arial" w:cs="Arial"/>
          <w:b/>
          <w:sz w:val="24"/>
          <w:szCs w:val="24"/>
          <w:lang w:val="es-ES_tradnl" w:eastAsia="es-ES"/>
        </w:rPr>
        <w:t xml:space="preserve">CORRESPONDIENTE AL AÑO DOS MIL VEINTIUNO </w:t>
      </w:r>
    </w:p>
    <w:p w14:paraId="215A3E10" w14:textId="77777777" w:rsidR="001465EC" w:rsidRPr="002D79BE" w:rsidRDefault="001465EC" w:rsidP="001465EC">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b/>
          <w:sz w:val="24"/>
          <w:szCs w:val="24"/>
          <w:lang w:val="es-ES_tradnl" w:eastAsia="es-ES"/>
        </w:rPr>
        <w:t xml:space="preserve">5. DE LA MODIFICACIÓN A LA INTEGRACIÓN DE LA COORDINACIÓN EJECUTIVA ESTATAL. </w:t>
      </w:r>
      <w:r w:rsidRPr="002D79BE">
        <w:rPr>
          <w:rFonts w:ascii="Arial" w:eastAsia="Times New Roman" w:hAnsi="Arial" w:cs="Arial"/>
          <w:sz w:val="24"/>
          <w:szCs w:val="24"/>
          <w:lang w:val="es-ES_tradnl" w:eastAsia="es-ES"/>
        </w:rPr>
        <w:t xml:space="preserve">El seis de marzo, en Asamblea Estatal Extraordinaria, el partido político local Hagamos, designó a los integrantes de la Coordinación Ejecutiva Estatal relativos a la coordinación jurídica y coordinación de deporte. </w:t>
      </w:r>
    </w:p>
    <w:p w14:paraId="1E0BAD01" w14:textId="77777777" w:rsidR="001465EC" w:rsidRPr="002D79BE" w:rsidRDefault="001465EC" w:rsidP="001465EC">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b/>
          <w:sz w:val="24"/>
          <w:szCs w:val="24"/>
          <w:lang w:val="es-ES_tradnl" w:eastAsia="es-ES"/>
        </w:rPr>
      </w:pPr>
      <w:r w:rsidRPr="002D79BE">
        <w:rPr>
          <w:rFonts w:ascii="Arial" w:eastAsia="Times New Roman" w:hAnsi="Arial" w:cs="Arial"/>
          <w:b/>
          <w:sz w:val="24"/>
          <w:szCs w:val="24"/>
          <w:lang w:val="es-ES_tradnl" w:eastAsia="es-ES"/>
        </w:rPr>
        <w:t xml:space="preserve">CORRESPONDIENTE AL AÑO DOS MIL VEINTIDÓS </w:t>
      </w:r>
    </w:p>
    <w:p w14:paraId="40F8B3E3" w14:textId="77777777" w:rsidR="001465EC" w:rsidRPr="002D79BE" w:rsidRDefault="001465EC" w:rsidP="001465EC">
      <w:pPr>
        <w:spacing w:before="100" w:beforeAutospacing="1" w:after="100" w:afterAutospacing="1" w:line="276" w:lineRule="auto"/>
        <w:jc w:val="both"/>
        <w:rPr>
          <w:rFonts w:ascii="Arial" w:eastAsia="Times New Roman" w:hAnsi="Arial" w:cs="Arial"/>
          <w:sz w:val="24"/>
          <w:szCs w:val="24"/>
          <w:lang w:eastAsia="es-ES"/>
        </w:rPr>
      </w:pPr>
      <w:r w:rsidRPr="002D79BE">
        <w:rPr>
          <w:rFonts w:ascii="Arial" w:eastAsia="Times New Roman" w:hAnsi="Arial" w:cs="Arial"/>
          <w:b/>
          <w:bCs/>
          <w:sz w:val="24"/>
          <w:szCs w:val="24"/>
          <w:lang w:eastAsia="es-ES"/>
        </w:rPr>
        <w:t xml:space="preserve">6. DE LA MODIFICACIÓN A LA ESTRUCTURA DE LA COORDINACIÓN EJECUTIVA ESTATAL DEL PARTIDO POLÍTICO LOCAL HAGAMOS. </w:t>
      </w:r>
      <w:r w:rsidRPr="002D79BE">
        <w:rPr>
          <w:rFonts w:ascii="Arial" w:eastAsia="Times New Roman" w:hAnsi="Arial" w:cs="Arial"/>
          <w:sz w:val="24"/>
          <w:szCs w:val="24"/>
          <w:lang w:eastAsia="es-ES"/>
        </w:rPr>
        <w:t>El veintiocho de septiembre, el Consejo General de este Instituto Electoral y de Participación Ciudadana del Estado de Jalisco, mediante acuerdo IEPC-ACG-051/2022</w:t>
      </w:r>
      <w:r w:rsidRPr="002D79BE">
        <w:rPr>
          <w:rStyle w:val="Refdenotaalpie"/>
          <w:rFonts w:ascii="Arial" w:eastAsia="Times New Roman" w:hAnsi="Arial" w:cs="Arial"/>
          <w:sz w:val="24"/>
          <w:szCs w:val="24"/>
          <w:lang w:eastAsia="es-ES"/>
        </w:rPr>
        <w:footnoteReference w:id="3"/>
      </w:r>
      <w:r w:rsidRPr="002D79BE">
        <w:rPr>
          <w:rFonts w:ascii="Arial" w:eastAsia="Times New Roman" w:hAnsi="Arial" w:cs="Arial"/>
          <w:sz w:val="24"/>
          <w:szCs w:val="24"/>
          <w:lang w:eastAsia="es-ES"/>
        </w:rPr>
        <w:t xml:space="preserve">, declaró la procedencia legal y constitucional de la creación, modificación, fusión y eliminación de coordinaciones que integran la Coordinación Ejecutiva Estatal del partido político local Hagamos, así como la designación de las personas integrantes de dicha Coordinación. </w:t>
      </w:r>
    </w:p>
    <w:p w14:paraId="2019F1F8" w14:textId="77777777" w:rsidR="001465EC" w:rsidRPr="002D79BE" w:rsidRDefault="001465EC" w:rsidP="001465EC">
      <w:pPr>
        <w:spacing w:before="100" w:beforeAutospacing="1" w:after="100" w:afterAutospacing="1" w:line="276" w:lineRule="auto"/>
        <w:jc w:val="both"/>
        <w:rPr>
          <w:rFonts w:ascii="Arial" w:eastAsia="Times New Roman" w:hAnsi="Arial" w:cs="Arial"/>
          <w:b/>
          <w:bCs/>
          <w:sz w:val="24"/>
          <w:szCs w:val="24"/>
          <w:lang w:eastAsia="es-ES"/>
        </w:rPr>
      </w:pPr>
      <w:r w:rsidRPr="002D79BE">
        <w:rPr>
          <w:rFonts w:ascii="Arial" w:eastAsia="Times New Roman" w:hAnsi="Arial" w:cs="Arial"/>
          <w:b/>
          <w:sz w:val="24"/>
          <w:szCs w:val="24"/>
          <w:lang w:val="es-ES_tradnl" w:eastAsia="es-ES"/>
        </w:rPr>
        <w:t xml:space="preserve">CORRESPONDIENTES AL AÑO DOS MIL VEINTITRÉS </w:t>
      </w:r>
    </w:p>
    <w:p w14:paraId="1E647D27" w14:textId="70689AFD" w:rsidR="001465EC" w:rsidRPr="002D79BE" w:rsidRDefault="001465EC" w:rsidP="001465EC">
      <w:pPr>
        <w:spacing w:before="100" w:beforeAutospacing="1" w:after="100" w:afterAutospacing="1" w:line="276" w:lineRule="auto"/>
        <w:jc w:val="both"/>
        <w:rPr>
          <w:rFonts w:ascii="Arial" w:eastAsia="Times New Roman" w:hAnsi="Arial" w:cs="Arial"/>
          <w:bCs/>
          <w:sz w:val="24"/>
          <w:szCs w:val="24"/>
          <w:lang w:eastAsia="es-ES"/>
        </w:rPr>
      </w:pPr>
      <w:r w:rsidRPr="002D79BE">
        <w:rPr>
          <w:rFonts w:ascii="Arial" w:eastAsia="Times New Roman" w:hAnsi="Arial" w:cs="Arial"/>
          <w:b/>
          <w:bCs/>
          <w:sz w:val="24"/>
          <w:szCs w:val="24"/>
          <w:lang w:eastAsia="es-ES"/>
        </w:rPr>
        <w:t>7. CELEBRACIÓN DE LA ASAMBLEA ESTATAL DEL PARTIDO POLÍTICO LOCAL HAGAMOS.</w:t>
      </w:r>
      <w:r w:rsidRPr="002D79BE">
        <w:rPr>
          <w:rFonts w:ascii="Arial" w:eastAsia="Times New Roman" w:hAnsi="Arial" w:cs="Arial"/>
          <w:bCs/>
          <w:sz w:val="24"/>
          <w:szCs w:val="24"/>
          <w:lang w:eastAsia="es-ES"/>
        </w:rPr>
        <w:t xml:space="preserve"> Con fecha </w:t>
      </w:r>
      <w:r w:rsidRPr="002D79BE">
        <w:rPr>
          <w:rFonts w:ascii="Arial" w:eastAsia="Times New Roman" w:hAnsi="Arial" w:cs="Arial"/>
          <w:sz w:val="24"/>
          <w:szCs w:val="24"/>
          <w:lang w:eastAsia="es-ES"/>
        </w:rPr>
        <w:t>veint</w:t>
      </w:r>
      <w:r w:rsidR="00DB6DFC" w:rsidRPr="002D79BE">
        <w:rPr>
          <w:rFonts w:ascii="Arial" w:eastAsia="Times New Roman" w:hAnsi="Arial" w:cs="Arial"/>
          <w:sz w:val="24"/>
          <w:szCs w:val="24"/>
          <w:lang w:eastAsia="es-ES"/>
        </w:rPr>
        <w:t>inueve</w:t>
      </w:r>
      <w:r w:rsidRPr="002D79BE">
        <w:rPr>
          <w:rFonts w:ascii="Arial" w:eastAsia="Times New Roman" w:hAnsi="Arial" w:cs="Arial"/>
          <w:sz w:val="24"/>
          <w:szCs w:val="24"/>
          <w:lang w:eastAsia="es-ES"/>
        </w:rPr>
        <w:t xml:space="preserve"> de abril, se celebró la Asamblea Estatal del partido político local Hagamos, en la que designa a las titulares de la Coordinación de Derechos Humanos y de la Coordinación de Género e Igualdad Sustantiva de la Coordinación Ejecutiva Estatal de ese partido político.</w:t>
      </w:r>
    </w:p>
    <w:p w14:paraId="102214A4" w14:textId="52DC59A2" w:rsidR="001465EC" w:rsidRPr="002D79BE" w:rsidRDefault="001465EC" w:rsidP="001465EC">
      <w:pPr>
        <w:spacing w:before="100" w:beforeAutospacing="1" w:after="100" w:afterAutospacing="1" w:line="276" w:lineRule="auto"/>
        <w:jc w:val="both"/>
        <w:rPr>
          <w:rFonts w:ascii="Arial" w:eastAsia="Times New Roman" w:hAnsi="Arial" w:cs="Arial"/>
          <w:sz w:val="24"/>
          <w:szCs w:val="24"/>
          <w:lang w:eastAsia="es-ES"/>
        </w:rPr>
      </w:pPr>
      <w:r w:rsidRPr="002D79BE">
        <w:rPr>
          <w:rFonts w:ascii="Arial" w:eastAsia="Times New Roman" w:hAnsi="Arial" w:cs="Arial"/>
          <w:b/>
          <w:bCs/>
          <w:sz w:val="24"/>
          <w:szCs w:val="24"/>
          <w:lang w:eastAsia="es-ES"/>
        </w:rPr>
        <w:t xml:space="preserve">8. COMUNICACIÓN DEL REPRESENTANTE PROPIETARIO ANTE EL CONSEJO GENERAL DE ESTE INSTITUTO DEL PARTIDO POLÍTICO LOCAL </w:t>
      </w:r>
      <w:r w:rsidRPr="002D79BE">
        <w:rPr>
          <w:rFonts w:ascii="Arial" w:eastAsia="Times New Roman" w:hAnsi="Arial" w:cs="Arial"/>
          <w:b/>
          <w:bCs/>
          <w:sz w:val="24"/>
          <w:szCs w:val="24"/>
          <w:lang w:eastAsia="es-ES"/>
        </w:rPr>
        <w:lastRenderedPageBreak/>
        <w:t xml:space="preserve">HAGAMOS. </w:t>
      </w:r>
      <w:r w:rsidRPr="002D79BE">
        <w:rPr>
          <w:rFonts w:ascii="Arial" w:eastAsia="Times New Roman" w:hAnsi="Arial" w:cs="Arial"/>
          <w:bCs/>
          <w:sz w:val="24"/>
          <w:szCs w:val="24"/>
          <w:lang w:eastAsia="es-ES"/>
        </w:rPr>
        <w:t xml:space="preserve">El nueve de mayo, Diego Alberto Hernández Vázquez, </w:t>
      </w:r>
      <w:r w:rsidRPr="002D79BE">
        <w:rPr>
          <w:rFonts w:ascii="Arial" w:eastAsia="Times New Roman" w:hAnsi="Arial" w:cs="Arial"/>
          <w:sz w:val="24"/>
          <w:szCs w:val="24"/>
          <w:lang w:eastAsia="es-ES"/>
        </w:rPr>
        <w:t xml:space="preserve">en su carácter de representante propietario del partido político Hagamos ante el Consejo General de este Instituto, presentó en la Oficialía de Partes de este organismo electoral, el escrito registrado con el número de folio 00625, mediante el cual informa </w:t>
      </w:r>
      <w:r w:rsidR="000A20F0" w:rsidRPr="002D79BE">
        <w:rPr>
          <w:rFonts w:ascii="Arial" w:eastAsia="Times New Roman" w:hAnsi="Arial" w:cs="Arial"/>
          <w:sz w:val="24"/>
          <w:szCs w:val="24"/>
          <w:lang w:eastAsia="es-ES"/>
        </w:rPr>
        <w:t xml:space="preserve">que el veintinueve de abril la Asamblea Estatal del partido político local Hagamos, </w:t>
      </w:r>
      <w:r w:rsidR="0047673F" w:rsidRPr="002D79BE">
        <w:rPr>
          <w:rFonts w:ascii="Arial" w:eastAsia="Times New Roman" w:hAnsi="Arial" w:cs="Arial"/>
          <w:sz w:val="24"/>
          <w:szCs w:val="24"/>
          <w:lang w:eastAsia="es-ES"/>
        </w:rPr>
        <w:t>designó</w:t>
      </w:r>
      <w:r w:rsidRPr="002D79BE">
        <w:rPr>
          <w:rFonts w:ascii="Arial" w:eastAsia="Times New Roman" w:hAnsi="Arial" w:cs="Arial"/>
          <w:sz w:val="24"/>
          <w:szCs w:val="24"/>
          <w:lang w:eastAsia="es-ES"/>
        </w:rPr>
        <w:t xml:space="preserve"> de las personas titulares de la Coordinación de Derechos Humanos y la Coordinación de Género e Igualdad Sustantiva</w:t>
      </w:r>
      <w:r w:rsidR="001444E1" w:rsidRPr="002D79BE">
        <w:rPr>
          <w:rFonts w:ascii="Arial" w:eastAsia="Times New Roman" w:hAnsi="Arial" w:cs="Arial"/>
          <w:sz w:val="24"/>
          <w:szCs w:val="24"/>
          <w:lang w:eastAsia="es-ES"/>
        </w:rPr>
        <w:t>, ambas</w:t>
      </w:r>
      <w:r w:rsidRPr="002D79BE">
        <w:rPr>
          <w:rFonts w:ascii="Arial" w:eastAsia="Times New Roman" w:hAnsi="Arial" w:cs="Arial"/>
          <w:sz w:val="24"/>
          <w:szCs w:val="24"/>
          <w:lang w:eastAsia="es-ES"/>
        </w:rPr>
        <w:t xml:space="preserve"> de la Coordinación Ejecutiva Estatal de dicho partido político, al cual acompañó el acuerdo identificado con la clave alfanumérica AE/01/2023</w:t>
      </w:r>
      <w:r w:rsidR="006C7F4B" w:rsidRPr="002D79BE">
        <w:rPr>
          <w:rFonts w:ascii="Arial" w:eastAsia="Times New Roman" w:hAnsi="Arial" w:cs="Arial"/>
          <w:sz w:val="24"/>
          <w:szCs w:val="24"/>
          <w:lang w:eastAsia="es-ES"/>
        </w:rPr>
        <w:t xml:space="preserve"> de fecha veintidós de abril del año en curso</w:t>
      </w:r>
      <w:r w:rsidRPr="002D79BE">
        <w:rPr>
          <w:rFonts w:ascii="Arial" w:eastAsia="Times New Roman" w:hAnsi="Arial" w:cs="Arial"/>
          <w:sz w:val="24"/>
          <w:szCs w:val="24"/>
          <w:lang w:eastAsia="es-ES"/>
        </w:rPr>
        <w:t>.</w:t>
      </w:r>
    </w:p>
    <w:p w14:paraId="067E9865" w14:textId="210C5766" w:rsidR="001465EC" w:rsidRPr="002D79BE" w:rsidRDefault="001465EC" w:rsidP="001465EC">
      <w:pPr>
        <w:spacing w:before="100" w:beforeAutospacing="1" w:after="100" w:afterAutospacing="1" w:line="276" w:lineRule="auto"/>
        <w:jc w:val="both"/>
        <w:rPr>
          <w:rFonts w:ascii="Arial" w:eastAsia="Times New Roman" w:hAnsi="Arial" w:cs="Arial"/>
          <w:sz w:val="24"/>
          <w:szCs w:val="24"/>
          <w:lang w:eastAsia="es-ES"/>
        </w:rPr>
      </w:pPr>
      <w:r w:rsidRPr="002D79BE">
        <w:rPr>
          <w:rFonts w:ascii="Arial" w:eastAsia="Times New Roman" w:hAnsi="Arial" w:cs="Arial"/>
          <w:b/>
          <w:bCs/>
          <w:sz w:val="24"/>
          <w:szCs w:val="24"/>
          <w:lang w:eastAsia="es-ES"/>
        </w:rPr>
        <w:t xml:space="preserve">9. ALCANCE AL ESCRITO PRESENTADO POR EL REPRESENTANTE PROPIETARIO ANTE EL CONSEJO GENERAL DE ESTE INSTITUTO DEL PARTIDO POLÍTICO LOCAL HAGAMOS. </w:t>
      </w:r>
      <w:r w:rsidRPr="002D79BE">
        <w:rPr>
          <w:rFonts w:ascii="Arial" w:eastAsia="Times New Roman" w:hAnsi="Arial" w:cs="Arial"/>
          <w:sz w:val="24"/>
          <w:szCs w:val="24"/>
          <w:lang w:eastAsia="es-ES"/>
        </w:rPr>
        <w:t xml:space="preserve">El veintiséis de mayo, Diego Alberto Hernández Vázquez, en su carácter de representante propietario del partido político Hagamos ante el Consejo General de este Instituto, presentó en la Oficialía Virtual de este organismo electoral, el escrito registrado con el folio 13288, en alcance al escrito mencionado en el punto número 8 de antecedentes, mediante el cual manifiesta que en el segundo párrafo del punto 4 del apartado de justificación del acuerdo identificado con la clave alfanumérica AE/01/2023 por error se indica el nombre de una persona diversa a la designada como Coordinadora de Derechos Humanos de la Coordinación Ejecutiva Estatal de Hagamos, por lo que solicita sea subsanado, en virtud de que la coordinación en cita se encuentra a cargo de </w:t>
      </w:r>
      <w:proofErr w:type="spellStart"/>
      <w:r w:rsidRPr="002D79BE">
        <w:rPr>
          <w:rFonts w:ascii="Arial" w:eastAsia="Times New Roman" w:hAnsi="Arial" w:cs="Arial"/>
          <w:sz w:val="24"/>
          <w:szCs w:val="24"/>
          <w:lang w:eastAsia="es-ES"/>
        </w:rPr>
        <w:t>Yessica</w:t>
      </w:r>
      <w:proofErr w:type="spellEnd"/>
      <w:r w:rsidRPr="002D79BE">
        <w:rPr>
          <w:rFonts w:ascii="Arial" w:eastAsia="Times New Roman" w:hAnsi="Arial" w:cs="Arial"/>
          <w:sz w:val="24"/>
          <w:szCs w:val="24"/>
          <w:lang w:eastAsia="es-ES"/>
        </w:rPr>
        <w:t xml:space="preserve"> Isabel Santana Méndez. </w:t>
      </w:r>
    </w:p>
    <w:p w14:paraId="41A912BD" w14:textId="0D7702B4" w:rsidR="001465EC" w:rsidRPr="002D79BE" w:rsidRDefault="005E0324" w:rsidP="001465EC">
      <w:pPr>
        <w:pStyle w:val="Prrafodelista"/>
        <w:spacing w:before="100" w:beforeAutospacing="1" w:after="100" w:afterAutospacing="1" w:line="276" w:lineRule="auto"/>
        <w:ind w:left="0"/>
        <w:contextualSpacing/>
        <w:jc w:val="both"/>
        <w:rPr>
          <w:rFonts w:ascii="Arial" w:hAnsi="Arial" w:cs="Arial"/>
          <w:b/>
          <w:bCs/>
        </w:rPr>
      </w:pPr>
      <w:r w:rsidRPr="002D79BE">
        <w:rPr>
          <w:rFonts w:ascii="Arial" w:hAnsi="Arial" w:cs="Arial"/>
          <w:b/>
          <w:bCs/>
        </w:rPr>
        <w:t>10</w:t>
      </w:r>
      <w:r w:rsidR="001465EC" w:rsidRPr="002D79BE">
        <w:rPr>
          <w:rFonts w:ascii="Arial" w:hAnsi="Arial" w:cs="Arial"/>
          <w:b/>
          <w:bCs/>
        </w:rPr>
        <w:t xml:space="preserve">. DEL PROYECTO DE ACUERDO POR PARTE DE LA COMISIÓN DE PRERROGATIVAS A PARTIDOS POLÍTICOS. </w:t>
      </w:r>
      <w:r w:rsidR="001465EC" w:rsidRPr="002D79BE">
        <w:rPr>
          <w:rFonts w:ascii="Arial" w:hAnsi="Arial" w:cs="Arial"/>
        </w:rPr>
        <w:t xml:space="preserve">El </w:t>
      </w:r>
      <w:r w:rsidR="00974268" w:rsidRPr="002D79BE">
        <w:rPr>
          <w:rFonts w:ascii="Arial" w:hAnsi="Arial" w:cs="Arial"/>
        </w:rPr>
        <w:t xml:space="preserve">cinco </w:t>
      </w:r>
      <w:r w:rsidR="001465EC" w:rsidRPr="002D79BE">
        <w:rPr>
          <w:rFonts w:ascii="Arial" w:hAnsi="Arial" w:cs="Arial"/>
        </w:rPr>
        <w:t>de</w:t>
      </w:r>
      <w:r w:rsidR="00974268" w:rsidRPr="002D79BE">
        <w:rPr>
          <w:rFonts w:ascii="Arial" w:hAnsi="Arial" w:cs="Arial"/>
        </w:rPr>
        <w:t xml:space="preserve"> junio</w:t>
      </w:r>
      <w:r w:rsidR="001465EC" w:rsidRPr="002D79BE">
        <w:rPr>
          <w:rFonts w:ascii="Arial" w:hAnsi="Arial" w:cs="Arial"/>
        </w:rPr>
        <w:t>, la Comisión de Prerrogativas a Partidos Políticos propuso poner a consideración del Consejo General el proyecto de acuerdo mediante el cual se declara la procedencia constitucional y legal de</w:t>
      </w:r>
      <w:r w:rsidR="00EE4043" w:rsidRPr="002D79BE">
        <w:rPr>
          <w:rFonts w:ascii="Arial" w:hAnsi="Arial" w:cs="Arial"/>
        </w:rPr>
        <w:t xml:space="preserve"> </w:t>
      </w:r>
      <w:r w:rsidR="00EE4043" w:rsidRPr="002D79BE">
        <w:rPr>
          <w:rFonts w:ascii="Arial" w:hAnsi="Arial" w:cs="Arial"/>
          <w:color w:val="000000" w:themeColor="text1"/>
        </w:rPr>
        <w:t>las designaciones de las personas titulares de la Coordinación de Derechos Humanos y la Coordinación de Género e Igualdad Sustantiva, ambas de la Coordinación Ejecutiva Estatal de dicho partido político Hagamos</w:t>
      </w:r>
      <w:r w:rsidR="001465EC" w:rsidRPr="002D79BE">
        <w:rPr>
          <w:rFonts w:ascii="Arial" w:hAnsi="Arial" w:cs="Arial"/>
          <w:color w:val="000000" w:themeColor="text1"/>
        </w:rPr>
        <w:t xml:space="preserve">; por </w:t>
      </w:r>
      <w:r w:rsidR="001465EC" w:rsidRPr="002D79BE">
        <w:rPr>
          <w:rFonts w:ascii="Arial" w:hAnsi="Arial" w:cs="Arial"/>
        </w:rPr>
        <w:t>lo que se remite en misma fecha a la Secretaría Ejecutiva para los efectos conducentes.</w:t>
      </w:r>
    </w:p>
    <w:p w14:paraId="771EBB34" w14:textId="77777777" w:rsidR="005111F6" w:rsidRDefault="005111F6" w:rsidP="001465EC">
      <w:pPr>
        <w:spacing w:before="100" w:beforeAutospacing="1" w:after="100" w:afterAutospacing="1" w:line="276" w:lineRule="auto"/>
        <w:jc w:val="center"/>
        <w:rPr>
          <w:rFonts w:ascii="Arial" w:eastAsia="Times New Roman" w:hAnsi="Arial" w:cs="Arial"/>
          <w:b/>
          <w:sz w:val="24"/>
          <w:szCs w:val="24"/>
          <w:lang w:val="pt-BR" w:eastAsia="es-ES"/>
        </w:rPr>
      </w:pPr>
    </w:p>
    <w:p w14:paraId="437461F4" w14:textId="77777777" w:rsidR="005111F6" w:rsidRDefault="005111F6" w:rsidP="001465EC">
      <w:pPr>
        <w:spacing w:before="100" w:beforeAutospacing="1" w:after="100" w:afterAutospacing="1" w:line="276" w:lineRule="auto"/>
        <w:jc w:val="center"/>
        <w:rPr>
          <w:rFonts w:ascii="Arial" w:eastAsia="Times New Roman" w:hAnsi="Arial" w:cs="Arial"/>
          <w:b/>
          <w:sz w:val="24"/>
          <w:szCs w:val="24"/>
          <w:lang w:val="pt-BR" w:eastAsia="es-ES"/>
        </w:rPr>
      </w:pPr>
    </w:p>
    <w:p w14:paraId="0E40B168" w14:textId="7100B6DE" w:rsidR="001465EC" w:rsidRPr="002D79BE" w:rsidRDefault="001465EC" w:rsidP="001465EC">
      <w:pPr>
        <w:spacing w:before="100" w:beforeAutospacing="1" w:after="100" w:afterAutospacing="1" w:line="276" w:lineRule="auto"/>
        <w:jc w:val="center"/>
        <w:rPr>
          <w:rFonts w:ascii="Arial" w:eastAsia="Times New Roman" w:hAnsi="Arial" w:cs="Arial"/>
          <w:b/>
          <w:sz w:val="24"/>
          <w:szCs w:val="24"/>
          <w:lang w:val="pt-BR" w:eastAsia="es-ES"/>
        </w:rPr>
      </w:pPr>
      <w:r w:rsidRPr="002D79BE">
        <w:rPr>
          <w:rFonts w:ascii="Arial" w:eastAsia="Times New Roman" w:hAnsi="Arial" w:cs="Arial"/>
          <w:b/>
          <w:sz w:val="24"/>
          <w:szCs w:val="24"/>
          <w:lang w:val="pt-BR" w:eastAsia="es-ES"/>
        </w:rPr>
        <w:lastRenderedPageBreak/>
        <w:t>C O N S I D E R A N D O</w:t>
      </w:r>
    </w:p>
    <w:p w14:paraId="62E2A6F7" w14:textId="77777777" w:rsidR="001465EC" w:rsidRPr="002D79BE" w:rsidRDefault="001465EC" w:rsidP="001465EC">
      <w:pPr>
        <w:spacing w:before="100" w:beforeAutospacing="1" w:after="100" w:afterAutospacing="1" w:line="276" w:lineRule="auto"/>
        <w:jc w:val="both"/>
        <w:rPr>
          <w:rFonts w:ascii="Arial" w:eastAsia="Calibri" w:hAnsi="Arial" w:cs="Arial"/>
          <w:sz w:val="24"/>
          <w:szCs w:val="24"/>
          <w:lang w:val="es-ES_tradnl" w:eastAsia="ar-SA"/>
        </w:rPr>
      </w:pPr>
      <w:r w:rsidRPr="002D79BE">
        <w:rPr>
          <w:rFonts w:ascii="Arial" w:eastAsia="Calibri" w:hAnsi="Arial" w:cs="Arial"/>
          <w:b/>
          <w:sz w:val="24"/>
          <w:szCs w:val="24"/>
          <w:lang w:val="es-ES_tradnl" w:eastAsia="ar-SA"/>
        </w:rPr>
        <w:t xml:space="preserve">I. DEL INSTITUTO ELECTORAL Y DE PARTICIPACIÓN CIUDADANA DEL ESTADO DE JALISCO. </w:t>
      </w:r>
      <w:r w:rsidRPr="002D79BE">
        <w:rPr>
          <w:rFonts w:ascii="Arial" w:eastAsia="Calibri" w:hAnsi="Arial" w:cs="Arial"/>
          <w:sz w:val="24"/>
          <w:szCs w:val="24"/>
          <w:lang w:val="es-ES_tradnl"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C2C36CF" w14:textId="77777777" w:rsidR="001465EC" w:rsidRPr="002D79BE" w:rsidRDefault="001465EC" w:rsidP="001465EC">
      <w:pPr>
        <w:spacing w:before="100" w:beforeAutospacing="1" w:after="100" w:afterAutospacing="1" w:line="276" w:lineRule="auto"/>
        <w:jc w:val="both"/>
        <w:rPr>
          <w:rFonts w:ascii="Arial" w:eastAsia="Times New Roman" w:hAnsi="Arial" w:cs="Arial"/>
          <w:sz w:val="24"/>
          <w:szCs w:val="24"/>
          <w:lang w:eastAsia="es-ES"/>
        </w:rPr>
      </w:pPr>
      <w:r w:rsidRPr="002D79BE">
        <w:rPr>
          <w:rFonts w:ascii="Arial" w:eastAsia="Times New Roman" w:hAnsi="Arial" w:cs="Arial"/>
          <w:b/>
          <w:bCs/>
          <w:sz w:val="24"/>
          <w:szCs w:val="24"/>
          <w:lang w:eastAsia="es-ES"/>
        </w:rPr>
        <w:t>II.</w:t>
      </w:r>
      <w:r w:rsidRPr="002D79BE">
        <w:rPr>
          <w:rFonts w:ascii="Arial" w:eastAsia="Times New Roman" w:hAnsi="Arial" w:cs="Arial"/>
          <w:bCs/>
          <w:sz w:val="24"/>
          <w:szCs w:val="24"/>
          <w:lang w:eastAsia="es-ES"/>
        </w:rPr>
        <w:t xml:space="preserve"> </w:t>
      </w:r>
      <w:r w:rsidRPr="002D79BE">
        <w:rPr>
          <w:rFonts w:ascii="Arial" w:eastAsia="Times New Roman" w:hAnsi="Arial" w:cs="Arial"/>
          <w:b/>
          <w:bCs/>
          <w:sz w:val="24"/>
          <w:szCs w:val="24"/>
          <w:lang w:eastAsia="es-ES"/>
        </w:rPr>
        <w:t xml:space="preserve">DEL CONSEJO GENERAL. </w:t>
      </w:r>
      <w:r w:rsidRPr="002D79BE">
        <w:rPr>
          <w:rFonts w:ascii="Arial" w:eastAsia="Times New Roman" w:hAnsi="Arial" w:cs="Arial"/>
          <w:sz w:val="24"/>
          <w:szCs w:val="24"/>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2D79BE">
        <w:rPr>
          <w:rFonts w:ascii="Arial" w:eastAsia="Times New Roman" w:hAnsi="Arial" w:cs="Arial"/>
          <w:bCs/>
          <w:sz w:val="24"/>
          <w:szCs w:val="24"/>
          <w:lang w:eastAsia="es-ES"/>
        </w:rPr>
        <w:t xml:space="preserve">tribuciones se encuentran: </w:t>
      </w:r>
      <w:r w:rsidRPr="002D79BE">
        <w:rPr>
          <w:rFonts w:ascii="Arial" w:eastAsia="Times New Roman" w:hAnsi="Arial" w:cs="Arial"/>
          <w:kern w:val="18"/>
          <w:sz w:val="24"/>
          <w:szCs w:val="24"/>
          <w:lang w:eastAsia="es-ES"/>
        </w:rPr>
        <w:t>vigilar que las actividades de los partidos y las agrupaciones políticas se desarrollen con apego a la Constitución Política de los Estados Unidos Mexicanos, la Constitución Estatal, las leyes aplicables y el código electoral local,</w:t>
      </w:r>
      <w:r w:rsidRPr="002D79BE">
        <w:rPr>
          <w:rFonts w:ascii="Arial" w:eastAsia="Times New Roman" w:hAnsi="Arial" w:cs="Arial"/>
          <w:color w:val="000000"/>
          <w:sz w:val="24"/>
          <w:szCs w:val="24"/>
          <w:lang w:val="es-ES" w:eastAsia="es-ES"/>
        </w:rPr>
        <w:t xml:space="preserve"> </w:t>
      </w:r>
      <w:r w:rsidRPr="002D79BE">
        <w:rPr>
          <w:rFonts w:ascii="Arial" w:eastAsia="Times New Roman" w:hAnsi="Arial" w:cs="Arial"/>
          <w:kern w:val="18"/>
          <w:sz w:val="24"/>
          <w:szCs w:val="24"/>
          <w:lang w:val="es-ES" w:eastAsia="es-ES"/>
        </w:rPr>
        <w:t>y cumplan con las obligaciones a que están sujetos;</w:t>
      </w:r>
      <w:r w:rsidRPr="002D79BE">
        <w:rPr>
          <w:rFonts w:ascii="Arial" w:eastAsia="Times New Roman" w:hAnsi="Arial" w:cs="Arial"/>
          <w:kern w:val="18"/>
          <w:sz w:val="24"/>
          <w:szCs w:val="24"/>
          <w:lang w:eastAsia="es-ES"/>
        </w:rPr>
        <w:t xml:space="preserve"> así como </w:t>
      </w:r>
      <w:r w:rsidRPr="002D79BE">
        <w:rPr>
          <w:rFonts w:ascii="Arial" w:eastAsia="Times New Roman" w:hAnsi="Arial" w:cs="Arial"/>
          <w:bCs/>
          <w:sz w:val="24"/>
          <w:szCs w:val="24"/>
          <w:lang w:val="es-ES_tradnl" w:eastAsia="es-ES"/>
        </w:rPr>
        <w:t>dictar los acuerdos necesarios para hacer efectivas sus atribuciones,</w:t>
      </w:r>
      <w:r w:rsidRPr="002D79BE">
        <w:rPr>
          <w:rFonts w:ascii="Arial" w:eastAsia="Times New Roman" w:hAnsi="Arial" w:cs="Arial"/>
          <w:sz w:val="24"/>
          <w:szCs w:val="24"/>
          <w:lang w:val="es-ES_tradnl" w:eastAsia="ar-SA"/>
        </w:rPr>
        <w:t xml:space="preserve"> </w:t>
      </w:r>
      <w:r w:rsidRPr="002D79BE">
        <w:rPr>
          <w:rFonts w:ascii="Arial" w:eastAsia="Times New Roman" w:hAnsi="Arial" w:cs="Arial"/>
          <w:bCs/>
          <w:sz w:val="24"/>
          <w:szCs w:val="24"/>
          <w:lang w:eastAsia="es-ES"/>
        </w:rPr>
        <w:t>de conformidad con lo dispuesto por los artículos</w:t>
      </w:r>
      <w:r w:rsidRPr="002D79BE">
        <w:rPr>
          <w:rFonts w:ascii="Arial" w:eastAsia="Times New Roman" w:hAnsi="Arial" w:cs="Arial"/>
          <w:sz w:val="24"/>
          <w:szCs w:val="24"/>
          <w:lang w:eastAsia="es-ES"/>
        </w:rPr>
        <w:t xml:space="preserve"> 12, Bases I y IV de la Constitución Política del Estado de Jalisco; 120 y 134, párrafo 1, fracciones VIII y LII del Código Electoral del Estado de Jalisco.</w:t>
      </w:r>
    </w:p>
    <w:p w14:paraId="373F7E50" w14:textId="77777777" w:rsidR="001465EC" w:rsidRPr="002D79BE" w:rsidRDefault="001465EC" w:rsidP="001465EC">
      <w:pPr>
        <w:pStyle w:val="Sinespaciado"/>
        <w:spacing w:before="100" w:beforeAutospacing="1" w:after="100" w:afterAutospacing="1" w:line="276" w:lineRule="auto"/>
        <w:jc w:val="both"/>
        <w:rPr>
          <w:rFonts w:ascii="Arial" w:hAnsi="Arial" w:cs="Arial"/>
        </w:rPr>
      </w:pPr>
      <w:r w:rsidRPr="002D79BE">
        <w:rPr>
          <w:rFonts w:ascii="Arial" w:hAnsi="Arial" w:cs="Arial"/>
          <w:b/>
        </w:rPr>
        <w:t>III. DE LAS COMISIONES INTERNAS DEL INSTITUTO ELECTORAL.</w:t>
      </w:r>
      <w:r w:rsidRPr="002D79BE">
        <w:rPr>
          <w:rFonts w:ascii="Arial" w:hAnsi="Arial" w:cs="Arial"/>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w:t>
      </w:r>
      <w:r w:rsidRPr="002D79BE">
        <w:rPr>
          <w:rFonts w:ascii="Arial" w:hAnsi="Arial" w:cs="Arial"/>
        </w:rPr>
        <w:lastRenderedPageBreak/>
        <w:t xml:space="preserve">código electoral, así como los acuerdos y resoluciones que emita el propio Consejo General. </w:t>
      </w:r>
    </w:p>
    <w:p w14:paraId="19DD981C" w14:textId="77777777" w:rsidR="001465EC" w:rsidRPr="002D79BE" w:rsidRDefault="001465EC" w:rsidP="001465EC">
      <w:pPr>
        <w:pStyle w:val="Sinespaciado"/>
        <w:spacing w:before="100" w:beforeAutospacing="1" w:after="100" w:afterAutospacing="1" w:line="276" w:lineRule="auto"/>
        <w:jc w:val="both"/>
        <w:rPr>
          <w:rFonts w:ascii="Arial" w:hAnsi="Arial" w:cs="Arial"/>
        </w:rPr>
      </w:pPr>
      <w:r w:rsidRPr="002D79BE">
        <w:rPr>
          <w:rFonts w:ascii="Arial" w:hAnsi="Arial" w:cs="Arial"/>
        </w:rPr>
        <w:t>La Comisión de Prerrogativas a Partidos Políticos, funciona de forma permanente y cuenta con las atribuciones señaladas en el artículo 37 del Reglamento Interior de este organismo electoral.</w:t>
      </w:r>
    </w:p>
    <w:p w14:paraId="652123DD" w14:textId="77777777" w:rsidR="001465EC" w:rsidRPr="002D79BE" w:rsidRDefault="001465EC" w:rsidP="001465EC">
      <w:pPr>
        <w:spacing w:before="100" w:beforeAutospacing="1" w:after="100" w:afterAutospacing="1" w:line="276" w:lineRule="auto"/>
        <w:jc w:val="both"/>
        <w:rPr>
          <w:rFonts w:ascii="Arial" w:eastAsia="Times New Roman" w:hAnsi="Arial" w:cs="Arial"/>
          <w:bCs/>
          <w:sz w:val="24"/>
          <w:szCs w:val="24"/>
          <w:lang w:val="es-ES_tradnl" w:eastAsia="es-ES"/>
        </w:rPr>
      </w:pPr>
      <w:r w:rsidRPr="002D79BE">
        <w:rPr>
          <w:rFonts w:ascii="Arial" w:eastAsia="Times New Roman" w:hAnsi="Arial" w:cs="Arial"/>
          <w:b/>
          <w:bCs/>
          <w:sz w:val="24"/>
          <w:szCs w:val="24"/>
          <w:lang w:val="es-ES_tradnl" w:eastAsia="es-ES"/>
        </w:rPr>
        <w:t>IV.</w:t>
      </w:r>
      <w:r w:rsidRPr="002D79BE">
        <w:rPr>
          <w:rFonts w:ascii="Arial" w:eastAsia="Times New Roman" w:hAnsi="Arial" w:cs="Arial"/>
          <w:bCs/>
          <w:sz w:val="24"/>
          <w:szCs w:val="24"/>
          <w:lang w:val="es-ES_tradnl" w:eastAsia="es-ES"/>
        </w:rPr>
        <w:t xml:space="preserve"> </w:t>
      </w:r>
      <w:r w:rsidRPr="002D79BE">
        <w:rPr>
          <w:rFonts w:ascii="Arial" w:eastAsia="Times New Roman" w:hAnsi="Arial" w:cs="Arial"/>
          <w:b/>
          <w:bCs/>
          <w:sz w:val="24"/>
          <w:szCs w:val="24"/>
          <w:lang w:val="es-ES_tradnl" w:eastAsia="es-ES"/>
        </w:rPr>
        <w:t xml:space="preserve">DE LOS PARTIDOS POLÍTICOS. </w:t>
      </w:r>
      <w:r w:rsidRPr="002D79BE">
        <w:rPr>
          <w:rFonts w:ascii="Arial" w:eastAsia="Times New Roman" w:hAnsi="Arial" w:cs="Arial"/>
          <w:sz w:val="24"/>
          <w:szCs w:val="24"/>
          <w:lang w:val="es-ES_tradnl" w:eastAsia="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2D79BE">
        <w:rPr>
          <w:rFonts w:ascii="Arial" w:eastAsia="Times New Roman" w:hAnsi="Arial" w:cs="Arial"/>
          <w:bCs/>
          <w:sz w:val="24"/>
          <w:szCs w:val="24"/>
          <w:lang w:val="es-ES_tradnl" w:eastAsia="es-ES"/>
        </w:rPr>
        <w:t>, de conformidad con lo dispuesto por los artículos 41, Base I de la Constitución Política de los Estados Unidos Mexicanos; 13, primer párrafo de la Constitución Política del Estado de Jalisco y 3, párrafo 1 de la Ley General de Partidos Políticos.</w:t>
      </w:r>
    </w:p>
    <w:p w14:paraId="4369D03E" w14:textId="77777777" w:rsidR="001465EC" w:rsidRPr="002D79BE" w:rsidRDefault="001465EC" w:rsidP="001465EC">
      <w:pPr>
        <w:spacing w:before="100" w:beforeAutospacing="1" w:after="100" w:afterAutospacing="1" w:line="276" w:lineRule="auto"/>
        <w:jc w:val="both"/>
        <w:rPr>
          <w:rFonts w:ascii="Arial" w:eastAsia="Times New Roman" w:hAnsi="Arial" w:cs="Arial"/>
          <w:bCs/>
          <w:sz w:val="24"/>
          <w:szCs w:val="24"/>
          <w:lang w:eastAsia="es-ES"/>
        </w:rPr>
      </w:pPr>
      <w:r w:rsidRPr="002D79BE">
        <w:rPr>
          <w:rFonts w:ascii="Arial" w:eastAsia="Times New Roman" w:hAnsi="Arial" w:cs="Arial"/>
          <w:b/>
          <w:bCs/>
          <w:sz w:val="24"/>
          <w:szCs w:val="24"/>
          <w:lang w:eastAsia="es-ES"/>
        </w:rPr>
        <w:t xml:space="preserve">V. DE LOS DERECHOS DE LOS PARTIDOS POLÍTICOS. </w:t>
      </w:r>
      <w:r w:rsidRPr="002D79BE">
        <w:rPr>
          <w:rFonts w:ascii="Arial" w:eastAsia="Times New Roman" w:hAnsi="Arial" w:cs="Arial"/>
          <w:bCs/>
          <w:sz w:val="24"/>
          <w:szCs w:val="24"/>
          <w:lang w:eastAsia="es-ES"/>
        </w:rPr>
        <w:t>El artículo 23, numeral 1, inciso c) de la Ley General de Partidos Políticos, establece lo siguiente:</w:t>
      </w:r>
    </w:p>
    <w:p w14:paraId="4D66B722" w14:textId="77777777" w:rsidR="001465EC" w:rsidRPr="002D79BE" w:rsidRDefault="001465EC" w:rsidP="001465EC">
      <w:pPr>
        <w:spacing w:before="100" w:beforeAutospacing="1" w:after="100" w:afterAutospacing="1" w:line="276" w:lineRule="auto"/>
        <w:ind w:left="708"/>
        <w:jc w:val="both"/>
        <w:rPr>
          <w:rFonts w:ascii="Arial" w:eastAsia="Times New Roman" w:hAnsi="Arial" w:cs="Arial"/>
          <w:i/>
          <w:sz w:val="24"/>
          <w:szCs w:val="24"/>
          <w:lang w:eastAsia="es-ES"/>
        </w:rPr>
      </w:pPr>
      <w:r w:rsidRPr="002D79BE">
        <w:rPr>
          <w:rFonts w:ascii="Arial" w:eastAsia="Times New Roman" w:hAnsi="Arial" w:cs="Arial"/>
          <w:i/>
          <w:sz w:val="24"/>
          <w:szCs w:val="24"/>
          <w:lang w:eastAsia="es-ES"/>
        </w:rPr>
        <w:t>“</w:t>
      </w:r>
      <w:r w:rsidRPr="002D79BE">
        <w:rPr>
          <w:rFonts w:ascii="Arial" w:eastAsia="Times New Roman" w:hAnsi="Arial" w:cs="Arial"/>
          <w:b/>
          <w:i/>
          <w:sz w:val="24"/>
          <w:szCs w:val="24"/>
          <w:lang w:eastAsia="es-ES"/>
        </w:rPr>
        <w:t>Artículo 23.</w:t>
      </w:r>
      <w:r w:rsidRPr="002D79BE">
        <w:rPr>
          <w:rFonts w:ascii="Arial" w:eastAsia="Times New Roman" w:hAnsi="Arial" w:cs="Arial"/>
          <w:i/>
          <w:sz w:val="24"/>
          <w:szCs w:val="24"/>
          <w:lang w:eastAsia="es-ES"/>
        </w:rPr>
        <w:t xml:space="preserve"> </w:t>
      </w:r>
    </w:p>
    <w:p w14:paraId="788C80AB" w14:textId="77777777" w:rsidR="001465EC" w:rsidRPr="002D79BE" w:rsidRDefault="001465EC" w:rsidP="001465EC">
      <w:pPr>
        <w:spacing w:before="100" w:beforeAutospacing="1" w:after="100" w:afterAutospacing="1" w:line="276" w:lineRule="auto"/>
        <w:ind w:left="708"/>
        <w:jc w:val="both"/>
        <w:rPr>
          <w:rFonts w:ascii="Arial" w:eastAsia="Times New Roman" w:hAnsi="Arial" w:cs="Arial"/>
          <w:i/>
          <w:sz w:val="24"/>
          <w:szCs w:val="24"/>
          <w:lang w:eastAsia="es-ES"/>
        </w:rPr>
      </w:pPr>
      <w:r w:rsidRPr="002D79BE">
        <w:rPr>
          <w:rFonts w:ascii="Arial" w:eastAsia="Times New Roman" w:hAnsi="Arial" w:cs="Arial"/>
          <w:i/>
          <w:sz w:val="24"/>
          <w:szCs w:val="24"/>
          <w:lang w:eastAsia="es-ES"/>
        </w:rPr>
        <w:t xml:space="preserve">1. Son derechos de los partidos políticos: </w:t>
      </w:r>
    </w:p>
    <w:p w14:paraId="413120D9" w14:textId="77777777" w:rsidR="001465EC" w:rsidRPr="002D79BE" w:rsidRDefault="001465EC" w:rsidP="001465EC">
      <w:pPr>
        <w:spacing w:before="100" w:beforeAutospacing="1" w:after="100" w:afterAutospacing="1" w:line="276" w:lineRule="auto"/>
        <w:ind w:left="708"/>
        <w:jc w:val="both"/>
        <w:rPr>
          <w:rFonts w:ascii="Arial" w:eastAsia="Times New Roman" w:hAnsi="Arial" w:cs="Arial"/>
          <w:i/>
          <w:sz w:val="24"/>
          <w:szCs w:val="24"/>
          <w:lang w:eastAsia="es-ES"/>
        </w:rPr>
      </w:pPr>
      <w:r w:rsidRPr="002D79BE">
        <w:rPr>
          <w:rFonts w:ascii="Arial" w:eastAsia="Times New Roman" w:hAnsi="Arial" w:cs="Arial"/>
          <w:i/>
          <w:sz w:val="24"/>
          <w:szCs w:val="24"/>
          <w:lang w:eastAsia="es-ES"/>
        </w:rPr>
        <w:t>…</w:t>
      </w:r>
    </w:p>
    <w:p w14:paraId="736D5425" w14:textId="77777777" w:rsidR="00ED5606" w:rsidRPr="002D79BE" w:rsidRDefault="001465EC" w:rsidP="001465EC">
      <w:pPr>
        <w:spacing w:before="100" w:beforeAutospacing="1" w:after="100" w:afterAutospacing="1" w:line="276" w:lineRule="auto"/>
        <w:ind w:left="708"/>
        <w:jc w:val="both"/>
        <w:rPr>
          <w:rFonts w:ascii="Arial" w:hAnsi="Arial" w:cs="Arial"/>
          <w:i/>
          <w:sz w:val="24"/>
          <w:szCs w:val="24"/>
        </w:rPr>
      </w:pPr>
      <w:r w:rsidRPr="002D79BE">
        <w:rPr>
          <w:rFonts w:ascii="Arial" w:eastAsia="Times New Roman" w:hAnsi="Arial" w:cs="Arial"/>
          <w:i/>
          <w:sz w:val="24"/>
          <w:szCs w:val="24"/>
          <w:lang w:eastAsia="es-ES"/>
        </w:rPr>
        <w:t xml:space="preserve">c) </w:t>
      </w:r>
      <w:r w:rsidR="000623DD" w:rsidRPr="002D79BE">
        <w:rPr>
          <w:rFonts w:ascii="Arial" w:hAnsi="Arial" w:cs="Arial"/>
          <w:i/>
          <w:sz w:val="24"/>
          <w:szCs w:val="24"/>
        </w:rPr>
        <w:t>Regular su vida interna y determinar su organización interior y los procedimientos correspondientes, sin la intervención de ninguna autoridad electoral o de cualquier otra índole.</w:t>
      </w:r>
    </w:p>
    <w:p w14:paraId="14C60112" w14:textId="6F538DA1" w:rsidR="001465EC" w:rsidRPr="002D79BE" w:rsidRDefault="001465EC" w:rsidP="001465EC">
      <w:pPr>
        <w:spacing w:before="100" w:beforeAutospacing="1" w:after="100" w:afterAutospacing="1" w:line="276" w:lineRule="auto"/>
        <w:ind w:left="708"/>
        <w:jc w:val="both"/>
        <w:rPr>
          <w:rFonts w:ascii="Arial" w:eastAsia="Times New Roman" w:hAnsi="Arial" w:cs="Arial"/>
          <w:i/>
          <w:sz w:val="24"/>
          <w:szCs w:val="24"/>
          <w:lang w:eastAsia="es-ES"/>
        </w:rPr>
      </w:pPr>
      <w:r w:rsidRPr="002D79BE">
        <w:rPr>
          <w:rFonts w:ascii="Arial" w:eastAsia="Times New Roman" w:hAnsi="Arial" w:cs="Arial"/>
          <w:i/>
          <w:sz w:val="24"/>
          <w:szCs w:val="24"/>
          <w:lang w:eastAsia="es-ES"/>
        </w:rPr>
        <w:t>…”</w:t>
      </w:r>
    </w:p>
    <w:p w14:paraId="0B23DA05" w14:textId="77777777" w:rsidR="001465EC" w:rsidRPr="002D79BE" w:rsidRDefault="001465EC" w:rsidP="001465EC">
      <w:pPr>
        <w:spacing w:before="100" w:beforeAutospacing="1" w:after="100" w:afterAutospacing="1" w:line="276" w:lineRule="auto"/>
        <w:jc w:val="both"/>
        <w:rPr>
          <w:rFonts w:ascii="Arial" w:eastAsia="Times New Roman" w:hAnsi="Arial" w:cs="Arial"/>
          <w:bCs/>
          <w:sz w:val="24"/>
          <w:szCs w:val="24"/>
          <w:lang w:eastAsia="es-ES"/>
        </w:rPr>
      </w:pPr>
      <w:r w:rsidRPr="002D79BE">
        <w:rPr>
          <w:rFonts w:ascii="Arial" w:eastAsia="Times New Roman" w:hAnsi="Arial" w:cs="Arial"/>
          <w:b/>
          <w:bCs/>
          <w:sz w:val="24"/>
          <w:szCs w:val="24"/>
          <w:lang w:eastAsia="es-ES"/>
        </w:rPr>
        <w:t xml:space="preserve">VI. DE LAS OBLIGACIONES DE LOS PARTIDOS POLÍTICOS. </w:t>
      </w:r>
      <w:r w:rsidRPr="002D79BE">
        <w:rPr>
          <w:rFonts w:ascii="Arial" w:eastAsia="Times New Roman" w:hAnsi="Arial" w:cs="Arial"/>
          <w:bCs/>
          <w:sz w:val="24"/>
          <w:szCs w:val="24"/>
          <w:lang w:eastAsia="es-ES"/>
        </w:rPr>
        <w:t>Son obligaciones de los partidos políticos las descritas en el artículo 25, numeral 1, inciso l) de la Ley General de Partidos Políticos, el cual, a la letra dice:</w:t>
      </w:r>
    </w:p>
    <w:p w14:paraId="108D0539" w14:textId="77777777" w:rsidR="005111F6" w:rsidRDefault="005111F6" w:rsidP="001465EC">
      <w:pPr>
        <w:spacing w:before="100" w:beforeAutospacing="1" w:after="100" w:afterAutospacing="1" w:line="276" w:lineRule="auto"/>
        <w:ind w:left="851"/>
        <w:jc w:val="both"/>
        <w:rPr>
          <w:rFonts w:ascii="Arial" w:eastAsia="Times New Roman" w:hAnsi="Arial" w:cs="Arial"/>
          <w:b/>
          <w:i/>
          <w:sz w:val="24"/>
          <w:szCs w:val="24"/>
          <w:lang w:eastAsia="es-ES"/>
        </w:rPr>
      </w:pPr>
    </w:p>
    <w:p w14:paraId="796FBA6B" w14:textId="62DE987E" w:rsidR="001465EC" w:rsidRPr="002D79BE" w:rsidRDefault="001465EC" w:rsidP="001465EC">
      <w:pPr>
        <w:spacing w:before="100" w:beforeAutospacing="1" w:after="100" w:afterAutospacing="1" w:line="276" w:lineRule="auto"/>
        <w:ind w:left="851"/>
        <w:jc w:val="both"/>
        <w:rPr>
          <w:rFonts w:ascii="Arial" w:eastAsia="Times New Roman" w:hAnsi="Arial" w:cs="Arial"/>
          <w:b/>
          <w:i/>
          <w:sz w:val="24"/>
          <w:szCs w:val="24"/>
          <w:lang w:eastAsia="es-ES"/>
        </w:rPr>
      </w:pPr>
      <w:r w:rsidRPr="002D79BE">
        <w:rPr>
          <w:rFonts w:ascii="Arial" w:eastAsia="Times New Roman" w:hAnsi="Arial" w:cs="Arial"/>
          <w:b/>
          <w:i/>
          <w:sz w:val="24"/>
          <w:szCs w:val="24"/>
          <w:lang w:eastAsia="es-ES"/>
        </w:rPr>
        <w:lastRenderedPageBreak/>
        <w:t>“Artículo 25.</w:t>
      </w:r>
    </w:p>
    <w:p w14:paraId="4E4F9B73" w14:textId="77777777" w:rsidR="001465EC" w:rsidRPr="002D79BE" w:rsidRDefault="001465EC" w:rsidP="001465EC">
      <w:pPr>
        <w:spacing w:before="100" w:beforeAutospacing="1" w:after="100" w:afterAutospacing="1" w:line="276" w:lineRule="auto"/>
        <w:ind w:left="851"/>
        <w:jc w:val="both"/>
        <w:rPr>
          <w:rFonts w:ascii="Arial" w:eastAsia="Times New Roman" w:hAnsi="Arial" w:cs="Arial"/>
          <w:i/>
          <w:sz w:val="24"/>
          <w:szCs w:val="24"/>
          <w:lang w:eastAsia="es-ES"/>
        </w:rPr>
      </w:pPr>
      <w:r w:rsidRPr="002D79BE">
        <w:rPr>
          <w:rFonts w:ascii="Arial" w:eastAsia="Times New Roman" w:hAnsi="Arial" w:cs="Arial"/>
          <w:i/>
          <w:sz w:val="24"/>
          <w:szCs w:val="24"/>
          <w:lang w:eastAsia="es-ES"/>
        </w:rPr>
        <w:t>1. Son obligaciones de los partidos políticos:</w:t>
      </w:r>
    </w:p>
    <w:p w14:paraId="5F0B58ED" w14:textId="77777777" w:rsidR="001465EC" w:rsidRPr="002D79BE" w:rsidRDefault="001465EC" w:rsidP="001465EC">
      <w:pPr>
        <w:spacing w:before="100" w:beforeAutospacing="1" w:after="100" w:afterAutospacing="1" w:line="276" w:lineRule="auto"/>
        <w:ind w:left="851"/>
        <w:jc w:val="both"/>
        <w:rPr>
          <w:rFonts w:ascii="Arial" w:eastAsia="Times New Roman" w:hAnsi="Arial" w:cs="Arial"/>
          <w:i/>
          <w:sz w:val="24"/>
          <w:szCs w:val="24"/>
          <w:lang w:eastAsia="es-ES"/>
        </w:rPr>
      </w:pPr>
      <w:r w:rsidRPr="002D79BE">
        <w:rPr>
          <w:rFonts w:ascii="Arial" w:eastAsia="Times New Roman" w:hAnsi="Arial" w:cs="Arial"/>
          <w:i/>
          <w:sz w:val="24"/>
          <w:szCs w:val="24"/>
          <w:lang w:eastAsia="es-ES"/>
        </w:rPr>
        <w:t xml:space="preserve">… </w:t>
      </w:r>
    </w:p>
    <w:p w14:paraId="3A1896E8" w14:textId="77777777" w:rsidR="00AC6B17" w:rsidRPr="002D79BE" w:rsidRDefault="001465EC" w:rsidP="001465EC">
      <w:pPr>
        <w:spacing w:before="100" w:beforeAutospacing="1" w:after="100" w:afterAutospacing="1" w:line="276" w:lineRule="auto"/>
        <w:ind w:left="851"/>
        <w:jc w:val="both"/>
        <w:rPr>
          <w:rFonts w:ascii="Arial" w:eastAsia="Times New Roman" w:hAnsi="Arial" w:cs="Arial"/>
          <w:b/>
          <w:i/>
          <w:sz w:val="24"/>
          <w:szCs w:val="24"/>
          <w:u w:val="single"/>
          <w:lang w:eastAsia="es-ES"/>
        </w:rPr>
      </w:pPr>
      <w:r w:rsidRPr="002D79BE">
        <w:rPr>
          <w:rFonts w:ascii="Arial" w:eastAsia="Times New Roman" w:hAnsi="Arial" w:cs="Arial"/>
          <w:b/>
          <w:i/>
          <w:sz w:val="24"/>
          <w:szCs w:val="24"/>
          <w:u w:val="single"/>
          <w:lang w:eastAsia="es-ES"/>
        </w:rPr>
        <w:t xml:space="preserve">l) </w:t>
      </w:r>
      <w:r w:rsidR="00B46CDD" w:rsidRPr="002D79BE">
        <w:rPr>
          <w:rFonts w:ascii="Arial" w:eastAsia="Times New Roman" w:hAnsi="Arial" w:cs="Arial"/>
          <w:b/>
          <w:i/>
          <w:sz w:val="24"/>
          <w:szCs w:val="24"/>
          <w:u w:val="single"/>
          <w:lang w:eastAsia="es-ES"/>
        </w:rPr>
        <w:t xml:space="preserve">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 dictarse en un plazo que no exceda de 30 días naturales contados </w:t>
      </w:r>
      <w:r w:rsidR="00AC6B17" w:rsidRPr="002D79BE">
        <w:rPr>
          <w:rFonts w:ascii="Arial" w:eastAsia="Times New Roman" w:hAnsi="Arial" w:cs="Arial"/>
          <w:b/>
          <w:i/>
          <w:sz w:val="24"/>
          <w:szCs w:val="24"/>
          <w:u w:val="single"/>
          <w:lang w:eastAsia="es-ES"/>
        </w:rPr>
        <w:t>a partir</w:t>
      </w:r>
      <w:r w:rsidR="00B46CDD" w:rsidRPr="002D79BE">
        <w:rPr>
          <w:rFonts w:ascii="Arial" w:eastAsia="Times New Roman" w:hAnsi="Arial" w:cs="Arial"/>
          <w:b/>
          <w:i/>
          <w:sz w:val="24"/>
          <w:szCs w:val="24"/>
          <w:u w:val="single"/>
          <w:lang w:eastAsia="es-ES"/>
        </w:rPr>
        <w:t xml:space="preserve"> de la presentación de la documentación correspondiente, así como los cambios de los integrantes de sus órganos directivos y de su domicilio social, en términos de las disposiciones aplicables.</w:t>
      </w:r>
      <w:r w:rsidR="00B46CDD" w:rsidRPr="002D79BE">
        <w:rPr>
          <w:rFonts w:ascii="Arial" w:eastAsia="Times New Roman" w:hAnsi="Arial" w:cs="Arial"/>
          <w:b/>
          <w:i/>
          <w:sz w:val="24"/>
          <w:szCs w:val="24"/>
          <w:u w:val="single"/>
          <w:lang w:eastAsia="es-ES"/>
        </w:rPr>
        <w:cr/>
      </w:r>
    </w:p>
    <w:p w14:paraId="515F673F" w14:textId="39D4F71B" w:rsidR="001465EC" w:rsidRPr="002D79BE" w:rsidRDefault="00887DDC" w:rsidP="001465EC">
      <w:pPr>
        <w:spacing w:before="100" w:beforeAutospacing="1" w:after="100" w:afterAutospacing="1" w:line="276" w:lineRule="auto"/>
        <w:ind w:left="851"/>
        <w:jc w:val="both"/>
        <w:rPr>
          <w:rFonts w:ascii="Arial" w:eastAsia="Times New Roman" w:hAnsi="Arial" w:cs="Arial"/>
          <w:b/>
          <w:i/>
          <w:sz w:val="24"/>
          <w:szCs w:val="24"/>
          <w:u w:val="single"/>
          <w:lang w:eastAsia="es-ES"/>
        </w:rPr>
      </w:pPr>
      <w:r w:rsidRPr="002D79BE">
        <w:rPr>
          <w:rFonts w:ascii="Arial" w:eastAsia="Times New Roman" w:hAnsi="Arial" w:cs="Arial"/>
          <w:b/>
          <w:i/>
          <w:sz w:val="24"/>
          <w:szCs w:val="24"/>
          <w:u w:val="single"/>
          <w:lang w:eastAsia="es-ES"/>
        </w:rPr>
        <w:t>El Instituto o los Organismos Públicos Locales solo pueden verificar que las modificaciones que realicen los Partidos Políticos se apeguen a las normas y reglas establecidas en la Constitución y en esta Ley, sin invadir la autoorganización y autodeterminación de los Partidos Políticos en su carácter de entidades de interés público;</w:t>
      </w:r>
      <w:r w:rsidR="001465EC" w:rsidRPr="002D79BE">
        <w:rPr>
          <w:rFonts w:ascii="Arial" w:eastAsia="Times New Roman" w:hAnsi="Arial" w:cs="Arial"/>
          <w:b/>
          <w:i/>
          <w:sz w:val="24"/>
          <w:szCs w:val="24"/>
          <w:u w:val="single"/>
          <w:lang w:eastAsia="es-ES"/>
        </w:rPr>
        <w:t xml:space="preserve"> </w:t>
      </w:r>
    </w:p>
    <w:p w14:paraId="5408ABFC" w14:textId="77777777" w:rsidR="001465EC" w:rsidRPr="002D79BE" w:rsidRDefault="001465EC" w:rsidP="001465EC">
      <w:pPr>
        <w:spacing w:before="100" w:beforeAutospacing="1" w:after="100" w:afterAutospacing="1" w:line="276" w:lineRule="auto"/>
        <w:ind w:left="851"/>
        <w:jc w:val="both"/>
        <w:rPr>
          <w:rFonts w:ascii="Arial" w:eastAsia="Times New Roman" w:hAnsi="Arial" w:cs="Arial"/>
          <w:sz w:val="24"/>
          <w:szCs w:val="24"/>
          <w:lang w:eastAsia="es-ES"/>
        </w:rPr>
      </w:pPr>
      <w:r w:rsidRPr="002D79BE">
        <w:rPr>
          <w:rFonts w:ascii="Arial" w:eastAsia="Times New Roman" w:hAnsi="Arial" w:cs="Arial"/>
          <w:sz w:val="24"/>
          <w:szCs w:val="24"/>
          <w:lang w:eastAsia="es-ES"/>
        </w:rPr>
        <w:t>…”</w:t>
      </w:r>
    </w:p>
    <w:p w14:paraId="17F9FFC5" w14:textId="012174A9" w:rsidR="00A9194D" w:rsidRPr="002D79BE" w:rsidRDefault="00A9194D" w:rsidP="00A9194D">
      <w:pPr>
        <w:spacing w:before="100" w:beforeAutospacing="1" w:after="100" w:afterAutospacing="1" w:line="276" w:lineRule="auto"/>
        <w:jc w:val="both"/>
        <w:rPr>
          <w:rFonts w:ascii="Arial" w:eastAsia="Times New Roman" w:hAnsi="Arial" w:cs="Arial"/>
          <w:sz w:val="24"/>
          <w:szCs w:val="24"/>
          <w:lang w:eastAsia="es-ES"/>
        </w:rPr>
      </w:pPr>
      <w:r w:rsidRPr="002D79BE">
        <w:rPr>
          <w:rFonts w:ascii="Arial" w:eastAsia="Times New Roman" w:hAnsi="Arial" w:cs="Arial"/>
          <w:sz w:val="24"/>
          <w:szCs w:val="24"/>
          <w:lang w:eastAsia="es-ES"/>
        </w:rPr>
        <w:t xml:space="preserve">En relación al plazo de diez días establecido en el artículo 25, inciso l) de la Ley General de Partidos Políticos, para que los partidos políticos comuniquen a los organismos públicos locales de los cambios de los integrantes de sus órganos directivos, tal como se indicó en el punto 8 de antecedentes, el escrito mediante el cual se informa a este organismo electoral sobre el contenido del acuerdo AE/01/2023 aprobado en la Asamblea  Estatal de Hagamos celebrada el veintinueve de abril de esta anualidad, mediante el cual, se designó nuevos titulares en dos de sus coordinaciones, fue presentado en la Oficialía de Partes de este Instituto Electoral, el día nueve de mayo del mismo año, es decir, dentro de los diez días </w:t>
      </w:r>
      <w:r w:rsidR="00DA6C1C" w:rsidRPr="002D79BE">
        <w:rPr>
          <w:rFonts w:ascii="Arial" w:eastAsia="Times New Roman" w:hAnsi="Arial" w:cs="Arial"/>
          <w:sz w:val="24"/>
          <w:szCs w:val="24"/>
          <w:lang w:eastAsia="es-ES"/>
        </w:rPr>
        <w:t>s</w:t>
      </w:r>
      <w:r w:rsidRPr="002D79BE">
        <w:rPr>
          <w:rFonts w:ascii="Arial" w:eastAsia="Times New Roman" w:hAnsi="Arial" w:cs="Arial"/>
          <w:sz w:val="24"/>
          <w:szCs w:val="24"/>
          <w:lang w:eastAsia="es-ES"/>
        </w:rPr>
        <w:t>iguientes, por lo que se considera que, el aviso fue realizado dentro del plazo previsto para ello.</w:t>
      </w:r>
    </w:p>
    <w:p w14:paraId="6BBAC30D" w14:textId="590D7CAD" w:rsidR="001465EC" w:rsidRPr="002D79BE" w:rsidRDefault="001465EC" w:rsidP="001465EC">
      <w:pPr>
        <w:spacing w:before="100" w:beforeAutospacing="1" w:after="100" w:afterAutospacing="1" w:line="276" w:lineRule="auto"/>
        <w:jc w:val="both"/>
        <w:rPr>
          <w:rFonts w:ascii="Arial" w:eastAsia="Times New Roman" w:hAnsi="Arial" w:cs="Arial"/>
          <w:bCs/>
          <w:sz w:val="24"/>
          <w:szCs w:val="24"/>
          <w:lang w:eastAsia="es-ES"/>
        </w:rPr>
      </w:pPr>
      <w:r w:rsidRPr="002D79BE">
        <w:rPr>
          <w:rFonts w:ascii="Arial" w:eastAsia="Times New Roman" w:hAnsi="Arial" w:cs="Arial"/>
          <w:b/>
          <w:sz w:val="24"/>
          <w:szCs w:val="24"/>
          <w:lang w:eastAsia="es-ES"/>
        </w:rPr>
        <w:lastRenderedPageBreak/>
        <w:t xml:space="preserve">VII. DE LA </w:t>
      </w:r>
      <w:r w:rsidR="00523DBA" w:rsidRPr="002D79BE">
        <w:rPr>
          <w:rFonts w:ascii="Arial" w:eastAsia="Times New Roman" w:hAnsi="Arial" w:cs="Arial"/>
          <w:b/>
          <w:sz w:val="24"/>
          <w:szCs w:val="24"/>
          <w:lang w:eastAsia="es-ES"/>
        </w:rPr>
        <w:t xml:space="preserve">DESIGNACIÓN DE TITULARES EN </w:t>
      </w:r>
      <w:r w:rsidRPr="002D79BE">
        <w:rPr>
          <w:rFonts w:ascii="Arial" w:eastAsia="Times New Roman" w:hAnsi="Arial" w:cs="Arial"/>
          <w:b/>
          <w:sz w:val="24"/>
          <w:szCs w:val="24"/>
          <w:lang w:eastAsia="es-ES"/>
        </w:rPr>
        <w:t xml:space="preserve">LA ESTRUCTURA DE LA COORDINACIÓN EJECUTIVA ESTATAL DEL PARTIDO POLÍTICO LOCAL HAGAMOS. </w:t>
      </w:r>
      <w:r w:rsidRPr="002D79BE">
        <w:rPr>
          <w:rFonts w:ascii="Arial" w:eastAsia="Times New Roman" w:hAnsi="Arial" w:cs="Arial"/>
          <w:bCs/>
          <w:sz w:val="24"/>
          <w:szCs w:val="24"/>
          <w:lang w:val="es-ES" w:eastAsia="es-MX"/>
        </w:rPr>
        <w:t xml:space="preserve">Tal y como fue señalado en </w:t>
      </w:r>
      <w:r w:rsidR="006B508F" w:rsidRPr="002D79BE">
        <w:rPr>
          <w:rFonts w:ascii="Arial" w:eastAsia="Times New Roman" w:hAnsi="Arial" w:cs="Arial"/>
          <w:bCs/>
          <w:sz w:val="24"/>
          <w:szCs w:val="24"/>
          <w:lang w:val="es-ES" w:eastAsia="es-MX"/>
        </w:rPr>
        <w:t>los</w:t>
      </w:r>
      <w:r w:rsidRPr="002D79BE">
        <w:rPr>
          <w:rFonts w:ascii="Arial" w:eastAsia="Times New Roman" w:hAnsi="Arial" w:cs="Arial"/>
          <w:bCs/>
          <w:sz w:val="24"/>
          <w:szCs w:val="24"/>
          <w:lang w:val="es-ES" w:eastAsia="es-MX"/>
        </w:rPr>
        <w:t xml:space="preserve"> antecedente</w:t>
      </w:r>
      <w:r w:rsidR="006B508F" w:rsidRPr="002D79BE">
        <w:rPr>
          <w:rFonts w:ascii="Arial" w:eastAsia="Times New Roman" w:hAnsi="Arial" w:cs="Arial"/>
          <w:bCs/>
          <w:sz w:val="24"/>
          <w:szCs w:val="24"/>
          <w:lang w:val="es-ES" w:eastAsia="es-MX"/>
        </w:rPr>
        <w:t>s</w:t>
      </w:r>
      <w:r w:rsidRPr="002D79BE">
        <w:rPr>
          <w:rFonts w:ascii="Arial" w:eastAsia="Times New Roman" w:hAnsi="Arial" w:cs="Arial"/>
          <w:bCs/>
          <w:sz w:val="24"/>
          <w:szCs w:val="24"/>
          <w:lang w:val="es-ES" w:eastAsia="es-MX"/>
        </w:rPr>
        <w:t xml:space="preserve"> </w:t>
      </w:r>
      <w:r w:rsidRPr="002D79BE">
        <w:rPr>
          <w:rFonts w:ascii="Arial" w:eastAsia="Times New Roman" w:hAnsi="Arial" w:cs="Arial"/>
          <w:b/>
          <w:bCs/>
          <w:sz w:val="24"/>
          <w:szCs w:val="24"/>
          <w:lang w:val="es-ES" w:eastAsia="es-MX"/>
        </w:rPr>
        <w:t>8</w:t>
      </w:r>
      <w:r w:rsidR="006B508F" w:rsidRPr="002D79BE">
        <w:rPr>
          <w:rFonts w:ascii="Arial" w:eastAsia="Times New Roman" w:hAnsi="Arial" w:cs="Arial"/>
          <w:b/>
          <w:bCs/>
          <w:sz w:val="24"/>
          <w:szCs w:val="24"/>
          <w:lang w:val="es-ES" w:eastAsia="es-MX"/>
        </w:rPr>
        <w:t xml:space="preserve"> </w:t>
      </w:r>
      <w:r w:rsidR="006B508F" w:rsidRPr="002D79BE">
        <w:rPr>
          <w:rFonts w:ascii="Arial" w:eastAsia="Times New Roman" w:hAnsi="Arial" w:cs="Arial"/>
          <w:sz w:val="24"/>
          <w:szCs w:val="24"/>
          <w:lang w:val="es-ES" w:eastAsia="es-MX"/>
        </w:rPr>
        <w:t>y</w:t>
      </w:r>
      <w:r w:rsidR="006B508F" w:rsidRPr="002D79BE">
        <w:rPr>
          <w:rFonts w:ascii="Arial" w:eastAsia="Times New Roman" w:hAnsi="Arial" w:cs="Arial"/>
          <w:b/>
          <w:bCs/>
          <w:sz w:val="24"/>
          <w:szCs w:val="24"/>
          <w:lang w:val="es-ES" w:eastAsia="es-MX"/>
        </w:rPr>
        <w:t xml:space="preserve"> 9</w:t>
      </w:r>
      <w:r w:rsidRPr="002D79BE">
        <w:rPr>
          <w:rFonts w:ascii="Arial" w:eastAsia="Times New Roman" w:hAnsi="Arial" w:cs="Arial"/>
          <w:bCs/>
          <w:sz w:val="24"/>
          <w:szCs w:val="24"/>
          <w:lang w:val="es-ES" w:eastAsia="es-MX"/>
        </w:rPr>
        <w:t xml:space="preserve"> de este acuerdo, el nueve de mayo </w:t>
      </w:r>
      <w:r w:rsidRPr="002D79BE">
        <w:rPr>
          <w:rFonts w:ascii="Arial" w:eastAsia="Times New Roman" w:hAnsi="Arial" w:cs="Arial"/>
          <w:bCs/>
          <w:sz w:val="24"/>
          <w:szCs w:val="24"/>
          <w:lang w:eastAsia="es-ES"/>
        </w:rPr>
        <w:t xml:space="preserve">del año en curso, el representante propietario del partido político local Hagamos ante el Consejo General de este Instituto, </w:t>
      </w:r>
      <w:r w:rsidRPr="002D79BE">
        <w:rPr>
          <w:rFonts w:ascii="Arial" w:eastAsia="Times New Roman" w:hAnsi="Arial" w:cs="Arial"/>
          <w:sz w:val="24"/>
          <w:szCs w:val="24"/>
          <w:lang w:eastAsia="es-ES"/>
        </w:rPr>
        <w:t xml:space="preserve">presentó en la Oficialía de Partes de este Instituto, escrito que fue registrado con el número de folio 00625, mediante el cual informa sobre la designación de las personas titulares de la Coordinación de Derechos Humanos y la Coordinación de Género e Igualdad Sustantiva de la Coordinación Ejecutiva Estatal de dicho partido político, al cual acompañó el acuerdo identificado con la clave alfanumérica AE/01/2023 de fecha veintidós de abril del año en curso; documentación que se agrega a este acuerdo como </w:t>
      </w:r>
      <w:r w:rsidRPr="002D79BE">
        <w:rPr>
          <w:rFonts w:ascii="Arial" w:eastAsia="Times New Roman" w:hAnsi="Arial" w:cs="Arial"/>
          <w:b/>
          <w:bCs/>
          <w:sz w:val="24"/>
          <w:szCs w:val="24"/>
          <w:lang w:eastAsia="es-ES"/>
        </w:rPr>
        <w:t>ANEXO.</w:t>
      </w:r>
    </w:p>
    <w:p w14:paraId="76D9C820" w14:textId="77777777" w:rsidR="001465EC" w:rsidRPr="002D79BE" w:rsidRDefault="001465EC" w:rsidP="001465EC">
      <w:pPr>
        <w:tabs>
          <w:tab w:val="left" w:pos="4792"/>
        </w:tabs>
        <w:spacing w:before="100" w:beforeAutospacing="1" w:after="100" w:afterAutospacing="1" w:line="276" w:lineRule="auto"/>
        <w:jc w:val="both"/>
        <w:rPr>
          <w:rFonts w:ascii="Arial" w:eastAsia="Times New Roman" w:hAnsi="Arial" w:cs="Arial"/>
          <w:sz w:val="24"/>
          <w:szCs w:val="24"/>
          <w:lang w:eastAsia="es-ES"/>
        </w:rPr>
      </w:pPr>
      <w:r w:rsidRPr="002D79BE">
        <w:rPr>
          <w:rFonts w:ascii="Arial" w:eastAsia="Times New Roman" w:hAnsi="Arial" w:cs="Arial"/>
          <w:sz w:val="24"/>
          <w:szCs w:val="24"/>
          <w:lang w:eastAsia="es-ES"/>
        </w:rPr>
        <w:t>Dichas determinaciones se tomaron con fundamento en lo dispuesto por las fracciones II y IX, del artículo 17, 22, y 28 fracción V de los Estatutos del partido político Hagamos que a la letra establecen:</w:t>
      </w:r>
    </w:p>
    <w:p w14:paraId="1BDF5DF3" w14:textId="77777777"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b/>
          <w:bCs/>
          <w:i/>
          <w:iCs/>
        </w:rPr>
        <w:t>“Artículo 17.</w:t>
      </w:r>
      <w:r w:rsidRPr="005111F6">
        <w:rPr>
          <w:rFonts w:ascii="Arial" w:hAnsi="Arial" w:cs="Arial"/>
          <w:i/>
          <w:iCs/>
        </w:rPr>
        <w:t xml:space="preserve"> Son facultades y obligaciones de la Asamblea Estatal, las siguientes:</w:t>
      </w:r>
    </w:p>
    <w:p w14:paraId="63240386" w14:textId="77777777"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i/>
          <w:iCs/>
        </w:rPr>
        <w:t>…</w:t>
      </w:r>
    </w:p>
    <w:p w14:paraId="1EE3F733" w14:textId="77777777" w:rsidR="005111F6" w:rsidRPr="005111F6" w:rsidRDefault="005111F6" w:rsidP="005111F6">
      <w:pPr>
        <w:pStyle w:val="Sinespaciado"/>
        <w:spacing w:line="276" w:lineRule="auto"/>
        <w:ind w:left="851"/>
        <w:jc w:val="both"/>
        <w:rPr>
          <w:rFonts w:ascii="Arial" w:hAnsi="Arial" w:cs="Arial"/>
          <w:i/>
          <w:iCs/>
        </w:rPr>
      </w:pPr>
    </w:p>
    <w:p w14:paraId="77A81A1F" w14:textId="673CB476"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i/>
          <w:iCs/>
        </w:rPr>
        <w:t>II. Aprobar la integración de la Coordinación Ejecutiva Estatal conforme a los mecanismos establecidos por la Comisión Electoral y de Procesos Internos; …</w:t>
      </w:r>
    </w:p>
    <w:p w14:paraId="4F17F0AE" w14:textId="77777777" w:rsidR="005111F6" w:rsidRPr="005111F6" w:rsidRDefault="005111F6" w:rsidP="005111F6">
      <w:pPr>
        <w:pStyle w:val="Sinespaciado"/>
        <w:spacing w:line="276" w:lineRule="auto"/>
        <w:ind w:left="851"/>
        <w:jc w:val="both"/>
        <w:rPr>
          <w:rFonts w:ascii="Arial" w:hAnsi="Arial" w:cs="Arial"/>
          <w:i/>
          <w:iCs/>
        </w:rPr>
      </w:pPr>
    </w:p>
    <w:p w14:paraId="06FF0D6D" w14:textId="2A8F1B52"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i/>
          <w:iCs/>
        </w:rPr>
        <w:t xml:space="preserve">IX. Nombrar y remover a las personas integrantes de la Coordinación Ejecutiva Estatal, bajo los mecanismos establecidos por la Comisión Electoral y de Procesos Internos; </w:t>
      </w:r>
    </w:p>
    <w:p w14:paraId="01B2D350" w14:textId="77777777"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i/>
          <w:iCs/>
        </w:rPr>
        <w:t>…</w:t>
      </w:r>
    </w:p>
    <w:p w14:paraId="15BB2921" w14:textId="77777777" w:rsidR="005111F6" w:rsidRPr="005111F6" w:rsidRDefault="005111F6" w:rsidP="005111F6">
      <w:pPr>
        <w:pStyle w:val="Sinespaciado"/>
        <w:spacing w:line="276" w:lineRule="auto"/>
        <w:ind w:left="851"/>
        <w:jc w:val="both"/>
        <w:rPr>
          <w:rFonts w:ascii="Arial" w:hAnsi="Arial" w:cs="Arial"/>
          <w:b/>
          <w:bCs/>
          <w:i/>
          <w:iCs/>
        </w:rPr>
      </w:pPr>
    </w:p>
    <w:p w14:paraId="446146D4" w14:textId="64791F85"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b/>
          <w:bCs/>
          <w:i/>
          <w:iCs/>
        </w:rPr>
        <w:t>Artículo 22.</w:t>
      </w:r>
      <w:r w:rsidRPr="005111F6">
        <w:rPr>
          <w:rFonts w:ascii="Arial" w:hAnsi="Arial" w:cs="Arial"/>
          <w:i/>
          <w:iCs/>
        </w:rPr>
        <w:t xml:space="preserve"> Las personas integrantes de la Coordinación Ejecutiva Estatal serán nombradas a propuesta de la presidencia ante la Asamblea Estatal y serán sometidas al escrutinio de la misma, salvo el nombramiento de la secretaría técnica, la secretaría de finanzas y la secretaría de organización que serán designadas directamente por la presidencia por tener un carácter de confianza, y estas últimas durarán en su cargo el mismo tiempo que dura </w:t>
      </w:r>
      <w:r w:rsidRPr="005111F6">
        <w:rPr>
          <w:rFonts w:ascii="Arial" w:hAnsi="Arial" w:cs="Arial"/>
          <w:i/>
          <w:iCs/>
        </w:rPr>
        <w:lastRenderedPageBreak/>
        <w:t xml:space="preserve">la presidencia de la Coordinación Ejecutiva Estatal, el resto durarán en su encargo hasta que la Asamblea Estatal decida renovarlas. </w:t>
      </w:r>
    </w:p>
    <w:p w14:paraId="62E717A5" w14:textId="77777777"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i/>
          <w:iCs/>
        </w:rPr>
        <w:t>…</w:t>
      </w:r>
    </w:p>
    <w:p w14:paraId="65CA4B8B" w14:textId="77777777" w:rsidR="005111F6" w:rsidRPr="005111F6" w:rsidRDefault="005111F6" w:rsidP="005111F6">
      <w:pPr>
        <w:pStyle w:val="Sinespaciado"/>
        <w:spacing w:line="276" w:lineRule="auto"/>
        <w:ind w:left="851"/>
        <w:jc w:val="both"/>
        <w:rPr>
          <w:rFonts w:ascii="Arial" w:hAnsi="Arial" w:cs="Arial"/>
          <w:b/>
          <w:bCs/>
          <w:i/>
          <w:iCs/>
        </w:rPr>
      </w:pPr>
    </w:p>
    <w:p w14:paraId="5683039C" w14:textId="48259B79"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b/>
          <w:bCs/>
          <w:i/>
          <w:iCs/>
        </w:rPr>
        <w:t>Artículo 28.</w:t>
      </w:r>
      <w:r w:rsidRPr="005111F6">
        <w:rPr>
          <w:rFonts w:ascii="Arial" w:hAnsi="Arial" w:cs="Arial"/>
          <w:i/>
          <w:iCs/>
        </w:rPr>
        <w:t xml:space="preserve"> Son facultades y obligaciones de la presidencia de la Coordinación Ejecutiva Estatal, las siguientes: …</w:t>
      </w:r>
    </w:p>
    <w:p w14:paraId="33D605F4" w14:textId="77777777" w:rsidR="005111F6" w:rsidRPr="005111F6" w:rsidRDefault="005111F6" w:rsidP="005111F6">
      <w:pPr>
        <w:pStyle w:val="Sinespaciado"/>
        <w:spacing w:line="276" w:lineRule="auto"/>
        <w:ind w:left="851"/>
        <w:jc w:val="both"/>
        <w:rPr>
          <w:rFonts w:ascii="Arial" w:hAnsi="Arial" w:cs="Arial"/>
          <w:i/>
          <w:iCs/>
        </w:rPr>
      </w:pPr>
    </w:p>
    <w:p w14:paraId="7B2E5C5F" w14:textId="1CC1047E"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i/>
          <w:iCs/>
        </w:rPr>
        <w:t xml:space="preserve">V. Proponer los nombramientos y remociones de las coordinaciones que forman parte de la Coordinación Ejecutiva Estatal mediante propuesta y acuerdo de la Asamblea Estatal, con excepción de los que por Estatutos y reglamentos puede nombrar directamente. </w:t>
      </w:r>
    </w:p>
    <w:p w14:paraId="405BDCEF" w14:textId="77777777" w:rsidR="005111F6" w:rsidRPr="005111F6" w:rsidRDefault="005111F6" w:rsidP="005111F6">
      <w:pPr>
        <w:pStyle w:val="Sinespaciado"/>
        <w:spacing w:line="276" w:lineRule="auto"/>
        <w:ind w:left="851"/>
        <w:jc w:val="both"/>
        <w:rPr>
          <w:rFonts w:ascii="Arial" w:hAnsi="Arial" w:cs="Arial"/>
          <w:i/>
          <w:iCs/>
        </w:rPr>
      </w:pPr>
    </w:p>
    <w:p w14:paraId="3C9AAD83" w14:textId="34AF339D" w:rsidR="001465EC" w:rsidRPr="005111F6" w:rsidRDefault="001465EC" w:rsidP="005111F6">
      <w:pPr>
        <w:pStyle w:val="Sinespaciado"/>
        <w:spacing w:line="276" w:lineRule="auto"/>
        <w:ind w:left="851"/>
        <w:jc w:val="both"/>
        <w:rPr>
          <w:rFonts w:ascii="Arial" w:hAnsi="Arial" w:cs="Arial"/>
          <w:i/>
          <w:iCs/>
        </w:rPr>
      </w:pPr>
      <w:r w:rsidRPr="005111F6">
        <w:rPr>
          <w:rFonts w:ascii="Arial" w:hAnsi="Arial" w:cs="Arial"/>
          <w:i/>
          <w:iCs/>
        </w:rPr>
        <w:t>…”</w:t>
      </w:r>
    </w:p>
    <w:p w14:paraId="14FF3DF4" w14:textId="5DD9154B" w:rsidR="001465EC" w:rsidRPr="002D79BE" w:rsidRDefault="001465EC" w:rsidP="001465EC">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eastAsia="es-ES"/>
        </w:rPr>
        <w:t>Así, e</w:t>
      </w:r>
      <w:r w:rsidRPr="002D79BE">
        <w:rPr>
          <w:rFonts w:ascii="Arial" w:eastAsia="Times New Roman" w:hAnsi="Arial" w:cs="Arial"/>
          <w:sz w:val="24"/>
          <w:szCs w:val="24"/>
          <w:lang w:val="es-ES_tradnl" w:eastAsia="es-ES"/>
        </w:rPr>
        <w:t xml:space="preserve">l día </w:t>
      </w:r>
      <w:r w:rsidR="00396537" w:rsidRPr="002D79BE">
        <w:rPr>
          <w:rFonts w:ascii="Arial" w:eastAsia="Times New Roman" w:hAnsi="Arial" w:cs="Arial"/>
          <w:sz w:val="24"/>
          <w:szCs w:val="24"/>
          <w:lang w:val="es-ES_tradnl" w:eastAsia="es-ES"/>
        </w:rPr>
        <w:t>veintinueve</w:t>
      </w:r>
      <w:r w:rsidRPr="002D79BE">
        <w:rPr>
          <w:rFonts w:ascii="Arial" w:eastAsia="Times New Roman" w:hAnsi="Arial" w:cs="Arial"/>
          <w:sz w:val="24"/>
          <w:szCs w:val="24"/>
          <w:lang w:val="es-ES_tradnl" w:eastAsia="es-ES"/>
        </w:rPr>
        <w:t xml:space="preserve"> de abril de dos mil veintitrés, la Asamblea Estatal del instituto político local Hagamos, resolvió sobre la designación de las personas titulares </w:t>
      </w:r>
      <w:r w:rsidRPr="002D79BE">
        <w:rPr>
          <w:rFonts w:ascii="Arial" w:eastAsia="Times New Roman" w:hAnsi="Arial" w:cs="Arial"/>
          <w:sz w:val="24"/>
          <w:szCs w:val="24"/>
          <w:lang w:eastAsia="es-ES"/>
        </w:rPr>
        <w:t>de la Coordinación de Derechos Humanos y de la Coordinación de Género e Igualdad Sustantiva de la Coordinación Ejecutiva Estatal</w:t>
      </w:r>
      <w:r w:rsidRPr="002D79BE">
        <w:rPr>
          <w:rFonts w:ascii="Arial" w:eastAsia="Times New Roman" w:hAnsi="Arial" w:cs="Arial"/>
          <w:sz w:val="24"/>
          <w:szCs w:val="24"/>
          <w:lang w:val="es-ES_tradnl" w:eastAsia="es-ES"/>
        </w:rPr>
        <w:t xml:space="preserve">, esta última, depositaria de la representación del partido conforme a lo dispuesto por el artículo 20 de sus Estatutos, y quien actúa con apego a lo dispuesto por los diversos numerales 22 y 28, fracción V del ordenamiento estatutario en cita. </w:t>
      </w:r>
    </w:p>
    <w:p w14:paraId="1EF8786F" w14:textId="6BE5ACEB" w:rsidR="001465EC" w:rsidRPr="002D79BE" w:rsidRDefault="001465EC" w:rsidP="001465EC">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b/>
          <w:sz w:val="24"/>
          <w:szCs w:val="24"/>
          <w:lang w:val="es-ES_tradnl" w:eastAsia="es-ES"/>
        </w:rPr>
        <w:t xml:space="preserve">VIII. DE LA DESIGNACIÓN DE LAS PERSONAS TITULARES DE LA COORDINACIÓN DE DERECHOS HUMANOS Y DE LA COORDINACIÓN DE GÉNERO E IGUALDAD SUSTANTIVA DE LA COORDINACIÓN EJECUTIVA ESTATAL DEL PARTIDO POLÍTICO LOCAL HAGAMOS. </w:t>
      </w:r>
      <w:r w:rsidRPr="002D79BE">
        <w:rPr>
          <w:rFonts w:ascii="Arial" w:eastAsia="Times New Roman" w:hAnsi="Arial" w:cs="Arial"/>
          <w:sz w:val="24"/>
          <w:szCs w:val="24"/>
          <w:lang w:eastAsia="es-ES"/>
        </w:rPr>
        <w:t xml:space="preserve">En la </w:t>
      </w:r>
      <w:r w:rsidRPr="002D79BE">
        <w:rPr>
          <w:rFonts w:ascii="Arial" w:eastAsia="Times New Roman" w:hAnsi="Arial" w:cs="Arial"/>
          <w:sz w:val="24"/>
          <w:szCs w:val="24"/>
          <w:lang w:val="es-ES_tradnl" w:eastAsia="es-ES"/>
        </w:rPr>
        <w:t>Asamblea Estatal del instituto político local</w:t>
      </w:r>
      <w:r w:rsidRPr="002D79BE">
        <w:rPr>
          <w:rFonts w:ascii="Arial" w:eastAsia="Times New Roman" w:hAnsi="Arial" w:cs="Arial"/>
          <w:sz w:val="24"/>
          <w:szCs w:val="24"/>
          <w:lang w:eastAsia="es-ES"/>
        </w:rPr>
        <w:t xml:space="preserve"> Hagamos, de fecha</w:t>
      </w:r>
      <w:r w:rsidRPr="002D79BE">
        <w:rPr>
          <w:rFonts w:ascii="Arial" w:eastAsia="Times New Roman" w:hAnsi="Arial" w:cs="Arial"/>
          <w:sz w:val="24"/>
          <w:szCs w:val="24"/>
          <w:lang w:val="es-ES_tradnl" w:eastAsia="es-ES"/>
        </w:rPr>
        <w:t xml:space="preserve"> </w:t>
      </w:r>
      <w:r w:rsidR="00473B16" w:rsidRPr="002D79BE">
        <w:rPr>
          <w:rFonts w:ascii="Arial" w:eastAsia="Times New Roman" w:hAnsi="Arial" w:cs="Arial"/>
          <w:sz w:val="24"/>
          <w:szCs w:val="24"/>
          <w:lang w:val="es-ES_tradnl" w:eastAsia="es-ES"/>
        </w:rPr>
        <w:t>veintinueve</w:t>
      </w:r>
      <w:r w:rsidRPr="002D79BE">
        <w:rPr>
          <w:rFonts w:ascii="Arial" w:eastAsia="Times New Roman" w:hAnsi="Arial" w:cs="Arial"/>
          <w:sz w:val="24"/>
          <w:szCs w:val="24"/>
          <w:lang w:val="es-ES_tradnl" w:eastAsia="es-ES"/>
        </w:rPr>
        <w:t xml:space="preserve"> de abril, se resolvió la designación de las personas titulares de la Coordinación de Derechos Humanos y la Coordinación de Género e Igualdad Sustantiva de la Coordinación Ejecutiva Estatal, misma que actuando con apego a lo dispuesto por el artículo 22 del ordenamiento en cita, propuso la designación de las personas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3"/>
      </w:tblGrid>
      <w:tr w:rsidR="001465EC" w:rsidRPr="002D79BE" w14:paraId="50041BCE" w14:textId="77777777" w:rsidTr="0078786D">
        <w:tc>
          <w:tcPr>
            <w:tcW w:w="4415" w:type="dxa"/>
            <w:shd w:val="clear" w:color="auto" w:fill="auto"/>
          </w:tcPr>
          <w:p w14:paraId="3D30F60B" w14:textId="77777777" w:rsidR="001465EC" w:rsidRPr="002D79BE" w:rsidRDefault="001465EC" w:rsidP="0078786D">
            <w:pPr>
              <w:spacing w:before="100" w:beforeAutospacing="1" w:after="100" w:afterAutospacing="1" w:line="276" w:lineRule="auto"/>
              <w:jc w:val="center"/>
              <w:rPr>
                <w:rFonts w:ascii="Arial" w:eastAsia="Times New Roman" w:hAnsi="Arial" w:cs="Arial"/>
                <w:b/>
                <w:sz w:val="24"/>
                <w:szCs w:val="24"/>
                <w:lang w:val="es-ES_tradnl" w:eastAsia="es-ES"/>
              </w:rPr>
            </w:pPr>
            <w:r w:rsidRPr="002D79BE">
              <w:rPr>
                <w:rFonts w:ascii="Arial" w:eastAsia="Times New Roman" w:hAnsi="Arial" w:cs="Arial"/>
                <w:b/>
                <w:sz w:val="24"/>
                <w:szCs w:val="24"/>
                <w:lang w:val="es-ES_tradnl" w:eastAsia="es-ES"/>
              </w:rPr>
              <w:t>COORDINACIÓN</w:t>
            </w:r>
          </w:p>
        </w:tc>
        <w:tc>
          <w:tcPr>
            <w:tcW w:w="4413" w:type="dxa"/>
            <w:shd w:val="clear" w:color="auto" w:fill="auto"/>
          </w:tcPr>
          <w:p w14:paraId="1A5BD4EC" w14:textId="77777777" w:rsidR="001465EC" w:rsidRPr="002D79BE" w:rsidRDefault="001465EC" w:rsidP="0078786D">
            <w:pPr>
              <w:spacing w:before="100" w:beforeAutospacing="1" w:after="100" w:afterAutospacing="1" w:line="276" w:lineRule="auto"/>
              <w:jc w:val="center"/>
              <w:rPr>
                <w:rFonts w:ascii="Arial" w:eastAsia="Times New Roman" w:hAnsi="Arial" w:cs="Arial"/>
                <w:b/>
                <w:sz w:val="24"/>
                <w:szCs w:val="24"/>
                <w:lang w:val="es-ES_tradnl" w:eastAsia="es-ES"/>
              </w:rPr>
            </w:pPr>
            <w:r w:rsidRPr="002D79BE">
              <w:rPr>
                <w:rFonts w:ascii="Arial" w:eastAsia="Times New Roman" w:hAnsi="Arial" w:cs="Arial"/>
                <w:b/>
                <w:sz w:val="24"/>
                <w:szCs w:val="24"/>
                <w:lang w:val="es-ES_tradnl" w:eastAsia="es-ES"/>
              </w:rPr>
              <w:t>PERSONA TITULAR</w:t>
            </w:r>
          </w:p>
        </w:tc>
      </w:tr>
      <w:tr w:rsidR="001465EC" w:rsidRPr="002D79BE" w14:paraId="3C916780" w14:textId="77777777" w:rsidTr="0078786D">
        <w:tc>
          <w:tcPr>
            <w:tcW w:w="4415" w:type="dxa"/>
            <w:shd w:val="clear" w:color="auto" w:fill="auto"/>
          </w:tcPr>
          <w:p w14:paraId="48AB7EE8" w14:textId="77777777" w:rsidR="001465EC" w:rsidRPr="002D79BE" w:rsidRDefault="001465EC" w:rsidP="0078786D">
            <w:pPr>
              <w:spacing w:before="100" w:beforeAutospacing="1" w:after="100" w:afterAutospacing="1" w:line="276" w:lineRule="auto"/>
              <w:rPr>
                <w:rFonts w:ascii="Arial" w:eastAsia="Times New Roman" w:hAnsi="Arial" w:cs="Arial"/>
                <w:b/>
                <w:sz w:val="24"/>
                <w:szCs w:val="24"/>
                <w:lang w:val="es-ES_tradnl" w:eastAsia="es-ES"/>
              </w:rPr>
            </w:pPr>
            <w:r w:rsidRPr="002D79BE">
              <w:rPr>
                <w:rFonts w:ascii="Arial" w:eastAsia="Times New Roman" w:hAnsi="Arial" w:cs="Arial"/>
                <w:sz w:val="24"/>
                <w:szCs w:val="24"/>
                <w:lang w:val="es-ES_tradnl" w:eastAsia="es-ES"/>
              </w:rPr>
              <w:t>Coordinación de Derechos Humanos</w:t>
            </w:r>
          </w:p>
        </w:tc>
        <w:tc>
          <w:tcPr>
            <w:tcW w:w="4413" w:type="dxa"/>
            <w:shd w:val="clear" w:color="auto" w:fill="auto"/>
          </w:tcPr>
          <w:p w14:paraId="763078A6" w14:textId="77777777" w:rsidR="001465EC" w:rsidRPr="002D79BE" w:rsidRDefault="001465EC" w:rsidP="0078786D">
            <w:pPr>
              <w:spacing w:before="100" w:beforeAutospacing="1" w:after="100" w:afterAutospacing="1" w:line="276" w:lineRule="auto"/>
              <w:rPr>
                <w:rFonts w:ascii="Arial" w:eastAsia="Times New Roman" w:hAnsi="Arial" w:cs="Arial"/>
                <w:b/>
                <w:sz w:val="24"/>
                <w:szCs w:val="24"/>
                <w:lang w:val="es-ES_tradnl" w:eastAsia="es-ES"/>
              </w:rPr>
            </w:pPr>
            <w:proofErr w:type="spellStart"/>
            <w:r w:rsidRPr="002D79BE">
              <w:rPr>
                <w:rFonts w:ascii="Arial" w:eastAsia="Times New Roman" w:hAnsi="Arial" w:cs="Arial"/>
                <w:sz w:val="24"/>
                <w:szCs w:val="24"/>
                <w:lang w:val="es-ES_tradnl" w:eastAsia="es-ES"/>
              </w:rPr>
              <w:t>Yessica</w:t>
            </w:r>
            <w:proofErr w:type="spellEnd"/>
            <w:r w:rsidRPr="002D79BE">
              <w:rPr>
                <w:rFonts w:ascii="Arial" w:eastAsia="Times New Roman" w:hAnsi="Arial" w:cs="Arial"/>
                <w:sz w:val="24"/>
                <w:szCs w:val="24"/>
                <w:lang w:val="es-ES_tradnl" w:eastAsia="es-ES"/>
              </w:rPr>
              <w:t xml:space="preserve"> Isabel Santana Méndez</w:t>
            </w:r>
          </w:p>
        </w:tc>
      </w:tr>
      <w:tr w:rsidR="001465EC" w:rsidRPr="002D79BE" w14:paraId="29A5081D" w14:textId="77777777" w:rsidTr="0078786D">
        <w:tc>
          <w:tcPr>
            <w:tcW w:w="4415" w:type="dxa"/>
            <w:shd w:val="clear" w:color="auto" w:fill="auto"/>
          </w:tcPr>
          <w:p w14:paraId="313C6242"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Género e Igualdad Sustantiva</w:t>
            </w:r>
          </w:p>
        </w:tc>
        <w:tc>
          <w:tcPr>
            <w:tcW w:w="4413" w:type="dxa"/>
            <w:shd w:val="clear" w:color="auto" w:fill="auto"/>
          </w:tcPr>
          <w:p w14:paraId="74923FC3"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Sandra Gabriela Álvarez González</w:t>
            </w:r>
          </w:p>
        </w:tc>
      </w:tr>
    </w:tbl>
    <w:p w14:paraId="3B350625" w14:textId="57F28606" w:rsidR="001465EC" w:rsidRPr="002D79BE" w:rsidRDefault="001465EC" w:rsidP="001465EC">
      <w:pPr>
        <w:spacing w:before="100" w:beforeAutospacing="1" w:after="100" w:afterAutospacing="1" w:line="276" w:lineRule="auto"/>
        <w:jc w:val="both"/>
        <w:rPr>
          <w:rFonts w:ascii="Arial" w:eastAsia="Times New Roman" w:hAnsi="Arial" w:cs="Arial"/>
          <w:sz w:val="24"/>
          <w:szCs w:val="24"/>
          <w:lang w:eastAsia="es-ES"/>
        </w:rPr>
      </w:pPr>
      <w:r w:rsidRPr="002D79BE">
        <w:rPr>
          <w:rFonts w:ascii="Arial" w:eastAsia="Times New Roman" w:hAnsi="Arial" w:cs="Arial"/>
          <w:sz w:val="24"/>
          <w:szCs w:val="24"/>
          <w:lang w:eastAsia="es-ES"/>
        </w:rPr>
        <w:lastRenderedPageBreak/>
        <w:t xml:space="preserve">De esta manera, por lo que ve a las determinaciones de la citada Asamblea Estatal, es dable decir que las mismas se tomaron con fundamento en lo dispuesto por el numeral 17, fracciones II y IX, así como los diversos artículos 20, 22 y 28 </w:t>
      </w:r>
      <w:r w:rsidR="006C7F4B" w:rsidRPr="002D79BE">
        <w:rPr>
          <w:rFonts w:ascii="Arial" w:eastAsia="Times New Roman" w:hAnsi="Arial" w:cs="Arial"/>
          <w:sz w:val="24"/>
          <w:szCs w:val="24"/>
          <w:lang w:eastAsia="es-ES"/>
        </w:rPr>
        <w:t xml:space="preserve">fracción V </w:t>
      </w:r>
      <w:r w:rsidR="00C46E94" w:rsidRPr="002D79BE">
        <w:rPr>
          <w:rFonts w:ascii="Arial" w:eastAsia="Times New Roman" w:hAnsi="Arial" w:cs="Arial"/>
          <w:sz w:val="24"/>
          <w:szCs w:val="24"/>
          <w:lang w:eastAsia="es-ES"/>
        </w:rPr>
        <w:t xml:space="preserve">de los Estatutos del partido político Hagamos, </w:t>
      </w:r>
      <w:r w:rsidRPr="002D79BE">
        <w:rPr>
          <w:rFonts w:ascii="Arial" w:eastAsia="Times New Roman" w:hAnsi="Arial" w:cs="Arial"/>
          <w:sz w:val="24"/>
          <w:szCs w:val="24"/>
          <w:lang w:eastAsia="es-ES"/>
        </w:rPr>
        <w:t xml:space="preserve">en lo tocante a la Coordinación Ejecutiva Estatal, de lo que se colige que ambos órganos actuaron dentro del marco de su reglamentación interna. </w:t>
      </w:r>
    </w:p>
    <w:p w14:paraId="13C90655" w14:textId="51ADA0C4" w:rsidR="00974268" w:rsidRPr="002D79BE" w:rsidRDefault="00974268" w:rsidP="001465EC">
      <w:pPr>
        <w:spacing w:before="100" w:beforeAutospacing="1" w:after="100" w:afterAutospacing="1" w:line="276" w:lineRule="auto"/>
        <w:jc w:val="both"/>
        <w:rPr>
          <w:rFonts w:ascii="Arial" w:eastAsia="Times New Roman" w:hAnsi="Arial" w:cs="Arial"/>
          <w:sz w:val="24"/>
          <w:szCs w:val="24"/>
          <w:lang w:eastAsia="es-ES"/>
        </w:rPr>
      </w:pPr>
      <w:r w:rsidRPr="002D79BE">
        <w:rPr>
          <w:rFonts w:ascii="Arial" w:eastAsia="Times New Roman" w:hAnsi="Arial" w:cs="Arial"/>
          <w:sz w:val="24"/>
          <w:szCs w:val="24"/>
          <w:lang w:eastAsia="es-ES"/>
        </w:rPr>
        <w:t>No pasa desapercibido para este organismo electoral que, en el acuerdo AE/001/2023, se designa titular para la Coordinación de Género e Igualdad Sustantiva, la cual, es la misma coordinación que, según el artículo 20, fracción X de sus estatutos es la que se denomina Coordinación de Igualdad Sustantiva.</w:t>
      </w:r>
    </w:p>
    <w:p w14:paraId="7C398976" w14:textId="79EBB213" w:rsidR="001465EC" w:rsidRPr="002D79BE" w:rsidRDefault="001465EC" w:rsidP="001465EC">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Así las cosas, al haber cumplido con lo dispuesto por los Estatutos del partido político Hagamos</w:t>
      </w:r>
      <w:r w:rsidR="00473B16" w:rsidRPr="002D79BE">
        <w:rPr>
          <w:rFonts w:ascii="Arial" w:eastAsia="Times New Roman" w:hAnsi="Arial" w:cs="Arial"/>
          <w:sz w:val="24"/>
          <w:szCs w:val="24"/>
          <w:lang w:val="es-ES_tradnl" w:eastAsia="es-ES"/>
        </w:rPr>
        <w:t xml:space="preserve">; </w:t>
      </w:r>
      <w:r w:rsidRPr="002D79BE">
        <w:rPr>
          <w:rFonts w:ascii="Arial" w:eastAsia="Times New Roman" w:hAnsi="Arial" w:cs="Arial"/>
          <w:sz w:val="24"/>
          <w:szCs w:val="24"/>
          <w:lang w:val="es-ES_tradnl" w:eastAsia="es-ES"/>
        </w:rPr>
        <w:t>y toda vez que</w:t>
      </w:r>
      <w:r w:rsidR="00473B16" w:rsidRPr="002D79BE">
        <w:rPr>
          <w:rFonts w:ascii="Arial" w:eastAsia="Times New Roman" w:hAnsi="Arial" w:cs="Arial"/>
          <w:sz w:val="24"/>
          <w:szCs w:val="24"/>
          <w:lang w:val="es-ES_tradnl" w:eastAsia="es-ES"/>
        </w:rPr>
        <w:t>,</w:t>
      </w:r>
      <w:r w:rsidRPr="002D79BE">
        <w:rPr>
          <w:rFonts w:ascii="Arial" w:eastAsia="Times New Roman" w:hAnsi="Arial" w:cs="Arial"/>
          <w:sz w:val="24"/>
          <w:szCs w:val="24"/>
          <w:lang w:val="es-ES_tradnl" w:eastAsia="es-ES"/>
        </w:rPr>
        <w:t xml:space="preserve"> con las modificaciones realizadas </w:t>
      </w:r>
      <w:r w:rsidR="00473B16" w:rsidRPr="002D79BE">
        <w:rPr>
          <w:rFonts w:ascii="Arial" w:eastAsia="Times New Roman" w:hAnsi="Arial" w:cs="Arial"/>
          <w:sz w:val="24"/>
          <w:szCs w:val="24"/>
          <w:lang w:val="es-ES_tradnl" w:eastAsia="es-ES"/>
        </w:rPr>
        <w:t xml:space="preserve">se ajusta a las </w:t>
      </w:r>
      <w:r w:rsidRPr="002D79BE">
        <w:rPr>
          <w:rFonts w:ascii="Arial" w:eastAsia="Times New Roman" w:hAnsi="Arial" w:cs="Arial"/>
          <w:sz w:val="24"/>
          <w:szCs w:val="24"/>
          <w:lang w:val="es-ES_tradnl" w:eastAsia="es-ES"/>
        </w:rPr>
        <w:t>disposiciones de la Constitución Política del Estado de Jalisco y del Código Electoral local, se deberá declarar la procedencia constitucional y legal de la designación de las personas titulares de las coordinaciones de Derechos Humanos y Género e Igualdad Sustantiva que integran la Coordinación Ejecutiva Estatal del partido político local Hagamos.</w:t>
      </w:r>
    </w:p>
    <w:p w14:paraId="6148CD5C" w14:textId="5D7ECCA4" w:rsidR="002D79BE" w:rsidRPr="002D79BE" w:rsidRDefault="002D79BE" w:rsidP="001465EC">
      <w:pPr>
        <w:autoSpaceDE w:val="0"/>
        <w:autoSpaceDN w:val="0"/>
        <w:adjustRightInd w:val="0"/>
        <w:spacing w:before="100" w:beforeAutospacing="1" w:after="100" w:afterAutospacing="1" w:line="276" w:lineRule="auto"/>
        <w:jc w:val="both"/>
        <w:rPr>
          <w:rFonts w:ascii="Arial" w:eastAsia="Times New Roman" w:hAnsi="Arial" w:cs="Arial"/>
          <w:color w:val="000000"/>
          <w:sz w:val="24"/>
          <w:szCs w:val="24"/>
          <w:lang w:eastAsia="es-MX"/>
        </w:rPr>
      </w:pPr>
      <w:r w:rsidRPr="002D79BE">
        <w:rPr>
          <w:rFonts w:ascii="Arial" w:eastAsia="Times New Roman" w:hAnsi="Arial" w:cs="Arial"/>
          <w:color w:val="000000"/>
          <w:sz w:val="24"/>
          <w:szCs w:val="24"/>
          <w:lang w:eastAsia="es-MX"/>
        </w:rPr>
        <w:t>Ahora bien, d</w:t>
      </w:r>
      <w:r w:rsidRPr="002D79BE">
        <w:rPr>
          <w:rFonts w:ascii="Arial" w:eastAsia="Times New Roman" w:hAnsi="Arial" w:cs="Arial"/>
          <w:color w:val="000000"/>
          <w:sz w:val="24"/>
          <w:szCs w:val="24"/>
          <w:lang w:eastAsia="es-MX"/>
        </w:rPr>
        <w:t xml:space="preserve">e </w:t>
      </w:r>
      <w:r w:rsidRPr="002D79BE">
        <w:rPr>
          <w:rFonts w:ascii="Arial" w:eastAsia="Times New Roman" w:hAnsi="Arial" w:cs="Arial"/>
          <w:color w:val="000000"/>
          <w:sz w:val="24"/>
          <w:szCs w:val="24"/>
          <w:lang w:eastAsia="es-MX"/>
        </w:rPr>
        <w:t xml:space="preserve">declararse procedente la </w:t>
      </w:r>
      <w:r w:rsidRPr="002D79BE">
        <w:rPr>
          <w:rFonts w:ascii="Arial" w:eastAsia="Times New Roman" w:hAnsi="Arial" w:cs="Arial"/>
          <w:color w:val="000000"/>
          <w:sz w:val="24"/>
          <w:szCs w:val="24"/>
          <w:lang w:eastAsia="es-MX"/>
        </w:rPr>
        <w:t>designación realizada por el partido político Hagamos y con base en la información derivada del acuerdo IEPC-ACG-051/2022, referido en el apartado de antecedentes del presente acuerdo, la Coordinación Ejecutiva Estatal de dicho instituto político, quedará integrada de la forma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4410"/>
      </w:tblGrid>
      <w:tr w:rsidR="001465EC" w:rsidRPr="002D79BE" w14:paraId="52AB3150" w14:textId="77777777" w:rsidTr="002D79BE">
        <w:tc>
          <w:tcPr>
            <w:tcW w:w="8828" w:type="dxa"/>
            <w:gridSpan w:val="2"/>
            <w:shd w:val="clear" w:color="auto" w:fill="auto"/>
          </w:tcPr>
          <w:p w14:paraId="3D7528CE" w14:textId="77777777" w:rsidR="001465EC" w:rsidRPr="002D79BE" w:rsidRDefault="001465EC" w:rsidP="0078786D">
            <w:pPr>
              <w:spacing w:before="100" w:beforeAutospacing="1" w:after="100" w:afterAutospacing="1" w:line="276" w:lineRule="auto"/>
              <w:jc w:val="center"/>
              <w:rPr>
                <w:rFonts w:ascii="Arial" w:eastAsia="Times New Roman" w:hAnsi="Arial" w:cs="Arial"/>
                <w:b/>
                <w:sz w:val="24"/>
                <w:szCs w:val="24"/>
                <w:lang w:val="es-ES_tradnl" w:eastAsia="es-ES"/>
              </w:rPr>
            </w:pPr>
            <w:r w:rsidRPr="002D79BE">
              <w:rPr>
                <w:rFonts w:ascii="Arial" w:eastAsia="Times New Roman" w:hAnsi="Arial" w:cs="Arial"/>
                <w:b/>
                <w:sz w:val="24"/>
                <w:szCs w:val="24"/>
                <w:lang w:val="es-ES_tradnl" w:eastAsia="es-ES"/>
              </w:rPr>
              <w:t>COORDINACIÓN EJECUTIVA ESTATAL</w:t>
            </w:r>
          </w:p>
        </w:tc>
      </w:tr>
      <w:tr w:rsidR="001465EC" w:rsidRPr="002D79BE" w14:paraId="04876D6A" w14:textId="77777777" w:rsidTr="002D79BE">
        <w:tc>
          <w:tcPr>
            <w:tcW w:w="4418" w:type="dxa"/>
            <w:shd w:val="clear" w:color="auto" w:fill="auto"/>
          </w:tcPr>
          <w:p w14:paraId="0C8FB909" w14:textId="77777777" w:rsidR="001465EC" w:rsidRPr="002D79BE" w:rsidRDefault="001465EC" w:rsidP="0078786D">
            <w:pPr>
              <w:spacing w:before="100" w:beforeAutospacing="1" w:after="100" w:afterAutospacing="1" w:line="276" w:lineRule="auto"/>
              <w:jc w:val="center"/>
              <w:rPr>
                <w:rFonts w:ascii="Arial" w:eastAsia="Times New Roman" w:hAnsi="Arial" w:cs="Arial"/>
                <w:b/>
                <w:sz w:val="24"/>
                <w:szCs w:val="24"/>
                <w:lang w:val="es-ES_tradnl" w:eastAsia="es-ES"/>
              </w:rPr>
            </w:pPr>
            <w:r w:rsidRPr="002D79BE">
              <w:rPr>
                <w:rFonts w:ascii="Arial" w:eastAsia="Times New Roman" w:hAnsi="Arial" w:cs="Arial"/>
                <w:b/>
                <w:sz w:val="24"/>
                <w:szCs w:val="24"/>
                <w:lang w:val="es-ES_tradnl" w:eastAsia="es-ES"/>
              </w:rPr>
              <w:t>CARGO</w:t>
            </w:r>
          </w:p>
        </w:tc>
        <w:tc>
          <w:tcPr>
            <w:tcW w:w="4410" w:type="dxa"/>
            <w:shd w:val="clear" w:color="auto" w:fill="auto"/>
          </w:tcPr>
          <w:p w14:paraId="00BA4220" w14:textId="77777777" w:rsidR="001465EC" w:rsidRPr="002D79BE" w:rsidRDefault="001465EC" w:rsidP="0078786D">
            <w:pPr>
              <w:spacing w:before="100" w:beforeAutospacing="1" w:after="100" w:afterAutospacing="1" w:line="276" w:lineRule="auto"/>
              <w:jc w:val="center"/>
              <w:rPr>
                <w:rFonts w:ascii="Arial" w:eastAsia="Times New Roman" w:hAnsi="Arial" w:cs="Arial"/>
                <w:b/>
                <w:sz w:val="24"/>
                <w:szCs w:val="24"/>
                <w:lang w:val="es-ES_tradnl" w:eastAsia="es-ES"/>
              </w:rPr>
            </w:pPr>
            <w:r w:rsidRPr="002D79BE">
              <w:rPr>
                <w:rFonts w:ascii="Arial" w:eastAsia="Times New Roman" w:hAnsi="Arial" w:cs="Arial"/>
                <w:b/>
                <w:sz w:val="24"/>
                <w:szCs w:val="24"/>
                <w:lang w:val="es-ES_tradnl" w:eastAsia="es-ES"/>
              </w:rPr>
              <w:t>NOMBRE</w:t>
            </w:r>
          </w:p>
        </w:tc>
      </w:tr>
      <w:tr w:rsidR="001465EC" w:rsidRPr="002D79BE" w14:paraId="4B1517A8" w14:textId="77777777" w:rsidTr="002D79BE">
        <w:tc>
          <w:tcPr>
            <w:tcW w:w="4418" w:type="dxa"/>
            <w:shd w:val="clear" w:color="auto" w:fill="auto"/>
          </w:tcPr>
          <w:p w14:paraId="5A7D404B"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 xml:space="preserve">Presidencia </w:t>
            </w:r>
          </w:p>
        </w:tc>
        <w:tc>
          <w:tcPr>
            <w:tcW w:w="4410" w:type="dxa"/>
            <w:shd w:val="clear" w:color="auto" w:fill="auto"/>
          </w:tcPr>
          <w:p w14:paraId="121858D8"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Ernesto Rafael Gutiérrez Guízar</w:t>
            </w:r>
          </w:p>
        </w:tc>
      </w:tr>
      <w:tr w:rsidR="001465EC" w:rsidRPr="002D79BE" w14:paraId="235ED270" w14:textId="77777777" w:rsidTr="002D79BE">
        <w:tc>
          <w:tcPr>
            <w:tcW w:w="4418" w:type="dxa"/>
            <w:shd w:val="clear" w:color="auto" w:fill="auto"/>
          </w:tcPr>
          <w:p w14:paraId="033962EC"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Vicepresidencia Ejecutiva</w:t>
            </w:r>
          </w:p>
        </w:tc>
        <w:tc>
          <w:tcPr>
            <w:tcW w:w="4410" w:type="dxa"/>
            <w:shd w:val="clear" w:color="auto" w:fill="auto"/>
          </w:tcPr>
          <w:p w14:paraId="4B94B7DF"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Valeria Guadalupe Ávila Gutiérrez</w:t>
            </w:r>
          </w:p>
        </w:tc>
      </w:tr>
      <w:tr w:rsidR="001465EC" w:rsidRPr="002D79BE" w14:paraId="55F5F994" w14:textId="77777777" w:rsidTr="002D79BE">
        <w:tc>
          <w:tcPr>
            <w:tcW w:w="4418" w:type="dxa"/>
            <w:shd w:val="clear" w:color="auto" w:fill="auto"/>
          </w:tcPr>
          <w:p w14:paraId="07BBD6CD"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Secretaría de Finanzas</w:t>
            </w:r>
          </w:p>
        </w:tc>
        <w:tc>
          <w:tcPr>
            <w:tcW w:w="4410" w:type="dxa"/>
            <w:shd w:val="clear" w:color="auto" w:fill="auto"/>
          </w:tcPr>
          <w:p w14:paraId="4C2C2E38"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Martha Elena Gutiérrez Delgado</w:t>
            </w:r>
          </w:p>
        </w:tc>
      </w:tr>
      <w:tr w:rsidR="001465EC" w:rsidRPr="002D79BE" w14:paraId="0EF3471F" w14:textId="77777777" w:rsidTr="002D79BE">
        <w:tc>
          <w:tcPr>
            <w:tcW w:w="4418" w:type="dxa"/>
            <w:shd w:val="clear" w:color="auto" w:fill="auto"/>
          </w:tcPr>
          <w:p w14:paraId="5874776F"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Secretaría de Organización</w:t>
            </w:r>
          </w:p>
        </w:tc>
        <w:tc>
          <w:tcPr>
            <w:tcW w:w="4410" w:type="dxa"/>
            <w:shd w:val="clear" w:color="auto" w:fill="auto"/>
          </w:tcPr>
          <w:p w14:paraId="0716C0E8"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César Guillermo Ruvalcaba Gómez</w:t>
            </w:r>
          </w:p>
        </w:tc>
      </w:tr>
      <w:tr w:rsidR="001465EC" w:rsidRPr="002D79BE" w14:paraId="557F1BF5" w14:textId="77777777" w:rsidTr="002D79BE">
        <w:tc>
          <w:tcPr>
            <w:tcW w:w="4418" w:type="dxa"/>
            <w:shd w:val="clear" w:color="auto" w:fill="auto"/>
          </w:tcPr>
          <w:p w14:paraId="25FC24A3"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Secretaría Técnica</w:t>
            </w:r>
          </w:p>
        </w:tc>
        <w:tc>
          <w:tcPr>
            <w:tcW w:w="4410" w:type="dxa"/>
            <w:shd w:val="clear" w:color="auto" w:fill="auto"/>
          </w:tcPr>
          <w:p w14:paraId="551659C7"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 xml:space="preserve">Andrea González </w:t>
            </w:r>
            <w:proofErr w:type="spellStart"/>
            <w:r w:rsidRPr="002D79BE">
              <w:rPr>
                <w:rFonts w:ascii="Arial" w:eastAsia="Times New Roman" w:hAnsi="Arial" w:cs="Arial"/>
                <w:sz w:val="24"/>
                <w:szCs w:val="24"/>
                <w:lang w:val="es-ES_tradnl" w:eastAsia="es-ES"/>
              </w:rPr>
              <w:t>Beracoechea</w:t>
            </w:r>
            <w:proofErr w:type="spellEnd"/>
          </w:p>
        </w:tc>
      </w:tr>
      <w:tr w:rsidR="001465EC" w:rsidRPr="002D79BE" w14:paraId="5E48F9DA" w14:textId="77777777" w:rsidTr="002D79BE">
        <w:tc>
          <w:tcPr>
            <w:tcW w:w="4418" w:type="dxa"/>
            <w:shd w:val="clear" w:color="auto" w:fill="auto"/>
          </w:tcPr>
          <w:p w14:paraId="086058BA"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Jurídica</w:t>
            </w:r>
          </w:p>
        </w:tc>
        <w:tc>
          <w:tcPr>
            <w:tcW w:w="4410" w:type="dxa"/>
            <w:shd w:val="clear" w:color="auto" w:fill="auto"/>
          </w:tcPr>
          <w:p w14:paraId="73389F6C"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Ana Teresa Rodríguez Yerena</w:t>
            </w:r>
          </w:p>
        </w:tc>
      </w:tr>
      <w:tr w:rsidR="001465EC" w:rsidRPr="002D79BE" w14:paraId="60614FA4" w14:textId="77777777" w:rsidTr="002D79BE">
        <w:tc>
          <w:tcPr>
            <w:tcW w:w="4418" w:type="dxa"/>
            <w:shd w:val="clear" w:color="auto" w:fill="auto"/>
          </w:tcPr>
          <w:p w14:paraId="30A617B5"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Comunicación</w:t>
            </w:r>
          </w:p>
        </w:tc>
        <w:tc>
          <w:tcPr>
            <w:tcW w:w="4410" w:type="dxa"/>
            <w:shd w:val="clear" w:color="auto" w:fill="auto"/>
          </w:tcPr>
          <w:p w14:paraId="6EE849BA"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Guillermo Enrique Quiroga Madrigal</w:t>
            </w:r>
          </w:p>
        </w:tc>
      </w:tr>
      <w:tr w:rsidR="001465EC" w:rsidRPr="002D79BE" w14:paraId="7236F42D" w14:textId="77777777" w:rsidTr="002D79BE">
        <w:tc>
          <w:tcPr>
            <w:tcW w:w="4418" w:type="dxa"/>
            <w:shd w:val="clear" w:color="auto" w:fill="auto"/>
          </w:tcPr>
          <w:p w14:paraId="10393626"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 xml:space="preserve">Coordinación Electoral </w:t>
            </w:r>
          </w:p>
        </w:tc>
        <w:tc>
          <w:tcPr>
            <w:tcW w:w="4410" w:type="dxa"/>
            <w:shd w:val="clear" w:color="auto" w:fill="auto"/>
          </w:tcPr>
          <w:p w14:paraId="7DDF1509"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Edgar Omar Guzmán Muñoz</w:t>
            </w:r>
          </w:p>
        </w:tc>
      </w:tr>
      <w:tr w:rsidR="001465EC" w:rsidRPr="002D79BE" w14:paraId="7BE8A0B0" w14:textId="77777777" w:rsidTr="002D79BE">
        <w:tc>
          <w:tcPr>
            <w:tcW w:w="4418" w:type="dxa"/>
            <w:shd w:val="clear" w:color="auto" w:fill="auto"/>
          </w:tcPr>
          <w:p w14:paraId="41425091"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Derechos Humanos</w:t>
            </w:r>
          </w:p>
        </w:tc>
        <w:tc>
          <w:tcPr>
            <w:tcW w:w="4410" w:type="dxa"/>
            <w:shd w:val="clear" w:color="auto" w:fill="auto"/>
          </w:tcPr>
          <w:p w14:paraId="2819AC02" w14:textId="77777777" w:rsidR="001465EC" w:rsidRPr="002D79BE" w:rsidRDefault="001465EC" w:rsidP="0078786D">
            <w:pPr>
              <w:spacing w:before="100" w:beforeAutospacing="1" w:after="100" w:afterAutospacing="1" w:line="276" w:lineRule="auto"/>
              <w:jc w:val="both"/>
              <w:rPr>
                <w:rFonts w:ascii="Arial" w:eastAsia="Times New Roman" w:hAnsi="Arial" w:cs="Arial"/>
                <w:b/>
                <w:bCs/>
                <w:sz w:val="24"/>
                <w:szCs w:val="24"/>
                <w:lang w:val="es-ES_tradnl" w:eastAsia="es-ES"/>
              </w:rPr>
            </w:pPr>
            <w:proofErr w:type="spellStart"/>
            <w:r w:rsidRPr="002D79BE">
              <w:rPr>
                <w:rFonts w:ascii="Arial" w:eastAsia="Times New Roman" w:hAnsi="Arial" w:cs="Arial"/>
                <w:b/>
                <w:bCs/>
                <w:sz w:val="24"/>
                <w:szCs w:val="24"/>
                <w:lang w:val="es-ES_tradnl" w:eastAsia="es-ES"/>
              </w:rPr>
              <w:t>Yessica</w:t>
            </w:r>
            <w:proofErr w:type="spellEnd"/>
            <w:r w:rsidRPr="002D79BE">
              <w:rPr>
                <w:rFonts w:ascii="Arial" w:eastAsia="Times New Roman" w:hAnsi="Arial" w:cs="Arial"/>
                <w:b/>
                <w:bCs/>
                <w:sz w:val="24"/>
                <w:szCs w:val="24"/>
                <w:lang w:val="es-ES_tradnl" w:eastAsia="es-ES"/>
              </w:rPr>
              <w:t xml:space="preserve"> Isabel Santana Méndez</w:t>
            </w:r>
          </w:p>
        </w:tc>
      </w:tr>
      <w:tr w:rsidR="001465EC" w:rsidRPr="002D79BE" w14:paraId="77CBBB3B" w14:textId="77777777" w:rsidTr="002D79BE">
        <w:tc>
          <w:tcPr>
            <w:tcW w:w="4418" w:type="dxa"/>
            <w:shd w:val="clear" w:color="auto" w:fill="auto"/>
          </w:tcPr>
          <w:p w14:paraId="26698995"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lastRenderedPageBreak/>
              <w:t>Coordinación de Género e Igualdad Sustantiva</w:t>
            </w:r>
          </w:p>
        </w:tc>
        <w:tc>
          <w:tcPr>
            <w:tcW w:w="4410" w:type="dxa"/>
            <w:shd w:val="clear" w:color="auto" w:fill="auto"/>
          </w:tcPr>
          <w:p w14:paraId="39CFE688" w14:textId="77777777" w:rsidR="001465EC" w:rsidRPr="002D79BE" w:rsidRDefault="001465EC" w:rsidP="0078786D">
            <w:pPr>
              <w:spacing w:before="100" w:beforeAutospacing="1" w:after="100" w:afterAutospacing="1" w:line="276" w:lineRule="auto"/>
              <w:jc w:val="both"/>
              <w:rPr>
                <w:rFonts w:ascii="Arial" w:eastAsia="Times New Roman" w:hAnsi="Arial" w:cs="Arial"/>
                <w:b/>
                <w:bCs/>
                <w:sz w:val="24"/>
                <w:szCs w:val="24"/>
                <w:lang w:val="es-ES_tradnl" w:eastAsia="es-ES"/>
              </w:rPr>
            </w:pPr>
            <w:r w:rsidRPr="002D79BE">
              <w:rPr>
                <w:rFonts w:ascii="Arial" w:eastAsia="Times New Roman" w:hAnsi="Arial" w:cs="Arial"/>
                <w:b/>
                <w:bCs/>
                <w:sz w:val="24"/>
                <w:szCs w:val="24"/>
                <w:lang w:val="es-ES_tradnl" w:eastAsia="es-ES"/>
              </w:rPr>
              <w:t>Sandra Gabriela Álvarez González</w:t>
            </w:r>
          </w:p>
        </w:tc>
      </w:tr>
      <w:tr w:rsidR="001465EC" w:rsidRPr="002D79BE" w14:paraId="4C92ABC9" w14:textId="77777777" w:rsidTr="002D79BE">
        <w:tc>
          <w:tcPr>
            <w:tcW w:w="4418" w:type="dxa"/>
            <w:shd w:val="clear" w:color="auto" w:fill="auto"/>
          </w:tcPr>
          <w:p w14:paraId="5DDABFBE"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Salud Pública</w:t>
            </w:r>
          </w:p>
        </w:tc>
        <w:tc>
          <w:tcPr>
            <w:tcW w:w="4410" w:type="dxa"/>
            <w:shd w:val="clear" w:color="auto" w:fill="auto"/>
          </w:tcPr>
          <w:p w14:paraId="2BFAB8DC"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Armando Prado García</w:t>
            </w:r>
          </w:p>
        </w:tc>
      </w:tr>
      <w:tr w:rsidR="001465EC" w:rsidRPr="002D79BE" w14:paraId="527059E2" w14:textId="77777777" w:rsidTr="002D79BE">
        <w:tc>
          <w:tcPr>
            <w:tcW w:w="4418" w:type="dxa"/>
            <w:shd w:val="clear" w:color="auto" w:fill="auto"/>
          </w:tcPr>
          <w:p w14:paraId="31D50C05"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Arte y Cultura</w:t>
            </w:r>
          </w:p>
        </w:tc>
        <w:tc>
          <w:tcPr>
            <w:tcW w:w="4410" w:type="dxa"/>
            <w:shd w:val="clear" w:color="auto" w:fill="auto"/>
          </w:tcPr>
          <w:p w14:paraId="553AF907"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María José Soto Cárdenas</w:t>
            </w:r>
          </w:p>
        </w:tc>
      </w:tr>
      <w:tr w:rsidR="001465EC" w:rsidRPr="002D79BE" w14:paraId="61935075" w14:textId="77777777" w:rsidTr="002D79BE">
        <w:tc>
          <w:tcPr>
            <w:tcW w:w="4418" w:type="dxa"/>
            <w:shd w:val="clear" w:color="auto" w:fill="auto"/>
          </w:tcPr>
          <w:p w14:paraId="3B3512DC"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Educación</w:t>
            </w:r>
          </w:p>
        </w:tc>
        <w:tc>
          <w:tcPr>
            <w:tcW w:w="4410" w:type="dxa"/>
            <w:shd w:val="clear" w:color="auto" w:fill="auto"/>
          </w:tcPr>
          <w:p w14:paraId="7E216101"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Mónica Almeida López</w:t>
            </w:r>
          </w:p>
        </w:tc>
      </w:tr>
      <w:tr w:rsidR="001465EC" w:rsidRPr="002D79BE" w14:paraId="775691E0" w14:textId="77777777" w:rsidTr="002D79BE">
        <w:tc>
          <w:tcPr>
            <w:tcW w:w="4418" w:type="dxa"/>
            <w:shd w:val="clear" w:color="auto" w:fill="auto"/>
          </w:tcPr>
          <w:p w14:paraId="6B828453"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Territorial</w:t>
            </w:r>
          </w:p>
        </w:tc>
        <w:tc>
          <w:tcPr>
            <w:tcW w:w="4410" w:type="dxa"/>
            <w:shd w:val="clear" w:color="auto" w:fill="auto"/>
          </w:tcPr>
          <w:p w14:paraId="091B4C9B"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Jorge Vargas Moreno</w:t>
            </w:r>
          </w:p>
        </w:tc>
      </w:tr>
      <w:tr w:rsidR="001465EC" w:rsidRPr="002D79BE" w14:paraId="27658A2B" w14:textId="77777777" w:rsidTr="002D79BE">
        <w:tc>
          <w:tcPr>
            <w:tcW w:w="4418" w:type="dxa"/>
            <w:shd w:val="clear" w:color="auto" w:fill="auto"/>
          </w:tcPr>
          <w:p w14:paraId="4F2727B9"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Formación y Capacitación Política</w:t>
            </w:r>
          </w:p>
        </w:tc>
        <w:tc>
          <w:tcPr>
            <w:tcW w:w="4410" w:type="dxa"/>
            <w:shd w:val="clear" w:color="auto" w:fill="auto"/>
          </w:tcPr>
          <w:p w14:paraId="2C2BCD09"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Cristina Patricia Carrasco Acosta</w:t>
            </w:r>
          </w:p>
        </w:tc>
      </w:tr>
      <w:tr w:rsidR="001465EC" w:rsidRPr="002D79BE" w14:paraId="5EA98C4B" w14:textId="77777777" w:rsidTr="002D79BE">
        <w:tc>
          <w:tcPr>
            <w:tcW w:w="4418" w:type="dxa"/>
            <w:shd w:val="clear" w:color="auto" w:fill="auto"/>
          </w:tcPr>
          <w:p w14:paraId="7D725A6D"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Combate a la Desigualdad</w:t>
            </w:r>
          </w:p>
        </w:tc>
        <w:tc>
          <w:tcPr>
            <w:tcW w:w="4410" w:type="dxa"/>
            <w:shd w:val="clear" w:color="auto" w:fill="auto"/>
          </w:tcPr>
          <w:p w14:paraId="2703FA64"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proofErr w:type="spellStart"/>
            <w:r w:rsidRPr="002D79BE">
              <w:rPr>
                <w:rFonts w:ascii="Arial" w:eastAsia="Times New Roman" w:hAnsi="Arial" w:cs="Arial"/>
                <w:sz w:val="24"/>
                <w:szCs w:val="24"/>
                <w:lang w:val="es-ES_tradnl" w:eastAsia="es-ES"/>
              </w:rPr>
              <w:t>Adira</w:t>
            </w:r>
            <w:proofErr w:type="spellEnd"/>
            <w:r w:rsidRPr="002D79BE">
              <w:rPr>
                <w:rFonts w:ascii="Arial" w:eastAsia="Times New Roman" w:hAnsi="Arial" w:cs="Arial"/>
                <w:sz w:val="24"/>
                <w:szCs w:val="24"/>
                <w:lang w:val="es-ES_tradnl" w:eastAsia="es-ES"/>
              </w:rPr>
              <w:t xml:space="preserve"> Montserrat Fierro Villa</w:t>
            </w:r>
          </w:p>
        </w:tc>
      </w:tr>
      <w:tr w:rsidR="001465EC" w:rsidRPr="002D79BE" w14:paraId="0F6B9104" w14:textId="77777777" w:rsidTr="002D79BE">
        <w:tc>
          <w:tcPr>
            <w:tcW w:w="4418" w:type="dxa"/>
            <w:shd w:val="clear" w:color="auto" w:fill="auto"/>
          </w:tcPr>
          <w:p w14:paraId="2977FB67"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Sustentabilidad y Nuevas Generaciones</w:t>
            </w:r>
          </w:p>
        </w:tc>
        <w:tc>
          <w:tcPr>
            <w:tcW w:w="4410" w:type="dxa"/>
            <w:shd w:val="clear" w:color="auto" w:fill="auto"/>
          </w:tcPr>
          <w:p w14:paraId="7AF4764E"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Raúl Alejandro Márquez Mora</w:t>
            </w:r>
          </w:p>
        </w:tc>
      </w:tr>
      <w:tr w:rsidR="001465EC" w:rsidRPr="002D79BE" w14:paraId="0B372AFE" w14:textId="77777777" w:rsidTr="002D79BE">
        <w:tc>
          <w:tcPr>
            <w:tcW w:w="4418" w:type="dxa"/>
            <w:shd w:val="clear" w:color="auto" w:fill="auto"/>
          </w:tcPr>
          <w:p w14:paraId="2CA6F18A"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Innovación Política</w:t>
            </w:r>
          </w:p>
        </w:tc>
        <w:tc>
          <w:tcPr>
            <w:tcW w:w="4410" w:type="dxa"/>
            <w:shd w:val="clear" w:color="auto" w:fill="auto"/>
          </w:tcPr>
          <w:p w14:paraId="1B8CFF9F"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Carlos Enrique Macías Hernández</w:t>
            </w:r>
          </w:p>
        </w:tc>
      </w:tr>
      <w:tr w:rsidR="001465EC" w:rsidRPr="002D79BE" w14:paraId="7482D8D1" w14:textId="77777777" w:rsidTr="002D79BE">
        <w:tc>
          <w:tcPr>
            <w:tcW w:w="4418" w:type="dxa"/>
            <w:shd w:val="clear" w:color="auto" w:fill="auto"/>
          </w:tcPr>
          <w:p w14:paraId="5E78F68A"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Municipalidad y Federalismo</w:t>
            </w:r>
          </w:p>
        </w:tc>
        <w:tc>
          <w:tcPr>
            <w:tcW w:w="4410" w:type="dxa"/>
            <w:shd w:val="clear" w:color="auto" w:fill="auto"/>
          </w:tcPr>
          <w:p w14:paraId="6196E2AC"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 xml:space="preserve">Edna </w:t>
            </w:r>
            <w:proofErr w:type="spellStart"/>
            <w:r w:rsidRPr="002D79BE">
              <w:rPr>
                <w:rFonts w:ascii="Arial" w:eastAsia="Times New Roman" w:hAnsi="Arial" w:cs="Arial"/>
                <w:sz w:val="24"/>
                <w:szCs w:val="24"/>
                <w:lang w:val="es-ES_tradnl" w:eastAsia="es-ES"/>
              </w:rPr>
              <w:t>Janelli</w:t>
            </w:r>
            <w:proofErr w:type="spellEnd"/>
            <w:r w:rsidRPr="002D79BE">
              <w:rPr>
                <w:rFonts w:ascii="Arial" w:eastAsia="Times New Roman" w:hAnsi="Arial" w:cs="Arial"/>
                <w:sz w:val="24"/>
                <w:szCs w:val="24"/>
                <w:lang w:val="es-ES_tradnl" w:eastAsia="es-ES"/>
              </w:rPr>
              <w:t xml:space="preserve"> González López</w:t>
            </w:r>
          </w:p>
        </w:tc>
      </w:tr>
      <w:tr w:rsidR="001465EC" w:rsidRPr="002D79BE" w14:paraId="730B199D" w14:textId="77777777" w:rsidTr="002D79BE">
        <w:tc>
          <w:tcPr>
            <w:tcW w:w="4418" w:type="dxa"/>
            <w:shd w:val="clear" w:color="auto" w:fill="auto"/>
          </w:tcPr>
          <w:p w14:paraId="5AC4BF30"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Regidurías</w:t>
            </w:r>
          </w:p>
        </w:tc>
        <w:tc>
          <w:tcPr>
            <w:tcW w:w="4410" w:type="dxa"/>
            <w:shd w:val="clear" w:color="auto" w:fill="auto"/>
          </w:tcPr>
          <w:p w14:paraId="48E7789E"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Pendiente</w:t>
            </w:r>
          </w:p>
        </w:tc>
      </w:tr>
      <w:tr w:rsidR="001465EC" w:rsidRPr="002D79BE" w14:paraId="69BAE074" w14:textId="77777777" w:rsidTr="002D79BE">
        <w:tc>
          <w:tcPr>
            <w:tcW w:w="4418" w:type="dxa"/>
            <w:shd w:val="clear" w:color="auto" w:fill="auto"/>
          </w:tcPr>
          <w:p w14:paraId="0BE2A289"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Coordinación de Grupo Parlamentario del Congreso del Estado de Jalisco</w:t>
            </w:r>
          </w:p>
        </w:tc>
        <w:tc>
          <w:tcPr>
            <w:tcW w:w="4410" w:type="dxa"/>
            <w:shd w:val="clear" w:color="auto" w:fill="auto"/>
          </w:tcPr>
          <w:p w14:paraId="1082170C" w14:textId="77777777" w:rsidR="001465EC" w:rsidRPr="002D79BE" w:rsidRDefault="001465EC" w:rsidP="0078786D">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sz w:val="24"/>
                <w:szCs w:val="24"/>
                <w:lang w:val="es-ES_tradnl" w:eastAsia="es-ES"/>
              </w:rPr>
              <w:t>Pendiente</w:t>
            </w:r>
          </w:p>
        </w:tc>
      </w:tr>
    </w:tbl>
    <w:p w14:paraId="4141ABB7" w14:textId="77777777" w:rsidR="001465EC" w:rsidRPr="002D79BE" w:rsidRDefault="001465EC" w:rsidP="001465EC">
      <w:pPr>
        <w:autoSpaceDE w:val="0"/>
        <w:autoSpaceDN w:val="0"/>
        <w:adjustRightInd w:val="0"/>
        <w:spacing w:before="100" w:beforeAutospacing="1" w:after="100" w:afterAutospacing="1" w:line="276" w:lineRule="auto"/>
        <w:jc w:val="both"/>
        <w:rPr>
          <w:rFonts w:ascii="Arial" w:eastAsia="Times New Roman" w:hAnsi="Arial" w:cs="Arial"/>
          <w:color w:val="000000"/>
          <w:sz w:val="24"/>
          <w:szCs w:val="24"/>
          <w:lang w:eastAsia="es-MX"/>
        </w:rPr>
      </w:pPr>
      <w:r w:rsidRPr="002D79BE">
        <w:rPr>
          <w:rFonts w:ascii="Arial" w:eastAsia="Times New Roman" w:hAnsi="Arial" w:cs="Arial"/>
          <w:color w:val="000000"/>
          <w:sz w:val="24"/>
          <w:szCs w:val="24"/>
          <w:lang w:eastAsia="es-MX"/>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F6562B3" w14:textId="77777777" w:rsidR="001465EC" w:rsidRPr="002D79BE" w:rsidRDefault="001465EC" w:rsidP="001465EC">
      <w:pPr>
        <w:autoSpaceDE w:val="0"/>
        <w:autoSpaceDN w:val="0"/>
        <w:adjustRightInd w:val="0"/>
        <w:spacing w:before="100" w:beforeAutospacing="1" w:after="100" w:afterAutospacing="1" w:line="276" w:lineRule="auto"/>
        <w:jc w:val="both"/>
        <w:rPr>
          <w:rFonts w:ascii="Arial" w:eastAsia="Times New Roman" w:hAnsi="Arial" w:cs="Arial"/>
          <w:color w:val="000000"/>
          <w:sz w:val="24"/>
          <w:szCs w:val="24"/>
          <w:lang w:eastAsia="es-MX"/>
        </w:rPr>
      </w:pPr>
      <w:r w:rsidRPr="002D79BE">
        <w:rPr>
          <w:rFonts w:ascii="Arial" w:eastAsia="Times New Roman" w:hAnsi="Arial" w:cs="Arial"/>
          <w:color w:val="000000"/>
          <w:sz w:val="24"/>
          <w:szCs w:val="24"/>
          <w:lang w:eastAsia="es-MX"/>
        </w:rPr>
        <w:t>Por lo anteriormente expuesto; y con fundamento en el artículo 134, párrafo 1, fracción VIII y LII, del Código Electoral del Estado de Jalisco, se proponen los siguientes puntos de</w:t>
      </w:r>
    </w:p>
    <w:p w14:paraId="3F8830FD" w14:textId="1EEA7650" w:rsidR="001465EC" w:rsidRPr="002D79BE" w:rsidRDefault="001465EC" w:rsidP="001465EC">
      <w:pPr>
        <w:spacing w:before="100" w:beforeAutospacing="1" w:after="100" w:afterAutospacing="1" w:line="276" w:lineRule="auto"/>
        <w:jc w:val="center"/>
        <w:rPr>
          <w:rFonts w:ascii="Arial" w:eastAsia="Times New Roman" w:hAnsi="Arial" w:cs="Arial"/>
          <w:b/>
          <w:sz w:val="24"/>
          <w:szCs w:val="24"/>
          <w:lang w:val="pt-BR" w:eastAsia="es-ES"/>
        </w:rPr>
      </w:pPr>
      <w:r w:rsidRPr="002D79BE">
        <w:rPr>
          <w:rFonts w:ascii="Arial" w:eastAsia="Times New Roman" w:hAnsi="Arial" w:cs="Arial"/>
          <w:b/>
          <w:sz w:val="24"/>
          <w:szCs w:val="24"/>
          <w:lang w:val="pt-BR" w:eastAsia="es-ES"/>
        </w:rPr>
        <w:t>A C U E R D O</w:t>
      </w:r>
    </w:p>
    <w:p w14:paraId="66CC2A15" w14:textId="0A3837D0" w:rsidR="001465EC" w:rsidRPr="002D79BE" w:rsidRDefault="001465EC" w:rsidP="001465EC">
      <w:pPr>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b/>
          <w:bCs/>
          <w:sz w:val="24"/>
          <w:szCs w:val="24"/>
          <w:lang w:val="pt-BR" w:eastAsia="es-ES"/>
        </w:rPr>
        <w:t>Primero.</w:t>
      </w:r>
      <w:r w:rsidRPr="002D79BE">
        <w:rPr>
          <w:rFonts w:ascii="Arial" w:eastAsia="Times New Roman" w:hAnsi="Arial" w:cs="Arial"/>
          <w:sz w:val="24"/>
          <w:szCs w:val="24"/>
          <w:lang w:val="pt-BR" w:eastAsia="es-ES"/>
        </w:rPr>
        <w:t xml:space="preserve"> </w:t>
      </w:r>
      <w:r w:rsidRPr="002D79BE">
        <w:rPr>
          <w:rFonts w:ascii="Arial" w:eastAsia="Times New Roman" w:hAnsi="Arial" w:cs="Arial"/>
          <w:sz w:val="24"/>
          <w:szCs w:val="24"/>
          <w:lang w:val="es-ES_tradnl" w:eastAsia="es-ES"/>
        </w:rPr>
        <w:t>Se declara la procedencia constitucional y legal de la designación de las personas titulares de la Coordinación de Derechos Humanos y la Coordinación de Género e Igualdad Sustantiva</w:t>
      </w:r>
      <w:r w:rsidR="00B70CEA" w:rsidRPr="002D79BE">
        <w:rPr>
          <w:rFonts w:ascii="Arial" w:eastAsia="Times New Roman" w:hAnsi="Arial" w:cs="Arial"/>
          <w:sz w:val="24"/>
          <w:szCs w:val="24"/>
          <w:lang w:val="es-ES_tradnl" w:eastAsia="es-ES"/>
        </w:rPr>
        <w:t>, ambas</w:t>
      </w:r>
      <w:r w:rsidRPr="002D79BE">
        <w:rPr>
          <w:rFonts w:ascii="Arial" w:eastAsia="Times New Roman" w:hAnsi="Arial" w:cs="Arial"/>
          <w:sz w:val="24"/>
          <w:szCs w:val="24"/>
          <w:lang w:val="es-ES_tradnl" w:eastAsia="es-ES"/>
        </w:rPr>
        <w:t xml:space="preserve"> de la Coordinación Ejecutiva Estatal del </w:t>
      </w:r>
      <w:r w:rsidRPr="002D79BE">
        <w:rPr>
          <w:rFonts w:ascii="Arial" w:eastAsia="Times New Roman" w:hAnsi="Arial" w:cs="Arial"/>
          <w:sz w:val="24"/>
          <w:szCs w:val="24"/>
          <w:lang w:val="es-ES_tradnl" w:eastAsia="es-ES"/>
        </w:rPr>
        <w:lastRenderedPageBreak/>
        <w:t xml:space="preserve">partido político local Hagamos, en términos de los considerandos VII y VIII de este acuerdo. </w:t>
      </w:r>
    </w:p>
    <w:p w14:paraId="41774F1B" w14:textId="77777777" w:rsidR="001465EC" w:rsidRPr="002D79BE" w:rsidRDefault="001465EC" w:rsidP="001465EC">
      <w:pPr>
        <w:shd w:val="clear" w:color="auto" w:fill="FFFFFF"/>
        <w:spacing w:before="100" w:beforeAutospacing="1" w:after="100" w:afterAutospacing="1" w:line="276" w:lineRule="auto"/>
        <w:jc w:val="both"/>
        <w:rPr>
          <w:rFonts w:ascii="Arial" w:eastAsia="Times New Roman" w:hAnsi="Arial" w:cs="Arial"/>
          <w:kern w:val="18"/>
          <w:sz w:val="24"/>
          <w:szCs w:val="24"/>
          <w:lang w:eastAsia="es-ES"/>
        </w:rPr>
      </w:pPr>
      <w:r w:rsidRPr="002D79BE">
        <w:rPr>
          <w:rFonts w:ascii="Arial" w:eastAsia="Times New Roman" w:hAnsi="Arial" w:cs="Arial"/>
          <w:b/>
          <w:kern w:val="18"/>
          <w:sz w:val="24"/>
          <w:szCs w:val="24"/>
          <w:lang w:val="es-ES" w:eastAsia="es-ES"/>
        </w:rPr>
        <w:t>Segundo</w:t>
      </w:r>
      <w:r w:rsidRPr="002D79BE">
        <w:rPr>
          <w:rFonts w:ascii="Arial" w:eastAsia="Times New Roman" w:hAnsi="Arial" w:cs="Arial"/>
          <w:b/>
          <w:kern w:val="18"/>
          <w:sz w:val="24"/>
          <w:szCs w:val="24"/>
          <w:lang w:val="x-none" w:eastAsia="es-ES"/>
        </w:rPr>
        <w:t xml:space="preserve">. </w:t>
      </w:r>
      <w:r w:rsidRPr="002D79BE">
        <w:rPr>
          <w:rFonts w:ascii="Arial" w:eastAsia="Times New Roman" w:hAnsi="Arial" w:cs="Arial"/>
          <w:bCs/>
          <w:kern w:val="18"/>
          <w:sz w:val="24"/>
          <w:szCs w:val="24"/>
          <w:lang w:val="x-none" w:eastAsia="es-ES"/>
        </w:rPr>
        <w:t>Comuníquese el presente acuerdo</w:t>
      </w:r>
      <w:r w:rsidRPr="002D79BE">
        <w:rPr>
          <w:rFonts w:ascii="Arial" w:eastAsia="Times New Roman" w:hAnsi="Arial" w:cs="Arial"/>
          <w:b/>
          <w:kern w:val="18"/>
          <w:sz w:val="24"/>
          <w:szCs w:val="24"/>
          <w:lang w:val="x-none" w:eastAsia="es-ES"/>
        </w:rPr>
        <w:t xml:space="preserve"> </w:t>
      </w:r>
      <w:r w:rsidRPr="002D79BE">
        <w:rPr>
          <w:rFonts w:ascii="Arial" w:eastAsia="Times New Roman" w:hAnsi="Arial" w:cs="Arial"/>
          <w:kern w:val="18"/>
          <w:sz w:val="24"/>
          <w:szCs w:val="24"/>
          <w:lang w:val="x-none" w:eastAsia="es-ES"/>
        </w:rPr>
        <w:t>al Instituto Nacional Electoral, a través del Sistema de Vinculación con los Organismos Públicos Locales Electorales, para los efectos correspondientes.</w:t>
      </w:r>
    </w:p>
    <w:p w14:paraId="192292BB" w14:textId="77777777" w:rsidR="001465EC" w:rsidRPr="002D79BE" w:rsidRDefault="001465EC" w:rsidP="001465EC">
      <w:pPr>
        <w:shd w:val="clear" w:color="auto" w:fill="FFFFFF"/>
        <w:spacing w:before="100" w:beforeAutospacing="1" w:after="100" w:afterAutospacing="1" w:line="276" w:lineRule="auto"/>
        <w:jc w:val="both"/>
        <w:rPr>
          <w:rFonts w:ascii="Arial" w:eastAsia="Times New Roman" w:hAnsi="Arial" w:cs="Arial"/>
          <w:sz w:val="24"/>
          <w:szCs w:val="24"/>
          <w:lang w:val="es-ES_tradnl" w:eastAsia="es-ES"/>
        </w:rPr>
      </w:pPr>
      <w:r w:rsidRPr="002D79BE">
        <w:rPr>
          <w:rFonts w:ascii="Arial" w:eastAsia="Times New Roman" w:hAnsi="Arial" w:cs="Arial"/>
          <w:b/>
          <w:sz w:val="24"/>
          <w:szCs w:val="24"/>
          <w:lang w:val="es-ES_tradnl" w:eastAsia="es-ES"/>
        </w:rPr>
        <w:t xml:space="preserve">Tercero. </w:t>
      </w:r>
      <w:r w:rsidRPr="002D79BE">
        <w:rPr>
          <w:rFonts w:ascii="Arial" w:eastAsia="Times New Roman" w:hAnsi="Arial" w:cs="Arial"/>
          <w:sz w:val="24"/>
          <w:szCs w:val="24"/>
          <w:lang w:eastAsia="es-ES"/>
        </w:rPr>
        <w:t xml:space="preserve">Notifíquese a los partidos políticos registrados y acreditados ante este organismo electoral, </w:t>
      </w:r>
      <w:r w:rsidRPr="002D79BE">
        <w:rPr>
          <w:rFonts w:ascii="Arial" w:eastAsia="Times New Roman" w:hAnsi="Arial" w:cs="Arial"/>
          <w:sz w:val="24"/>
          <w:szCs w:val="24"/>
          <w:lang w:val="es-ES_tradnl" w:eastAsia="es-ES"/>
        </w:rPr>
        <w:t>mediante el correo electrónico registrado ante este Instituto y publíquese en el periódico oficial “El Estado de Jalisco”, así como en la página oficial de internet de este Instituto.</w:t>
      </w:r>
    </w:p>
    <w:p w14:paraId="5E63D431" w14:textId="1F64DBF2" w:rsidR="001465EC" w:rsidRPr="002D79BE" w:rsidRDefault="001465EC" w:rsidP="001465EC">
      <w:pPr>
        <w:spacing w:after="0" w:line="276" w:lineRule="auto"/>
        <w:jc w:val="center"/>
        <w:rPr>
          <w:rFonts w:ascii="Arial" w:eastAsia="Times New Roman" w:hAnsi="Arial" w:cs="Arial"/>
          <w:b/>
          <w:kern w:val="18"/>
          <w:sz w:val="24"/>
          <w:szCs w:val="24"/>
          <w:lang w:eastAsia="es-ES"/>
        </w:rPr>
      </w:pPr>
      <w:r w:rsidRPr="002D79BE">
        <w:rPr>
          <w:rFonts w:ascii="Arial" w:eastAsia="Times New Roman" w:hAnsi="Arial" w:cs="Arial"/>
          <w:b/>
          <w:kern w:val="18"/>
          <w:sz w:val="24"/>
          <w:szCs w:val="24"/>
          <w:lang w:eastAsia="es-ES"/>
        </w:rPr>
        <w:t xml:space="preserve">Guadalajara, Jalisco; a </w:t>
      </w:r>
      <w:r w:rsidR="00662CEF" w:rsidRPr="002D79BE">
        <w:rPr>
          <w:rFonts w:ascii="Arial" w:eastAsia="Times New Roman" w:hAnsi="Arial" w:cs="Arial"/>
          <w:b/>
          <w:kern w:val="18"/>
          <w:sz w:val="24"/>
          <w:szCs w:val="24"/>
          <w:lang w:eastAsia="es-ES"/>
        </w:rPr>
        <w:t>06</w:t>
      </w:r>
      <w:r w:rsidRPr="002D79BE">
        <w:rPr>
          <w:rFonts w:ascii="Arial" w:eastAsia="Times New Roman" w:hAnsi="Arial" w:cs="Arial"/>
          <w:b/>
          <w:kern w:val="18"/>
          <w:sz w:val="24"/>
          <w:szCs w:val="24"/>
          <w:lang w:eastAsia="es-ES"/>
        </w:rPr>
        <w:t xml:space="preserve"> de junio de 2023</w:t>
      </w:r>
    </w:p>
    <w:p w14:paraId="36D047D9" w14:textId="77777777" w:rsidR="001465EC" w:rsidRPr="002D79BE" w:rsidRDefault="001465EC" w:rsidP="001465EC">
      <w:pPr>
        <w:spacing w:after="0" w:line="276" w:lineRule="auto"/>
        <w:jc w:val="center"/>
        <w:rPr>
          <w:rFonts w:ascii="Arial" w:eastAsia="Times New Roman" w:hAnsi="Arial" w:cs="Arial"/>
          <w:b/>
          <w:kern w:val="18"/>
          <w:sz w:val="24"/>
          <w:szCs w:val="24"/>
          <w:lang w:eastAsia="es-ES"/>
        </w:rPr>
      </w:pPr>
    </w:p>
    <w:tbl>
      <w:tblPr>
        <w:tblW w:w="9356" w:type="dxa"/>
        <w:jc w:val="center"/>
        <w:tblLook w:val="04A0" w:firstRow="1" w:lastRow="0" w:firstColumn="1" w:lastColumn="0" w:noHBand="0" w:noVBand="1"/>
      </w:tblPr>
      <w:tblGrid>
        <w:gridCol w:w="4994"/>
        <w:gridCol w:w="4362"/>
      </w:tblGrid>
      <w:tr w:rsidR="001465EC" w:rsidRPr="0070670C" w14:paraId="300D1982" w14:textId="77777777" w:rsidTr="0078786D">
        <w:trPr>
          <w:trHeight w:val="1807"/>
          <w:jc w:val="center"/>
        </w:trPr>
        <w:tc>
          <w:tcPr>
            <w:tcW w:w="4994" w:type="dxa"/>
            <w:shd w:val="clear" w:color="auto" w:fill="auto"/>
          </w:tcPr>
          <w:p w14:paraId="6F6126D2" w14:textId="77777777" w:rsidR="001465EC" w:rsidRPr="002D79BE" w:rsidRDefault="001465EC" w:rsidP="0078786D">
            <w:pPr>
              <w:spacing w:after="0" w:line="276" w:lineRule="auto"/>
              <w:jc w:val="center"/>
              <w:rPr>
                <w:rFonts w:ascii="Arial" w:eastAsia="Times New Roman" w:hAnsi="Arial" w:cs="Arial"/>
                <w:b/>
                <w:kern w:val="18"/>
                <w:sz w:val="24"/>
                <w:szCs w:val="24"/>
                <w:lang w:eastAsia="es-ES"/>
              </w:rPr>
            </w:pPr>
          </w:p>
          <w:p w14:paraId="7D1B4211" w14:textId="77777777" w:rsidR="001465EC" w:rsidRPr="002D79BE" w:rsidRDefault="001465EC" w:rsidP="0078786D">
            <w:pPr>
              <w:spacing w:after="0" w:line="276" w:lineRule="auto"/>
              <w:jc w:val="center"/>
              <w:rPr>
                <w:rFonts w:ascii="Arial" w:eastAsia="Times New Roman" w:hAnsi="Arial" w:cs="Arial"/>
                <w:b/>
                <w:kern w:val="18"/>
                <w:sz w:val="24"/>
                <w:szCs w:val="24"/>
                <w:lang w:eastAsia="es-ES"/>
              </w:rPr>
            </w:pPr>
          </w:p>
          <w:p w14:paraId="19C28914" w14:textId="77777777" w:rsidR="001465EC" w:rsidRPr="002D79BE" w:rsidRDefault="001465EC" w:rsidP="0078786D">
            <w:pPr>
              <w:spacing w:after="0" w:line="276" w:lineRule="auto"/>
              <w:jc w:val="center"/>
              <w:rPr>
                <w:rFonts w:ascii="Arial" w:eastAsia="Times New Roman" w:hAnsi="Arial" w:cs="Arial"/>
                <w:b/>
                <w:kern w:val="18"/>
                <w:sz w:val="24"/>
                <w:szCs w:val="24"/>
                <w:lang w:eastAsia="es-ES"/>
              </w:rPr>
            </w:pPr>
          </w:p>
          <w:p w14:paraId="57118454" w14:textId="77777777" w:rsidR="001465EC" w:rsidRPr="002D79BE" w:rsidRDefault="001465EC" w:rsidP="0078786D">
            <w:pPr>
              <w:spacing w:after="0" w:line="276" w:lineRule="auto"/>
              <w:jc w:val="center"/>
              <w:rPr>
                <w:rFonts w:ascii="Arial" w:eastAsia="Times New Roman" w:hAnsi="Arial" w:cs="Arial"/>
                <w:b/>
                <w:kern w:val="18"/>
                <w:sz w:val="24"/>
                <w:szCs w:val="24"/>
                <w:lang w:eastAsia="es-ES"/>
              </w:rPr>
            </w:pPr>
            <w:r w:rsidRPr="002D79BE">
              <w:rPr>
                <w:rFonts w:ascii="Arial" w:eastAsia="Times New Roman" w:hAnsi="Arial" w:cs="Arial"/>
                <w:b/>
                <w:kern w:val="18"/>
                <w:sz w:val="24"/>
                <w:szCs w:val="24"/>
                <w:lang w:eastAsia="es-ES"/>
              </w:rPr>
              <w:t>Mtra. Paula Ramírez Höhne</w:t>
            </w:r>
          </w:p>
          <w:p w14:paraId="560E6FF8" w14:textId="77777777" w:rsidR="001465EC" w:rsidRPr="002D79BE" w:rsidRDefault="001465EC" w:rsidP="0078786D">
            <w:pPr>
              <w:spacing w:after="0" w:line="276" w:lineRule="auto"/>
              <w:jc w:val="center"/>
              <w:rPr>
                <w:rFonts w:ascii="Arial" w:eastAsia="Times New Roman" w:hAnsi="Arial" w:cs="Arial"/>
                <w:b/>
                <w:kern w:val="18"/>
                <w:sz w:val="24"/>
                <w:szCs w:val="24"/>
                <w:lang w:eastAsia="es-ES"/>
              </w:rPr>
            </w:pPr>
            <w:r w:rsidRPr="002D79BE">
              <w:rPr>
                <w:rFonts w:ascii="Arial" w:eastAsia="Times New Roman" w:hAnsi="Arial" w:cs="Arial"/>
                <w:b/>
                <w:kern w:val="18"/>
                <w:sz w:val="24"/>
                <w:szCs w:val="24"/>
                <w:lang w:eastAsia="es-ES"/>
              </w:rPr>
              <w:t>La Consejera presidenta</w:t>
            </w:r>
          </w:p>
        </w:tc>
        <w:tc>
          <w:tcPr>
            <w:tcW w:w="4362" w:type="dxa"/>
            <w:shd w:val="clear" w:color="auto" w:fill="auto"/>
          </w:tcPr>
          <w:p w14:paraId="02EA54B0" w14:textId="77777777" w:rsidR="001465EC" w:rsidRPr="002D79BE" w:rsidRDefault="001465EC" w:rsidP="0078786D">
            <w:pPr>
              <w:spacing w:after="0" w:line="276" w:lineRule="auto"/>
              <w:jc w:val="center"/>
              <w:rPr>
                <w:rFonts w:ascii="Arial" w:eastAsia="Times New Roman" w:hAnsi="Arial" w:cs="Arial"/>
                <w:b/>
                <w:kern w:val="18"/>
                <w:sz w:val="24"/>
                <w:szCs w:val="24"/>
                <w:lang w:eastAsia="es-ES"/>
              </w:rPr>
            </w:pPr>
          </w:p>
          <w:p w14:paraId="72BFA460" w14:textId="77777777" w:rsidR="001465EC" w:rsidRPr="002D79BE" w:rsidRDefault="001465EC" w:rsidP="0078786D">
            <w:pPr>
              <w:spacing w:after="0" w:line="276" w:lineRule="auto"/>
              <w:jc w:val="center"/>
              <w:rPr>
                <w:rFonts w:ascii="Arial" w:eastAsia="Times New Roman" w:hAnsi="Arial" w:cs="Arial"/>
                <w:b/>
                <w:kern w:val="18"/>
                <w:sz w:val="24"/>
                <w:szCs w:val="24"/>
                <w:lang w:eastAsia="es-ES"/>
              </w:rPr>
            </w:pPr>
          </w:p>
          <w:p w14:paraId="3D11D8CF" w14:textId="77777777" w:rsidR="001465EC" w:rsidRPr="002D79BE" w:rsidRDefault="001465EC" w:rsidP="0078786D">
            <w:pPr>
              <w:spacing w:after="0" w:line="276" w:lineRule="auto"/>
              <w:jc w:val="center"/>
              <w:rPr>
                <w:rFonts w:ascii="Arial" w:eastAsia="Times New Roman" w:hAnsi="Arial" w:cs="Arial"/>
                <w:b/>
                <w:kern w:val="18"/>
                <w:sz w:val="24"/>
                <w:szCs w:val="24"/>
                <w:lang w:eastAsia="es-ES"/>
              </w:rPr>
            </w:pPr>
          </w:p>
          <w:p w14:paraId="70B7572F" w14:textId="77777777" w:rsidR="001465EC" w:rsidRPr="002D79BE" w:rsidRDefault="001465EC" w:rsidP="0078786D">
            <w:pPr>
              <w:spacing w:after="0" w:line="276" w:lineRule="auto"/>
              <w:jc w:val="center"/>
              <w:rPr>
                <w:rFonts w:ascii="Arial" w:eastAsia="Times New Roman" w:hAnsi="Arial" w:cs="Arial"/>
                <w:b/>
                <w:kern w:val="18"/>
                <w:sz w:val="24"/>
                <w:szCs w:val="24"/>
                <w:lang w:eastAsia="es-ES"/>
              </w:rPr>
            </w:pPr>
            <w:r w:rsidRPr="002D79BE">
              <w:rPr>
                <w:rFonts w:ascii="Arial" w:eastAsia="Times New Roman" w:hAnsi="Arial" w:cs="Arial"/>
                <w:b/>
                <w:kern w:val="18"/>
                <w:sz w:val="24"/>
                <w:szCs w:val="24"/>
                <w:lang w:eastAsia="es-ES"/>
              </w:rPr>
              <w:t>Mtro. Christian Flores Garza</w:t>
            </w:r>
          </w:p>
          <w:p w14:paraId="4498AC0C" w14:textId="77777777" w:rsidR="001465EC" w:rsidRPr="00577011" w:rsidRDefault="001465EC" w:rsidP="0078786D">
            <w:pPr>
              <w:spacing w:after="0" w:line="276" w:lineRule="auto"/>
              <w:jc w:val="center"/>
              <w:rPr>
                <w:rFonts w:ascii="Arial" w:eastAsia="Times New Roman" w:hAnsi="Arial" w:cs="Arial"/>
                <w:b/>
                <w:color w:val="000000" w:themeColor="text1"/>
                <w:kern w:val="18"/>
                <w:sz w:val="24"/>
                <w:szCs w:val="24"/>
                <w:lang w:eastAsia="es-ES"/>
              </w:rPr>
            </w:pPr>
            <w:r w:rsidRPr="002D79BE">
              <w:rPr>
                <w:rFonts w:ascii="Arial" w:eastAsia="Times New Roman" w:hAnsi="Arial" w:cs="Arial"/>
                <w:b/>
                <w:kern w:val="18"/>
                <w:sz w:val="24"/>
                <w:szCs w:val="24"/>
                <w:lang w:eastAsia="es-ES"/>
              </w:rPr>
              <w:t>El Secretario ejecutivo</w:t>
            </w:r>
          </w:p>
        </w:tc>
      </w:tr>
    </w:tbl>
    <w:p w14:paraId="01985F35" w14:textId="77777777" w:rsidR="001465EC" w:rsidRDefault="001465EC" w:rsidP="001465EC">
      <w:pPr>
        <w:spacing w:after="0" w:line="276" w:lineRule="auto"/>
        <w:jc w:val="center"/>
        <w:rPr>
          <w:rFonts w:ascii="Arial" w:eastAsia="Times New Roman" w:hAnsi="Arial" w:cs="Arial"/>
          <w:b/>
          <w:kern w:val="18"/>
          <w:sz w:val="24"/>
          <w:szCs w:val="24"/>
          <w:lang w:eastAsia="es-ES"/>
        </w:rPr>
      </w:pPr>
    </w:p>
    <w:p w14:paraId="342597B7" w14:textId="77777777" w:rsidR="005111F6" w:rsidRDefault="005111F6" w:rsidP="001465EC">
      <w:pPr>
        <w:spacing w:after="0" w:line="276" w:lineRule="auto"/>
        <w:jc w:val="center"/>
        <w:rPr>
          <w:rFonts w:ascii="Arial" w:eastAsia="Times New Roman" w:hAnsi="Arial" w:cs="Arial"/>
          <w:b/>
          <w:kern w:val="18"/>
          <w:sz w:val="24"/>
          <w:szCs w:val="24"/>
          <w:lang w:eastAsia="es-ES"/>
        </w:rPr>
      </w:pPr>
    </w:p>
    <w:p w14:paraId="49ECE8B3" w14:textId="77777777" w:rsidR="005111F6" w:rsidRDefault="005111F6" w:rsidP="001465EC">
      <w:pPr>
        <w:spacing w:after="0" w:line="276" w:lineRule="auto"/>
        <w:jc w:val="center"/>
        <w:rPr>
          <w:rFonts w:ascii="Arial" w:eastAsia="Times New Roman" w:hAnsi="Arial" w:cs="Arial"/>
          <w:b/>
          <w:kern w:val="18"/>
          <w:sz w:val="24"/>
          <w:szCs w:val="24"/>
          <w:lang w:eastAsia="es-ES"/>
        </w:rPr>
      </w:pPr>
    </w:p>
    <w:p w14:paraId="66BD1691" w14:textId="77777777" w:rsidR="005111F6" w:rsidRDefault="005111F6" w:rsidP="001465EC">
      <w:pPr>
        <w:spacing w:after="0" w:line="276" w:lineRule="auto"/>
        <w:jc w:val="center"/>
        <w:rPr>
          <w:rFonts w:ascii="Arial" w:eastAsia="Times New Roman" w:hAnsi="Arial" w:cs="Arial"/>
          <w:b/>
          <w:kern w:val="18"/>
          <w:sz w:val="24"/>
          <w:szCs w:val="24"/>
          <w:lang w:eastAsia="es-ES"/>
        </w:rPr>
      </w:pPr>
    </w:p>
    <w:p w14:paraId="4B6189D1" w14:textId="77777777" w:rsidR="005111F6" w:rsidRDefault="005111F6" w:rsidP="001465EC">
      <w:pPr>
        <w:spacing w:after="0" w:line="276" w:lineRule="auto"/>
        <w:jc w:val="center"/>
        <w:rPr>
          <w:rFonts w:ascii="Arial" w:eastAsia="Times New Roman" w:hAnsi="Arial" w:cs="Arial"/>
          <w:b/>
          <w:kern w:val="18"/>
          <w:sz w:val="24"/>
          <w:szCs w:val="24"/>
          <w:lang w:eastAsia="es-ES"/>
        </w:rPr>
      </w:pPr>
    </w:p>
    <w:p w14:paraId="712922AF" w14:textId="77777777" w:rsidR="005111F6" w:rsidRPr="0070670C" w:rsidRDefault="005111F6" w:rsidP="001465EC">
      <w:pPr>
        <w:spacing w:after="0" w:line="276" w:lineRule="auto"/>
        <w:jc w:val="center"/>
        <w:rPr>
          <w:rFonts w:ascii="Arial" w:eastAsia="Times New Roman" w:hAnsi="Arial" w:cs="Arial"/>
          <w:b/>
          <w:kern w:val="18"/>
          <w:sz w:val="24"/>
          <w:szCs w:val="24"/>
          <w:lang w:eastAsia="es-ES"/>
        </w:rPr>
      </w:pPr>
    </w:p>
    <w:p w14:paraId="5EC03CF4" w14:textId="63E3380F" w:rsidR="002D79BE" w:rsidRPr="002D79BE" w:rsidRDefault="002D79BE" w:rsidP="002D79BE">
      <w:pPr>
        <w:spacing w:line="256" w:lineRule="auto"/>
        <w:jc w:val="both"/>
        <w:rPr>
          <w:rFonts w:ascii="Arial" w:eastAsia="Trebuchet MS" w:hAnsi="Arial" w:cs="Arial"/>
          <w:sz w:val="16"/>
          <w:szCs w:val="16"/>
        </w:rPr>
      </w:pPr>
      <w:r w:rsidRPr="002D79BE">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Pr>
          <w:rFonts w:ascii="Arial" w:eastAsia="Trebuchet MS" w:hAnsi="Arial" w:cs="Arial"/>
          <w:b/>
          <w:bCs/>
          <w:sz w:val="16"/>
          <w:szCs w:val="16"/>
        </w:rPr>
        <w:t>s</w:t>
      </w:r>
      <w:r w:rsidRPr="002D79BE">
        <w:rPr>
          <w:rFonts w:ascii="Arial" w:eastAsia="Trebuchet MS" w:hAnsi="Arial" w:cs="Arial"/>
          <w:b/>
          <w:bCs/>
          <w:sz w:val="16"/>
          <w:szCs w:val="16"/>
        </w:rPr>
        <w:t>e</w:t>
      </w:r>
      <w:r>
        <w:rPr>
          <w:rFonts w:ascii="Arial" w:eastAsia="Trebuchet MS" w:hAnsi="Arial" w:cs="Arial"/>
          <w:b/>
          <w:bCs/>
          <w:sz w:val="16"/>
          <w:szCs w:val="16"/>
        </w:rPr>
        <w:t>xta</w:t>
      </w:r>
      <w:r w:rsidRPr="002D79BE">
        <w:rPr>
          <w:rFonts w:ascii="Arial" w:eastAsia="Trebuchet MS" w:hAnsi="Arial" w:cs="Arial"/>
          <w:b/>
          <w:bCs/>
          <w:sz w:val="16"/>
          <w:szCs w:val="16"/>
        </w:rPr>
        <w:t xml:space="preserve"> sesión </w:t>
      </w:r>
      <w:r>
        <w:rPr>
          <w:rFonts w:ascii="Arial" w:eastAsia="Trebuchet MS" w:hAnsi="Arial" w:cs="Arial"/>
          <w:b/>
          <w:bCs/>
          <w:sz w:val="16"/>
          <w:szCs w:val="16"/>
        </w:rPr>
        <w:t>extra</w:t>
      </w:r>
      <w:r w:rsidRPr="002D79BE">
        <w:rPr>
          <w:rFonts w:ascii="Arial" w:eastAsia="Trebuchet MS" w:hAnsi="Arial" w:cs="Arial"/>
          <w:b/>
          <w:bCs/>
          <w:sz w:val="16"/>
          <w:szCs w:val="16"/>
        </w:rPr>
        <w:t>ordinaria</w:t>
      </w:r>
      <w:r w:rsidRPr="002D79BE">
        <w:rPr>
          <w:rFonts w:ascii="Arial" w:eastAsia="Trebuchet MS" w:hAnsi="Arial" w:cs="Arial"/>
          <w:sz w:val="16"/>
          <w:szCs w:val="16"/>
        </w:rPr>
        <w:t xml:space="preserve"> del Consejo General, celebrada el </w:t>
      </w:r>
      <w:r>
        <w:rPr>
          <w:rFonts w:ascii="Arial" w:eastAsia="Trebuchet MS" w:hAnsi="Arial" w:cs="Arial"/>
          <w:sz w:val="16"/>
          <w:szCs w:val="16"/>
        </w:rPr>
        <w:t>seis</w:t>
      </w:r>
      <w:r w:rsidRPr="002D79BE">
        <w:rPr>
          <w:rFonts w:ascii="Arial" w:eastAsia="Trebuchet MS" w:hAnsi="Arial" w:cs="Arial"/>
          <w:sz w:val="16"/>
          <w:szCs w:val="16"/>
        </w:rPr>
        <w:t xml:space="preserve"> de </w:t>
      </w:r>
      <w:r>
        <w:rPr>
          <w:rFonts w:ascii="Arial" w:eastAsia="Trebuchet MS" w:hAnsi="Arial" w:cs="Arial"/>
          <w:sz w:val="16"/>
          <w:szCs w:val="16"/>
        </w:rPr>
        <w:t xml:space="preserve">junio </w:t>
      </w:r>
      <w:r w:rsidRPr="002D79BE">
        <w:rPr>
          <w:rFonts w:ascii="Arial" w:eastAsia="Trebuchet MS" w:hAnsi="Arial" w:cs="Arial"/>
          <w:sz w:val="16"/>
          <w:szCs w:val="16"/>
        </w:rPr>
        <w:t>de dos mil veintitrés,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Doy fe.</w:t>
      </w:r>
    </w:p>
    <w:p w14:paraId="0FEF3582" w14:textId="77777777" w:rsidR="002D79BE" w:rsidRPr="002D79BE" w:rsidRDefault="002D79BE" w:rsidP="002D79BE">
      <w:pPr>
        <w:spacing w:line="256" w:lineRule="auto"/>
        <w:jc w:val="both"/>
        <w:rPr>
          <w:rFonts w:ascii="Arial" w:eastAsia="Trebuchet MS" w:hAnsi="Arial" w:cs="Arial"/>
          <w:sz w:val="16"/>
          <w:szCs w:val="16"/>
        </w:rPr>
      </w:pPr>
      <w:r w:rsidRPr="002D79BE">
        <w:rPr>
          <w:rFonts w:ascii="Arial" w:eastAsia="Trebuchet MS" w:hAnsi="Arial" w:cs="Arial"/>
          <w:sz w:val="16"/>
          <w:szCs w:val="16"/>
        </w:rPr>
        <w:t xml:space="preserve"> </w:t>
      </w:r>
    </w:p>
    <w:p w14:paraId="66E48009" w14:textId="77777777" w:rsidR="002D79BE" w:rsidRPr="002D79BE" w:rsidRDefault="002D79BE" w:rsidP="002D79BE">
      <w:pPr>
        <w:spacing w:line="256" w:lineRule="auto"/>
        <w:jc w:val="both"/>
        <w:rPr>
          <w:rFonts w:ascii="Arial" w:eastAsia="Trebuchet MS" w:hAnsi="Arial" w:cs="Arial"/>
          <w:sz w:val="16"/>
          <w:szCs w:val="16"/>
        </w:rPr>
      </w:pPr>
    </w:p>
    <w:p w14:paraId="6710C1DE" w14:textId="77777777" w:rsidR="002D79BE" w:rsidRPr="002D79BE" w:rsidRDefault="002D79BE" w:rsidP="002D79BE">
      <w:pPr>
        <w:spacing w:after="0"/>
        <w:jc w:val="center"/>
        <w:rPr>
          <w:rFonts w:ascii="Arial" w:eastAsia="Trebuchet MS" w:hAnsi="Arial" w:cs="Arial"/>
          <w:sz w:val="16"/>
          <w:szCs w:val="16"/>
        </w:rPr>
      </w:pPr>
      <w:r w:rsidRPr="002D79BE">
        <w:rPr>
          <w:rFonts w:ascii="Arial" w:eastAsia="Trebuchet MS" w:hAnsi="Arial" w:cs="Arial"/>
          <w:sz w:val="16"/>
          <w:szCs w:val="16"/>
        </w:rPr>
        <w:t>Mtro. Christian Flores Garza</w:t>
      </w:r>
    </w:p>
    <w:p w14:paraId="08EA515F" w14:textId="77777777" w:rsidR="002D79BE" w:rsidRPr="002D79BE" w:rsidRDefault="002D79BE" w:rsidP="002D79BE">
      <w:pPr>
        <w:spacing w:after="0"/>
        <w:jc w:val="center"/>
        <w:rPr>
          <w:rFonts w:ascii="Calibri" w:eastAsia="Calibri" w:hAnsi="Calibri" w:cs="Times New Roman"/>
        </w:rPr>
      </w:pPr>
      <w:r w:rsidRPr="002D79BE">
        <w:rPr>
          <w:rFonts w:ascii="Arial" w:eastAsia="Trebuchet MS" w:hAnsi="Arial" w:cs="Arial"/>
          <w:sz w:val="16"/>
          <w:szCs w:val="16"/>
        </w:rPr>
        <w:t>El secretario ejecutivo</w:t>
      </w:r>
    </w:p>
    <w:p w14:paraId="6948386D" w14:textId="77777777" w:rsidR="0084149C" w:rsidRDefault="0084149C"/>
    <w:sectPr w:rsidR="0084149C" w:rsidSect="0070670C">
      <w:headerReference w:type="default" r:id="rId6"/>
      <w:footerReference w:type="default" r:id="rId7"/>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B740" w14:textId="77777777" w:rsidR="00625E27" w:rsidRDefault="00625E27" w:rsidP="001465EC">
      <w:pPr>
        <w:spacing w:after="0" w:line="240" w:lineRule="auto"/>
      </w:pPr>
      <w:r>
        <w:separator/>
      </w:r>
    </w:p>
  </w:endnote>
  <w:endnote w:type="continuationSeparator" w:id="0">
    <w:p w14:paraId="10CFA1D3" w14:textId="77777777" w:rsidR="00625E27" w:rsidRDefault="00625E27" w:rsidP="001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B56F" w14:textId="77777777" w:rsidR="00956314" w:rsidRPr="00956314" w:rsidRDefault="00EB5BF7" w:rsidP="00956314">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5111F6">
      <w:rPr>
        <w:rFonts w:ascii="Trebuchet MS" w:eastAsia="Times New Roman" w:hAnsi="Trebuchet MS" w:cs="Tahoma"/>
        <w:bCs/>
        <w:color w:val="A6A6A6"/>
        <w:sz w:val="16"/>
        <w:szCs w:val="16"/>
        <w:lang w:val="es-ES" w:eastAsia="ar-SA"/>
      </w:rPr>
      <w:pict w14:anchorId="6FCCA51D">
        <v:rect id="_x0000_i1025" style="width:408.3pt;height:1pt"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21D91E12" w14:textId="77777777" w:rsidR="00956314" w:rsidRDefault="00EB5BF7" w:rsidP="00956314">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Pr>
        <w:rFonts w:ascii="Trebuchet MS" w:eastAsia="Calibri" w:hAnsi="Trebuchet MS" w:cs="Arial"/>
        <w:noProof/>
        <w:sz w:val="16"/>
        <w:szCs w:val="16"/>
      </w:rPr>
      <w:t>7</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Pr>
        <w:rFonts w:ascii="Trebuchet MS" w:eastAsia="Calibri" w:hAnsi="Trebuchet MS" w:cs="Arial"/>
        <w:noProof/>
        <w:sz w:val="16"/>
        <w:szCs w:val="16"/>
      </w:rPr>
      <w:t>9</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F09A" w14:textId="77777777" w:rsidR="00625E27" w:rsidRDefault="00625E27" w:rsidP="001465EC">
      <w:pPr>
        <w:spacing w:after="0" w:line="240" w:lineRule="auto"/>
      </w:pPr>
      <w:r>
        <w:separator/>
      </w:r>
    </w:p>
  </w:footnote>
  <w:footnote w:type="continuationSeparator" w:id="0">
    <w:p w14:paraId="23F4F91F" w14:textId="77777777" w:rsidR="00625E27" w:rsidRDefault="00625E27" w:rsidP="001465EC">
      <w:pPr>
        <w:spacing w:after="0" w:line="240" w:lineRule="auto"/>
      </w:pPr>
      <w:r>
        <w:continuationSeparator/>
      </w:r>
    </w:p>
  </w:footnote>
  <w:footnote w:id="1">
    <w:p w14:paraId="1E9B6714" w14:textId="77777777" w:rsidR="001465EC" w:rsidRPr="00E54C19" w:rsidRDefault="001465EC" w:rsidP="001465EC">
      <w:pPr>
        <w:pStyle w:val="Textonotapie"/>
        <w:jc w:val="both"/>
        <w:rPr>
          <w:rFonts w:ascii="Arial" w:hAnsi="Arial" w:cs="Arial"/>
          <w:sz w:val="16"/>
          <w:szCs w:val="16"/>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oficial “El Estado de Jalisco”, el 24 de septiembre de 2020, consultable en el enlace siguiente: https://periodicooficial.jalisco.gob.mx/sites/periodicooficial.jalisco.gob.mx/files/09-24-20-iv-low.pdf</w:t>
      </w:r>
    </w:p>
  </w:footnote>
  <w:footnote w:id="2">
    <w:p w14:paraId="4ACE33FF" w14:textId="77777777" w:rsidR="001465EC" w:rsidRDefault="001465EC" w:rsidP="00662CEF">
      <w:pPr>
        <w:pStyle w:val="Textonotapie"/>
        <w:jc w:val="both"/>
      </w:pPr>
      <w:r w:rsidRPr="00E54C19">
        <w:rPr>
          <w:rStyle w:val="Refdenotaalpie"/>
          <w:rFonts w:ascii="Arial" w:hAnsi="Arial" w:cs="Arial"/>
          <w:sz w:val="16"/>
          <w:szCs w:val="16"/>
        </w:rPr>
        <w:footnoteRef/>
      </w:r>
      <w:r w:rsidRPr="00E54C19">
        <w:rPr>
          <w:rFonts w:ascii="Arial" w:hAnsi="Arial" w:cs="Arial"/>
          <w:sz w:val="16"/>
          <w:szCs w:val="16"/>
        </w:rPr>
        <w:t xml:space="preserve"> </w:t>
      </w:r>
      <w:r w:rsidRPr="0070670C">
        <w:rPr>
          <w:rFonts w:ascii="Arial" w:hAnsi="Arial" w:cs="Arial"/>
          <w:sz w:val="16"/>
          <w:szCs w:val="16"/>
        </w:rPr>
        <w:t>El acuerdo se publicó en el periódico oficial “El Estado de Jalisco”, el 5 de noviembre de 2020, consultable en el enlace siguiente:</w:t>
      </w:r>
      <w:r w:rsidRPr="00E54C19">
        <w:rPr>
          <w:rFonts w:ascii="Arial" w:hAnsi="Arial" w:cs="Arial"/>
          <w:sz w:val="16"/>
          <w:szCs w:val="16"/>
        </w:rPr>
        <w:t xml:space="preserve"> </w:t>
      </w:r>
      <w:r w:rsidRPr="0070670C">
        <w:rPr>
          <w:rFonts w:ascii="Arial" w:hAnsi="Arial" w:cs="Arial"/>
          <w:sz w:val="16"/>
          <w:szCs w:val="16"/>
        </w:rPr>
        <w:t>https://periodicooficial.jalisco.gob.mx/sites/periodicooficial.jalisco.gob.mx/files/11-05-20-iii.pdf</w:t>
      </w:r>
    </w:p>
  </w:footnote>
  <w:footnote w:id="3">
    <w:p w14:paraId="63AD8D49" w14:textId="18AB5656" w:rsidR="001465EC" w:rsidRPr="00E54C19" w:rsidRDefault="001465EC" w:rsidP="00662CEF">
      <w:pPr>
        <w:pStyle w:val="Textonotapie"/>
        <w:jc w:val="both"/>
        <w:rPr>
          <w:rFonts w:ascii="Arial" w:hAnsi="Arial" w:cs="Arial"/>
        </w:rPr>
      </w:pPr>
      <w:r w:rsidRPr="00E54C19">
        <w:rPr>
          <w:rStyle w:val="Refdenotaalpie"/>
          <w:rFonts w:ascii="Arial" w:hAnsi="Arial" w:cs="Arial"/>
        </w:rPr>
        <w:footnoteRef/>
      </w:r>
      <w:r w:rsidRPr="00E54C19">
        <w:rPr>
          <w:rFonts w:ascii="Arial" w:hAnsi="Arial" w:cs="Arial"/>
        </w:rPr>
        <w:t xml:space="preserve"> </w:t>
      </w:r>
      <w:r w:rsidRPr="009A2C9C">
        <w:rPr>
          <w:rFonts w:ascii="Arial" w:hAnsi="Arial" w:cs="Arial"/>
          <w:sz w:val="16"/>
          <w:szCs w:val="16"/>
        </w:rPr>
        <w:t>El acuerdo se publicó en el periódico oficial “El Estado de Jalisco”, el 6 de octubre de 202</w:t>
      </w:r>
      <w:r w:rsidR="00974268">
        <w:rPr>
          <w:rFonts w:ascii="Arial" w:hAnsi="Arial" w:cs="Arial"/>
          <w:sz w:val="16"/>
          <w:szCs w:val="16"/>
        </w:rPr>
        <w:t>2</w:t>
      </w:r>
      <w:r w:rsidRPr="009A2C9C">
        <w:rPr>
          <w:rFonts w:ascii="Arial" w:hAnsi="Arial" w:cs="Arial"/>
          <w:sz w:val="16"/>
          <w:szCs w:val="16"/>
        </w:rPr>
        <w:t>, consultable en el enlace siguiente: https://periodicooficial.jalisco.gob.mx/sites/periodicooficial.jalisco.gob.mx/files/10-06-22-iii.pdf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56314" w14:paraId="2D697AD0" w14:textId="77777777" w:rsidTr="002D79BE">
      <w:tc>
        <w:tcPr>
          <w:tcW w:w="4414" w:type="dxa"/>
        </w:tcPr>
        <w:p w14:paraId="7F9E229C" w14:textId="77777777" w:rsidR="00956314" w:rsidRDefault="00EB5BF7">
          <w:pPr>
            <w:pStyle w:val="Encabezado"/>
          </w:pPr>
          <w:r w:rsidRPr="00956314">
            <w:rPr>
              <w:rFonts w:ascii="Trebuchet MS" w:eastAsia="Times New Roman" w:hAnsi="Trebuchet MS" w:cs="Arial"/>
              <w:b/>
              <w:noProof/>
              <w:sz w:val="26"/>
              <w:szCs w:val="26"/>
              <w:lang w:eastAsia="es-MX"/>
            </w:rPr>
            <w:drawing>
              <wp:inline distT="0" distB="0" distL="0" distR="0" wp14:anchorId="15CE01EE" wp14:editId="1B2CD696">
                <wp:extent cx="1391285" cy="779145"/>
                <wp:effectExtent l="0" t="0" r="0" b="190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51BC8175" w14:textId="77777777" w:rsidR="00956314" w:rsidRPr="002D79BE" w:rsidRDefault="005111F6" w:rsidP="00956314">
          <w:pPr>
            <w:pStyle w:val="Encabezado"/>
            <w:jc w:val="right"/>
            <w:rPr>
              <w:rFonts w:ascii="Arial" w:hAnsi="Arial" w:cs="Arial"/>
              <w:b/>
              <w:sz w:val="24"/>
              <w:szCs w:val="24"/>
            </w:rPr>
          </w:pPr>
        </w:p>
        <w:p w14:paraId="0D2D78D2" w14:textId="77777777" w:rsidR="002D79BE" w:rsidRPr="002D79BE" w:rsidRDefault="002D79BE" w:rsidP="00956314">
          <w:pPr>
            <w:pStyle w:val="Encabezado"/>
            <w:jc w:val="right"/>
            <w:rPr>
              <w:rFonts w:ascii="Arial" w:hAnsi="Arial" w:cs="Arial"/>
              <w:b/>
              <w:sz w:val="24"/>
              <w:szCs w:val="24"/>
            </w:rPr>
          </w:pPr>
        </w:p>
        <w:p w14:paraId="70A2B793" w14:textId="795DD667" w:rsidR="002D79BE" w:rsidRPr="002D79BE" w:rsidRDefault="002D79BE" w:rsidP="00956314">
          <w:pPr>
            <w:pStyle w:val="Encabezado"/>
            <w:jc w:val="right"/>
            <w:rPr>
              <w:rFonts w:ascii="Arial" w:hAnsi="Arial" w:cs="Arial"/>
              <w:b/>
              <w:sz w:val="24"/>
              <w:szCs w:val="24"/>
            </w:rPr>
          </w:pPr>
          <w:r w:rsidRPr="002D79BE">
            <w:rPr>
              <w:rFonts w:ascii="Arial" w:hAnsi="Arial" w:cs="Arial"/>
              <w:b/>
              <w:sz w:val="24"/>
              <w:szCs w:val="24"/>
            </w:rPr>
            <w:t>IEPC-ACG-028/2023</w:t>
          </w:r>
        </w:p>
      </w:tc>
    </w:tr>
  </w:tbl>
  <w:p w14:paraId="42995381" w14:textId="356FA35C" w:rsidR="00956314" w:rsidRDefault="005111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EC"/>
    <w:rsid w:val="00045AE5"/>
    <w:rsid w:val="000623DD"/>
    <w:rsid w:val="00065734"/>
    <w:rsid w:val="00096468"/>
    <w:rsid w:val="000A20F0"/>
    <w:rsid w:val="00110750"/>
    <w:rsid w:val="001444E1"/>
    <w:rsid w:val="001465EC"/>
    <w:rsid w:val="00152B19"/>
    <w:rsid w:val="0015648F"/>
    <w:rsid w:val="00262BCE"/>
    <w:rsid w:val="00286739"/>
    <w:rsid w:val="002D79BE"/>
    <w:rsid w:val="002E3505"/>
    <w:rsid w:val="00396537"/>
    <w:rsid w:val="00431D4D"/>
    <w:rsid w:val="00440B71"/>
    <w:rsid w:val="00473B16"/>
    <w:rsid w:val="0047673F"/>
    <w:rsid w:val="005111F6"/>
    <w:rsid w:val="005172F3"/>
    <w:rsid w:val="00523DBA"/>
    <w:rsid w:val="005330E6"/>
    <w:rsid w:val="00540202"/>
    <w:rsid w:val="00577011"/>
    <w:rsid w:val="00585118"/>
    <w:rsid w:val="005A6150"/>
    <w:rsid w:val="005E0324"/>
    <w:rsid w:val="00611FC1"/>
    <w:rsid w:val="00625E27"/>
    <w:rsid w:val="00662CEF"/>
    <w:rsid w:val="006901D9"/>
    <w:rsid w:val="006A2346"/>
    <w:rsid w:val="006B508F"/>
    <w:rsid w:val="006C7F4B"/>
    <w:rsid w:val="00702AAF"/>
    <w:rsid w:val="00712EED"/>
    <w:rsid w:val="0073613E"/>
    <w:rsid w:val="007A588B"/>
    <w:rsid w:val="007B0DBF"/>
    <w:rsid w:val="007B6AA3"/>
    <w:rsid w:val="0084149C"/>
    <w:rsid w:val="00887DDC"/>
    <w:rsid w:val="008C056D"/>
    <w:rsid w:val="00945AB4"/>
    <w:rsid w:val="00950C40"/>
    <w:rsid w:val="00974268"/>
    <w:rsid w:val="009B27E3"/>
    <w:rsid w:val="00A05AED"/>
    <w:rsid w:val="00A71E78"/>
    <w:rsid w:val="00A9194D"/>
    <w:rsid w:val="00AC6B17"/>
    <w:rsid w:val="00AD4F34"/>
    <w:rsid w:val="00AE3E9E"/>
    <w:rsid w:val="00AE7714"/>
    <w:rsid w:val="00B46CDD"/>
    <w:rsid w:val="00B60E2E"/>
    <w:rsid w:val="00B70CEA"/>
    <w:rsid w:val="00BC41EC"/>
    <w:rsid w:val="00C060FB"/>
    <w:rsid w:val="00C46E94"/>
    <w:rsid w:val="00CB1979"/>
    <w:rsid w:val="00CE1D67"/>
    <w:rsid w:val="00CF69F8"/>
    <w:rsid w:val="00D50FE1"/>
    <w:rsid w:val="00D753D5"/>
    <w:rsid w:val="00DA6C1C"/>
    <w:rsid w:val="00DB6C23"/>
    <w:rsid w:val="00DB6DFC"/>
    <w:rsid w:val="00EB5BF7"/>
    <w:rsid w:val="00ED5606"/>
    <w:rsid w:val="00EE4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DAF1A80"/>
  <w15:chartTrackingRefBased/>
  <w15:docId w15:val="{67C32E80-3D76-4408-BA41-2D5705BD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E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5EC"/>
    <w:rPr>
      <w:kern w:val="0"/>
      <w14:ligatures w14:val="none"/>
    </w:rPr>
  </w:style>
  <w:style w:type="table" w:styleId="Tablaconcuadrcula">
    <w:name w:val="Table Grid"/>
    <w:basedOn w:val="Tablanormal"/>
    <w:uiPriority w:val="39"/>
    <w:rsid w:val="00146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1465E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1465E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1465E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semiHidden/>
    <w:unhideWhenUsed/>
    <w:rsid w:val="001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65EC"/>
    <w:rPr>
      <w:kern w:val="0"/>
      <w:sz w:val="20"/>
      <w:szCs w:val="20"/>
      <w14:ligatures w14:val="none"/>
    </w:rPr>
  </w:style>
  <w:style w:type="character" w:styleId="Refdenotaalpie">
    <w:name w:val="footnote reference"/>
    <w:basedOn w:val="Fuentedeprrafopredeter"/>
    <w:uiPriority w:val="99"/>
    <w:semiHidden/>
    <w:unhideWhenUsed/>
    <w:rsid w:val="001465EC"/>
    <w:rPr>
      <w:vertAlign w:val="superscript"/>
    </w:rPr>
  </w:style>
  <w:style w:type="paragraph" w:styleId="Revisin">
    <w:name w:val="Revision"/>
    <w:hidden/>
    <w:uiPriority w:val="99"/>
    <w:semiHidden/>
    <w:rsid w:val="000623DD"/>
    <w:pPr>
      <w:spacing w:after="0" w:line="240" w:lineRule="auto"/>
    </w:pPr>
    <w:rPr>
      <w:kern w:val="0"/>
      <w14:ligatures w14:val="none"/>
    </w:rPr>
  </w:style>
  <w:style w:type="paragraph" w:styleId="Piedepgina">
    <w:name w:val="footer"/>
    <w:basedOn w:val="Normal"/>
    <w:link w:val="PiedepginaCar"/>
    <w:uiPriority w:val="99"/>
    <w:unhideWhenUsed/>
    <w:rsid w:val="002D79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9B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3255</Words>
  <Characters>17905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Guadalupe Gutierrez Mora</dc:creator>
  <cp:keywords/>
  <dc:description/>
  <cp:lastModifiedBy>Luis Alfonso Campos</cp:lastModifiedBy>
  <cp:revision>4</cp:revision>
  <cp:lastPrinted>2023-06-06T18:37:00Z</cp:lastPrinted>
  <dcterms:created xsi:type="dcterms:W3CDTF">2023-06-06T19:42:00Z</dcterms:created>
  <dcterms:modified xsi:type="dcterms:W3CDTF">2023-06-07T17:42:00Z</dcterms:modified>
</cp:coreProperties>
</file>