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EDA0" w14:textId="759F289D" w:rsidR="00CA6850" w:rsidRPr="005859D3" w:rsidRDefault="00CA6850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49910277"/>
      <w:r w:rsidRPr="005859D3">
        <w:rPr>
          <w:rFonts w:ascii="Lucida Sans Unicode" w:hAnsi="Lucida Sans Unicode" w:cs="Lucida Sans Unicode"/>
          <w:b/>
          <w:bCs/>
          <w:sz w:val="20"/>
          <w:szCs w:val="20"/>
        </w:rPr>
        <w:t>ACTA DE LA DÉCIMA OCTAVA SESIÓN EXTRAORDINARIA URGENTE DEL CONSEJO GENERAL DEL INSTITUTO ELECTORAL Y DE PARTICIPACIÓN CIUDADANA DEL ESTADO DE JALISCO, CELEBRADA EL 6 DE MAYO DE 2024</w:t>
      </w:r>
    </w:p>
    <w:p w14:paraId="121DFA4E" w14:textId="77777777" w:rsidR="00B943E7" w:rsidRPr="005859D3" w:rsidRDefault="00B943E7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4AA73A" w14:textId="73DF7B16" w:rsidR="00CE6007" w:rsidRPr="005859D3" w:rsidRDefault="00B943E7" w:rsidP="005859D3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</w:pPr>
      <w:r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 xml:space="preserve">A las diecinueve horas con cinco minutos del 6 de mayo de 2024, </w:t>
      </w:r>
      <w:r w:rsidR="00033B62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 xml:space="preserve">y </w:t>
      </w:r>
      <w:r w:rsidRPr="005859D3">
        <w:rPr>
          <w:rFonts w:ascii="Lucida Sans Unicode" w:eastAsia="Aptos" w:hAnsi="Lucida Sans Unicode" w:cs="Lucida Sans Unicode"/>
          <w:kern w:val="2"/>
          <w:sz w:val="20"/>
          <w:szCs w:val="20"/>
          <w14:ligatures w14:val="standardContextual"/>
        </w:rPr>
        <w:t xml:space="preserve">previa convocatoria, se reunieron mediante videoconferencia a través del programa de videollamadas ZOOM y en forma presencial en el salón del Consejo General de este organismo electoral, ubicado en la calle Parque de las Estrellas 2764, colonia Jardines del Bosque, en la </w:t>
      </w:r>
      <w:r w:rsidR="00033B62">
        <w:rPr>
          <w:rFonts w:ascii="Lucida Sans Unicode" w:eastAsia="Aptos" w:hAnsi="Lucida Sans Unicode" w:cs="Lucida Sans Unicode"/>
          <w:kern w:val="2"/>
          <w:sz w:val="20"/>
          <w:szCs w:val="20"/>
          <w14:ligatures w14:val="standardContextual"/>
        </w:rPr>
        <w:t>c</w:t>
      </w:r>
      <w:r w:rsidRPr="005859D3">
        <w:rPr>
          <w:rFonts w:ascii="Lucida Sans Unicode" w:eastAsia="Aptos" w:hAnsi="Lucida Sans Unicode" w:cs="Lucida Sans Unicode"/>
          <w:kern w:val="2"/>
          <w:sz w:val="20"/>
          <w:szCs w:val="20"/>
          <w14:ligatures w14:val="standardContextual"/>
        </w:rPr>
        <w:t xml:space="preserve">iudad de Guadalajara, Jalisco; </w:t>
      </w:r>
      <w:r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 xml:space="preserve">las personas integrantes del Consejo General, </w:t>
      </w:r>
      <w:r w:rsidR="005859D3"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 xml:space="preserve">para </w:t>
      </w:r>
      <w:r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 xml:space="preserve">celebrar la </w:t>
      </w: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décima octava sesión extraordinaria urgente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,</w:t>
      </w:r>
      <w:r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 xml:space="preserve"> de acuerdo con el siguiente:</w:t>
      </w:r>
    </w:p>
    <w:p w14:paraId="40889884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4FE52E" w14:textId="7443C608" w:rsidR="0093481C" w:rsidRPr="005859D3" w:rsidRDefault="0093481C" w:rsidP="005859D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0"/>
          <w:szCs w:val="20"/>
        </w:rPr>
      </w:pPr>
      <w:r w:rsidRPr="005859D3">
        <w:rPr>
          <w:rFonts w:ascii="Lucida Sans Unicode" w:eastAsia="Calibri" w:hAnsi="Lucida Sans Unicode" w:cs="Lucida Sans Unicode"/>
          <w:b/>
          <w:sz w:val="20"/>
          <w:szCs w:val="20"/>
        </w:rPr>
        <w:t>O</w:t>
      </w:r>
      <w:r w:rsidR="005859D3" w:rsidRPr="005859D3">
        <w:rPr>
          <w:rFonts w:ascii="Lucida Sans Unicode" w:eastAsia="Calibri" w:hAnsi="Lucida Sans Unicode" w:cs="Lucida Sans Unicode"/>
          <w:b/>
          <w:sz w:val="20"/>
          <w:szCs w:val="20"/>
        </w:rPr>
        <w:t>rden del día</w:t>
      </w:r>
      <w:bookmarkEnd w:id="0"/>
    </w:p>
    <w:p w14:paraId="3B17FEC3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954BA5" w14:textId="77777777" w:rsidR="0093481C" w:rsidRPr="005859D3" w:rsidRDefault="0093481C" w:rsidP="005859D3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</w:rPr>
        <w:t>Proyecto de acuerdo del Consejo General del Instituto Electoral y de Participación Ciudadana del Estado de Jalisco</w:t>
      </w:r>
      <w:r w:rsidRPr="005859D3">
        <w:rPr>
          <w:rFonts w:ascii="Lucida Sans Unicode" w:hAnsi="Lucida Sans Unicode" w:cs="Lucida Sans Unicode"/>
          <w:sz w:val="20"/>
          <w:szCs w:val="20"/>
        </w:rPr>
        <w:t>, por el que se da cumplimiento a la sentencia dictada por el Tribunal Electoral del Estado de Jalisco en el Juicio para la Protección de los Derechos Político-Electorales del Ciudadano identificado con el número de expediente JDC-630/2024 y acumulado promovido por dos personas ciudadanas; que ordena el registro de las candidaturas propietarias postuladas en las posiciones 2 y 4 de la planilla del municipio de Tamazula de Gordiano, Jalisco, presentada por el partido político Futuro, para el Proceso Electoral Local Concurrente 2023-2024.</w:t>
      </w:r>
    </w:p>
    <w:p w14:paraId="5483B362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85AA84" w14:textId="77777777" w:rsidR="0093481C" w:rsidRPr="005859D3" w:rsidRDefault="0093481C" w:rsidP="005859D3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</w:rPr>
        <w:t>Proyecto de acuerdo del Consejo General del Instituto Electoral y de Participación Ciudadana del Estado de Jalisco</w:t>
      </w:r>
      <w:r w:rsidRPr="005859D3">
        <w:rPr>
          <w:rFonts w:ascii="Lucida Sans Unicode" w:hAnsi="Lucida Sans Unicode" w:cs="Lucida Sans Unicode"/>
          <w:sz w:val="20"/>
          <w:szCs w:val="20"/>
        </w:rPr>
        <w:t>, por el que se da cumplimiento a la sentencia dictada por el Tribunal Electoral del Estado de Jalisco en el Juicio para la Protección de los Derechos Político-Electorales del Ciudadano identificado con el número de expediente JDC-360/2024 y acumulado, promovido por diversas personas ciudadanas, que ordena el registro de candidaturas a munícipes de Tuxcacuesco, Jalisco, presentadas por la coalición parcial “Fuerza y Corazón por Jalisco”, para el Proceso Electoral Local Concurrente 2023-2024.</w:t>
      </w:r>
    </w:p>
    <w:p w14:paraId="31EB63B8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153057F1" w14:textId="77777777" w:rsidR="005859D3" w:rsidRPr="005859D3" w:rsidRDefault="005859D3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4D33F527" w14:textId="77777777" w:rsidR="005859D3" w:rsidRPr="005859D3" w:rsidRDefault="005859D3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2E5D548C" w14:textId="77777777" w:rsidR="0093481C" w:rsidRPr="005859D3" w:rsidRDefault="0093481C" w:rsidP="005859D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lastRenderedPageBreak/>
        <w:t>Desarrollo de la sesión</w:t>
      </w:r>
    </w:p>
    <w:p w14:paraId="4D815C5F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98589F7" w14:textId="77777777" w:rsidR="00033B62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Consejera presidenta, Paula Ramírez Höhne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 xml:space="preserve">: </w:t>
      </w:r>
      <w:r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>M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uy buenas tardes</w:t>
      </w:r>
      <w:r w:rsidR="00033B6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tengan todas y todos ustedes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señoras y señores consejeros electorales y representantes de los partidos políticos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siendo las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diecinueve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horas con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cinco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minutos de este lunes 6 de mayo de 2024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iniciamos la sesión extraordinaria a la que fuimos convocadas y convocados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7925970E" w14:textId="77777777" w:rsidR="00033B62" w:rsidRDefault="00033B62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6E69D0E" w14:textId="3220E468" w:rsidR="0093481C" w:rsidRPr="005859D3" w:rsidRDefault="00CE600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ara lo cual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 solicito al secretario de este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verifique si hay qu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rum</w:t>
      </w:r>
      <w:r w:rsidR="00033B6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824292F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95E4F5C" w14:textId="49176E6F" w:rsidR="00CE6007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Secretario ejecutivo, Christian Flores Garza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 xml:space="preserve">: </w:t>
      </w:r>
      <w:r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>C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 mucho gusto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B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uenas noches a todas y todos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0AC259E" w14:textId="77777777" w:rsidR="00CE6007" w:rsidRPr="005859D3" w:rsidRDefault="00CE600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E4CB6BB" w14:textId="5F81E4B7" w:rsidR="0093481C" w:rsidRPr="005859D3" w:rsidRDefault="00CE600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conformidad con la atribución conferida en el artículo 143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numeral 2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fracción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II 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del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ódigo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lectoral del Estado de Jalisco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10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numeral 1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fracciones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III 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y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IV, 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en relación con el 53 del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Reglamento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Sesiones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registra la asistencia a la presente sesión</w:t>
      </w:r>
      <w:r w:rsidR="00033B6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usted consejera presidenta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93481C"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Paula Ramírez Höhne</w:t>
      </w:r>
      <w:r w:rsid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consejera </w:t>
      </w:r>
      <w:r w:rsidR="0093481C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Silvia Guadalupe Bustos Vá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s</w:t>
      </w:r>
      <w:r w:rsidR="0093481C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quez</w:t>
      </w:r>
      <w:r w:rsid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consejera </w:t>
      </w:r>
      <w:r w:rsidR="0093481C"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Zoad Jeanine García González</w:t>
      </w:r>
      <w:r w:rsid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del consejero </w:t>
      </w:r>
      <w:r w:rsidR="0093481C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Miguel Godínez Terríquez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del consejero </w:t>
      </w:r>
      <w:r w:rsidR="0093481C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Moisés Pérez Vega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consejera </w:t>
      </w:r>
      <w:r w:rsidR="0093481C"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Brenda Judith Serafín Morfín</w:t>
      </w:r>
      <w:r w:rsid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,</w:t>
      </w:r>
      <w:r w:rsidR="0093481C"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 xml:space="preserve"> </w:t>
      </w:r>
      <w:r w:rsidR="0093481C" w:rsidRPr="005859D3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>de la consejera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93481C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Claudia Alejandra Vargas Bautista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100B08CA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EAD9F5B" w14:textId="6735F6C0" w:rsidR="001E53F1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las representaciones de los partidos políticos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artido Acción Nacional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Luis Alberto Muñoz Rodríguez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artido Revolucionario Institucional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Enrique Velázquez Aguilar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artido de la Revolución Democrática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José Librado García Magaña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artido 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Trabajo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Felipe Robles Herrera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partido Movimiento Ciudadano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Juan José Ramos Fernández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partido político Morena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Víctor Antonio Ibarra Flores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partido político Hagamos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Diego Alberto Hernández Vázquez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partido político Futuro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Enrique Lugo Que</w:t>
      </w:r>
      <w:r w:rsidR="00CE6007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z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ada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 el de la voz</w:t>
      </w:r>
      <w:r w:rsidR="00CE600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C</w:t>
      </w:r>
      <w:r w:rsidR="001E53F1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h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ristian Flores Garza</w:t>
      </w:r>
      <w:r w:rsidR="00CE6007" w:rsidRP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 de este órgano colegiado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A367650" w14:textId="77777777" w:rsidR="001E53F1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25CF3BE" w14:textId="16645BA5" w:rsidR="0093481C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 lo tanto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al encontrarse la totalidad de los integrantes con derecho a voto y la mayoría de los representantes de los partidos políticos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declara que existe qu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rum para que este órgano colegiado pueda sesionar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consejera presid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ent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a.</w:t>
      </w:r>
    </w:p>
    <w:p w14:paraId="12FF8902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5479EC7" w14:textId="153025B6" w:rsid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Consejera presidenta, Paula Ramírez Höhne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</w:t>
      </w:r>
      <w:r w:rsidR="00033B6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CC685C8" w14:textId="77777777" w:rsidR="005859D3" w:rsidRDefault="005859D3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037C20D" w14:textId="4F6CD4E1" w:rsidR="0093481C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ntonces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damos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instalado este órgano colegiado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 favor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continúe con la sesión.</w:t>
      </w:r>
    </w:p>
    <w:p w14:paraId="261C72FF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304A0A3" w14:textId="77777777" w:rsidR="00033B62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Secretario ejecutivo, Christian Flores Garza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gusto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59F3899A" w14:textId="77777777" w:rsidR="00033B62" w:rsidRDefault="00033B62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C74674C" w14:textId="6EF2AE96" w:rsidR="0093481C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ara continuar con el desarrollo de la sesión, resulta necesario someter a consideración de las personas integrantes de este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el proyecto de orden del día para su eventual modificación y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su caso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aprobación.</w:t>
      </w:r>
    </w:p>
    <w:p w14:paraId="08AB8D1A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609E565" w14:textId="5333B994" w:rsidR="001E53F1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Consejera presidenta, Paula Ramírez Höhne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Señoras y señores consejeros y representantes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está a su consideración el orden del día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A05A1BB" w14:textId="77777777" w:rsidR="001E53F1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ABD1C85" w14:textId="2B96F5FD" w:rsidR="001E53F1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desea hacer uso de la voz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torno al orden del día? </w:t>
      </w:r>
      <w:r w:rsidR="00033B6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adie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2779050" w14:textId="77777777" w:rsidR="001E53F1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850E4A7" w14:textId="5967BAC8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señor secretario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 solicito consulte</w:t>
      </w:r>
      <w:r w:rsidR="00033B6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votación económica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si se aprueba el orden del día.</w:t>
      </w:r>
    </w:p>
    <w:p w14:paraId="1260BC14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53AC42A" w14:textId="77777777" w:rsidR="00033B62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Secretario ejecutivo, Christian Flores Garza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gusto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4A54B5F" w14:textId="77777777" w:rsidR="00033B62" w:rsidRDefault="00033B62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41C03D7" w14:textId="46AD8BD7" w:rsidR="0093481C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onsejeras y consejeros electoral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les consulto si es de aprobarse el proyecto de orden del día en los términos propuestos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quien esté por la afirmativa sírvanse manifestarlo levantando la mano. </w:t>
      </w:r>
    </w:p>
    <w:p w14:paraId="61CC07E6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93481C" w:rsidRPr="005859D3" w14:paraId="63C2534D" w14:textId="77777777" w:rsidTr="00B313CE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B57F69E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bookmarkStart w:id="1" w:name="_Hlk131435312"/>
          </w:p>
        </w:tc>
        <w:tc>
          <w:tcPr>
            <w:tcW w:w="721" w:type="pct"/>
            <w:vAlign w:val="center"/>
          </w:tcPr>
          <w:p w14:paraId="289CF31A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2826EEE9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78A8188A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93481C" w:rsidRPr="005859D3" w14:paraId="111A4FC2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3102A3D7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4D54340A" w14:textId="77777777" w:rsidR="0093481C" w:rsidRPr="005859D3" w:rsidRDefault="0093481C" w:rsidP="005859D3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25D41AB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EAD1563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4A8222C4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39728252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78FE4A25" w14:textId="77777777" w:rsidR="0093481C" w:rsidRPr="005859D3" w:rsidRDefault="0093481C" w:rsidP="005859D3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E6F5CC9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14761DD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68CC9B8D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7D7C9DFA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30C58BCA" w14:textId="77777777" w:rsidR="0093481C" w:rsidRPr="005859D3" w:rsidRDefault="0093481C" w:rsidP="005859D3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590838D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413706C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6B5A0632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0C785288" w14:textId="38D2093C" w:rsidR="0093481C" w:rsidRPr="005859D3" w:rsidRDefault="005859D3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</w:t>
            </w:r>
            <w:r w:rsidR="0093481C"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7F02EADE" w14:textId="77777777" w:rsidR="0093481C" w:rsidRPr="005859D3" w:rsidRDefault="0093481C" w:rsidP="005859D3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DF94115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E4294F9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37457A9D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77ACA206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4D0B5BE" w14:textId="77777777" w:rsidR="0093481C" w:rsidRPr="005859D3" w:rsidRDefault="0093481C" w:rsidP="005859D3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5D913B6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3D61737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3D871194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7F7DA682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1269C264" w14:textId="77777777" w:rsidR="0093481C" w:rsidRPr="005859D3" w:rsidRDefault="0093481C" w:rsidP="005859D3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E531EDC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5D3E863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7A2B06D3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01BA3F06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1107E01" w14:textId="77777777" w:rsidR="0093481C" w:rsidRPr="005859D3" w:rsidRDefault="0093481C" w:rsidP="005859D3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0BEC860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219FDD1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93481C" w:rsidRPr="005859D3" w14:paraId="616981DC" w14:textId="77777777" w:rsidTr="00B313CE">
        <w:trPr>
          <w:trHeight w:val="283"/>
          <w:jc w:val="center"/>
        </w:trPr>
        <w:tc>
          <w:tcPr>
            <w:tcW w:w="2649" w:type="pct"/>
            <w:vAlign w:val="center"/>
          </w:tcPr>
          <w:p w14:paraId="5FB1CCEE" w14:textId="77777777" w:rsidR="0093481C" w:rsidRPr="005859D3" w:rsidRDefault="0093481C" w:rsidP="005859D3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430F9F1A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49577DB7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C7EA415" w14:textId="77777777" w:rsidR="0093481C" w:rsidRPr="005859D3" w:rsidRDefault="0093481C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27A7B2A9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73547F3" w14:textId="528006B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>Consejera presidenta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aprueba el orden del día por unanimidad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y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damos cuenta a este colegiado que ingresó a la sesión el representante suplente del 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Partido Verde Ecologista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México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C</w:t>
      </w:r>
      <w:r w:rsidR="001E53F1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h</w:t>
      </w:r>
      <w:r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ristian </w:t>
      </w:r>
      <w:r w:rsidR="003F28A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Alan </w:t>
      </w:r>
      <w:r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Gordillo Velasco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52163016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83F8ABE" w14:textId="2FAE9C9B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Consejera presidenta, Paula Ramírez Höhne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P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 favor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continúe con la sesión.</w:t>
      </w:r>
    </w:p>
    <w:p w14:paraId="78BA7130" w14:textId="77777777" w:rsidR="0093481C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26298FE" w14:textId="23B87944" w:rsidR="001E53F1" w:rsidRPr="005859D3" w:rsidRDefault="0093481C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Calibri" w:hAnsi="Lucida Sans Unicode" w:cs="Lucida Sans Unicode"/>
          <w:b/>
          <w:kern w:val="2"/>
          <w:sz w:val="20"/>
          <w:szCs w:val="20"/>
          <w14:ligatures w14:val="standardContextual"/>
        </w:rPr>
        <w:t>Secretario ejecutivo, Christian Flores Garza</w:t>
      </w:r>
      <w:r w:rsidRPr="005859D3">
        <w:rPr>
          <w:rFonts w:ascii="Lucida Sans Unicode" w:eastAsia="Calibri" w:hAnsi="Lucida Sans Unicode" w:cs="Lucida Sans Unicode"/>
          <w:bCs/>
          <w:kern w:val="2"/>
          <w:sz w:val="20"/>
          <w:szCs w:val="20"/>
          <w14:ligatures w14:val="standardContextual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gusto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502A9E3" w14:textId="77777777" w:rsidR="001E53F1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3953A4C" w14:textId="3BEB331A" w:rsidR="007325B7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ntes de continuar y con fundamento en el artículo 24 del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Reglamento de Sesiones </w:t>
      </w:r>
      <w:r w:rsidR="0093481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de este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Consejo General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3E7C7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2B7798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permito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solicitar la dispensa de la lectura de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los proyectos de acuerdo listados en el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orden del día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realizando únicamente la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lectura de los encabezados y puntos de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cuerdo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2EEA32D4" w14:textId="77777777" w:rsidR="007325B7" w:rsidRPr="005859D3" w:rsidRDefault="007325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9ACB1D9" w14:textId="6C7B3DF9" w:rsidR="00213609" w:rsidRPr="005859D3" w:rsidRDefault="00237BC3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Consejera presidenta, Paula Ramírez Höhne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es-MX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7325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Señoras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 señores consejeros y</w:t>
      </w:r>
      <w:r w:rsidR="00213609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representantes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está a su consideración</w:t>
      </w:r>
      <w:r w:rsidR="00213609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dispensa formulada por el secretario</w:t>
      </w:r>
      <w:r w:rsidR="00213609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de este 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Consejo General</w:t>
      </w:r>
      <w:r w:rsidR="00213609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212FD2F0" w14:textId="77777777" w:rsidR="00213609" w:rsidRPr="005859D3" w:rsidRDefault="0021360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2BBF364" w14:textId="30B47F21" w:rsidR="00213609" w:rsidRPr="005859D3" w:rsidRDefault="0021360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¿Alguien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desea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hacer uso de la voz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torno a la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ispensa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?</w:t>
      </w:r>
    </w:p>
    <w:p w14:paraId="3F7511A1" w14:textId="77777777" w:rsidR="00213609" w:rsidRPr="005859D3" w:rsidRDefault="0021360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9322036" w14:textId="7BEF2C9A" w:rsidR="00213609" w:rsidRPr="005859D3" w:rsidRDefault="0021360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No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veo a nadie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señor secretario</w:t>
      </w:r>
      <w:r w:rsidR="00ED5123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favor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proceda con la votación para</w:t>
      </w:r>
      <w:r w:rsidR="00ED5123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ver si se aprueba la dispensa por usted</w:t>
      </w:r>
      <w:r w:rsidR="00ED5123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ormulada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630A7F79" w14:textId="77777777" w:rsidR="00213609" w:rsidRPr="005859D3" w:rsidRDefault="0021360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AAB06C1" w14:textId="77777777" w:rsidR="003F28A7" w:rsidRDefault="0021360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Secretario ejecutivo, Christian Flores Garza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 xml:space="preserve">: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gusto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C73E7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. </w:t>
      </w:r>
    </w:p>
    <w:p w14:paraId="656981D3" w14:textId="7777777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4C92637" w14:textId="04495F2B" w:rsidR="0037748B" w:rsidRPr="005859D3" w:rsidRDefault="0037748B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Consejeras y consejeros electoral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DA1874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les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consulto si es de aprobarse la solicitud</w:t>
      </w:r>
      <w:r w:rsidR="00DA1874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los términos planteados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los que estén</w:t>
      </w:r>
      <w:r w:rsidR="00DA1874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la afirmativa sírvanse manifestarlo</w:t>
      </w:r>
      <w:r w:rsidR="00DA1874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levantando la</w:t>
      </w:r>
      <w:r w:rsidR="00DA1874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ano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53CBDCFA" w14:textId="77777777" w:rsidR="00DA1874" w:rsidRPr="005859D3" w:rsidRDefault="00DA1874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5859D3" w:rsidRPr="005859D3" w14:paraId="18B0773B" w14:textId="77777777" w:rsidTr="00B81478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8BAB6B5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0E0013C6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34035A7D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7FB332C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5859D3" w:rsidRPr="005859D3" w14:paraId="17F8EAB3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44DAD20C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9B8F85E" w14:textId="77777777" w:rsidR="005859D3" w:rsidRPr="005859D3" w:rsidRDefault="005859D3" w:rsidP="00B8147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81CF81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A66E200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344DB476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4350A08E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72C4506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860BE10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2683F3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4B63F845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2410F566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39A31E6D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1D3034E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7329AA8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170D0835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553855B8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6D3D47D6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2F9CE5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46D7ACE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21AD4367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6A0084C9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lastRenderedPageBreak/>
              <w:t>Dr. Moisés Pérez Vega</w:t>
            </w:r>
          </w:p>
        </w:tc>
        <w:tc>
          <w:tcPr>
            <w:tcW w:w="721" w:type="pct"/>
            <w:vAlign w:val="center"/>
          </w:tcPr>
          <w:p w14:paraId="30F30151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5864249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AA9DDC3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3704EF7B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0EFF9DCA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F54F9EA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A04744D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7EE9633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377DAC1F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53640A10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3FE2F37C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0A3B690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39F75F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17A38594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6B40FE5C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376AF088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1C9A5478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67A748DF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35C38323" w14:textId="77777777" w:rsidR="0037748B" w:rsidRPr="005859D3" w:rsidRDefault="0037748B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88A9F72" w14:textId="21640245" w:rsidR="00DA1874" w:rsidRPr="005859D3" w:rsidRDefault="00DA1874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aprueba la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dispensa por unanimidad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6913A810" w14:textId="77777777" w:rsidR="00DA1874" w:rsidRPr="005859D3" w:rsidRDefault="00DA1874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2234AE0" w14:textId="1CD75A11" w:rsidR="002B7798" w:rsidRPr="005859D3" w:rsidRDefault="00DA1874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Consejera presidenta, Paula Ramírez Höhne</w:t>
      </w:r>
      <w:r w:rsidR="00883A78" w:rsidRPr="005859D3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es-MX"/>
        </w:rPr>
        <w:t>:</w:t>
      </w:r>
      <w:r w:rsidR="00883A78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C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ontinúe</w:t>
      </w:r>
      <w:r w:rsidR="00E6212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secretario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la sesión</w:t>
      </w:r>
      <w:r w:rsidR="002B7798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0EFC3DC8" w14:textId="77777777" w:rsidR="002B7798" w:rsidRPr="005859D3" w:rsidRDefault="002B7798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0AEE97A" w14:textId="77777777" w:rsidR="005859D3" w:rsidRPr="005859D3" w:rsidRDefault="002B7798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Secretario ejecutivo, Christian Flores Garza</w:t>
      </w:r>
      <w:r w:rsidR="00E6212C" w:rsidRP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 xml:space="preserve">: 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E6212C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on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gusto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</w:t>
      </w:r>
      <w:r w:rsidR="001E53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562748CF" w14:textId="77777777" w:rsidR="005859D3" w:rsidRPr="005859D3" w:rsidRDefault="005859D3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DDAE34A" w14:textId="374EA96E" w:rsidR="00287262" w:rsidRPr="005859D3" w:rsidRDefault="001E53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 siguiente asunto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orden del día corresponde al proyecto de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acuerdo del Consejo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General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del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Instituto Electoral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y de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Participación Ciudadana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del Estado de Jalisco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que se da cumplimiento a la sentencia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dictada por el Tribunal E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lectoral del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Estado de Jalisco en el J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uicio para la</w:t>
      </w:r>
      <w:r w:rsidR="00DA7276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Protección de los Derechos P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olítico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-E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lectorales del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iudadano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identificado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287262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el número de expediente JDC-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630</w:t>
      </w:r>
      <w:r w:rsidR="00287262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/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2024 y acumulado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promovido por dos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personas ciudadanas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ordena el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registro de las candidaturas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propietarias postuladas a las posiciones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2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 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4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planilla del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mu</w:t>
      </w:r>
      <w:r w:rsidR="00287262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nicipio de Tamazula de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</w:t>
      </w:r>
      <w:r w:rsidR="00287262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ordiano,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Jalisco</w:t>
      </w:r>
      <w:r w:rsidR="00287262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presentada por el partido</w:t>
      </w:r>
      <w:r w:rsidR="00F74E9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político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Futuro,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el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Proceso Electoral Local Concurrente 2023-2024.</w:t>
      </w:r>
    </w:p>
    <w:p w14:paraId="4E5A2BFB" w14:textId="77777777" w:rsidR="00F74E9A" w:rsidRPr="005859D3" w:rsidRDefault="00F74E9A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53CCD8C" w14:textId="77777777" w:rsidR="003651FA" w:rsidRDefault="00C2648A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Consejera presidenta, Paula Ramírez Höhne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es-MX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</w:t>
      </w:r>
      <w:r w:rsidR="003651FA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287262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511C0563" w14:textId="77777777" w:rsidR="003651FA" w:rsidRDefault="003651FA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4560B74" w14:textId="68A65BC8" w:rsidR="00C67829" w:rsidRPr="005859D3" w:rsidRDefault="00C2648A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é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lectura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36C4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 los puntos de acuerdo</w:t>
      </w:r>
      <w:r w:rsidR="00C67829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24026817" w14:textId="77777777" w:rsidR="00C67829" w:rsidRPr="005859D3" w:rsidRDefault="00C6782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6FBD081" w14:textId="77777777" w:rsidR="003F28A7" w:rsidRDefault="00C6782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Secretario ejecutivo, Christian Flores Garza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 xml:space="preserve">: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gusto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A21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residenta</w:t>
      </w:r>
      <w:r w:rsidR="004A21F1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2CA3BDB" w14:textId="7777777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B5FF314" w14:textId="657ACAFD" w:rsidR="004A21F1" w:rsidRPr="005859D3" w:rsidRDefault="004A21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Los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puntos de acuerdo que se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roponen son los siguientes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:</w:t>
      </w:r>
    </w:p>
    <w:p w14:paraId="7AFD0CFF" w14:textId="77777777" w:rsidR="004A21F1" w:rsidRPr="005859D3" w:rsidRDefault="004A21F1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165EFAB" w14:textId="2BCE642B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</w:pPr>
      <w:bookmarkStart w:id="2" w:name="_Hlk153445421"/>
      <w:r w:rsidRPr="005859D3">
        <w:rPr>
          <w:rFonts w:ascii="Lucida Sans Unicode" w:hAnsi="Lucida Sans Unicode" w:cs="Lucida Sans Unicode"/>
          <w:sz w:val="20"/>
          <w:szCs w:val="20"/>
        </w:rPr>
        <w:t xml:space="preserve">Primero.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En cumplimiento a lo ordenado por el Tribunal Electoral del Estado de Jalisco en la sentencia emitida en el expediente </w:t>
      </w:r>
      <w:r w:rsidRPr="005859D3">
        <w:rPr>
          <w:rFonts w:ascii="Lucida Sans Unicode" w:hAnsi="Lucida Sans Unicode" w:cs="Lucida Sans Unicode"/>
          <w:sz w:val="20"/>
          <w:szCs w:val="20"/>
        </w:rPr>
        <w:t>JDC-630/2024 y acumulado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se registran las candidaturas a munícipes presentadas por </w:t>
      </w:r>
      <w:r w:rsidRPr="005859D3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el 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partido político Futuro</w:t>
      </w:r>
      <w:r w:rsidRPr="005859D3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, </w:t>
      </w:r>
      <w:bookmarkStart w:id="3" w:name="_Hlk165713698"/>
      <w:r w:rsidRPr="005859D3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en específico para el municipio de Tamazula de Gordiano</w:t>
      </w:r>
      <w:r w:rsidR="003F28A7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,</w:t>
      </w:r>
      <w:r w:rsidRPr="005859D3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 las posiciones 2 y 4 propietarias, </w:t>
      </w:r>
      <w:r w:rsidRPr="005859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en términos del </w:t>
      </w:r>
      <w:r w:rsidRPr="005859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lastRenderedPageBreak/>
        <w:t xml:space="preserve">considerando 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XIII, así como del A</w:t>
      </w:r>
      <w:r w:rsidR="003F28A7"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nexo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 que se acompaña a este acuerdo, y que forma parte integral del mismo.  </w:t>
      </w:r>
      <w:bookmarkEnd w:id="3"/>
    </w:p>
    <w:p w14:paraId="6EA861CA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bookmarkEnd w:id="2"/>
    <w:p w14:paraId="4CBC6729" w14:textId="3AEF0278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Segundo. Se exhorta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a las personas candidatas a munícipes del estado de Jalisco, para que cumplan con la obligación de publicar su información en la plataforma del sistema “Candidatas y Candidatos, Conóceles”, en términos del considerando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XV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de este acuerdo. </w:t>
      </w:r>
    </w:p>
    <w:p w14:paraId="72CE7592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814E88" w14:textId="28AF1C5A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Tercero. 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Se exhorta al 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partido político Futuro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, a las candidaturas, militantes y simpatizantes, observar en todo momento el adecuado cumplimiento de lo dispuesto por los considerandos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XIV y XVI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, en lo que les corresponde. </w:t>
      </w:r>
    </w:p>
    <w:p w14:paraId="7CAEB834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55DDAC62" w14:textId="497A6A18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Cuarto. Hágase del conocimiento </w:t>
      </w:r>
      <w:r w:rsidRPr="005859D3">
        <w:rPr>
          <w:rFonts w:ascii="Lucida Sans Unicode" w:eastAsia="Trebuchet MS" w:hAnsi="Lucida Sans Unicode" w:cs="Lucida Sans Unicode"/>
          <w:sz w:val="20"/>
          <w:szCs w:val="20"/>
          <w:lang w:val="es-ES" w:eastAsia="es-ES"/>
        </w:rPr>
        <w:t>del Tribunal Electoral del Estado de Jalisco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el presente acuerdo, a efecto de informar sobre el cumplimiento realizado a la sentencia dictada en el Juicio para la Protección de los Derechos Político-Electorales del Ciudadano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, identificado con el número de expediente JDC-630/2024 y acumulado.</w:t>
      </w:r>
    </w:p>
    <w:p w14:paraId="342B116E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73487D07" w14:textId="47A06733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Quinto. Comuníquese el presente acuerdo al Instituto Nacional Electoral, a través del Sistema de Vinculación con los Organismos Públicos Locales Electorales, para los efectos correspondientes.</w:t>
      </w:r>
    </w:p>
    <w:p w14:paraId="3EF16E1A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4F19BF53" w14:textId="064D0756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Sexto. Notifíquese a las personas integrantes del Consejo General mediante el correo electrónico, en términos del considerando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XVII.</w:t>
      </w:r>
    </w:p>
    <w:p w14:paraId="29CDB1DD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</w:t>
      </w:r>
    </w:p>
    <w:p w14:paraId="532D358A" w14:textId="6E5F6519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Séptimo.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Notifíquese con copia simple del presente acuerdo al Consejo Distrital Electoral y al Consejo Municipal Electoral correspondiente de este Instituto,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en términos del considerando XVII.</w:t>
      </w:r>
    </w:p>
    <w:p w14:paraId="086BC933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2A1269BE" w14:textId="0A7F2295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Octavo. Publíquese en el Periódico Oficial “El Estado de Jalisco”, así como en la página oficial de internet de este Instituto, en datos abiertos, en términos del considerando XVIII. </w:t>
      </w:r>
    </w:p>
    <w:p w14:paraId="135A83D1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</w:p>
    <w:p w14:paraId="15950F61" w14:textId="2C93E107" w:rsidR="00BA17B7" w:rsidRPr="005859D3" w:rsidRDefault="002A6888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Consejera presidenta, Paula Ramírez Höhne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es-MX"/>
        </w:rPr>
        <w:t>: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eñoras y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señores consejeros y representantes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está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su consideración este proyecto de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cuerdo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B332289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BFC0980" w14:textId="402C8F74" w:rsidR="002A6888" w:rsidRPr="005859D3" w:rsidRDefault="002A6888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>Veo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 mano levantada del señor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representante del partido político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19754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utu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Enrique Lugo Que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z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ada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quien c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edo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uso de la voz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Adelante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epresentante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0F057F65" w14:textId="77777777" w:rsidR="002A6888" w:rsidRPr="005859D3" w:rsidRDefault="002A6888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B346F72" w14:textId="687427E7" w:rsidR="00BA17B7" w:rsidRPr="005859D3" w:rsidRDefault="001E3F3A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Representante del p</w:t>
      </w:r>
      <w:r w:rsidR="00286E1D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artido </w:t>
      </w:r>
      <w:r w:rsidR="0019754A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F</w:t>
      </w:r>
      <w:r w:rsidR="00286E1D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uturo</w:t>
      </w:r>
      <w:r w:rsidR="00CB210B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,</w:t>
      </w:r>
      <w:r w:rsidR="00DE75A1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Enrique Lugo Quez</w:t>
      </w:r>
      <w:r w:rsidR="00286E1D" w:rsidRPr="005859D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ada</w:t>
      </w:r>
      <w:r w:rsidR="00286E1D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: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Hola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buenas tardes</w:t>
      </w:r>
      <w:r w:rsidR="00CB210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</w:t>
      </w:r>
      <w:r w:rsidR="00CB210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la presentación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19754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. </w:t>
      </w:r>
    </w:p>
    <w:p w14:paraId="7369D0E2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F3BD172" w14:textId="77777777" w:rsidR="003F28A7" w:rsidRDefault="0019754A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ada más</w:t>
      </w:r>
      <w:r w:rsidR="00CB210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para hacer una</w:t>
      </w:r>
      <w:r w:rsidR="00CB210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solicitud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una modificación m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uy,</w:t>
      </w:r>
      <w:r w:rsidR="004C7F8B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una</w:t>
      </w:r>
      <w:r w:rsidR="001E3F3A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mínima modificación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nexo de este punto, ya que la posición número 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6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planilla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debería aparecer que fue cancelada por sorteo de paridad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0421E1E2" w14:textId="7777777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EA0B130" w14:textId="03795EF3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ahí en fuera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 el único error que advertimos, pero sí creemos que es necesario 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que,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una cuestión de certeza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informe y se aplique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también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este documento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la posición número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6,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fue cancelada por sorteo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4E59AFD" w14:textId="7777777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0F4FDF6" w14:textId="063A475F" w:rsidR="00B877CE" w:rsidRPr="003F28A7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 cuanto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G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racias.</w:t>
      </w:r>
    </w:p>
    <w:p w14:paraId="21D067A4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7A2A098" w14:textId="02921217" w:rsidR="00BA17B7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Consejera presidenta, Paula Ramírez Höhne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es-MX"/>
        </w:rPr>
        <w:t xml:space="preserve">: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 a usted, señor representante del partido político Futuro, Enrique Lugo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0F5C669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70A6A55" w14:textId="38CCB36E" w:rsidR="00BA17B7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más desea hacer uso de la voz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primera ronda? </w:t>
      </w:r>
    </w:p>
    <w:p w14:paraId="6B669FEB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324BE6B" w14:textId="419EAFD2" w:rsidR="00B877CE" w:rsidRPr="005859D3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 consejera Zoad Jeanine García González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tiene la palabra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A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delante, consejera. </w:t>
      </w:r>
    </w:p>
    <w:p w14:paraId="43A9DF6B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0A5CD4E" w14:textId="51C5FFDD" w:rsidR="00BA17B7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Consejera</w:t>
      </w:r>
      <w:r w:rsidR="005859D3"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 xml:space="preserve"> electoral</w:t>
      </w: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, Zoad Jeanine García González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 xml:space="preserve">: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Muchas gracias, presidenta.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Buenas tardes a todas las personas aquí conectadas</w:t>
      </w:r>
      <w:r w:rsidR="00BA17B7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9C833A8" w14:textId="77777777" w:rsidR="00BA17B7" w:rsidRPr="005859D3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C455E01" w14:textId="77777777" w:rsidR="003F28A7" w:rsidRDefault="00BA17B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stoy de acuerdo con el sentido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nada más voy a solicitar la eliminación de una parte del texto, dado que no guarda congruencia con la resolución y me refiero específicamente al primer párrafo del considerando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XII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al final refieren que los actores del JDC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-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630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/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2024 solicitaron la inaplicación del numeral 2 del artículo 244 del Código Electoral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sin embargo, en la sentencia no se advierte dicha solicitud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lo que propongo que sea eliminada</w:t>
      </w:r>
      <w:r w:rsidR="003F28A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183FE3D7" w14:textId="7777777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1205989" w14:textId="3B722A5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>Y,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el mismo sentido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el considerando 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XII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párrafo segundo, se menciona que el Tribunal Electoral determinó inaplicar el numeral 2 del artículo 244 del Código Electoral, lo cual, como ya anticipé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no es acorde con lo resuelto en la sentencia, pues en ella no se razona nada respecto a esta inaplicación de la porción normativa referida, por lo que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 propuesta es únicamente eliminar esa mención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D1FF3EE" w14:textId="77777777" w:rsidR="003F28A7" w:rsidRDefault="003F28A7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3581E04" w14:textId="51177CEA" w:rsidR="00B877CE" w:rsidRPr="005859D3" w:rsidRDefault="00300D45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 cuanto, presidenta. </w:t>
      </w:r>
    </w:p>
    <w:p w14:paraId="18B9A51A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FE9EE7D" w14:textId="0167B05C" w:rsidR="00300D45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Consejera presidenta, Paula Ramírez Höhne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es-MX"/>
        </w:rPr>
        <w:t xml:space="preserve">: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Muchas gracias, consejera Zoad Jeanine García González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7E222405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4FF8EDE" w14:textId="01E57525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más desea hacer uso de la voz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primera ronda? </w:t>
      </w:r>
    </w:p>
    <w:p w14:paraId="7B18ABDE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95EFCA8" w14:textId="25CF1A48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 veo a nadie en primera ronda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93AB3A1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C865FF3" w14:textId="53F3BD47" w:rsidR="00B877CE" w:rsidRPr="005859D3" w:rsidRDefault="00300D45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 segunda ronda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alguien más desea hacer uso de la voz? </w:t>
      </w:r>
    </w:p>
    <w:p w14:paraId="4A1BFAAB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26F5E6B" w14:textId="77777777" w:rsidR="00061739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no ser así, señor secretario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 voy a solicitar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consult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votación económica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 se aprueba este proyecto de acuerdo</w:t>
      </w:r>
      <w:r w:rsidR="000617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incluyendo</w:t>
      </w:r>
      <w:r w:rsidR="000617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:</w:t>
      </w:r>
    </w:p>
    <w:p w14:paraId="40261584" w14:textId="77777777" w:rsidR="00061739" w:rsidRDefault="0006173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D5D65DE" w14:textId="77777777" w:rsidR="00061739" w:rsidRDefault="00061739" w:rsidP="0095677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modificación propuesta por el señor representante del partido político Futuro, referida a que se señale en el 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nexo que acompaña este acuerdo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relación a la posición propietaria número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6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que fue cancelada por paridad, que se señale, digamos, en el espacio respectivo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9BD1272" w14:textId="47DE5F2A" w:rsidR="00061739" w:rsidRDefault="00061739" w:rsidP="0095677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T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ambién</w:t>
      </w:r>
      <w:r w:rsidR="0095677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incluyendo las dos observaciones de la consejera Zoad Jeanine García González, que proponen eliminar el primer párrafo del considerando 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XII;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 </w:t>
      </w:r>
    </w:p>
    <w:p w14:paraId="7476E621" w14:textId="3C774D54" w:rsidR="00061739" w:rsidRDefault="00061739" w:rsidP="0095677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T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ambién</w:t>
      </w:r>
      <w:r w:rsidR="0095677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ese mismo considerando 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XII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en el párrafo dos, hacer la corrección, o más bien, eliminar la parte que hace referencia a un efecto de la sentencia que no tiene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A40F111" w14:textId="77777777" w:rsidR="00061739" w:rsidRDefault="00061739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E6C42AC" w14:textId="586CF76F" w:rsidR="00B877CE" w:rsidRPr="005859D3" w:rsidRDefault="00300D45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 secretario, por favor</w:t>
      </w:r>
      <w:r w:rsidR="0006173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B877CE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proceda. </w:t>
      </w:r>
    </w:p>
    <w:p w14:paraId="4D5F8494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46E0E43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5859D3">
        <w:rPr>
          <w:rFonts w:ascii="Lucida Sans Unicode" w:eastAsia="Times New Roman" w:hAnsi="Lucida Sans Unicode" w:cs="Lucida Sans Unicode"/>
          <w:b/>
          <w:sz w:val="20"/>
          <w:szCs w:val="20"/>
          <w:lang w:val="es-ES_tradnl" w:eastAsia="es-MX"/>
        </w:rPr>
        <w:t>Secretario ejecutivo, Christian Flores Garza</w:t>
      </w:r>
      <w:r w:rsidRPr="005859D3">
        <w:rPr>
          <w:rFonts w:ascii="Lucida Sans Unicode" w:eastAsia="Times New Roman" w:hAnsi="Lucida Sans Unicode" w:cs="Lucida Sans Unicode"/>
          <w:bCs/>
          <w:sz w:val="20"/>
          <w:szCs w:val="20"/>
          <w:lang w:eastAsia="es-MX"/>
        </w:rPr>
        <w:t xml:space="preserve">: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Con mucho gusto, consejera presidenta. </w:t>
      </w:r>
    </w:p>
    <w:p w14:paraId="6D25FAC7" w14:textId="77777777" w:rsidR="00B877CE" w:rsidRPr="005859D3" w:rsidRDefault="00B877CE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7E8DFA2" w14:textId="3FEAE99A" w:rsidR="00300D45" w:rsidRPr="005859D3" w:rsidRDefault="00B877CE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Consejeras y consejeros electorales, en votación económica</w:t>
      </w:r>
      <w:r w:rsidR="0095677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les consulto si están a favor de aprobar el proyecto de acuerdo los términos propuestos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las adecuaciones enunciadas por la presidenta</w:t>
      </w:r>
      <w:r w:rsidR="0095677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l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os que estén por la afirmativa sírvanse manifestarlo levantando la mano</w:t>
      </w:r>
      <w:r w:rsidR="00300D45" w:rsidRPr="005859D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DB4EBE" w:rsidRPr="005859D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2519EFC" w14:textId="77777777" w:rsidR="00DB4EBE" w:rsidRPr="005859D3" w:rsidRDefault="00DB4EBE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5859D3" w:rsidRPr="005859D3" w14:paraId="72CB5285" w14:textId="77777777" w:rsidTr="00B81478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A926F44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EC35BD1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57A65224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22AA1A9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5859D3" w:rsidRPr="005859D3" w14:paraId="0477B5BE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7D29AA94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4281F01E" w14:textId="77777777" w:rsidR="005859D3" w:rsidRPr="005859D3" w:rsidRDefault="005859D3" w:rsidP="00B8147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DE58E96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A9BC23F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4383D1CD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7F83FF1B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5DE9AC9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7E4BAC1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CDD5E9F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50E1ACE5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33148FB9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36DA756A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5D728BD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A42D491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72DF7785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7CB2AE72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6DDB42C6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F9D8D69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2A46A2C7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0AC1EC3B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01F9113F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4B174EF7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83D3299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ECAF26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6EF61DCC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4C903740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3A46558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4D0CBA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9222BC6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018F172F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72E21743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6A364CA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55E988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390EA2F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3A51E50F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697908B0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634F44FE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7316AFA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85D31F2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3024CD76" w14:textId="2073ECF4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EAF7F8" w14:textId="77777777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Consejera presidenta, se aprueba por unanimidad.</w:t>
      </w:r>
    </w:p>
    <w:p w14:paraId="6E92F328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379F3C" w14:textId="3210A298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="00DB4EBE"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B4EBE" w:rsidRPr="005859D3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95677C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secretario. Continúe con la sesión, por favor.</w:t>
      </w:r>
    </w:p>
    <w:p w14:paraId="5BBF30DA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E4BF33" w14:textId="6EA51400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Secretario ejecutivo, Christian Flores Garza</w:t>
      </w:r>
      <w:r w:rsidR="00DB4EBE"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B4EBE" w:rsidRPr="005859D3">
        <w:rPr>
          <w:rFonts w:ascii="Lucida Sans Unicode" w:hAnsi="Lucida Sans Unicode" w:cs="Lucida Sans Unicode"/>
          <w:sz w:val="20"/>
          <w:szCs w:val="20"/>
        </w:rPr>
        <w:t xml:space="preserve"> Con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300D45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presidenta. </w:t>
      </w:r>
    </w:p>
    <w:p w14:paraId="62B1AB19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87F1C6" w14:textId="3636789F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El siguiente asunto del orden del día corresponde al proyecto de acuerdo del Consejo General del Instituto Electoral y de Participación Ciudadana del Estado de Jalisco</w:t>
      </w:r>
      <w:r w:rsidR="00300D45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por</w:t>
      </w:r>
      <w:r w:rsidR="00300D45" w:rsidRPr="005859D3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que se da cumplimiento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 xml:space="preserve"> a la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sentencia dictada por el Tribunal Electoral del Estado de Jalisco en el Juicio para la Protección de los Derechos Político-Electorales del 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C</w:t>
      </w:r>
      <w:r w:rsidRPr="005859D3">
        <w:rPr>
          <w:rFonts w:ascii="Lucida Sans Unicode" w:hAnsi="Lucida Sans Unicode" w:cs="Lucida Sans Unicode"/>
          <w:sz w:val="20"/>
          <w:szCs w:val="20"/>
        </w:rPr>
        <w:t>iudadano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identificado con el número de expediente JDC-360/2024 y acumulado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promovido por diversas personas ciudadanas que ordena el registro de candidaturas a munícipes de Tuxcacuesco, Jalisco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presentadas por la coalición parcial “</w:t>
      </w:r>
      <w:r w:rsidR="0095677C" w:rsidRPr="005859D3">
        <w:rPr>
          <w:rFonts w:ascii="Lucida Sans Unicode" w:hAnsi="Lucida Sans Unicode" w:cs="Lucida Sans Unicode"/>
          <w:sz w:val="20"/>
          <w:szCs w:val="20"/>
        </w:rPr>
        <w:t>FUERZA Y CORAZÓN POR JALISCO</w:t>
      </w:r>
      <w:r w:rsidRPr="005859D3">
        <w:rPr>
          <w:rFonts w:ascii="Lucida Sans Unicode" w:hAnsi="Lucida Sans Unicode" w:cs="Lucida Sans Unicode"/>
          <w:sz w:val="20"/>
          <w:szCs w:val="20"/>
        </w:rPr>
        <w:t>” para el Proceso Electoral Local Concurrente 2023-2024.</w:t>
      </w:r>
    </w:p>
    <w:p w14:paraId="0CE60B9C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B47E38" w14:textId="77777777" w:rsidR="003651FA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="00DB4EBE"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B4EBE" w:rsidRPr="005859D3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5859D3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secretario. </w:t>
      </w:r>
    </w:p>
    <w:p w14:paraId="4E247A21" w14:textId="77777777" w:rsidR="003651FA" w:rsidRDefault="003651F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532880" w14:textId="2F5AEC35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lastRenderedPageBreak/>
        <w:t>D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é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lectura, por favor</w:t>
      </w:r>
      <w:r w:rsidR="005859D3" w:rsidRPr="005859D3">
        <w:rPr>
          <w:rFonts w:ascii="Lucida Sans Unicode" w:hAnsi="Lucida Sans Unicode" w:cs="Lucida Sans Unicode"/>
          <w:sz w:val="20"/>
          <w:szCs w:val="20"/>
        </w:rPr>
        <w:t>,</w:t>
      </w:r>
      <w:r w:rsidR="0095677C">
        <w:rPr>
          <w:rFonts w:ascii="Lucida Sans Unicode" w:hAnsi="Lucida Sans Unicode" w:cs="Lucida Sans Unicode"/>
          <w:sz w:val="20"/>
          <w:szCs w:val="20"/>
        </w:rPr>
        <w:t xml:space="preserve"> a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los puntos de acuerdo.</w:t>
      </w:r>
    </w:p>
    <w:p w14:paraId="53A40F5B" w14:textId="77777777" w:rsidR="00300D45" w:rsidRPr="005859D3" w:rsidRDefault="00300D45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C457BD0" w14:textId="05D64D7A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Secretario ejecutivo, Christian Flores Garza</w:t>
      </w:r>
      <w:r w:rsidR="00DB4EBE"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B4EBE" w:rsidRPr="005859D3">
        <w:rPr>
          <w:rFonts w:ascii="Lucida Sans Unicode" w:hAnsi="Lucida Sans Unicode" w:cs="Lucida Sans Unicode"/>
          <w:sz w:val="20"/>
          <w:szCs w:val="20"/>
        </w:rPr>
        <w:t xml:space="preserve"> Con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gusto.</w:t>
      </w:r>
    </w:p>
    <w:p w14:paraId="5B2F46EA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A6CD32" w14:textId="63211DDE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Primero. En cumplimiento a lo ordenado por el Tribunal Electoral del Estado de Jalisco en la sentencia emitida en el expediente 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JDC-360/2024 y acumulado,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se registra 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la fórmula correspondiente a la quinta posición de la planilla de Tuxcacuesco, Jalisco, presentada por la coalición parcial denominada “FUERZA Y CORAZÓN POR JALISCO”, esto es, a los ciudadanos Eusebio Gutiérrez Almaraz  y José Guillermo Chávez Hernández en la posición </w:t>
      </w:r>
      <w:r w:rsidR="0095677C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5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 propietario y suplente, respectivamente, </w:t>
      </w:r>
      <w:r w:rsidRPr="005859D3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ar-SA"/>
        </w:rPr>
        <w:t xml:space="preserve">en los términos del considerando 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XIII, </w:t>
      </w:r>
      <w:r w:rsidRPr="005859D3">
        <w:rPr>
          <w:rFonts w:ascii="Lucida Sans Unicode" w:eastAsia="Lucida Sans Unicode" w:hAnsi="Lucida Sans Unicode" w:cs="Lucida Sans Unicode"/>
          <w:sz w:val="20"/>
          <w:szCs w:val="20"/>
        </w:rPr>
        <w:t>así como del A</w:t>
      </w:r>
      <w:r w:rsidR="0095677C" w:rsidRPr="005859D3">
        <w:rPr>
          <w:rFonts w:ascii="Lucida Sans Unicode" w:eastAsia="Lucida Sans Unicode" w:hAnsi="Lucida Sans Unicode" w:cs="Lucida Sans Unicode"/>
          <w:sz w:val="20"/>
          <w:szCs w:val="20"/>
        </w:rPr>
        <w:t>nexo</w:t>
      </w:r>
      <w:r w:rsidRPr="005859D3">
        <w:rPr>
          <w:rFonts w:ascii="Lucida Sans Unicode" w:eastAsia="Lucida Sans Unicode" w:hAnsi="Lucida Sans Unicode" w:cs="Lucida Sans Unicode"/>
          <w:sz w:val="20"/>
          <w:szCs w:val="20"/>
        </w:rPr>
        <w:t xml:space="preserve"> que se acompaña a este acuerdo, y que forma parte integral del mismo 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. </w:t>
      </w:r>
    </w:p>
    <w:p w14:paraId="5F1A9BE1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1ADAE0BB" w14:textId="2CC43F5B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Segundo. Se exhorta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a las personas candidatas a munícipes del estado de Jalisco, para que cumplan con la obligación de publicar su información en la plataforma del sistema “Candidatas y Candidatos, Conóceles”, en términos del considerando </w:t>
      </w:r>
      <w:r w:rsidRPr="005859D3">
        <w:rPr>
          <w:rFonts w:ascii="Lucida Sans Unicode" w:eastAsia="Times New Roman" w:hAnsi="Lucida Sans Unicode" w:cs="Lucida Sans Unicode"/>
          <w:spacing w:val="-3"/>
          <w:sz w:val="20"/>
          <w:szCs w:val="20"/>
          <w:lang w:eastAsia="ar-SA"/>
        </w:rPr>
        <w:t>XV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de este acuerdo.</w:t>
      </w:r>
    </w:p>
    <w:p w14:paraId="59EC1F2D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5274F8DC" w14:textId="0883C29D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Tercero. </w:t>
      </w:r>
      <w:r w:rsidRPr="005859D3">
        <w:rPr>
          <w:rFonts w:ascii="Lucida Sans Unicode" w:hAnsi="Lucida Sans Unicode" w:cs="Lucida Sans Unicode"/>
          <w:sz w:val="20"/>
          <w:szCs w:val="20"/>
        </w:rPr>
        <w:t>Se exhorta a la coalición parcial denominada “</w:t>
      </w:r>
      <w:r w:rsidRPr="005859D3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FUERZA Y CORAZÓN POR JALISCO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”, a las candidaturas, militantes y simpatizantes, observar en todo momento el adecuado cumplimiento de lo dispuesto por los considerandos </w:t>
      </w:r>
      <w:r w:rsidRPr="005859D3">
        <w:rPr>
          <w:rFonts w:ascii="Lucida Sans Unicode" w:eastAsia="Times New Roman" w:hAnsi="Lucida Sans Unicode" w:cs="Lucida Sans Unicode"/>
          <w:spacing w:val="-3"/>
          <w:sz w:val="20"/>
          <w:szCs w:val="20"/>
          <w:lang w:eastAsia="ar-SA"/>
        </w:rPr>
        <w:t>XIV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y XVI</w:t>
      </w:r>
      <w:r w:rsidR="0095677C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en lo que les corresponde.</w:t>
      </w:r>
    </w:p>
    <w:p w14:paraId="6C7BDEE5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22E243" w14:textId="57A96E8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Cuarto. </w:t>
      </w:r>
      <w:r w:rsidRPr="005859D3">
        <w:rPr>
          <w:rFonts w:ascii="Lucida Sans Unicode" w:hAnsi="Lucida Sans Unicode" w:cs="Lucida Sans Unicode"/>
          <w:sz w:val="20"/>
          <w:szCs w:val="20"/>
        </w:rPr>
        <w:t>Hágase del conocimiento del Tribunal Electoral del Estado de Jalisco, el presente acuerdo, a efecto de informar sobre el cumplimiento realizado a la sentencia relativa al Juicio para la Protección de los Derechos Político-Electorales del Ciudadano, identificado con número de expediente JDC-360/2024 y acumulado.</w:t>
      </w:r>
    </w:p>
    <w:p w14:paraId="404F13E9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34BB96E1" w14:textId="17C9234D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Quinto. Comuníquese el presente acuerdo al Instituto Nacional Electoral, a través del Sistema de Vinculación con los Organismos Públicos Locales Electorales, para los efectos correspondientes.</w:t>
      </w:r>
    </w:p>
    <w:p w14:paraId="1B980949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32A8FD4D" w14:textId="7FBB35D5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Sexto. Notifíquese a las personas integrantes del Consejo General mediante el correo electrónico, en términos del considerando </w:t>
      </w:r>
      <w:r w:rsidRPr="005859D3">
        <w:rPr>
          <w:rFonts w:ascii="Lucida Sans Unicode" w:eastAsia="Times New Roman" w:hAnsi="Lucida Sans Unicode" w:cs="Lucida Sans Unicode"/>
          <w:spacing w:val="-3"/>
          <w:sz w:val="20"/>
          <w:szCs w:val="20"/>
          <w:lang w:val="es-ES" w:eastAsia="ar-SA"/>
        </w:rPr>
        <w:t xml:space="preserve">XVII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del presente acuerdo.</w:t>
      </w:r>
    </w:p>
    <w:p w14:paraId="180A4D44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5E42D875" w14:textId="229BDAD8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lastRenderedPageBreak/>
        <w:t xml:space="preserve">Séptimo.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eastAsia="ar-SA"/>
        </w:rPr>
        <w:t xml:space="preserve">Notifíquese con copia simple del presente acuerdo al Consejo Distrital y Municipal Electoral correspondientes, </w:t>
      </w: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en términos del considerando XVII.</w:t>
      </w:r>
    </w:p>
    <w:p w14:paraId="4576E788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</w:p>
    <w:p w14:paraId="7D9D1CE0" w14:textId="0866B4A8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pacing w:val="-3"/>
          <w:sz w:val="20"/>
          <w:szCs w:val="20"/>
          <w:lang w:val="es-ES" w:eastAsia="ar-SA"/>
        </w:rPr>
      </w:pPr>
      <w:r w:rsidRPr="005859D3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Octavo. Publíquese en el Periódico Oficial “El Estado de Jalisco”, así como en la página oficial de internet de este Instituto, en datos abiertos, en términos del considerando </w:t>
      </w:r>
      <w:r w:rsidRPr="005859D3">
        <w:rPr>
          <w:rFonts w:ascii="Lucida Sans Unicode" w:eastAsia="Times New Roman" w:hAnsi="Lucida Sans Unicode" w:cs="Lucida Sans Unicode"/>
          <w:spacing w:val="-3"/>
          <w:sz w:val="20"/>
          <w:szCs w:val="20"/>
          <w:lang w:val="es-ES" w:eastAsia="ar-SA"/>
        </w:rPr>
        <w:t>XVII.</w:t>
      </w:r>
    </w:p>
    <w:p w14:paraId="5CB1DC46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0B64FE8A" w14:textId="488DEBB8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secretario.</w:t>
      </w:r>
    </w:p>
    <w:p w14:paraId="4A5EEC84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20F7BB" w14:textId="41CDC944" w:rsidR="00652A6D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Señoras y señores consejeros y representantes</w:t>
      </w:r>
      <w:r w:rsidR="0095677C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está a su consideración este proyecto de acuerdo. </w:t>
      </w:r>
    </w:p>
    <w:p w14:paraId="773E1336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859CE5" w14:textId="3874A635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¿Alguien desea hacer uso de la voz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en primera ronda?</w:t>
      </w:r>
    </w:p>
    <w:p w14:paraId="3F24B16E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FB5E62" w14:textId="6E4FCCC3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¿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>Nadie desea hacer uso de la voz</w:t>
      </w:r>
      <w:r w:rsidRPr="005859D3">
        <w:rPr>
          <w:rFonts w:ascii="Lucida Sans Unicode" w:hAnsi="Lucida Sans Unicode" w:cs="Lucida Sans Unicode"/>
          <w:sz w:val="20"/>
          <w:szCs w:val="20"/>
        </w:rPr>
        <w:t>?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D3BE012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8AD6AA" w14:textId="29B0A218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M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>uy bien</w:t>
      </w:r>
      <w:r w:rsidRPr="005859D3">
        <w:rPr>
          <w:rFonts w:ascii="Lucida Sans Unicode" w:hAnsi="Lucida Sans Unicode" w:cs="Lucida Sans Unicode"/>
          <w:sz w:val="20"/>
          <w:szCs w:val="20"/>
        </w:rPr>
        <w:t>,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5859D3">
        <w:rPr>
          <w:rFonts w:ascii="Lucida Sans Unicode" w:hAnsi="Lucida Sans Unicode" w:cs="Lucida Sans Unicode"/>
          <w:sz w:val="20"/>
          <w:szCs w:val="20"/>
        </w:rPr>
        <w:t>,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le voy a solicitar</w:t>
      </w:r>
      <w:r w:rsidR="003651FA">
        <w:rPr>
          <w:rFonts w:ascii="Lucida Sans Unicode" w:hAnsi="Lucida Sans Unicode" w:cs="Lucida Sans Unicode"/>
          <w:sz w:val="20"/>
          <w:szCs w:val="20"/>
        </w:rPr>
        <w:t>,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entonces, por favor</w:t>
      </w:r>
      <w:r w:rsidR="0095677C">
        <w:rPr>
          <w:rFonts w:ascii="Lucida Sans Unicode" w:hAnsi="Lucida Sans Unicode" w:cs="Lucida Sans Unicode"/>
          <w:sz w:val="20"/>
          <w:szCs w:val="20"/>
        </w:rPr>
        <w:t>,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consult</w:t>
      </w:r>
      <w:r w:rsidRPr="005859D3">
        <w:rPr>
          <w:rFonts w:ascii="Lucida Sans Unicode" w:hAnsi="Lucida Sans Unicode" w:cs="Lucida Sans Unicode"/>
          <w:sz w:val="20"/>
          <w:szCs w:val="20"/>
        </w:rPr>
        <w:t>e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Pr="005859D3">
        <w:rPr>
          <w:rFonts w:ascii="Lucida Sans Unicode" w:hAnsi="Lucida Sans Unicode" w:cs="Lucida Sans Unicode"/>
          <w:sz w:val="20"/>
          <w:szCs w:val="20"/>
        </w:rPr>
        <w:t>,</w:t>
      </w:r>
      <w:r w:rsidR="00813A3A" w:rsidRPr="005859D3">
        <w:rPr>
          <w:rFonts w:ascii="Lucida Sans Unicode" w:hAnsi="Lucida Sans Unicode" w:cs="Lucida Sans Unicode"/>
          <w:sz w:val="20"/>
          <w:szCs w:val="20"/>
        </w:rPr>
        <w:t xml:space="preserve"> si se aprueba este proyecto de acuerdo.</w:t>
      </w:r>
    </w:p>
    <w:p w14:paraId="6EB82F8E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922BFF" w14:textId="0798CA0A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Secretario ejecutivo, Christian Flores Garza</w:t>
      </w:r>
      <w:r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Con gusto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7D1F25F2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AE94CE" w14:textId="15EB7417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Consejeras y consejeros electorales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les consulto si están a favor de aprobar el proyecto en los términos propuestos</w:t>
      </w:r>
      <w:r w:rsidR="005859D3" w:rsidRPr="005859D3">
        <w:rPr>
          <w:rFonts w:ascii="Lucida Sans Unicode" w:hAnsi="Lucida Sans Unicode" w:cs="Lucida Sans Unicode"/>
          <w:sz w:val="20"/>
          <w:szCs w:val="20"/>
        </w:rPr>
        <w:t>, l</w:t>
      </w:r>
      <w:r w:rsidRPr="005859D3">
        <w:rPr>
          <w:rFonts w:ascii="Lucida Sans Unicode" w:hAnsi="Lucida Sans Unicode" w:cs="Lucida Sans Unicode"/>
          <w:sz w:val="20"/>
          <w:szCs w:val="20"/>
        </w:rPr>
        <w:t>os que estén por la afirmativa sírvanse manifestarlo levantando la mano.</w:t>
      </w:r>
    </w:p>
    <w:p w14:paraId="1E05FEFA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5859D3" w:rsidRPr="005859D3" w14:paraId="428D4A13" w14:textId="77777777" w:rsidTr="00B81478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B8B8D18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03B092B0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45" w:type="pct"/>
            <w:vAlign w:val="center"/>
          </w:tcPr>
          <w:p w14:paraId="27F8098F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885" w:type="pct"/>
            <w:vAlign w:val="center"/>
          </w:tcPr>
          <w:p w14:paraId="71937F73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5859D3" w:rsidRPr="005859D3" w14:paraId="2E244C7B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415F98F0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0B7B0775" w14:textId="77777777" w:rsidR="005859D3" w:rsidRPr="005859D3" w:rsidRDefault="005859D3" w:rsidP="00B81478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9D9C5EF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028B1EAC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675DAE78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4196D3AB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2430E74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18E4EFB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B78E106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2363B441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0FFB2536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30CF4682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AD0C46B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560BF28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01DC957F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4306F695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Dr. Miguel Godínez Terríquez</w:t>
            </w:r>
          </w:p>
        </w:tc>
        <w:tc>
          <w:tcPr>
            <w:tcW w:w="721" w:type="pct"/>
            <w:vAlign w:val="center"/>
          </w:tcPr>
          <w:p w14:paraId="7D2E8B37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D9FBC0E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73FE67AF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2BB0B6DF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065FD26D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518564D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1B38302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EB5B36A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6BC21229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35646493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77333E4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99A9F86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BE6AE8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03BDB843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0F3F93AD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511132A" w14:textId="77777777" w:rsidR="005859D3" w:rsidRPr="005859D3" w:rsidRDefault="005859D3" w:rsidP="00B81478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B18F864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7FDEEC5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859D3" w:rsidRPr="005859D3" w14:paraId="2E1F3BD5" w14:textId="77777777" w:rsidTr="00B81478">
        <w:trPr>
          <w:trHeight w:val="283"/>
          <w:jc w:val="center"/>
        </w:trPr>
        <w:tc>
          <w:tcPr>
            <w:tcW w:w="2649" w:type="pct"/>
            <w:vAlign w:val="center"/>
          </w:tcPr>
          <w:p w14:paraId="20529AC3" w14:textId="77777777" w:rsidR="005859D3" w:rsidRPr="005859D3" w:rsidRDefault="005859D3" w:rsidP="00B81478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1" w:type="pct"/>
            <w:vAlign w:val="center"/>
          </w:tcPr>
          <w:p w14:paraId="1C07FC11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5" w:type="pct"/>
            <w:vAlign w:val="center"/>
          </w:tcPr>
          <w:p w14:paraId="795DC7C1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DC51E11" w14:textId="77777777" w:rsidR="005859D3" w:rsidRPr="005859D3" w:rsidRDefault="005859D3" w:rsidP="00B81478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5C8CA913" w14:textId="77777777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3F21A2" w14:textId="77777777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Es aprobado por unanimidad.</w:t>
      </w:r>
    </w:p>
    <w:p w14:paraId="43260BB5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FA149F" w14:textId="01B8E637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5859D3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 Muchas gracias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señor secretario.</w:t>
      </w:r>
    </w:p>
    <w:p w14:paraId="1B78FFD3" w14:textId="77777777" w:rsidR="00652A6D" w:rsidRPr="005859D3" w:rsidRDefault="00652A6D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FB562F" w14:textId="7165E171" w:rsidR="003651FA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Señoras y señores consejeros y representantes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se han agotado los asuntos a tratar listados en el orden del día de esta sesión extraordinaria</w:t>
      </w:r>
      <w:r w:rsidR="003651FA">
        <w:rPr>
          <w:rFonts w:ascii="Lucida Sans Unicode" w:hAnsi="Lucida Sans Unicode" w:cs="Lucida Sans Unicode"/>
          <w:sz w:val="20"/>
          <w:szCs w:val="20"/>
        </w:rPr>
        <w:t>, p</w:t>
      </w:r>
      <w:r w:rsidRPr="005859D3">
        <w:rPr>
          <w:rFonts w:ascii="Lucida Sans Unicode" w:hAnsi="Lucida Sans Unicode" w:cs="Lucida Sans Unicode"/>
          <w:sz w:val="20"/>
          <w:szCs w:val="20"/>
        </w:rPr>
        <w:t>or lo tanto, siendo este mismo lunes 6 de mayo de 2024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a las diecinueve horas con veinte minutos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damos por concluida esta sesión extraordinaria.</w:t>
      </w:r>
      <w:r w:rsidR="00652A6D" w:rsidRPr="005859D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4E2D607" w14:textId="77777777" w:rsidR="003651FA" w:rsidRDefault="003651F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E87D13" w14:textId="4D39A62E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859D3">
        <w:rPr>
          <w:rFonts w:ascii="Lucida Sans Unicode" w:hAnsi="Lucida Sans Unicode" w:cs="Lucida Sans Unicode"/>
          <w:sz w:val="20"/>
          <w:szCs w:val="20"/>
        </w:rPr>
        <w:t>Que tengan todas y todos</w:t>
      </w:r>
      <w:r w:rsidR="003651FA">
        <w:rPr>
          <w:rFonts w:ascii="Lucida Sans Unicode" w:hAnsi="Lucida Sans Unicode" w:cs="Lucida Sans Unicode"/>
          <w:sz w:val="20"/>
          <w:szCs w:val="20"/>
        </w:rPr>
        <w:t>,</w:t>
      </w:r>
      <w:r w:rsidRPr="005859D3">
        <w:rPr>
          <w:rFonts w:ascii="Lucida Sans Unicode" w:hAnsi="Lucida Sans Unicode" w:cs="Lucida Sans Unicode"/>
          <w:sz w:val="20"/>
          <w:szCs w:val="20"/>
        </w:rPr>
        <w:t xml:space="preserve"> muy buena tarde, muy buenas noches y hasta muy pronto.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4444"/>
      </w:tblGrid>
      <w:tr w:rsidR="00813A3A" w:rsidRPr="005859D3" w14:paraId="69D31BE5" w14:textId="77777777" w:rsidTr="00B313CE">
        <w:trPr>
          <w:trHeight w:val="2513"/>
          <w:jc w:val="center"/>
        </w:trPr>
        <w:tc>
          <w:tcPr>
            <w:tcW w:w="2486" w:type="pct"/>
            <w:vAlign w:val="center"/>
          </w:tcPr>
          <w:p w14:paraId="0F85EBD8" w14:textId="56F616B0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LA CONSE</w:t>
            </w:r>
            <w:r w:rsidR="00652A6D"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J</w:t>
            </w: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ERA PRESIDENTA DEL</w:t>
            </w:r>
          </w:p>
          <w:p w14:paraId="1FB5803B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CONSEJO GENERAL</w:t>
            </w:r>
          </w:p>
          <w:p w14:paraId="11052B35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E574695" w14:textId="77777777" w:rsidR="00813A3A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7C61090C" w14:textId="77777777" w:rsidR="00033B62" w:rsidRPr="005859D3" w:rsidRDefault="00033B62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453B69B1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1352818C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EL SECRETARIO DEL</w:t>
            </w:r>
          </w:p>
          <w:p w14:paraId="5F408DF5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CONSEJEO GENERAL</w:t>
            </w:r>
          </w:p>
          <w:p w14:paraId="4A92CF63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7D2AEB91" w14:textId="77777777" w:rsidR="00813A3A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24C21182" w14:textId="77777777" w:rsidR="00033B62" w:rsidRPr="005859D3" w:rsidRDefault="00033B62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729C1B60" w14:textId="77777777" w:rsidR="00813A3A" w:rsidRPr="005859D3" w:rsidRDefault="00813A3A" w:rsidP="005859D3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</w:pPr>
            <w:r w:rsidRPr="005859D3"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182412D0" w14:textId="77777777" w:rsidR="00813A3A" w:rsidRPr="005859D3" w:rsidRDefault="00813A3A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F283DD" w14:textId="2892CCE2" w:rsidR="00BE4302" w:rsidRPr="005859D3" w:rsidRDefault="00BE4302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5859D3">
        <w:rPr>
          <w:rFonts w:ascii="Lucida Sans Unicode" w:eastAsia="Calibri" w:hAnsi="Lucida Sans Unicode" w:cs="Lucida Sans Unicode"/>
          <w:sz w:val="14"/>
          <w:szCs w:val="14"/>
        </w:rPr>
        <w:t>El video de la sesión puede ser visualizado en el vínculo siguiente:</w:t>
      </w:r>
      <w:r w:rsidR="003651FA" w:rsidRPr="003651FA">
        <w:t xml:space="preserve"> </w:t>
      </w:r>
      <w:hyperlink r:id="rId7" w:history="1">
        <w:r w:rsidR="003651FA" w:rsidRPr="009165F4">
          <w:rPr>
            <w:rStyle w:val="Hipervnculo"/>
            <w:rFonts w:ascii="Lucida Sans Unicode" w:eastAsia="Calibri" w:hAnsi="Lucida Sans Unicode" w:cs="Lucida Sans Unicode"/>
            <w:sz w:val="14"/>
            <w:szCs w:val="14"/>
          </w:rPr>
          <w:t>https://www.youtube.com/watch?v=QnAHlU7rfAk&amp;list=PL_4AU7lQpikEZgCidDMSb9LqDOgMisUXc&amp;index=23</w:t>
        </w:r>
      </w:hyperlink>
      <w:r w:rsidR="003651FA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r w:rsidRPr="005859D3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</w:p>
    <w:p w14:paraId="152A90AA" w14:textId="27E2CD57" w:rsidR="00935ADC" w:rsidRDefault="00935ADC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FA9A67" w14:textId="290F1280" w:rsidR="00935ADC" w:rsidRDefault="00935ADC" w:rsidP="00935ADC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12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la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r w:rsidRPr="00566A37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décima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octava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urgente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del Consejo General del Instituto Electoral y de Participación Ciudadana del Estado de Jalisco</w:t>
      </w:r>
      <w:r>
        <w:rPr>
          <w:rFonts w:ascii="Lucida Sans Unicode" w:eastAsia="Calibri" w:hAnsi="Lucida Sans Unicode" w:cs="Lucida Sans Unicode"/>
          <w:sz w:val="14"/>
          <w:szCs w:val="14"/>
        </w:rPr>
        <w:t>,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sz w:val="14"/>
          <w:szCs w:val="14"/>
        </w:rPr>
        <w:t>d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6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mayo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de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2024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novena 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>sesión ordinaria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26 de septiembre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3E021784" w14:textId="77777777" w:rsidR="00935ADC" w:rsidRPr="00173986" w:rsidRDefault="00935ADC" w:rsidP="00935ADC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714D0256" w14:textId="77777777" w:rsidR="00935ADC" w:rsidRPr="00A167A2" w:rsidRDefault="00935ADC" w:rsidP="00935ADC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>Guadalajara, Jalisco, a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26 de septiembre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325F7FD9" w14:textId="77777777" w:rsidR="00935ADC" w:rsidRDefault="00935ADC" w:rsidP="00935ADC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14B8832C" w14:textId="77777777" w:rsidR="00935ADC" w:rsidRPr="00173986" w:rsidRDefault="00935ADC" w:rsidP="00935ADC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058CF293" w14:textId="77777777" w:rsidR="00935ADC" w:rsidRPr="00173986" w:rsidRDefault="00935ADC" w:rsidP="00935ADC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173986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0B429EBD" w14:textId="77777777" w:rsidR="00935ADC" w:rsidRPr="00F154DE" w:rsidRDefault="00935ADC" w:rsidP="0093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173986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p w14:paraId="15D06805" w14:textId="77777777" w:rsidR="00935ADC" w:rsidRPr="00F154DE" w:rsidRDefault="00935ADC" w:rsidP="00935AD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F616191" w14:textId="77777777" w:rsidR="00935ADC" w:rsidRPr="00935ADC" w:rsidRDefault="00935ADC" w:rsidP="005859D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sectPr w:rsidR="00935ADC" w:rsidRPr="00935ADC" w:rsidSect="0058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8B3B3" w14:textId="77777777" w:rsidR="008A5C2F" w:rsidRDefault="008A5C2F" w:rsidP="001425CE">
      <w:pPr>
        <w:spacing w:after="0" w:line="240" w:lineRule="auto"/>
      </w:pPr>
      <w:r>
        <w:separator/>
      </w:r>
    </w:p>
  </w:endnote>
  <w:endnote w:type="continuationSeparator" w:id="0">
    <w:p w14:paraId="0F2780C2" w14:textId="77777777" w:rsidR="008A5C2F" w:rsidRDefault="008A5C2F" w:rsidP="0014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B8AA" w14:textId="77777777" w:rsidR="003651FA" w:rsidRDefault="003651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033B62" w:rsidRPr="00033B62" w14:paraId="3861B44E" w14:textId="77777777" w:rsidTr="00B81478">
      <w:tc>
        <w:tcPr>
          <w:tcW w:w="4414" w:type="dxa"/>
          <w:vAlign w:val="center"/>
        </w:tcPr>
        <w:p w14:paraId="02405610" w14:textId="77777777" w:rsidR="00033B62" w:rsidRPr="00033B62" w:rsidRDefault="00033B62" w:rsidP="00033B62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033B62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9504" behindDoc="0" locked="0" layoutInCell="1" allowOverlap="1" wp14:anchorId="174EF752" wp14:editId="4B72B63E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648430582" name="Imagen 16484305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79325BB5" w14:textId="77777777" w:rsidR="00033B62" w:rsidRPr="00033B62" w:rsidRDefault="00033B62" w:rsidP="00033B62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1BF51BEE" w14:textId="77777777" w:rsidR="00033B62" w:rsidRPr="00033B62" w:rsidRDefault="00033B62" w:rsidP="00033B62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253D3688" w14:textId="77777777" w:rsidR="00033B62" w:rsidRPr="00033B62" w:rsidRDefault="00033B62" w:rsidP="00033B62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033B62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033B62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033B62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5FFBFC17" w14:textId="10660412" w:rsidR="001425CE" w:rsidRDefault="001425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B352" w14:textId="77777777" w:rsidR="003651FA" w:rsidRDefault="003651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4164" w14:textId="77777777" w:rsidR="008A5C2F" w:rsidRDefault="008A5C2F" w:rsidP="001425CE">
      <w:pPr>
        <w:spacing w:after="0" w:line="240" w:lineRule="auto"/>
      </w:pPr>
      <w:r>
        <w:separator/>
      </w:r>
    </w:p>
  </w:footnote>
  <w:footnote w:type="continuationSeparator" w:id="0">
    <w:p w14:paraId="22B81BC5" w14:textId="77777777" w:rsidR="008A5C2F" w:rsidRDefault="008A5C2F" w:rsidP="0014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5B90" w14:textId="6ABF0C4D" w:rsidR="003651FA" w:rsidRDefault="003651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A4E8" w14:textId="3E47E68D" w:rsidR="001425CE" w:rsidRDefault="00CE6007">
    <w:pPr>
      <w:pStyle w:val="Encabezado"/>
    </w:pPr>
    <w:r w:rsidRPr="00CE6007">
      <w:rPr>
        <w:rFonts w:ascii="Arial" w:eastAsia="Aptos" w:hAnsi="Arial" w:cs="Arial"/>
        <w:noProof/>
        <w:kern w:val="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92FD58" wp14:editId="5749C5BA">
              <wp:simplePos x="0" y="0"/>
              <wp:positionH relativeFrom="margin">
                <wp:posOffset>2981325</wp:posOffset>
              </wp:positionH>
              <wp:positionV relativeFrom="paragraph">
                <wp:posOffset>37465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1AB5794" w14:textId="77777777" w:rsidR="00CE6007" w:rsidRPr="00436CAD" w:rsidRDefault="00CE6007" w:rsidP="00CE6007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654B9591" w14:textId="77777777" w:rsidR="00CE6007" w:rsidRDefault="00CE6007" w:rsidP="00CE60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2FD58" id="Redondear rectángulo de esquina diagonal 5" o:spid="_x0000_s1026" style="position:absolute;margin-left:234.75pt;margin-top:2.95pt;width:207.2pt;height:61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41AB5794" w14:textId="77777777" w:rsidR="00CE6007" w:rsidRPr="00436CAD" w:rsidRDefault="00CE6007" w:rsidP="00CE6007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436CA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Acta de sesión del Consejo General del Instituto Electoral y de Participación Ciudadana del Estado de Jalisco</w:t>
                    </w:r>
                  </w:p>
                  <w:p w14:paraId="654B9591" w14:textId="77777777" w:rsidR="00CE6007" w:rsidRDefault="00CE6007" w:rsidP="00CE600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25CE">
      <w:rPr>
        <w:noProof/>
        <w:lang w:eastAsia="es-MX"/>
      </w:rPr>
      <w:drawing>
        <wp:inline distT="0" distB="0" distL="0" distR="0" wp14:anchorId="343C4343" wp14:editId="0253CAAF">
          <wp:extent cx="1798320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0C3D" w14:textId="335F514F" w:rsidR="003651FA" w:rsidRDefault="003651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7AFF"/>
    <w:multiLevelType w:val="hybridMultilevel"/>
    <w:tmpl w:val="3D6A857E"/>
    <w:lvl w:ilvl="0" w:tplc="B9C8D6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1618F"/>
    <w:multiLevelType w:val="hybridMultilevel"/>
    <w:tmpl w:val="F99ED4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2B65"/>
    <w:multiLevelType w:val="hybridMultilevel"/>
    <w:tmpl w:val="17A687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6DB7"/>
    <w:multiLevelType w:val="hybridMultilevel"/>
    <w:tmpl w:val="B1EAE1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1A6"/>
    <w:multiLevelType w:val="hybridMultilevel"/>
    <w:tmpl w:val="A998AEE6"/>
    <w:lvl w:ilvl="0" w:tplc="477A5F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41630">
    <w:abstractNumId w:val="0"/>
  </w:num>
  <w:num w:numId="2" w16cid:durableId="599144946">
    <w:abstractNumId w:val="1"/>
  </w:num>
  <w:num w:numId="3" w16cid:durableId="1190029424">
    <w:abstractNumId w:val="5"/>
  </w:num>
  <w:num w:numId="4" w16cid:durableId="675574923">
    <w:abstractNumId w:val="4"/>
  </w:num>
  <w:num w:numId="5" w16cid:durableId="199512197">
    <w:abstractNumId w:val="2"/>
  </w:num>
  <w:num w:numId="6" w16cid:durableId="1113592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CC"/>
    <w:rsid w:val="000243CF"/>
    <w:rsid w:val="00033B62"/>
    <w:rsid w:val="00061739"/>
    <w:rsid w:val="00113FBE"/>
    <w:rsid w:val="001425CE"/>
    <w:rsid w:val="001462E4"/>
    <w:rsid w:val="0019754A"/>
    <w:rsid w:val="001B0611"/>
    <w:rsid w:val="001E3F3A"/>
    <w:rsid w:val="001E53F1"/>
    <w:rsid w:val="00213609"/>
    <w:rsid w:val="00225F60"/>
    <w:rsid w:val="00237BC3"/>
    <w:rsid w:val="00286E1D"/>
    <w:rsid w:val="00287262"/>
    <w:rsid w:val="002A5E18"/>
    <w:rsid w:val="002A6888"/>
    <w:rsid w:val="002B7798"/>
    <w:rsid w:val="00300D45"/>
    <w:rsid w:val="003651FA"/>
    <w:rsid w:val="0037748B"/>
    <w:rsid w:val="003E7C71"/>
    <w:rsid w:val="003F28A7"/>
    <w:rsid w:val="00404EC7"/>
    <w:rsid w:val="00436C4E"/>
    <w:rsid w:val="004605C4"/>
    <w:rsid w:val="004654DD"/>
    <w:rsid w:val="004A21F1"/>
    <w:rsid w:val="004C7F8B"/>
    <w:rsid w:val="004E6FE1"/>
    <w:rsid w:val="005859D3"/>
    <w:rsid w:val="005D717D"/>
    <w:rsid w:val="00633AB3"/>
    <w:rsid w:val="00652A6D"/>
    <w:rsid w:val="007325B7"/>
    <w:rsid w:val="00787A91"/>
    <w:rsid w:val="007B4AB2"/>
    <w:rsid w:val="00813A3A"/>
    <w:rsid w:val="00841C0A"/>
    <w:rsid w:val="00883A78"/>
    <w:rsid w:val="008A5C2F"/>
    <w:rsid w:val="009136F8"/>
    <w:rsid w:val="0093481C"/>
    <w:rsid w:val="00935ADC"/>
    <w:rsid w:val="0095677C"/>
    <w:rsid w:val="009D1AF7"/>
    <w:rsid w:val="009D3BC3"/>
    <w:rsid w:val="009E7398"/>
    <w:rsid w:val="00A26F40"/>
    <w:rsid w:val="00A42656"/>
    <w:rsid w:val="00AF6E85"/>
    <w:rsid w:val="00B2747D"/>
    <w:rsid w:val="00B37396"/>
    <w:rsid w:val="00B41B44"/>
    <w:rsid w:val="00B877CE"/>
    <w:rsid w:val="00B943E7"/>
    <w:rsid w:val="00BA17B7"/>
    <w:rsid w:val="00BC3285"/>
    <w:rsid w:val="00BE4302"/>
    <w:rsid w:val="00C2648A"/>
    <w:rsid w:val="00C67829"/>
    <w:rsid w:val="00C73E7C"/>
    <w:rsid w:val="00CA6850"/>
    <w:rsid w:val="00CB210B"/>
    <w:rsid w:val="00CE6007"/>
    <w:rsid w:val="00CF4A3D"/>
    <w:rsid w:val="00D258BE"/>
    <w:rsid w:val="00DA1874"/>
    <w:rsid w:val="00DA7276"/>
    <w:rsid w:val="00DB4EBE"/>
    <w:rsid w:val="00DE75A1"/>
    <w:rsid w:val="00E6212C"/>
    <w:rsid w:val="00ED5123"/>
    <w:rsid w:val="00F07BDF"/>
    <w:rsid w:val="00F74E9A"/>
    <w:rsid w:val="00F80DA7"/>
    <w:rsid w:val="00F937CC"/>
    <w:rsid w:val="00FB5C82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88420CF"/>
  <w15:chartTrackingRefBased/>
  <w15:docId w15:val="{CE8919AA-CFCC-45B9-9F63-CA65C929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5CE"/>
  </w:style>
  <w:style w:type="paragraph" w:styleId="Piedepgina">
    <w:name w:val="footer"/>
    <w:basedOn w:val="Normal"/>
    <w:link w:val="PiedepginaCar"/>
    <w:uiPriority w:val="99"/>
    <w:unhideWhenUsed/>
    <w:rsid w:val="00142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5CE"/>
  </w:style>
  <w:style w:type="table" w:styleId="Tablaconcuadrcula">
    <w:name w:val="Table Grid"/>
    <w:basedOn w:val="Tablanormal"/>
    <w:uiPriority w:val="39"/>
    <w:rsid w:val="0037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3A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481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E6007"/>
    <w:pPr>
      <w:spacing w:after="0" w:line="240" w:lineRule="auto"/>
    </w:pPr>
  </w:style>
  <w:style w:type="paragraph" w:styleId="Revisin">
    <w:name w:val="Revision"/>
    <w:hidden/>
    <w:uiPriority w:val="99"/>
    <w:semiHidden/>
    <w:rsid w:val="00CE600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2A6D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33B62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qFormat/>
    <w:locked/>
    <w:rsid w:val="0093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2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2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3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4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6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8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3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9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9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6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0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0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1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nAHlU7rfAk&amp;list=PL_4AU7lQpikEZgCidDMSb9LqDOgMisUXc&amp;index=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3050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Yesenia Montiel Llamas</cp:lastModifiedBy>
  <cp:revision>10</cp:revision>
  <cp:lastPrinted>2024-09-23T21:20:00Z</cp:lastPrinted>
  <dcterms:created xsi:type="dcterms:W3CDTF">2024-05-14T18:00:00Z</dcterms:created>
  <dcterms:modified xsi:type="dcterms:W3CDTF">2024-09-30T16:03:00Z</dcterms:modified>
</cp:coreProperties>
</file>