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D5F66" w14:textId="09357185" w:rsidR="00352D86" w:rsidRPr="00E74E46" w:rsidRDefault="00564BC1" w:rsidP="00C529C5">
      <w:pPr>
        <w:spacing w:after="0" w:line="276" w:lineRule="auto"/>
        <w:jc w:val="both"/>
        <w:rPr>
          <w:rStyle w:val="normaltextrun"/>
          <w:rFonts w:ascii="Lucida Sans Unicode" w:hAnsi="Lucida Sans Unicode" w:cs="Lucida Sans Unicode"/>
          <w:b/>
          <w:bCs/>
          <w:color w:val="000000"/>
          <w:sz w:val="20"/>
          <w:szCs w:val="20"/>
          <w:shd w:val="clear" w:color="auto" w:fill="FFFFFF"/>
        </w:rPr>
      </w:pPr>
      <w:r w:rsidRPr="00E74E46">
        <w:rPr>
          <w:rFonts w:ascii="Lucida Sans Unicode" w:eastAsia="Lucida Sans Unicode" w:hAnsi="Lucida Sans Unicode" w:cs="Lucida Sans Unicode"/>
          <w:b/>
          <w:bCs/>
          <w:color w:val="000000" w:themeColor="text1"/>
          <w:sz w:val="20"/>
          <w:szCs w:val="20"/>
        </w:rPr>
        <w:t xml:space="preserve">ACUERDO DEL CONSEJO GENERAL DEL INSTITUTO ELECTORAL Y DE PARTICIPACIÓN CIUDADANA DEL ESTADO DE JALISCO, QUE DECLARA </w:t>
      </w:r>
      <w:r w:rsidR="00EC0906" w:rsidRPr="00E74E46">
        <w:rPr>
          <w:rFonts w:ascii="Lucida Sans Unicode" w:eastAsia="Lucida Sans Unicode" w:hAnsi="Lucida Sans Unicode" w:cs="Lucida Sans Unicode"/>
          <w:b/>
          <w:bCs/>
          <w:color w:val="000000" w:themeColor="text1"/>
          <w:sz w:val="20"/>
          <w:szCs w:val="20"/>
        </w:rPr>
        <w:t xml:space="preserve">LA PROCEDENCIA DE LA </w:t>
      </w:r>
      <w:r w:rsidR="00EC0906" w:rsidRPr="00E74E46">
        <w:rPr>
          <w:rFonts w:ascii="Lucida Sans Unicode" w:eastAsia="Lucida Sans Unicode" w:hAnsi="Lucida Sans Unicode" w:cs="Lucida Sans Unicode"/>
          <w:b/>
          <w:iCs/>
          <w:color w:val="000000" w:themeColor="text1"/>
          <w:sz w:val="20"/>
          <w:szCs w:val="20"/>
        </w:rPr>
        <w:t>INTEGRACIÓN DEL COMITÉ DIRECTIVO ESTATAL Y DE LA COMISIÓN POLÍTICA PERMANENTE, ASÍ COMO EL CAMBIO DE DOMICILIO</w:t>
      </w:r>
      <w:r w:rsidR="00EC0906" w:rsidRPr="00E74E46">
        <w:rPr>
          <w:rFonts w:ascii="Lucida Sans Unicode" w:eastAsia="Lucida Sans Unicode" w:hAnsi="Lucida Sans Unicode" w:cs="Lucida Sans Unicode"/>
          <w:iCs/>
          <w:color w:val="000000" w:themeColor="text1"/>
          <w:sz w:val="20"/>
          <w:szCs w:val="20"/>
        </w:rPr>
        <w:t xml:space="preserve"> </w:t>
      </w:r>
      <w:r w:rsidRPr="00E74E46">
        <w:rPr>
          <w:rStyle w:val="normaltextrun"/>
          <w:rFonts w:ascii="Lucida Sans Unicode" w:hAnsi="Lucida Sans Unicode" w:cs="Lucida Sans Unicode"/>
          <w:b/>
          <w:bCs/>
          <w:color w:val="000000"/>
          <w:sz w:val="20"/>
          <w:szCs w:val="20"/>
          <w:shd w:val="clear" w:color="auto" w:fill="FFFFFF"/>
        </w:rPr>
        <w:t>DE LA AGRUPACIÓN POLÍTICA ESTATAL “</w:t>
      </w:r>
      <w:r w:rsidR="00964B75" w:rsidRPr="00E74E46">
        <w:rPr>
          <w:rStyle w:val="normaltextrun"/>
          <w:rFonts w:ascii="Lucida Sans Unicode" w:hAnsi="Lucida Sans Unicode" w:cs="Lucida Sans Unicode"/>
          <w:b/>
          <w:bCs/>
          <w:color w:val="000000"/>
          <w:sz w:val="20"/>
          <w:szCs w:val="20"/>
          <w:shd w:val="clear" w:color="auto" w:fill="FFFFFF"/>
        </w:rPr>
        <w:t>SOMOS PROGRESISTAS</w:t>
      </w:r>
      <w:r w:rsidR="00352D86" w:rsidRPr="00E74E46">
        <w:rPr>
          <w:rStyle w:val="normaltextrun"/>
          <w:rFonts w:ascii="Lucida Sans Unicode" w:hAnsi="Lucida Sans Unicode" w:cs="Lucida Sans Unicode"/>
          <w:b/>
          <w:bCs/>
          <w:color w:val="000000"/>
          <w:sz w:val="20"/>
          <w:szCs w:val="20"/>
          <w:shd w:val="clear" w:color="auto" w:fill="FFFFFF"/>
        </w:rPr>
        <w:t>”</w:t>
      </w:r>
    </w:p>
    <w:p w14:paraId="2108573E" w14:textId="77777777" w:rsidR="00E75289" w:rsidRPr="00E74E46" w:rsidRDefault="00E75289" w:rsidP="00C529C5">
      <w:pPr>
        <w:spacing w:after="0" w:line="276" w:lineRule="auto"/>
        <w:jc w:val="both"/>
        <w:rPr>
          <w:rStyle w:val="normaltextrun"/>
          <w:rFonts w:ascii="Lucida Sans Unicode" w:hAnsi="Lucida Sans Unicode" w:cs="Lucida Sans Unicode"/>
          <w:b/>
          <w:bCs/>
          <w:color w:val="000000"/>
          <w:sz w:val="20"/>
          <w:szCs w:val="20"/>
          <w:shd w:val="clear" w:color="auto" w:fill="FFFFFF"/>
        </w:rPr>
      </w:pPr>
    </w:p>
    <w:p w14:paraId="14B18EAB" w14:textId="77777777" w:rsidR="00B54322" w:rsidRPr="00E74E46" w:rsidRDefault="00B54322" w:rsidP="00C529C5">
      <w:pPr>
        <w:spacing w:after="0" w:line="276" w:lineRule="auto"/>
        <w:jc w:val="center"/>
        <w:rPr>
          <w:rFonts w:ascii="Lucida Sans Unicode" w:hAnsi="Lucida Sans Unicode" w:cs="Lucida Sans Unicode"/>
          <w:b/>
          <w:sz w:val="20"/>
          <w:szCs w:val="20"/>
        </w:rPr>
      </w:pPr>
      <w:r w:rsidRPr="00E74E46">
        <w:rPr>
          <w:rFonts w:ascii="Lucida Sans Unicode" w:hAnsi="Lucida Sans Unicode" w:cs="Lucida Sans Unicode"/>
          <w:b/>
          <w:sz w:val="20"/>
          <w:szCs w:val="20"/>
        </w:rPr>
        <w:t>A N T E C E D E N T E S</w:t>
      </w:r>
    </w:p>
    <w:p w14:paraId="7ABAFBF3" w14:textId="77777777" w:rsidR="0003738F" w:rsidRPr="00E74E46" w:rsidRDefault="0003738F" w:rsidP="00C529C5">
      <w:pPr>
        <w:spacing w:after="0" w:line="276" w:lineRule="auto"/>
        <w:jc w:val="center"/>
        <w:rPr>
          <w:rFonts w:ascii="Lucida Sans Unicode" w:hAnsi="Lucida Sans Unicode" w:cs="Lucida Sans Unicode"/>
          <w:b/>
          <w:sz w:val="20"/>
          <w:szCs w:val="20"/>
        </w:rPr>
      </w:pPr>
    </w:p>
    <w:p w14:paraId="7260A491" w14:textId="77777777" w:rsidR="00B54322" w:rsidRPr="00E74E46" w:rsidRDefault="00B54322" w:rsidP="00C529C5">
      <w:pPr>
        <w:spacing w:after="0" w:line="276" w:lineRule="auto"/>
        <w:rPr>
          <w:rFonts w:ascii="Lucida Sans Unicode" w:hAnsi="Lucida Sans Unicode" w:cs="Lucida Sans Unicode"/>
          <w:b/>
          <w:sz w:val="20"/>
          <w:szCs w:val="20"/>
        </w:rPr>
      </w:pPr>
      <w:r w:rsidRPr="00E74E46">
        <w:rPr>
          <w:rFonts w:ascii="Lucida Sans Unicode" w:hAnsi="Lucida Sans Unicode" w:cs="Lucida Sans Unicode"/>
          <w:b/>
          <w:sz w:val="20"/>
          <w:szCs w:val="20"/>
        </w:rPr>
        <w:t>CORRESPONDIENTE AL AÑO DOS MIL ONCE</w:t>
      </w:r>
    </w:p>
    <w:p w14:paraId="0096424B" w14:textId="77777777" w:rsidR="0003738F" w:rsidRPr="00E74E46" w:rsidRDefault="0003738F" w:rsidP="00C529C5">
      <w:pPr>
        <w:spacing w:after="0" w:line="276" w:lineRule="auto"/>
        <w:rPr>
          <w:rFonts w:ascii="Lucida Sans Unicode" w:hAnsi="Lucida Sans Unicode" w:cs="Lucida Sans Unicode"/>
          <w:b/>
          <w:sz w:val="20"/>
          <w:szCs w:val="20"/>
        </w:rPr>
      </w:pPr>
    </w:p>
    <w:p w14:paraId="1F79F537" w14:textId="77777777" w:rsidR="009D3943" w:rsidRPr="00E74E46" w:rsidRDefault="00B54322"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b/>
          <w:sz w:val="20"/>
          <w:szCs w:val="20"/>
        </w:rPr>
        <w:t>1. REGISTRO DE LA AGRUPACIÓN POLÍTICA ESTATAL.</w:t>
      </w:r>
      <w:r w:rsidRPr="00E74E46">
        <w:rPr>
          <w:rFonts w:ascii="Lucida Sans Unicode" w:hAnsi="Lucida Sans Unicode" w:cs="Lucida Sans Unicode"/>
          <w:sz w:val="20"/>
          <w:szCs w:val="20"/>
        </w:rPr>
        <w:t xml:space="preserve"> El dos de mayo, mediante acuerdo identificado con la clave alfanumérica IEPC-ACG-011/2011, este Consejo General aprobó el registro a la agrupación política estatal denominada “CIUDADANOS EN MOVIMIENTO”, hoy “SOMOS PROGRESISTAS”.</w:t>
      </w:r>
    </w:p>
    <w:p w14:paraId="24C0FAC7" w14:textId="77777777" w:rsidR="0003738F" w:rsidRPr="00E74E46" w:rsidRDefault="0003738F" w:rsidP="00C529C5">
      <w:pPr>
        <w:spacing w:after="0" w:line="276" w:lineRule="auto"/>
        <w:jc w:val="both"/>
        <w:rPr>
          <w:rFonts w:ascii="Lucida Sans Unicode" w:hAnsi="Lucida Sans Unicode" w:cs="Lucida Sans Unicode"/>
          <w:b/>
          <w:sz w:val="20"/>
          <w:szCs w:val="20"/>
        </w:rPr>
      </w:pPr>
    </w:p>
    <w:p w14:paraId="1A616153" w14:textId="77777777" w:rsidR="00B54322" w:rsidRPr="00E74E46" w:rsidRDefault="00B54322" w:rsidP="00C529C5">
      <w:pPr>
        <w:spacing w:after="0" w:line="276" w:lineRule="auto"/>
        <w:jc w:val="both"/>
        <w:rPr>
          <w:rFonts w:ascii="Lucida Sans Unicode" w:hAnsi="Lucida Sans Unicode" w:cs="Lucida Sans Unicode"/>
          <w:b/>
          <w:sz w:val="20"/>
          <w:szCs w:val="20"/>
        </w:rPr>
      </w:pPr>
      <w:r w:rsidRPr="00E74E46">
        <w:rPr>
          <w:rFonts w:ascii="Lucida Sans Unicode" w:hAnsi="Lucida Sans Unicode" w:cs="Lucida Sans Unicode"/>
          <w:b/>
          <w:sz w:val="20"/>
          <w:szCs w:val="20"/>
        </w:rPr>
        <w:t>CORRESPONDI</w:t>
      </w:r>
      <w:r w:rsidR="009D3943" w:rsidRPr="00E74E46">
        <w:rPr>
          <w:rFonts w:ascii="Lucida Sans Unicode" w:hAnsi="Lucida Sans Unicode" w:cs="Lucida Sans Unicode"/>
          <w:b/>
          <w:sz w:val="20"/>
          <w:szCs w:val="20"/>
        </w:rPr>
        <w:t>ENTE AL AÑO DOS MIL DIECINUEVE</w:t>
      </w:r>
    </w:p>
    <w:p w14:paraId="24DF71C0" w14:textId="77777777" w:rsidR="0003738F" w:rsidRPr="00E74E46" w:rsidRDefault="0003738F" w:rsidP="00C529C5">
      <w:pPr>
        <w:spacing w:after="0" w:line="276" w:lineRule="auto"/>
        <w:jc w:val="both"/>
        <w:rPr>
          <w:rFonts w:ascii="Lucida Sans Unicode" w:hAnsi="Lucida Sans Unicode" w:cs="Lucida Sans Unicode"/>
          <w:b/>
          <w:sz w:val="20"/>
          <w:szCs w:val="20"/>
        </w:rPr>
      </w:pPr>
    </w:p>
    <w:p w14:paraId="2B1BA49C" w14:textId="77777777" w:rsidR="009D3943" w:rsidRPr="00E74E46" w:rsidRDefault="00B54322"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b/>
          <w:sz w:val="20"/>
          <w:szCs w:val="20"/>
        </w:rPr>
        <w:t xml:space="preserve">2. CAMBIO DE DENOMINACIÓN DE LA AGRUPACIÓN. </w:t>
      </w:r>
      <w:r w:rsidRPr="00E74E46">
        <w:rPr>
          <w:rFonts w:ascii="Lucida Sans Unicode" w:hAnsi="Lucida Sans Unicode" w:cs="Lucida Sans Unicode"/>
          <w:sz w:val="20"/>
          <w:szCs w:val="20"/>
        </w:rPr>
        <w:t>El catorce de agosto, este Consejo General mediante acuerdo identificado con la clave alfanumérica IEPC-ACG-024/2019</w:t>
      </w:r>
      <w:r w:rsidR="009D3943" w:rsidRPr="00E74E46">
        <w:rPr>
          <w:rFonts w:ascii="Lucida Sans Unicode" w:hAnsi="Lucida Sans Unicode" w:cs="Lucida Sans Unicode"/>
          <w:sz w:val="20"/>
          <w:szCs w:val="20"/>
          <w:vertAlign w:val="superscript"/>
        </w:rPr>
        <w:footnoteReference w:id="1"/>
      </w:r>
      <w:r w:rsidRPr="00E74E46">
        <w:rPr>
          <w:rFonts w:ascii="Lucida Sans Unicode" w:hAnsi="Lucida Sans Unicode" w:cs="Lucida Sans Unicode"/>
          <w:sz w:val="20"/>
          <w:szCs w:val="20"/>
        </w:rPr>
        <w:t>, aprobó las mod</w:t>
      </w:r>
      <w:r w:rsidR="009D3943" w:rsidRPr="00E74E46">
        <w:rPr>
          <w:rFonts w:ascii="Lucida Sans Unicode" w:hAnsi="Lucida Sans Unicode" w:cs="Lucida Sans Unicode"/>
          <w:sz w:val="20"/>
          <w:szCs w:val="20"/>
        </w:rPr>
        <w:t xml:space="preserve">ificaciones </w:t>
      </w:r>
      <w:r w:rsidRPr="00E74E46">
        <w:rPr>
          <w:rFonts w:ascii="Lucida Sans Unicode" w:hAnsi="Lucida Sans Unicode" w:cs="Lucida Sans Unicode"/>
          <w:sz w:val="20"/>
          <w:szCs w:val="20"/>
        </w:rPr>
        <w:t>solicitadas por la agrupación política estatal denominada “CIUDADANOS EN MOVIMIENTO” relativas a sus estatutos, a la integración de la Junta Consultiva Estatal, designación de coordinador general; así como el cambio en su denominación para ostentarse y quedar registrada ante este organismo electoral como agrupación polític</w:t>
      </w:r>
      <w:r w:rsidR="009D3943" w:rsidRPr="00E74E46">
        <w:rPr>
          <w:rFonts w:ascii="Lucida Sans Unicode" w:hAnsi="Lucida Sans Unicode" w:cs="Lucida Sans Unicode"/>
          <w:sz w:val="20"/>
          <w:szCs w:val="20"/>
        </w:rPr>
        <w:t>a estatal “SOMOS PROGRESISTAS”.</w:t>
      </w:r>
    </w:p>
    <w:p w14:paraId="25BD4A7C" w14:textId="77777777" w:rsidR="0099607F" w:rsidRPr="00E74E46" w:rsidRDefault="0099607F" w:rsidP="00C529C5">
      <w:pPr>
        <w:spacing w:after="0" w:line="276" w:lineRule="auto"/>
        <w:jc w:val="both"/>
        <w:rPr>
          <w:rFonts w:ascii="Lucida Sans Unicode" w:hAnsi="Lucida Sans Unicode" w:cs="Lucida Sans Unicode"/>
          <w:sz w:val="20"/>
          <w:szCs w:val="20"/>
        </w:rPr>
      </w:pPr>
    </w:p>
    <w:p w14:paraId="01E5A36C" w14:textId="3B49FA10" w:rsidR="0099607F" w:rsidRPr="00E74E46" w:rsidRDefault="0099607F" w:rsidP="00C529C5">
      <w:pPr>
        <w:spacing w:after="0" w:line="276" w:lineRule="auto"/>
        <w:jc w:val="both"/>
        <w:rPr>
          <w:rFonts w:ascii="Lucida Sans Unicode" w:hAnsi="Lucida Sans Unicode" w:cs="Lucida Sans Unicode"/>
          <w:b/>
          <w:bCs/>
          <w:sz w:val="20"/>
          <w:szCs w:val="20"/>
          <w:lang w:val="es-419"/>
        </w:rPr>
      </w:pPr>
      <w:r w:rsidRPr="00E74E46">
        <w:rPr>
          <w:rFonts w:ascii="Lucida Sans Unicode" w:hAnsi="Lucida Sans Unicode" w:cs="Lucida Sans Unicode"/>
          <w:b/>
          <w:bCs/>
          <w:sz w:val="20"/>
          <w:szCs w:val="20"/>
          <w:lang w:val="es-419"/>
        </w:rPr>
        <w:t>CORRESPONDIENTES AL AÑO DOS MIL VEINTITRÉS</w:t>
      </w:r>
    </w:p>
    <w:p w14:paraId="79FE2B0A" w14:textId="77777777" w:rsidR="0099607F" w:rsidRPr="00E74E46" w:rsidRDefault="0099607F" w:rsidP="00C529C5">
      <w:pPr>
        <w:spacing w:after="0" w:line="276" w:lineRule="auto"/>
        <w:jc w:val="both"/>
        <w:rPr>
          <w:rFonts w:ascii="Lucida Sans Unicode" w:hAnsi="Lucida Sans Unicode" w:cs="Lucida Sans Unicode"/>
          <w:sz w:val="20"/>
          <w:szCs w:val="20"/>
        </w:rPr>
      </w:pPr>
    </w:p>
    <w:p w14:paraId="5E86CC4D" w14:textId="2DCC0DBD" w:rsidR="0003738F" w:rsidRPr="00E74E46" w:rsidRDefault="0099607F"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3. DE LA APROBACIÓN DEL REGLAMENTO SOBRE MODIFICACIONES A LOS DOCUMENTOS BÁSICOS.</w:t>
      </w:r>
      <w:r w:rsidRPr="00E74E46">
        <w:rPr>
          <w:rFonts w:ascii="Lucida Sans Unicode" w:hAnsi="Lucida Sans Unicode" w:cs="Lucida Sans Unicode"/>
          <w:sz w:val="20"/>
          <w:szCs w:val="20"/>
        </w:rPr>
        <w:t xml:space="preserve"> El veintiséis de julio, en la cuarta sesión ordinaria, este Consejo General aprobó el acuerdo identificado con clave alfanumérica IEPC-ACG-034/2023</w:t>
      </w:r>
      <w:r w:rsidRPr="00E74E46">
        <w:rPr>
          <w:rStyle w:val="Refdenotaalpie"/>
          <w:rFonts w:ascii="Lucida Sans Unicode" w:hAnsi="Lucida Sans Unicode" w:cs="Lucida Sans Unicode"/>
          <w:sz w:val="20"/>
          <w:szCs w:val="20"/>
        </w:rPr>
        <w:footnoteReference w:id="2"/>
      </w:r>
      <w:r w:rsidRPr="00E74E46">
        <w:rPr>
          <w:rFonts w:ascii="Lucida Sans Unicode" w:hAnsi="Lucida Sans Unicode" w:cs="Lucida Sans Unicode"/>
          <w:sz w:val="20"/>
          <w:szCs w:val="20"/>
        </w:rPr>
        <w:t xml:space="preserve">, mediante el cual se aprobó el Reglamento sobre modificaciones a los documentos básicos, registro, designación, sustitución o renovación de integrantes de órganos directivos de agrupaciones </w:t>
      </w:r>
      <w:r w:rsidRPr="00E74E46">
        <w:rPr>
          <w:rFonts w:ascii="Lucida Sans Unicode" w:hAnsi="Lucida Sans Unicode" w:cs="Lucida Sans Unicode"/>
          <w:sz w:val="20"/>
          <w:szCs w:val="20"/>
        </w:rPr>
        <w:lastRenderedPageBreak/>
        <w:t>políticas y partidos políticos locales, y el registro de la normatividad interna de estos últimos en el Instituto Electoral y de Participación Ciudadana del Estado de Jalisco.</w:t>
      </w:r>
    </w:p>
    <w:p w14:paraId="3B82391E" w14:textId="77777777" w:rsidR="0099607F" w:rsidRPr="00E74E46" w:rsidRDefault="0099607F" w:rsidP="00C529C5">
      <w:pPr>
        <w:spacing w:after="0" w:line="276" w:lineRule="auto"/>
        <w:jc w:val="both"/>
        <w:rPr>
          <w:rFonts w:ascii="Lucida Sans Unicode" w:hAnsi="Lucida Sans Unicode" w:cs="Lucida Sans Unicode"/>
          <w:sz w:val="20"/>
          <w:szCs w:val="20"/>
        </w:rPr>
      </w:pPr>
    </w:p>
    <w:p w14:paraId="74587D13" w14:textId="77777777" w:rsidR="009D3943" w:rsidRPr="00E74E46" w:rsidRDefault="009D3943" w:rsidP="00C529C5">
      <w:pPr>
        <w:spacing w:after="0" w:line="276" w:lineRule="auto"/>
        <w:jc w:val="both"/>
        <w:rPr>
          <w:rFonts w:ascii="Lucida Sans Unicode" w:hAnsi="Lucida Sans Unicode" w:cs="Lucida Sans Unicode"/>
          <w:b/>
          <w:bCs/>
          <w:sz w:val="20"/>
          <w:szCs w:val="20"/>
          <w:lang w:val="es-419"/>
        </w:rPr>
      </w:pPr>
      <w:r w:rsidRPr="00E74E46">
        <w:rPr>
          <w:rFonts w:ascii="Lucida Sans Unicode" w:hAnsi="Lucida Sans Unicode" w:cs="Lucida Sans Unicode"/>
          <w:b/>
          <w:bCs/>
          <w:sz w:val="20"/>
          <w:szCs w:val="20"/>
          <w:lang w:val="es-419"/>
        </w:rPr>
        <w:t>CORRESPONDIENTES AL AÑO DOS MIL VEINTICUATRO</w:t>
      </w:r>
    </w:p>
    <w:p w14:paraId="01C334FF" w14:textId="77777777" w:rsidR="0003738F" w:rsidRPr="00E74E46" w:rsidRDefault="0003738F" w:rsidP="00C529C5">
      <w:pPr>
        <w:spacing w:after="0" w:line="276" w:lineRule="auto"/>
        <w:jc w:val="both"/>
        <w:rPr>
          <w:rFonts w:ascii="Lucida Sans Unicode" w:hAnsi="Lucida Sans Unicode" w:cs="Lucida Sans Unicode"/>
          <w:b/>
          <w:bCs/>
          <w:sz w:val="20"/>
          <w:szCs w:val="20"/>
          <w:lang w:val="es-419"/>
        </w:rPr>
      </w:pPr>
    </w:p>
    <w:p w14:paraId="38D4CE1D" w14:textId="636D196A" w:rsidR="009D3943" w:rsidRPr="00E74E46" w:rsidRDefault="0099607F" w:rsidP="00C529C5">
      <w:pPr>
        <w:spacing w:after="0" w:line="276" w:lineRule="auto"/>
        <w:jc w:val="both"/>
        <w:rPr>
          <w:rFonts w:ascii="Lucida Sans Unicode" w:hAnsi="Lucida Sans Unicode" w:cs="Lucida Sans Unicode"/>
          <w:b/>
          <w:bCs/>
          <w:sz w:val="20"/>
          <w:szCs w:val="20"/>
        </w:rPr>
      </w:pPr>
      <w:r w:rsidRPr="00E74E46">
        <w:rPr>
          <w:rFonts w:ascii="Lucida Sans Unicode" w:hAnsi="Lucida Sans Unicode" w:cs="Lucida Sans Unicode"/>
          <w:b/>
          <w:sz w:val="20"/>
          <w:szCs w:val="20"/>
        </w:rPr>
        <w:t>4</w:t>
      </w:r>
      <w:r w:rsidR="009D3943" w:rsidRPr="00E74E46">
        <w:rPr>
          <w:rFonts w:ascii="Lucida Sans Unicode" w:hAnsi="Lucida Sans Unicode" w:cs="Lucida Sans Unicode"/>
          <w:b/>
          <w:sz w:val="20"/>
          <w:szCs w:val="20"/>
        </w:rPr>
        <w:t xml:space="preserve">. </w:t>
      </w:r>
      <w:r w:rsidR="009D3943" w:rsidRPr="00E74E46">
        <w:rPr>
          <w:rFonts w:ascii="Lucida Sans Unicode" w:hAnsi="Lucida Sans Unicode" w:cs="Lucida Sans Unicode"/>
          <w:b/>
          <w:bCs/>
          <w:sz w:val="20"/>
          <w:szCs w:val="20"/>
        </w:rPr>
        <w:t xml:space="preserve">APROBACIÓN DE LA INTEGRACIÓN DE LA COMISIÓN DE PRERROGATIVAS A PARTIDOS POLÍTICOS. </w:t>
      </w:r>
      <w:r w:rsidR="009D3943" w:rsidRPr="00E74E46">
        <w:rPr>
          <w:rFonts w:ascii="Lucida Sans Unicode" w:hAnsi="Lucida Sans Unicode" w:cs="Lucida Sans Unicode"/>
          <w:sz w:val="20"/>
          <w:szCs w:val="20"/>
        </w:rPr>
        <w:t>El diez de octubre, mediante acuerdo identificado con la clave alfanumérica IEPC-ACG-349/2024</w:t>
      </w:r>
      <w:r w:rsidR="009D3943" w:rsidRPr="00E74E46">
        <w:rPr>
          <w:rFonts w:ascii="Lucida Sans Unicode" w:hAnsi="Lucida Sans Unicode" w:cs="Lucida Sans Unicode"/>
          <w:sz w:val="20"/>
          <w:szCs w:val="20"/>
          <w:vertAlign w:val="superscript"/>
        </w:rPr>
        <w:footnoteReference w:id="3"/>
      </w:r>
      <w:r w:rsidR="009D3943" w:rsidRPr="00E74E46">
        <w:rPr>
          <w:rFonts w:ascii="Lucida Sans Unicode" w:hAnsi="Lucida Sans Unicode" w:cs="Lucida Sans Unicode"/>
          <w:sz w:val="20"/>
          <w:szCs w:val="20"/>
        </w:rPr>
        <w:t>, este Consejo General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009D3943" w:rsidRPr="00E74E46">
        <w:rPr>
          <w:rFonts w:ascii="Lucida Sans Unicode" w:hAnsi="Lucida Sans Unicode" w:cs="Lucida Sans Unicode"/>
          <w:b/>
          <w:bCs/>
          <w:sz w:val="20"/>
          <w:szCs w:val="20"/>
        </w:rPr>
        <w:t> </w:t>
      </w:r>
    </w:p>
    <w:p w14:paraId="56F40035" w14:textId="77777777" w:rsidR="0003738F" w:rsidRPr="00E74E46" w:rsidRDefault="0003738F" w:rsidP="00C529C5">
      <w:pPr>
        <w:spacing w:after="0" w:line="276" w:lineRule="auto"/>
        <w:jc w:val="both"/>
        <w:rPr>
          <w:rFonts w:ascii="Lucida Sans Unicode" w:hAnsi="Lucida Sans Unicode" w:cs="Lucida Sans Unicode"/>
          <w:b/>
          <w:bCs/>
          <w:sz w:val="20"/>
          <w:szCs w:val="20"/>
        </w:rPr>
      </w:pPr>
    </w:p>
    <w:p w14:paraId="69B8E1A5" w14:textId="67B63765" w:rsidR="00113FD6" w:rsidRPr="00E74E46" w:rsidRDefault="0099607F" w:rsidP="00C529C5">
      <w:p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b/>
          <w:color w:val="000000" w:themeColor="text1"/>
          <w:sz w:val="20"/>
          <w:szCs w:val="20"/>
        </w:rPr>
        <w:t>5</w:t>
      </w:r>
      <w:r w:rsidR="00113FD6" w:rsidRPr="00E74E46">
        <w:rPr>
          <w:rFonts w:ascii="Lucida Sans Unicode" w:eastAsia="Lucida Sans Unicode" w:hAnsi="Lucida Sans Unicode" w:cs="Lucida Sans Unicode"/>
          <w:b/>
          <w:color w:val="000000" w:themeColor="text1"/>
          <w:sz w:val="20"/>
          <w:szCs w:val="20"/>
        </w:rPr>
        <w:t xml:space="preserve">. SEGUNDO PERIODO DE VACACIONES PARA EL PERSONAL DE ESTE ORGANISMO ELECTORAL, CORRESPONDIENTE AL AÑO DOS MIL VEINTICUATRO. </w:t>
      </w:r>
      <w:r w:rsidR="00113FD6" w:rsidRPr="00E74E46">
        <w:rPr>
          <w:rFonts w:ascii="Lucida Sans Unicode" w:eastAsia="Lucida Sans Unicode" w:hAnsi="Lucida Sans Unicode" w:cs="Lucida Sans Unicode"/>
          <w:color w:val="000000" w:themeColor="text1"/>
          <w:sz w:val="20"/>
          <w:szCs w:val="20"/>
        </w:rPr>
        <w:t>El treinta y uno de octubre, mediante el acuerdo identificado con la clave alfanumérica IEPC-ACG-356/2024</w:t>
      </w:r>
      <w:r w:rsidR="00113FD6" w:rsidRPr="00E74E46">
        <w:rPr>
          <w:rFonts w:ascii="Lucida Sans Unicode" w:eastAsia="Lucida Sans Unicode" w:hAnsi="Lucida Sans Unicode" w:cs="Lucida Sans Unicode"/>
          <w:color w:val="000000" w:themeColor="text1"/>
          <w:sz w:val="20"/>
          <w:szCs w:val="20"/>
        </w:rPr>
        <w:footnoteReference w:id="4"/>
      </w:r>
      <w:r w:rsidR="00113FD6" w:rsidRPr="00E74E46">
        <w:rPr>
          <w:rFonts w:ascii="Lucida Sans Unicode" w:eastAsia="Lucida Sans Unicode" w:hAnsi="Lucida Sans Unicode" w:cs="Lucida Sans Unicode"/>
          <w:color w:val="000000" w:themeColor="text1"/>
          <w:sz w:val="20"/>
          <w:szCs w:val="20"/>
        </w:rPr>
        <w:t xml:space="preserve">, este Consejo General,  </w:t>
      </w:r>
      <w:r w:rsidR="0054563D" w:rsidRPr="00E74E46">
        <w:rPr>
          <w:rFonts w:ascii="Lucida Sans Unicode" w:eastAsia="Lucida Sans Unicode" w:hAnsi="Lucida Sans Unicode" w:cs="Lucida Sans Unicode"/>
          <w:color w:val="000000" w:themeColor="text1"/>
          <w:sz w:val="20"/>
          <w:szCs w:val="20"/>
        </w:rPr>
        <w:t>determinó el</w:t>
      </w:r>
      <w:r w:rsidR="00113FD6" w:rsidRPr="00E74E46">
        <w:rPr>
          <w:rFonts w:ascii="Lucida Sans Unicode" w:eastAsia="Lucida Sans Unicode" w:hAnsi="Lucida Sans Unicode" w:cs="Lucida Sans Unicode"/>
          <w:color w:val="000000" w:themeColor="text1"/>
          <w:sz w:val="20"/>
          <w:szCs w:val="20"/>
        </w:rPr>
        <w:t xml:space="preserve"> segundo periodo vacacional correspondiente al año 2024 para los servidores públicos de este Instituto, dicho periodo transcurrió del veintitrés de diciembre del año dos mil veinticuatro al siete de enero de dos mil veinticinco; por lo anterior 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74B56276" w14:textId="77777777" w:rsidR="0003738F" w:rsidRPr="00E74E46" w:rsidRDefault="0003738F" w:rsidP="00C529C5">
      <w:pPr>
        <w:spacing w:after="0" w:line="276" w:lineRule="auto"/>
        <w:jc w:val="both"/>
        <w:rPr>
          <w:rFonts w:ascii="Lucida Sans Unicode" w:eastAsia="Lucida Sans Unicode" w:hAnsi="Lucida Sans Unicode" w:cs="Lucida Sans Unicode"/>
          <w:color w:val="000000" w:themeColor="text1"/>
          <w:sz w:val="20"/>
          <w:szCs w:val="20"/>
        </w:rPr>
      </w:pPr>
    </w:p>
    <w:p w14:paraId="6D8F3BCE" w14:textId="112E2AD1" w:rsidR="003C3C12" w:rsidRPr="00E74E46" w:rsidRDefault="0099607F" w:rsidP="00C529C5">
      <w:pPr>
        <w:spacing w:after="0" w:line="276" w:lineRule="auto"/>
        <w:jc w:val="both"/>
        <w:rPr>
          <w:rFonts w:ascii="Lucida Sans Unicode" w:eastAsia="Lucida Sans Unicode" w:hAnsi="Lucida Sans Unicode" w:cs="Lucida Sans Unicode"/>
          <w:iCs/>
          <w:color w:val="000000" w:themeColor="text1"/>
          <w:sz w:val="20"/>
          <w:szCs w:val="20"/>
        </w:rPr>
      </w:pPr>
      <w:r w:rsidRPr="00E74E46">
        <w:rPr>
          <w:rFonts w:ascii="Lucida Sans Unicode" w:eastAsia="Lucida Sans Unicode" w:hAnsi="Lucida Sans Unicode" w:cs="Lucida Sans Unicode"/>
          <w:b/>
          <w:color w:val="000000" w:themeColor="text1"/>
          <w:sz w:val="20"/>
          <w:szCs w:val="20"/>
        </w:rPr>
        <w:t>6</w:t>
      </w:r>
      <w:r w:rsidR="003C3C12" w:rsidRPr="00E74E46">
        <w:rPr>
          <w:rFonts w:ascii="Lucida Sans Unicode" w:eastAsia="Lucida Sans Unicode" w:hAnsi="Lucida Sans Unicode" w:cs="Lucida Sans Unicode"/>
          <w:b/>
          <w:bCs/>
          <w:iCs/>
          <w:color w:val="000000" w:themeColor="text1"/>
          <w:sz w:val="20"/>
          <w:szCs w:val="20"/>
        </w:rPr>
        <w:t>. CELEBRACIÓN DE LA ASAMBLEA GENERAL ORDINARIA DE LA AGRUPACIÓN POLITICA ESTATAL “</w:t>
      </w:r>
      <w:r w:rsidR="003C3C12" w:rsidRPr="00E74E46">
        <w:rPr>
          <w:rFonts w:ascii="Lucida Sans Unicode" w:eastAsia="Lucida Sans Unicode" w:hAnsi="Lucida Sans Unicode" w:cs="Lucida Sans Unicode"/>
          <w:b/>
          <w:iCs/>
          <w:color w:val="000000" w:themeColor="text1"/>
          <w:sz w:val="20"/>
          <w:szCs w:val="20"/>
        </w:rPr>
        <w:t>SOMOS PROGRESISTAS</w:t>
      </w:r>
      <w:r w:rsidR="003C3C12" w:rsidRPr="00E74E46">
        <w:rPr>
          <w:rFonts w:ascii="Lucida Sans Unicode" w:eastAsia="Lucida Sans Unicode" w:hAnsi="Lucida Sans Unicode" w:cs="Lucida Sans Unicode"/>
          <w:b/>
          <w:bCs/>
          <w:iCs/>
          <w:color w:val="000000" w:themeColor="text1"/>
          <w:sz w:val="20"/>
          <w:szCs w:val="20"/>
        </w:rPr>
        <w:t xml:space="preserve">”. </w:t>
      </w:r>
      <w:r w:rsidR="003C3C12" w:rsidRPr="00E74E46">
        <w:rPr>
          <w:rFonts w:ascii="Lucida Sans Unicode" w:eastAsia="Lucida Sans Unicode" w:hAnsi="Lucida Sans Unicode" w:cs="Lucida Sans Unicode"/>
          <w:iCs/>
          <w:color w:val="000000" w:themeColor="text1"/>
          <w:sz w:val="20"/>
          <w:szCs w:val="20"/>
        </w:rPr>
        <w:t>El nueve de noviembre, la agrupación política estatal “Somos Progresistas”, celebró su Asamblea General Ordinaria, en la que se propuso, vot</w:t>
      </w:r>
      <w:r w:rsidR="008058DB" w:rsidRPr="00E74E46">
        <w:rPr>
          <w:rFonts w:ascii="Lucida Sans Unicode" w:eastAsia="Lucida Sans Unicode" w:hAnsi="Lucida Sans Unicode" w:cs="Lucida Sans Unicode"/>
          <w:iCs/>
          <w:color w:val="000000" w:themeColor="text1"/>
          <w:sz w:val="20"/>
          <w:szCs w:val="20"/>
        </w:rPr>
        <w:t>ó</w:t>
      </w:r>
      <w:r w:rsidR="003C3C12" w:rsidRPr="00E74E46">
        <w:rPr>
          <w:rFonts w:ascii="Lucida Sans Unicode" w:eastAsia="Lucida Sans Unicode" w:hAnsi="Lucida Sans Unicode" w:cs="Lucida Sans Unicode"/>
          <w:iCs/>
          <w:color w:val="000000" w:themeColor="text1"/>
          <w:sz w:val="20"/>
          <w:szCs w:val="20"/>
        </w:rPr>
        <w:t xml:space="preserve"> y </w:t>
      </w:r>
      <w:r w:rsidR="003C3C12" w:rsidRPr="00E74E46">
        <w:rPr>
          <w:rFonts w:ascii="Lucida Sans Unicode" w:eastAsia="Lucida Sans Unicode" w:hAnsi="Lucida Sans Unicode" w:cs="Lucida Sans Unicode"/>
          <w:iCs/>
          <w:color w:val="000000" w:themeColor="text1"/>
          <w:sz w:val="20"/>
          <w:szCs w:val="20"/>
        </w:rPr>
        <w:lastRenderedPageBreak/>
        <w:t>acordó la integración del Comité Directivo Estatal y de la Comisión Política Permanente, así como el cambio de domicilio de la agrupación</w:t>
      </w:r>
      <w:r w:rsidR="00334383" w:rsidRPr="00E74E46">
        <w:rPr>
          <w:rFonts w:ascii="Lucida Sans Unicode" w:eastAsia="Lucida Sans Unicode" w:hAnsi="Lucida Sans Unicode" w:cs="Lucida Sans Unicode"/>
          <w:iCs/>
          <w:color w:val="000000" w:themeColor="text1"/>
          <w:sz w:val="20"/>
          <w:szCs w:val="20"/>
        </w:rPr>
        <w:t>.</w:t>
      </w:r>
    </w:p>
    <w:p w14:paraId="2AF64041" w14:textId="77777777" w:rsidR="0003738F" w:rsidRPr="00E74E46" w:rsidRDefault="0003738F" w:rsidP="00C529C5">
      <w:pPr>
        <w:spacing w:after="0" w:line="276" w:lineRule="auto"/>
        <w:jc w:val="both"/>
        <w:rPr>
          <w:rFonts w:ascii="Lucida Sans Unicode" w:eastAsia="Lucida Sans Unicode" w:hAnsi="Lucida Sans Unicode" w:cs="Lucida Sans Unicode"/>
          <w:iCs/>
          <w:color w:val="000000" w:themeColor="text1"/>
          <w:sz w:val="20"/>
          <w:szCs w:val="20"/>
        </w:rPr>
      </w:pPr>
    </w:p>
    <w:p w14:paraId="440BBF2D" w14:textId="4978455C" w:rsidR="008B276C" w:rsidRPr="00E74E46" w:rsidRDefault="0099607F" w:rsidP="00C529C5">
      <w:pPr>
        <w:spacing w:after="0" w:line="276" w:lineRule="auto"/>
        <w:jc w:val="both"/>
        <w:rPr>
          <w:rFonts w:ascii="Lucida Sans Unicode" w:eastAsia="Lucida Sans Unicode" w:hAnsi="Lucida Sans Unicode" w:cs="Lucida Sans Unicode"/>
          <w:iCs/>
          <w:color w:val="000000" w:themeColor="text1"/>
          <w:sz w:val="20"/>
          <w:szCs w:val="20"/>
        </w:rPr>
      </w:pPr>
      <w:r w:rsidRPr="00E74E46">
        <w:rPr>
          <w:rFonts w:ascii="Lucida Sans Unicode" w:eastAsia="Lucida Sans Unicode" w:hAnsi="Lucida Sans Unicode" w:cs="Lucida Sans Unicode"/>
          <w:b/>
          <w:color w:val="000000" w:themeColor="text1"/>
          <w:sz w:val="20"/>
          <w:szCs w:val="20"/>
        </w:rPr>
        <w:t>7</w:t>
      </w:r>
      <w:r w:rsidR="003C3C12" w:rsidRPr="00E74E46">
        <w:rPr>
          <w:rFonts w:ascii="Lucida Sans Unicode" w:eastAsia="Lucida Sans Unicode" w:hAnsi="Lucida Sans Unicode" w:cs="Lucida Sans Unicode"/>
          <w:b/>
          <w:color w:val="000000" w:themeColor="text1"/>
          <w:sz w:val="20"/>
          <w:szCs w:val="20"/>
        </w:rPr>
        <w:t>. NOTIFICACIÓN DE LA AGRUPACIÓN POLÍTICA ESTATAL SOBRE</w:t>
      </w:r>
      <w:r w:rsidR="003C3C12" w:rsidRPr="00E74E46">
        <w:rPr>
          <w:rFonts w:ascii="Lucida Sans Unicode" w:eastAsia="Lucida Sans Unicode" w:hAnsi="Lucida Sans Unicode" w:cs="Lucida Sans Unicode"/>
          <w:color w:val="000000" w:themeColor="text1"/>
          <w:sz w:val="20"/>
          <w:szCs w:val="20"/>
        </w:rPr>
        <w:t xml:space="preserve"> </w:t>
      </w:r>
      <w:r w:rsidR="003C3C12" w:rsidRPr="00E74E46">
        <w:rPr>
          <w:rFonts w:ascii="Lucida Sans Unicode" w:eastAsia="Lucida Sans Unicode" w:hAnsi="Lucida Sans Unicode" w:cs="Lucida Sans Unicode"/>
          <w:b/>
          <w:color w:val="000000" w:themeColor="text1"/>
          <w:sz w:val="20"/>
          <w:szCs w:val="20"/>
        </w:rPr>
        <w:t xml:space="preserve">LAS MODIFICACIONES A SU INTEGRACIÓN Y DOMICILIO. </w:t>
      </w:r>
      <w:r w:rsidR="003C3C12" w:rsidRPr="00E74E46">
        <w:rPr>
          <w:rFonts w:ascii="Lucida Sans Unicode" w:eastAsia="Lucida Sans Unicode" w:hAnsi="Lucida Sans Unicode" w:cs="Lucida Sans Unicode"/>
          <w:color w:val="000000" w:themeColor="text1"/>
          <w:sz w:val="20"/>
          <w:szCs w:val="20"/>
        </w:rPr>
        <w:t xml:space="preserve">El veintidós de noviembre, Tomas Vázquez </w:t>
      </w:r>
      <w:proofErr w:type="spellStart"/>
      <w:r w:rsidR="003C3C12" w:rsidRPr="00E74E46">
        <w:rPr>
          <w:rFonts w:ascii="Lucida Sans Unicode" w:eastAsia="Lucida Sans Unicode" w:hAnsi="Lucida Sans Unicode" w:cs="Lucida Sans Unicode"/>
          <w:color w:val="000000" w:themeColor="text1"/>
          <w:sz w:val="20"/>
          <w:szCs w:val="20"/>
        </w:rPr>
        <w:t>Vigil</w:t>
      </w:r>
      <w:proofErr w:type="spellEnd"/>
      <w:r w:rsidR="003C3C12" w:rsidRPr="00E74E46">
        <w:rPr>
          <w:rFonts w:ascii="Lucida Sans Unicode" w:eastAsia="Lucida Sans Unicode" w:hAnsi="Lucida Sans Unicode" w:cs="Lucida Sans Unicode"/>
          <w:color w:val="000000" w:themeColor="text1"/>
          <w:sz w:val="20"/>
          <w:szCs w:val="20"/>
        </w:rPr>
        <w:t>, Luis Florencio Maldonado Ceballos y Sandra Ofelia Ramos García, en su calidad de Coordinador General Fundador del Consejo Consultivo Estatal y Presidente del Comité Directivo Estatal, Presidente de la Asamblea y Secretaria General del Comité E</w:t>
      </w:r>
      <w:r w:rsidR="008B276C" w:rsidRPr="00E74E46">
        <w:rPr>
          <w:rFonts w:ascii="Lucida Sans Unicode" w:eastAsia="Lucida Sans Unicode" w:hAnsi="Lucida Sans Unicode" w:cs="Lucida Sans Unicode"/>
          <w:color w:val="000000" w:themeColor="text1"/>
          <w:sz w:val="20"/>
          <w:szCs w:val="20"/>
        </w:rPr>
        <w:t xml:space="preserve">statal, respectivamente, mediante escrito </w:t>
      </w:r>
      <w:r w:rsidR="003C3C12" w:rsidRPr="00E74E46">
        <w:rPr>
          <w:rFonts w:ascii="Lucida Sans Unicode" w:eastAsia="Lucida Sans Unicode" w:hAnsi="Lucida Sans Unicode" w:cs="Lucida Sans Unicode"/>
          <w:color w:val="000000" w:themeColor="text1"/>
          <w:sz w:val="20"/>
          <w:szCs w:val="20"/>
        </w:rPr>
        <w:t>presentado en la Oficial</w:t>
      </w:r>
      <w:r w:rsidR="008B276C" w:rsidRPr="00E74E46">
        <w:rPr>
          <w:rFonts w:ascii="Lucida Sans Unicode" w:eastAsia="Lucida Sans Unicode" w:hAnsi="Lucida Sans Unicode" w:cs="Lucida Sans Unicode"/>
          <w:color w:val="000000" w:themeColor="text1"/>
          <w:sz w:val="20"/>
          <w:szCs w:val="20"/>
        </w:rPr>
        <w:t xml:space="preserve">ía de Partes de este Instituto y </w:t>
      </w:r>
      <w:r w:rsidR="003C3C12" w:rsidRPr="00E74E46">
        <w:rPr>
          <w:rFonts w:ascii="Lucida Sans Unicode" w:eastAsia="Lucida Sans Unicode" w:hAnsi="Lucida Sans Unicode" w:cs="Lucida Sans Unicode"/>
          <w:color w:val="000000" w:themeColor="text1"/>
          <w:sz w:val="20"/>
          <w:szCs w:val="20"/>
        </w:rPr>
        <w:t xml:space="preserve">registrado con el número </w:t>
      </w:r>
      <w:r w:rsidR="008329B0" w:rsidRPr="00E74E46">
        <w:rPr>
          <w:rFonts w:ascii="Lucida Sans Unicode" w:eastAsia="Lucida Sans Unicode" w:hAnsi="Lucida Sans Unicode" w:cs="Lucida Sans Unicode"/>
          <w:color w:val="000000" w:themeColor="text1"/>
          <w:sz w:val="20"/>
          <w:szCs w:val="20"/>
        </w:rPr>
        <w:t>de</w:t>
      </w:r>
      <w:r w:rsidR="00464855" w:rsidRPr="00E74E46">
        <w:rPr>
          <w:rFonts w:ascii="Lucida Sans Unicode" w:eastAsia="Lucida Sans Unicode" w:hAnsi="Lucida Sans Unicode" w:cs="Lucida Sans Unicode"/>
          <w:color w:val="000000" w:themeColor="text1"/>
          <w:sz w:val="20"/>
          <w:szCs w:val="20"/>
        </w:rPr>
        <w:t xml:space="preserve"> </w:t>
      </w:r>
      <w:r w:rsidR="003C3C12" w:rsidRPr="00E74E46">
        <w:rPr>
          <w:rFonts w:ascii="Lucida Sans Unicode" w:eastAsia="Lucida Sans Unicode" w:hAnsi="Lucida Sans Unicode" w:cs="Lucida Sans Unicode"/>
          <w:color w:val="000000" w:themeColor="text1"/>
          <w:sz w:val="20"/>
          <w:szCs w:val="20"/>
        </w:rPr>
        <w:t xml:space="preserve">folio </w:t>
      </w:r>
      <w:r w:rsidR="008B276C" w:rsidRPr="00E74E46">
        <w:rPr>
          <w:rFonts w:ascii="Lucida Sans Unicode" w:eastAsia="Lucida Sans Unicode" w:hAnsi="Lucida Sans Unicode" w:cs="Lucida Sans Unicode"/>
          <w:b/>
          <w:color w:val="000000" w:themeColor="text1"/>
          <w:sz w:val="20"/>
          <w:szCs w:val="20"/>
        </w:rPr>
        <w:t>07015</w:t>
      </w:r>
      <w:r w:rsidR="003C3C12" w:rsidRPr="00E74E46">
        <w:rPr>
          <w:rFonts w:ascii="Lucida Sans Unicode" w:eastAsia="Lucida Sans Unicode" w:hAnsi="Lucida Sans Unicode" w:cs="Lucida Sans Unicode"/>
          <w:color w:val="000000" w:themeColor="text1"/>
          <w:sz w:val="20"/>
          <w:szCs w:val="20"/>
        </w:rPr>
        <w:t xml:space="preserve">, </w:t>
      </w:r>
      <w:r w:rsidR="0054563D" w:rsidRPr="00E74E46">
        <w:rPr>
          <w:rFonts w:ascii="Lucida Sans Unicode" w:eastAsia="Lucida Sans Unicode" w:hAnsi="Lucida Sans Unicode" w:cs="Lucida Sans Unicode"/>
          <w:color w:val="000000" w:themeColor="text1"/>
          <w:sz w:val="20"/>
          <w:szCs w:val="20"/>
        </w:rPr>
        <w:t xml:space="preserve">se </w:t>
      </w:r>
      <w:r w:rsidR="008B276C" w:rsidRPr="00E74E46">
        <w:rPr>
          <w:rFonts w:ascii="Lucida Sans Unicode" w:eastAsia="Lucida Sans Unicode" w:hAnsi="Lucida Sans Unicode" w:cs="Lucida Sans Unicode"/>
          <w:color w:val="000000" w:themeColor="text1"/>
          <w:sz w:val="20"/>
          <w:szCs w:val="20"/>
        </w:rPr>
        <w:t>present</w:t>
      </w:r>
      <w:r w:rsidR="008058DB" w:rsidRPr="00E74E46">
        <w:rPr>
          <w:rFonts w:ascii="Lucida Sans Unicode" w:eastAsia="Lucida Sans Unicode" w:hAnsi="Lucida Sans Unicode" w:cs="Lucida Sans Unicode"/>
          <w:color w:val="000000" w:themeColor="text1"/>
          <w:sz w:val="20"/>
          <w:szCs w:val="20"/>
        </w:rPr>
        <w:t>ó</w:t>
      </w:r>
      <w:r w:rsidR="008B276C" w:rsidRPr="00E74E46">
        <w:rPr>
          <w:rFonts w:ascii="Lucida Sans Unicode" w:eastAsia="Lucida Sans Unicode" w:hAnsi="Lucida Sans Unicode" w:cs="Lucida Sans Unicode"/>
          <w:color w:val="000000" w:themeColor="text1"/>
          <w:sz w:val="20"/>
          <w:szCs w:val="20"/>
        </w:rPr>
        <w:t xml:space="preserve"> el acta levantada con motivo de </w:t>
      </w:r>
      <w:r w:rsidR="003C3C12" w:rsidRPr="00E74E46">
        <w:rPr>
          <w:rFonts w:ascii="Lucida Sans Unicode" w:eastAsia="Lucida Sans Unicode" w:hAnsi="Lucida Sans Unicode" w:cs="Lucida Sans Unicode"/>
          <w:color w:val="000000" w:themeColor="text1"/>
          <w:sz w:val="20"/>
          <w:szCs w:val="20"/>
        </w:rPr>
        <w:t>su Asamblea General Ordinaria</w:t>
      </w:r>
      <w:r w:rsidR="008B276C" w:rsidRPr="00E74E46">
        <w:rPr>
          <w:rFonts w:ascii="Lucida Sans Unicode" w:eastAsia="Lucida Sans Unicode" w:hAnsi="Lucida Sans Unicode" w:cs="Lucida Sans Unicode"/>
          <w:color w:val="000000" w:themeColor="text1"/>
          <w:sz w:val="20"/>
          <w:szCs w:val="20"/>
        </w:rPr>
        <w:t xml:space="preserve">, de la que se </w:t>
      </w:r>
      <w:r w:rsidR="0054563D" w:rsidRPr="00E74E46">
        <w:rPr>
          <w:rFonts w:ascii="Lucida Sans Unicode" w:eastAsia="Lucida Sans Unicode" w:hAnsi="Lucida Sans Unicode" w:cs="Lucida Sans Unicode"/>
          <w:color w:val="000000" w:themeColor="text1"/>
          <w:sz w:val="20"/>
          <w:szCs w:val="20"/>
        </w:rPr>
        <w:t>advierte</w:t>
      </w:r>
      <w:r w:rsidR="008B276C" w:rsidRPr="00E74E46">
        <w:rPr>
          <w:rFonts w:ascii="Lucida Sans Unicode" w:eastAsia="Lucida Sans Unicode" w:hAnsi="Lucida Sans Unicode" w:cs="Lucida Sans Unicode"/>
          <w:color w:val="000000" w:themeColor="text1"/>
          <w:sz w:val="20"/>
          <w:szCs w:val="20"/>
        </w:rPr>
        <w:t xml:space="preserve"> </w:t>
      </w:r>
      <w:r w:rsidR="008B276C" w:rsidRPr="00E74E46">
        <w:rPr>
          <w:rFonts w:ascii="Lucida Sans Unicode" w:eastAsia="Lucida Sans Unicode" w:hAnsi="Lucida Sans Unicode" w:cs="Lucida Sans Unicode"/>
          <w:iCs/>
          <w:color w:val="000000" w:themeColor="text1"/>
          <w:sz w:val="20"/>
          <w:szCs w:val="20"/>
        </w:rPr>
        <w:t>la integración del Comité Directivo Estatal y de la Comisión Política Permanente, así como el cambio de domicilio de la agrupación.</w:t>
      </w:r>
    </w:p>
    <w:p w14:paraId="11B1F8B8" w14:textId="77777777" w:rsidR="0003738F" w:rsidRPr="00E74E46" w:rsidRDefault="0003738F" w:rsidP="00C529C5">
      <w:pPr>
        <w:spacing w:after="0" w:line="276" w:lineRule="auto"/>
        <w:jc w:val="both"/>
        <w:rPr>
          <w:rFonts w:ascii="Lucida Sans Unicode" w:eastAsia="Lucida Sans Unicode" w:hAnsi="Lucida Sans Unicode" w:cs="Lucida Sans Unicode"/>
          <w:iCs/>
          <w:color w:val="000000" w:themeColor="text1"/>
          <w:sz w:val="20"/>
          <w:szCs w:val="20"/>
        </w:rPr>
      </w:pPr>
    </w:p>
    <w:p w14:paraId="67EF4612" w14:textId="7BD49F81" w:rsidR="00E0782C" w:rsidRPr="00E74E46" w:rsidRDefault="0099607F" w:rsidP="00C529C5">
      <w:p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b/>
          <w:color w:val="000000" w:themeColor="text1"/>
          <w:sz w:val="20"/>
          <w:szCs w:val="20"/>
        </w:rPr>
        <w:t>8</w:t>
      </w:r>
      <w:r w:rsidR="008B276C" w:rsidRPr="00E74E46">
        <w:rPr>
          <w:rFonts w:ascii="Lucida Sans Unicode" w:eastAsia="Lucida Sans Unicode" w:hAnsi="Lucida Sans Unicode" w:cs="Lucida Sans Unicode"/>
          <w:b/>
          <w:color w:val="000000" w:themeColor="text1"/>
          <w:sz w:val="20"/>
          <w:szCs w:val="20"/>
        </w:rPr>
        <w:t>. PRIMER REQUERIMIENTO A LA AGRUPACIÓN POLÍTICA ESTATAL.</w:t>
      </w:r>
      <w:r w:rsidR="008B276C" w:rsidRPr="00E74E46">
        <w:rPr>
          <w:rFonts w:ascii="Lucida Sans Unicode" w:eastAsia="Lucida Sans Unicode" w:hAnsi="Lucida Sans Unicode" w:cs="Lucida Sans Unicode"/>
          <w:color w:val="000000" w:themeColor="text1"/>
          <w:sz w:val="20"/>
          <w:szCs w:val="20"/>
        </w:rPr>
        <w:t xml:space="preserve"> El seis de diciembre, mediante oficio 13571/2024 de la Secretaría Ejecutiva, se notificó el acuerdo administrativo de la misma fecha, en la que se requirió </w:t>
      </w:r>
      <w:r w:rsidR="00334383" w:rsidRPr="00E74E46">
        <w:rPr>
          <w:rFonts w:ascii="Lucida Sans Unicode" w:eastAsia="Lucida Sans Unicode" w:hAnsi="Lucida Sans Unicode" w:cs="Lucida Sans Unicode"/>
          <w:color w:val="000000" w:themeColor="text1"/>
          <w:sz w:val="20"/>
          <w:szCs w:val="20"/>
        </w:rPr>
        <w:t xml:space="preserve">a la agrupación política para que presentara </w:t>
      </w:r>
      <w:r w:rsidR="00E0782C" w:rsidRPr="00E74E46">
        <w:rPr>
          <w:rFonts w:ascii="Lucida Sans Unicode" w:eastAsia="Lucida Sans Unicode" w:hAnsi="Lucida Sans Unicode" w:cs="Lucida Sans Unicode"/>
          <w:color w:val="000000" w:themeColor="text1"/>
          <w:sz w:val="20"/>
          <w:szCs w:val="20"/>
        </w:rPr>
        <w:t xml:space="preserve">diversa documentación, consistente en la convocatoria, acta y la lista de asistencia de la asamblea, así como la </w:t>
      </w:r>
      <w:r w:rsidR="00E0782C" w:rsidRPr="00E74E46">
        <w:rPr>
          <w:rFonts w:ascii="Lucida Sans Unicode" w:hAnsi="Lucida Sans Unicode" w:cs="Lucida Sans Unicode"/>
          <w:sz w:val="20"/>
          <w:szCs w:val="20"/>
        </w:rPr>
        <w:t>documentación prevista en el artículo 30 del Reglamento Sobre Modificaciones a los Documentos Básicos.</w:t>
      </w:r>
    </w:p>
    <w:p w14:paraId="42C18F2B" w14:textId="77777777" w:rsidR="0003738F" w:rsidRPr="00E74E46" w:rsidRDefault="0003738F" w:rsidP="00C529C5">
      <w:pPr>
        <w:spacing w:after="0" w:line="276" w:lineRule="auto"/>
        <w:jc w:val="both"/>
        <w:rPr>
          <w:rFonts w:ascii="Lucida Sans Unicode" w:eastAsia="Lucida Sans Unicode" w:hAnsi="Lucida Sans Unicode" w:cs="Lucida Sans Unicode"/>
          <w:color w:val="000000" w:themeColor="text1"/>
          <w:sz w:val="20"/>
          <w:szCs w:val="20"/>
        </w:rPr>
      </w:pPr>
    </w:p>
    <w:p w14:paraId="169E4CD9" w14:textId="245C1F4E" w:rsidR="00334383" w:rsidRPr="00E74E46" w:rsidRDefault="000F7AA0" w:rsidP="00C529C5">
      <w:pPr>
        <w:pStyle w:val="Prrafodelista"/>
        <w:spacing w:after="0" w:line="276" w:lineRule="auto"/>
        <w:ind w:left="0"/>
        <w:jc w:val="both"/>
        <w:rPr>
          <w:rFonts w:ascii="Lucida Sans Unicode" w:hAnsi="Lucida Sans Unicode" w:cs="Lucida Sans Unicode"/>
          <w:bCs/>
          <w:sz w:val="20"/>
          <w:szCs w:val="20"/>
        </w:rPr>
      </w:pPr>
      <w:r w:rsidRPr="00E74E46">
        <w:rPr>
          <w:rFonts w:ascii="Lucida Sans Unicode" w:eastAsia="Lucida Sans Unicode" w:hAnsi="Lucida Sans Unicode" w:cs="Lucida Sans Unicode"/>
          <w:b/>
          <w:bCs/>
          <w:color w:val="000000" w:themeColor="text1"/>
          <w:sz w:val="20"/>
          <w:szCs w:val="20"/>
        </w:rPr>
        <w:t>9</w:t>
      </w:r>
      <w:r w:rsidR="00334383" w:rsidRPr="00E74E46">
        <w:rPr>
          <w:rFonts w:ascii="Lucida Sans Unicode" w:eastAsia="Lucida Sans Unicode" w:hAnsi="Lucida Sans Unicode" w:cs="Lucida Sans Unicode"/>
          <w:b/>
          <w:bCs/>
          <w:color w:val="000000" w:themeColor="text1"/>
          <w:sz w:val="20"/>
          <w:szCs w:val="20"/>
        </w:rPr>
        <w:t xml:space="preserve">. </w:t>
      </w:r>
      <w:r w:rsidR="00334383" w:rsidRPr="00E74E46">
        <w:rPr>
          <w:rFonts w:ascii="Lucida Sans Unicode" w:hAnsi="Lucida Sans Unicode" w:cs="Lucida Sans Unicode"/>
          <w:b/>
          <w:sz w:val="20"/>
          <w:szCs w:val="20"/>
        </w:rPr>
        <w:t xml:space="preserve">RESPUESTA DE LA AGRUPACIÓN POLÍTICA AL PRIMER REQUERIMIENTO. </w:t>
      </w:r>
      <w:r w:rsidR="00334383" w:rsidRPr="00E74E46">
        <w:rPr>
          <w:rFonts w:ascii="Lucida Sans Unicode" w:hAnsi="Lucida Sans Unicode" w:cs="Lucida Sans Unicode"/>
          <w:bCs/>
          <w:sz w:val="20"/>
          <w:szCs w:val="20"/>
        </w:rPr>
        <w:t>El diecisiete de diciembre la agrupación política, present</w:t>
      </w:r>
      <w:r w:rsidR="008058DB" w:rsidRPr="00E74E46">
        <w:rPr>
          <w:rFonts w:ascii="Lucida Sans Unicode" w:hAnsi="Lucida Sans Unicode" w:cs="Lucida Sans Unicode"/>
          <w:bCs/>
          <w:sz w:val="20"/>
          <w:szCs w:val="20"/>
        </w:rPr>
        <w:t>ó</w:t>
      </w:r>
      <w:r w:rsidR="00334383" w:rsidRPr="00E74E46">
        <w:rPr>
          <w:rFonts w:ascii="Lucida Sans Unicode" w:hAnsi="Lucida Sans Unicode" w:cs="Lucida Sans Unicode"/>
          <w:bCs/>
          <w:sz w:val="20"/>
          <w:szCs w:val="20"/>
        </w:rPr>
        <w:t xml:space="preserve"> escrito ante la Oficialía de Partes de este Instituto, signado por </w:t>
      </w:r>
      <w:r w:rsidR="00334383" w:rsidRPr="00E74E46">
        <w:rPr>
          <w:rFonts w:ascii="Lucida Sans Unicode" w:eastAsia="Lucida Sans Unicode" w:hAnsi="Lucida Sans Unicode" w:cs="Lucida Sans Unicode"/>
          <w:color w:val="000000" w:themeColor="text1"/>
          <w:sz w:val="20"/>
          <w:szCs w:val="20"/>
        </w:rPr>
        <w:t>T</w:t>
      </w:r>
      <w:r w:rsidR="008058DB" w:rsidRPr="00E74E46">
        <w:rPr>
          <w:rFonts w:ascii="Lucida Sans Unicode" w:eastAsia="Lucida Sans Unicode" w:hAnsi="Lucida Sans Unicode" w:cs="Lucida Sans Unicode"/>
          <w:color w:val="000000" w:themeColor="text1"/>
          <w:sz w:val="20"/>
          <w:szCs w:val="20"/>
        </w:rPr>
        <w:t>o</w:t>
      </w:r>
      <w:r w:rsidR="00334383" w:rsidRPr="00E74E46">
        <w:rPr>
          <w:rFonts w:ascii="Lucida Sans Unicode" w:eastAsia="Lucida Sans Unicode" w:hAnsi="Lucida Sans Unicode" w:cs="Lucida Sans Unicode"/>
          <w:color w:val="000000" w:themeColor="text1"/>
          <w:sz w:val="20"/>
          <w:szCs w:val="20"/>
        </w:rPr>
        <w:t>m</w:t>
      </w:r>
      <w:r w:rsidR="008058DB" w:rsidRPr="00E74E46">
        <w:rPr>
          <w:rFonts w:ascii="Lucida Sans Unicode" w:eastAsia="Lucida Sans Unicode" w:hAnsi="Lucida Sans Unicode" w:cs="Lucida Sans Unicode"/>
          <w:color w:val="000000" w:themeColor="text1"/>
          <w:sz w:val="20"/>
          <w:szCs w:val="20"/>
        </w:rPr>
        <w:t>á</w:t>
      </w:r>
      <w:r w:rsidR="00334383" w:rsidRPr="00E74E46">
        <w:rPr>
          <w:rFonts w:ascii="Lucida Sans Unicode" w:eastAsia="Lucida Sans Unicode" w:hAnsi="Lucida Sans Unicode" w:cs="Lucida Sans Unicode"/>
          <w:color w:val="000000" w:themeColor="text1"/>
          <w:sz w:val="20"/>
          <w:szCs w:val="20"/>
        </w:rPr>
        <w:t xml:space="preserve">s Vázquez </w:t>
      </w:r>
      <w:proofErr w:type="spellStart"/>
      <w:r w:rsidR="00334383" w:rsidRPr="00E74E46">
        <w:rPr>
          <w:rFonts w:ascii="Lucida Sans Unicode" w:eastAsia="Lucida Sans Unicode" w:hAnsi="Lucida Sans Unicode" w:cs="Lucida Sans Unicode"/>
          <w:color w:val="000000" w:themeColor="text1"/>
          <w:sz w:val="20"/>
          <w:szCs w:val="20"/>
        </w:rPr>
        <w:t>Vigil</w:t>
      </w:r>
      <w:proofErr w:type="spellEnd"/>
      <w:r w:rsidR="00334383" w:rsidRPr="00E74E46">
        <w:rPr>
          <w:rFonts w:ascii="Lucida Sans Unicode" w:eastAsia="Lucida Sans Unicode" w:hAnsi="Lucida Sans Unicode" w:cs="Lucida Sans Unicode"/>
          <w:color w:val="000000" w:themeColor="text1"/>
          <w:sz w:val="20"/>
          <w:szCs w:val="20"/>
        </w:rPr>
        <w:t xml:space="preserve"> y Carlos Ventura Palacios, en su calidad de Coordinador General Fundador del Consejo Consultivo Estatal y Presidente del Comité Directivo Estatal, </w:t>
      </w:r>
      <w:r w:rsidR="00464855" w:rsidRPr="00E74E46">
        <w:rPr>
          <w:rFonts w:ascii="Lucida Sans Unicode" w:eastAsia="Lucida Sans Unicode" w:hAnsi="Lucida Sans Unicode" w:cs="Lucida Sans Unicode"/>
          <w:color w:val="000000" w:themeColor="text1"/>
          <w:sz w:val="20"/>
          <w:szCs w:val="20"/>
        </w:rPr>
        <w:t>y Expresidente</w:t>
      </w:r>
      <w:r w:rsidR="00334383" w:rsidRPr="00E74E46">
        <w:rPr>
          <w:rFonts w:ascii="Lucida Sans Unicode" w:eastAsia="Lucida Sans Unicode" w:hAnsi="Lucida Sans Unicode" w:cs="Lucida Sans Unicode"/>
          <w:color w:val="000000" w:themeColor="text1"/>
          <w:sz w:val="20"/>
          <w:szCs w:val="20"/>
        </w:rPr>
        <w:t xml:space="preserve"> del Comité Directivo Estatal, respectivamente</w:t>
      </w:r>
      <w:r w:rsidR="00334383" w:rsidRPr="00E74E46">
        <w:rPr>
          <w:rFonts w:ascii="Lucida Sans Unicode" w:hAnsi="Lucida Sans Unicode" w:cs="Lucida Sans Unicode"/>
          <w:bCs/>
          <w:sz w:val="20"/>
          <w:szCs w:val="20"/>
        </w:rPr>
        <w:t xml:space="preserve">, al que le fue asignado el número de folio </w:t>
      </w:r>
      <w:r w:rsidR="00334383" w:rsidRPr="00E74E46">
        <w:rPr>
          <w:rFonts w:ascii="Lucida Sans Unicode" w:hAnsi="Lucida Sans Unicode" w:cs="Lucida Sans Unicode"/>
          <w:b/>
          <w:sz w:val="20"/>
          <w:szCs w:val="20"/>
        </w:rPr>
        <w:t>07210</w:t>
      </w:r>
      <w:r w:rsidR="00334383" w:rsidRPr="00E74E46">
        <w:rPr>
          <w:rFonts w:ascii="Lucida Sans Unicode" w:hAnsi="Lucida Sans Unicode" w:cs="Lucida Sans Unicode"/>
          <w:bCs/>
          <w:sz w:val="20"/>
          <w:szCs w:val="20"/>
        </w:rPr>
        <w:t xml:space="preserve">, en el que </w:t>
      </w:r>
      <w:r w:rsidR="00E0782C" w:rsidRPr="00E74E46">
        <w:rPr>
          <w:rFonts w:ascii="Lucida Sans Unicode" w:hAnsi="Lucida Sans Unicode" w:cs="Lucida Sans Unicode"/>
          <w:bCs/>
          <w:sz w:val="20"/>
          <w:szCs w:val="20"/>
        </w:rPr>
        <w:t>únicamente presentó copias simples de diversas identificaciones oficiales, en cumplimiento al artículo 30, párrafo 1</w:t>
      </w:r>
      <w:r w:rsidR="00653340" w:rsidRPr="00E74E46">
        <w:rPr>
          <w:rFonts w:ascii="Lucida Sans Unicode" w:hAnsi="Lucida Sans Unicode" w:cs="Lucida Sans Unicode"/>
          <w:bCs/>
          <w:sz w:val="20"/>
          <w:szCs w:val="20"/>
        </w:rPr>
        <w:t xml:space="preserve"> </w:t>
      </w:r>
      <w:r w:rsidR="00653340" w:rsidRPr="00E74E46">
        <w:rPr>
          <w:rFonts w:ascii="Lucida Sans Unicode" w:hAnsi="Lucida Sans Unicode" w:cs="Lucida Sans Unicode"/>
          <w:sz w:val="20"/>
          <w:szCs w:val="20"/>
        </w:rPr>
        <w:t>del Reglamento Sobre Modificaciones a los Documentos Básicos.</w:t>
      </w:r>
    </w:p>
    <w:p w14:paraId="51F6EDB5" w14:textId="77777777" w:rsidR="0003738F" w:rsidRPr="00E74E46" w:rsidRDefault="0003738F" w:rsidP="00C529C5">
      <w:pPr>
        <w:pStyle w:val="Prrafodelista"/>
        <w:spacing w:after="0" w:line="276" w:lineRule="auto"/>
        <w:ind w:left="0"/>
        <w:jc w:val="both"/>
        <w:rPr>
          <w:rFonts w:ascii="Lucida Sans Unicode" w:hAnsi="Lucida Sans Unicode" w:cs="Lucida Sans Unicode"/>
          <w:bCs/>
          <w:sz w:val="20"/>
          <w:szCs w:val="20"/>
        </w:rPr>
      </w:pPr>
    </w:p>
    <w:p w14:paraId="090A2089" w14:textId="5BB22270" w:rsidR="009D3943" w:rsidRPr="00E74E46" w:rsidRDefault="000F7AA0" w:rsidP="00C529C5">
      <w:pPr>
        <w:pStyle w:val="Sinespaciado"/>
        <w:spacing w:line="276" w:lineRule="auto"/>
        <w:jc w:val="both"/>
        <w:rPr>
          <w:rFonts w:ascii="Lucida Sans Unicode" w:eastAsiaTheme="minorHAnsi" w:hAnsi="Lucida Sans Unicode" w:cs="Lucida Sans Unicode"/>
          <w:sz w:val="20"/>
          <w:szCs w:val="20"/>
          <w:lang w:val="es-MX" w:eastAsia="en-US"/>
        </w:rPr>
      </w:pPr>
      <w:r w:rsidRPr="00E74E46">
        <w:rPr>
          <w:rFonts w:ascii="Lucida Sans Unicode" w:hAnsi="Lucida Sans Unicode" w:cs="Lucida Sans Unicode"/>
          <w:b/>
          <w:bCs/>
          <w:kern w:val="18"/>
          <w:sz w:val="20"/>
          <w:szCs w:val="20"/>
          <w:lang w:val="es-ES_tradnl"/>
        </w:rPr>
        <w:t>10</w:t>
      </w:r>
      <w:r w:rsidR="009D3943" w:rsidRPr="00E74E46">
        <w:rPr>
          <w:rFonts w:ascii="Lucida Sans Unicode" w:hAnsi="Lucida Sans Unicode" w:cs="Lucida Sans Unicode"/>
          <w:b/>
          <w:bCs/>
          <w:kern w:val="18"/>
          <w:sz w:val="20"/>
          <w:szCs w:val="20"/>
          <w:lang w:val="es-ES_tradnl"/>
        </w:rPr>
        <w:t>. DE LA APROBACIÓN DEL REGLAMENTO DE PARTIDOS POLÍTICOS Y AGRUPACIONES POLÍTICAS ESTATALES</w:t>
      </w:r>
      <w:r w:rsidR="009D3943" w:rsidRPr="00E74E46">
        <w:rPr>
          <w:rStyle w:val="Refdenotaalpie"/>
          <w:rFonts w:ascii="Lucida Sans Unicode" w:hAnsi="Lucida Sans Unicode" w:cs="Lucida Sans Unicode"/>
          <w:b/>
          <w:bCs/>
          <w:kern w:val="18"/>
          <w:sz w:val="20"/>
          <w:szCs w:val="20"/>
          <w:lang w:val="es-ES_tradnl"/>
        </w:rPr>
        <w:footnoteReference w:id="5"/>
      </w:r>
      <w:r w:rsidR="009D3943" w:rsidRPr="00E74E46">
        <w:rPr>
          <w:rFonts w:ascii="Lucida Sans Unicode" w:hAnsi="Lucida Sans Unicode" w:cs="Lucida Sans Unicode"/>
          <w:b/>
          <w:bCs/>
          <w:kern w:val="18"/>
          <w:sz w:val="20"/>
          <w:szCs w:val="20"/>
          <w:lang w:val="es-ES_tradnl"/>
        </w:rPr>
        <w:t xml:space="preserve">. </w:t>
      </w:r>
      <w:r w:rsidR="009D3943" w:rsidRPr="00E74E46">
        <w:rPr>
          <w:rFonts w:ascii="Lucida Sans Unicode" w:eastAsiaTheme="minorHAnsi" w:hAnsi="Lucida Sans Unicode" w:cs="Lucida Sans Unicode"/>
          <w:sz w:val="20"/>
          <w:szCs w:val="20"/>
          <w:lang w:val="es-MX" w:eastAsia="en-US"/>
        </w:rPr>
        <w:t>El dieciocho de diciembre, en la décima segunda sesión ordinaria, este Consejo General aprobó el acuerdo identificado con clave alfanumérica IEPC-ACG-</w:t>
      </w:r>
      <w:r w:rsidR="009D3943" w:rsidRPr="00E74E46">
        <w:rPr>
          <w:rFonts w:ascii="Lucida Sans Unicode" w:eastAsiaTheme="minorHAnsi" w:hAnsi="Lucida Sans Unicode" w:cs="Lucida Sans Unicode"/>
          <w:sz w:val="20"/>
          <w:szCs w:val="20"/>
          <w:lang w:val="es-MX" w:eastAsia="en-US"/>
        </w:rPr>
        <w:lastRenderedPageBreak/>
        <w:t>367/2024</w:t>
      </w:r>
      <w:r w:rsidR="009D3943" w:rsidRPr="00E74E46">
        <w:rPr>
          <w:rFonts w:ascii="Lucida Sans Unicode" w:eastAsiaTheme="minorHAnsi" w:hAnsi="Lucida Sans Unicode" w:cs="Lucida Sans Unicode"/>
          <w:sz w:val="20"/>
          <w:szCs w:val="20"/>
          <w:vertAlign w:val="superscript"/>
          <w:lang w:val="es-MX" w:eastAsia="en-US"/>
        </w:rPr>
        <w:footnoteReference w:id="6"/>
      </w:r>
      <w:r w:rsidR="009D3943" w:rsidRPr="00E74E46">
        <w:rPr>
          <w:rFonts w:ascii="Lucida Sans Unicode" w:eastAsiaTheme="minorHAnsi" w:hAnsi="Lucida Sans Unicode" w:cs="Lucida Sans Unicode"/>
          <w:sz w:val="20"/>
          <w:szCs w:val="20"/>
          <w:lang w:val="es-MX" w:eastAsia="en-US"/>
        </w:rPr>
        <w:t>, en el que</w:t>
      </w:r>
      <w:r w:rsidR="00464855" w:rsidRPr="00E74E46">
        <w:rPr>
          <w:rFonts w:ascii="Lucida Sans Unicode" w:eastAsiaTheme="minorHAnsi" w:hAnsi="Lucida Sans Unicode" w:cs="Lucida Sans Unicode"/>
          <w:sz w:val="20"/>
          <w:szCs w:val="20"/>
          <w:lang w:val="es-MX" w:eastAsia="en-US"/>
        </w:rPr>
        <w:t xml:space="preserve"> mediante el cual,</w:t>
      </w:r>
      <w:r w:rsidR="00464855" w:rsidRPr="00E74E46">
        <w:rPr>
          <w:rFonts w:ascii="Lucida Sans Unicode" w:eastAsia="Trebuchet MS" w:hAnsi="Lucida Sans Unicode" w:cs="Lucida Sans Unicode"/>
          <w:b/>
          <w:sz w:val="20"/>
          <w:szCs w:val="20"/>
          <w:lang w:val="es-MX" w:eastAsia="es-ES" w:bidi="es-ES"/>
        </w:rPr>
        <w:t xml:space="preserve"> </w:t>
      </w:r>
      <w:r w:rsidR="00464855" w:rsidRPr="00E74E46">
        <w:rPr>
          <w:rFonts w:ascii="Lucida Sans Unicode" w:eastAsia="Trebuchet MS" w:hAnsi="Lucida Sans Unicode" w:cs="Lucida Sans Unicode"/>
          <w:bCs/>
          <w:sz w:val="20"/>
          <w:szCs w:val="20"/>
          <w:lang w:val="es-MX" w:eastAsia="es-ES" w:bidi="es-ES"/>
        </w:rPr>
        <w:t>se aprueba y expide el Reglamento de Partidos Políticos Locales y Agrupaciones Políticas Estatales,</w:t>
      </w:r>
      <w:r w:rsidR="00464855" w:rsidRPr="00E74E46">
        <w:rPr>
          <w:rFonts w:ascii="Lucida Sans Unicode" w:eastAsia="Trebuchet MS" w:hAnsi="Lucida Sans Unicode" w:cs="Lucida Sans Unicode"/>
          <w:b/>
          <w:sz w:val="20"/>
          <w:szCs w:val="20"/>
          <w:lang w:val="es-MX" w:eastAsia="es-ES" w:bidi="es-ES"/>
        </w:rPr>
        <w:t xml:space="preserve"> </w:t>
      </w:r>
      <w:r w:rsidR="00464855" w:rsidRPr="00E74E46">
        <w:rPr>
          <w:rFonts w:ascii="Lucida Sans Unicode" w:eastAsiaTheme="minorHAnsi" w:hAnsi="Lucida Sans Unicode" w:cs="Lucida Sans Unicode"/>
          <w:sz w:val="20"/>
          <w:szCs w:val="20"/>
          <w:lang w:val="es-MX" w:eastAsia="en-US"/>
        </w:rPr>
        <w:t>y,</w:t>
      </w:r>
      <w:r w:rsidR="009D3943" w:rsidRPr="00E74E46">
        <w:rPr>
          <w:rFonts w:ascii="Lucida Sans Unicode" w:eastAsiaTheme="minorHAnsi" w:hAnsi="Lucida Sans Unicode" w:cs="Lucida Sans Unicode"/>
          <w:sz w:val="20"/>
          <w:szCs w:val="20"/>
          <w:lang w:val="es-MX" w:eastAsia="en-US"/>
        </w:rPr>
        <w:t xml:space="preserve"> </w:t>
      </w:r>
      <w:r w:rsidR="00464855" w:rsidRPr="00E74E46">
        <w:rPr>
          <w:rFonts w:ascii="Lucida Sans Unicode" w:eastAsiaTheme="minorHAnsi" w:hAnsi="Lucida Sans Unicode" w:cs="Lucida Sans Unicode"/>
          <w:sz w:val="20"/>
          <w:szCs w:val="20"/>
          <w:lang w:val="es-MX" w:eastAsia="en-US"/>
        </w:rPr>
        <w:t xml:space="preserve">abroga </w:t>
      </w:r>
      <w:r w:rsidR="009D3943" w:rsidRPr="00E74E46">
        <w:rPr>
          <w:rFonts w:ascii="Lucida Sans Unicode" w:eastAsiaTheme="minorHAnsi" w:hAnsi="Lucida Sans Unicode" w:cs="Lucida Sans Unicode"/>
          <w:sz w:val="20"/>
          <w:szCs w:val="20"/>
          <w:lang w:val="es-MX" w:eastAsia="en-US"/>
        </w:rPr>
        <w:t xml:space="preserve">el Reglamento de Agrupaciones Políticas </w:t>
      </w:r>
      <w:r w:rsidR="00BC7051" w:rsidRPr="00E74E46">
        <w:rPr>
          <w:rFonts w:ascii="Lucida Sans Unicode" w:eastAsiaTheme="minorHAnsi" w:hAnsi="Lucida Sans Unicode" w:cs="Lucida Sans Unicode"/>
          <w:sz w:val="20"/>
          <w:szCs w:val="20"/>
          <w:lang w:val="es-MX" w:eastAsia="en-US"/>
        </w:rPr>
        <w:t xml:space="preserve">del Instituto Electoral y de Participación Ciudadana del Estado de Jalisco </w:t>
      </w:r>
      <w:r w:rsidR="009D3943" w:rsidRPr="00E74E46">
        <w:rPr>
          <w:rFonts w:ascii="Lucida Sans Unicode" w:eastAsiaTheme="minorHAnsi" w:hAnsi="Lucida Sans Unicode" w:cs="Lucida Sans Unicode"/>
          <w:sz w:val="20"/>
          <w:szCs w:val="20"/>
          <w:lang w:val="es-MX" w:eastAsia="en-US"/>
        </w:rPr>
        <w:t xml:space="preserve">y el Reglamento sobre modificaciones a los documentos básicos, registro, designación, sustitución o renovación de integrantes de órganos directivos de agrupaciones políticas y partidos políticos locales, y el registro de la normatividad interna de estos últimos en el Instituto Electoral y de Participación </w:t>
      </w:r>
      <w:r w:rsidR="00BC7051" w:rsidRPr="00E74E46">
        <w:rPr>
          <w:rFonts w:ascii="Lucida Sans Unicode" w:eastAsiaTheme="minorHAnsi" w:hAnsi="Lucida Sans Unicode" w:cs="Lucida Sans Unicode"/>
          <w:sz w:val="20"/>
          <w:szCs w:val="20"/>
          <w:lang w:val="es-MX" w:eastAsia="en-US"/>
        </w:rPr>
        <w:t>Ciudadana del Estado de Jalisco</w:t>
      </w:r>
      <w:r w:rsidR="00757943" w:rsidRPr="00E74E46">
        <w:rPr>
          <w:rStyle w:val="Refdenotaalpie"/>
          <w:rFonts w:ascii="Lucida Sans Unicode" w:eastAsiaTheme="minorHAnsi" w:hAnsi="Lucida Sans Unicode" w:cs="Lucida Sans Unicode"/>
          <w:sz w:val="20"/>
          <w:szCs w:val="20"/>
          <w:lang w:val="es-MX" w:eastAsia="en-US"/>
        </w:rPr>
        <w:footnoteReference w:id="7"/>
      </w:r>
      <w:r w:rsidR="00BC7051" w:rsidRPr="00E74E46">
        <w:rPr>
          <w:rFonts w:ascii="Lucida Sans Unicode" w:eastAsiaTheme="minorHAnsi" w:hAnsi="Lucida Sans Unicode" w:cs="Lucida Sans Unicode"/>
          <w:sz w:val="20"/>
          <w:szCs w:val="20"/>
          <w:lang w:val="es-MX" w:eastAsia="en-US"/>
        </w:rPr>
        <w:t>.</w:t>
      </w:r>
    </w:p>
    <w:p w14:paraId="648ECAD6" w14:textId="77777777" w:rsidR="0003738F" w:rsidRPr="00E74E46" w:rsidRDefault="0003738F" w:rsidP="00C529C5">
      <w:pPr>
        <w:pStyle w:val="Sinespaciado"/>
        <w:spacing w:line="276" w:lineRule="auto"/>
        <w:jc w:val="both"/>
        <w:rPr>
          <w:rFonts w:ascii="Lucida Sans Unicode" w:hAnsi="Lucida Sans Unicode" w:cs="Lucida Sans Unicode"/>
          <w:kern w:val="18"/>
          <w:sz w:val="20"/>
          <w:szCs w:val="20"/>
          <w:lang w:val="es-ES_tradnl"/>
        </w:rPr>
      </w:pPr>
    </w:p>
    <w:p w14:paraId="55084DE1" w14:textId="7D29B592" w:rsidR="00334383" w:rsidRPr="00E74E46" w:rsidRDefault="00113FD6" w:rsidP="00C529C5">
      <w:p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b/>
          <w:color w:val="000000" w:themeColor="text1"/>
          <w:sz w:val="20"/>
          <w:szCs w:val="20"/>
        </w:rPr>
        <w:t>1</w:t>
      </w:r>
      <w:r w:rsidR="000F7AA0" w:rsidRPr="00E74E46">
        <w:rPr>
          <w:rFonts w:ascii="Lucida Sans Unicode" w:eastAsia="Lucida Sans Unicode" w:hAnsi="Lucida Sans Unicode" w:cs="Lucida Sans Unicode"/>
          <w:b/>
          <w:color w:val="000000" w:themeColor="text1"/>
          <w:sz w:val="20"/>
          <w:szCs w:val="20"/>
        </w:rPr>
        <w:t>1</w:t>
      </w:r>
      <w:r w:rsidR="00334383" w:rsidRPr="00E74E46">
        <w:rPr>
          <w:rFonts w:ascii="Lucida Sans Unicode" w:eastAsia="Lucida Sans Unicode" w:hAnsi="Lucida Sans Unicode" w:cs="Lucida Sans Unicode"/>
          <w:b/>
          <w:color w:val="000000" w:themeColor="text1"/>
          <w:sz w:val="20"/>
          <w:szCs w:val="20"/>
        </w:rPr>
        <w:t>. SEGUNDO REQUERIMIENTO A LA AGRUPACIÓN POLÍTICA ESTATAL.</w:t>
      </w:r>
      <w:r w:rsidR="00334383" w:rsidRPr="00E74E46">
        <w:rPr>
          <w:rFonts w:ascii="Lucida Sans Unicode" w:eastAsia="Lucida Sans Unicode" w:hAnsi="Lucida Sans Unicode" w:cs="Lucida Sans Unicode"/>
          <w:color w:val="000000" w:themeColor="text1"/>
          <w:sz w:val="20"/>
          <w:szCs w:val="20"/>
        </w:rPr>
        <w:t xml:space="preserve"> El veinte de diciembre, mediante oficio 13694/2024 de la Secretaría Ejecutiva, se notificó el acuerdo administrativo de la misma fecha, en </w:t>
      </w:r>
      <w:r w:rsidR="0054563D" w:rsidRPr="00E74E46">
        <w:rPr>
          <w:rFonts w:ascii="Lucida Sans Unicode" w:eastAsia="Lucida Sans Unicode" w:hAnsi="Lucida Sans Unicode" w:cs="Lucida Sans Unicode"/>
          <w:color w:val="000000" w:themeColor="text1"/>
          <w:sz w:val="20"/>
          <w:szCs w:val="20"/>
        </w:rPr>
        <w:t>el</w:t>
      </w:r>
      <w:r w:rsidR="00334383" w:rsidRPr="00E74E46">
        <w:rPr>
          <w:rFonts w:ascii="Lucida Sans Unicode" w:eastAsia="Lucida Sans Unicode" w:hAnsi="Lucida Sans Unicode" w:cs="Lucida Sans Unicode"/>
          <w:color w:val="000000" w:themeColor="text1"/>
          <w:sz w:val="20"/>
          <w:szCs w:val="20"/>
        </w:rPr>
        <w:t xml:space="preserve"> que se requirió por segunda ocasión a la agrupación política para que pr</w:t>
      </w:r>
      <w:r w:rsidR="00E0782C" w:rsidRPr="00E74E46">
        <w:rPr>
          <w:rFonts w:ascii="Lucida Sans Unicode" w:eastAsia="Lucida Sans Unicode" w:hAnsi="Lucida Sans Unicode" w:cs="Lucida Sans Unicode"/>
          <w:color w:val="000000" w:themeColor="text1"/>
          <w:sz w:val="20"/>
          <w:szCs w:val="20"/>
        </w:rPr>
        <w:t xml:space="preserve">esentara la convocatoria, acta y la lista de asistencia de la asamblea, así como la </w:t>
      </w:r>
      <w:r w:rsidR="00E0782C" w:rsidRPr="00E74E46">
        <w:rPr>
          <w:rFonts w:ascii="Lucida Sans Unicode" w:hAnsi="Lucida Sans Unicode" w:cs="Lucida Sans Unicode"/>
          <w:sz w:val="20"/>
          <w:szCs w:val="20"/>
        </w:rPr>
        <w:t>documentación prevista en el artículo 30 del Reglamento Sobre Modificaciones a los Documentos Básicos.</w:t>
      </w:r>
    </w:p>
    <w:p w14:paraId="3AA09E49" w14:textId="77777777" w:rsidR="0003738F" w:rsidRPr="00E74E46" w:rsidRDefault="0003738F" w:rsidP="00C529C5">
      <w:pPr>
        <w:spacing w:after="0" w:line="276" w:lineRule="auto"/>
        <w:jc w:val="both"/>
        <w:rPr>
          <w:rFonts w:ascii="Lucida Sans Unicode" w:eastAsia="Lucida Sans Unicode" w:hAnsi="Lucida Sans Unicode" w:cs="Lucida Sans Unicode"/>
          <w:color w:val="000000" w:themeColor="text1"/>
          <w:sz w:val="20"/>
          <w:szCs w:val="20"/>
        </w:rPr>
      </w:pPr>
    </w:p>
    <w:p w14:paraId="3EE51F6D" w14:textId="77777777" w:rsidR="00113FD6" w:rsidRPr="00E74E46" w:rsidRDefault="00113FD6" w:rsidP="00C529C5">
      <w:pPr>
        <w:spacing w:after="0" w:line="276" w:lineRule="auto"/>
        <w:jc w:val="both"/>
        <w:rPr>
          <w:rFonts w:ascii="Lucida Sans Unicode" w:hAnsi="Lucida Sans Unicode" w:cs="Lucida Sans Unicode"/>
          <w:b/>
          <w:bCs/>
          <w:sz w:val="20"/>
          <w:szCs w:val="20"/>
          <w:lang w:val="es-419"/>
        </w:rPr>
      </w:pPr>
      <w:r w:rsidRPr="00E74E46">
        <w:rPr>
          <w:rFonts w:ascii="Lucida Sans Unicode" w:hAnsi="Lucida Sans Unicode" w:cs="Lucida Sans Unicode"/>
          <w:b/>
          <w:bCs/>
          <w:sz w:val="20"/>
          <w:szCs w:val="20"/>
          <w:lang w:val="es-419"/>
        </w:rPr>
        <w:t>CORRESPONDIENTES AL AÑO DOS MIL VEINTICINCO</w:t>
      </w:r>
    </w:p>
    <w:p w14:paraId="76F36851" w14:textId="77777777" w:rsidR="0003738F" w:rsidRPr="00E74E46" w:rsidRDefault="0003738F" w:rsidP="00C529C5">
      <w:pPr>
        <w:spacing w:after="0" w:line="276" w:lineRule="auto"/>
        <w:jc w:val="both"/>
        <w:rPr>
          <w:rFonts w:ascii="Lucida Sans Unicode" w:hAnsi="Lucida Sans Unicode" w:cs="Lucida Sans Unicode"/>
          <w:b/>
          <w:bCs/>
          <w:sz w:val="20"/>
          <w:szCs w:val="20"/>
          <w:lang w:val="es-419"/>
        </w:rPr>
      </w:pPr>
    </w:p>
    <w:p w14:paraId="7A91A169" w14:textId="197C957B" w:rsidR="00E0782C" w:rsidRPr="00E74E46" w:rsidRDefault="00113FD6" w:rsidP="00C529C5">
      <w:pPr>
        <w:pStyle w:val="Prrafodelista"/>
        <w:spacing w:after="0" w:line="276" w:lineRule="auto"/>
        <w:ind w:left="0"/>
        <w:jc w:val="both"/>
        <w:rPr>
          <w:rFonts w:ascii="Lucida Sans Unicode" w:hAnsi="Lucida Sans Unicode" w:cs="Lucida Sans Unicode"/>
          <w:bCs/>
          <w:sz w:val="20"/>
          <w:szCs w:val="20"/>
        </w:rPr>
      </w:pPr>
      <w:r w:rsidRPr="00E74E46">
        <w:rPr>
          <w:rFonts w:ascii="Lucida Sans Unicode" w:eastAsia="Lucida Sans Unicode" w:hAnsi="Lucida Sans Unicode" w:cs="Lucida Sans Unicode"/>
          <w:b/>
          <w:bCs/>
          <w:color w:val="000000" w:themeColor="text1"/>
          <w:sz w:val="20"/>
          <w:szCs w:val="20"/>
        </w:rPr>
        <w:t>1</w:t>
      </w:r>
      <w:r w:rsidR="000F7AA0" w:rsidRPr="00E74E46">
        <w:rPr>
          <w:rFonts w:ascii="Lucida Sans Unicode" w:eastAsia="Lucida Sans Unicode" w:hAnsi="Lucida Sans Unicode" w:cs="Lucida Sans Unicode"/>
          <w:b/>
          <w:bCs/>
          <w:color w:val="000000" w:themeColor="text1"/>
          <w:sz w:val="20"/>
          <w:szCs w:val="20"/>
        </w:rPr>
        <w:t>2</w:t>
      </w:r>
      <w:r w:rsidR="00334383" w:rsidRPr="00E74E46">
        <w:rPr>
          <w:rFonts w:ascii="Lucida Sans Unicode" w:eastAsia="Lucida Sans Unicode" w:hAnsi="Lucida Sans Unicode" w:cs="Lucida Sans Unicode"/>
          <w:b/>
          <w:bCs/>
          <w:color w:val="000000" w:themeColor="text1"/>
          <w:sz w:val="20"/>
          <w:szCs w:val="20"/>
        </w:rPr>
        <w:t xml:space="preserve">. </w:t>
      </w:r>
      <w:r w:rsidR="00334383" w:rsidRPr="00E74E46">
        <w:rPr>
          <w:rFonts w:ascii="Lucida Sans Unicode" w:hAnsi="Lucida Sans Unicode" w:cs="Lucida Sans Unicode"/>
          <w:b/>
          <w:sz w:val="20"/>
          <w:szCs w:val="20"/>
        </w:rPr>
        <w:t xml:space="preserve">RESPUESTA DE LA AGRUPACIÓN POLÍTICA AL </w:t>
      </w:r>
      <w:r w:rsidRPr="00E74E46">
        <w:rPr>
          <w:rFonts w:ascii="Lucida Sans Unicode" w:hAnsi="Lucida Sans Unicode" w:cs="Lucida Sans Unicode"/>
          <w:b/>
          <w:sz w:val="20"/>
          <w:szCs w:val="20"/>
        </w:rPr>
        <w:t xml:space="preserve">SEGUNDO </w:t>
      </w:r>
      <w:r w:rsidR="00334383" w:rsidRPr="00E74E46">
        <w:rPr>
          <w:rFonts w:ascii="Lucida Sans Unicode" w:hAnsi="Lucida Sans Unicode" w:cs="Lucida Sans Unicode"/>
          <w:b/>
          <w:sz w:val="20"/>
          <w:szCs w:val="20"/>
        </w:rPr>
        <w:t xml:space="preserve">REQUERIMIENTO. </w:t>
      </w:r>
      <w:r w:rsidR="00334383" w:rsidRPr="00E74E46">
        <w:rPr>
          <w:rFonts w:ascii="Lucida Sans Unicode" w:hAnsi="Lucida Sans Unicode" w:cs="Lucida Sans Unicode"/>
          <w:bCs/>
          <w:sz w:val="20"/>
          <w:szCs w:val="20"/>
        </w:rPr>
        <w:t xml:space="preserve">El </w:t>
      </w:r>
      <w:r w:rsidRPr="00E74E46">
        <w:rPr>
          <w:rFonts w:ascii="Lucida Sans Unicode" w:hAnsi="Lucida Sans Unicode" w:cs="Lucida Sans Unicode"/>
          <w:bCs/>
          <w:sz w:val="20"/>
          <w:szCs w:val="20"/>
        </w:rPr>
        <w:t xml:space="preserve">ocho de enero </w:t>
      </w:r>
      <w:r w:rsidR="00334383" w:rsidRPr="00E74E46">
        <w:rPr>
          <w:rFonts w:ascii="Lucida Sans Unicode" w:hAnsi="Lucida Sans Unicode" w:cs="Lucida Sans Unicode"/>
          <w:bCs/>
          <w:sz w:val="20"/>
          <w:szCs w:val="20"/>
        </w:rPr>
        <w:t>la agrupación política, present</w:t>
      </w:r>
      <w:r w:rsidR="008058DB" w:rsidRPr="00E74E46">
        <w:rPr>
          <w:rFonts w:ascii="Lucida Sans Unicode" w:hAnsi="Lucida Sans Unicode" w:cs="Lucida Sans Unicode"/>
          <w:bCs/>
          <w:sz w:val="20"/>
          <w:szCs w:val="20"/>
        </w:rPr>
        <w:t>ó</w:t>
      </w:r>
      <w:r w:rsidR="00334383" w:rsidRPr="00E74E46">
        <w:rPr>
          <w:rFonts w:ascii="Lucida Sans Unicode" w:hAnsi="Lucida Sans Unicode" w:cs="Lucida Sans Unicode"/>
          <w:bCs/>
          <w:sz w:val="20"/>
          <w:szCs w:val="20"/>
        </w:rPr>
        <w:t xml:space="preserve"> escrito </w:t>
      </w:r>
      <w:r w:rsidR="006D0AA8" w:rsidRPr="00E74E46">
        <w:rPr>
          <w:rFonts w:ascii="Lucida Sans Unicode" w:hAnsi="Lucida Sans Unicode" w:cs="Lucida Sans Unicode"/>
          <w:bCs/>
          <w:sz w:val="20"/>
          <w:szCs w:val="20"/>
        </w:rPr>
        <w:t xml:space="preserve">y medio magnético con diversa documentación, </w:t>
      </w:r>
      <w:r w:rsidR="00334383" w:rsidRPr="00E74E46">
        <w:rPr>
          <w:rFonts w:ascii="Lucida Sans Unicode" w:hAnsi="Lucida Sans Unicode" w:cs="Lucida Sans Unicode"/>
          <w:bCs/>
          <w:sz w:val="20"/>
          <w:szCs w:val="20"/>
        </w:rPr>
        <w:t xml:space="preserve">ante la Oficialía de Partes de este Instituto, signado por </w:t>
      </w:r>
      <w:r w:rsidRPr="00E74E46">
        <w:rPr>
          <w:rFonts w:ascii="Lucida Sans Unicode" w:eastAsia="Lucida Sans Unicode" w:hAnsi="Lucida Sans Unicode" w:cs="Lucida Sans Unicode"/>
          <w:color w:val="000000" w:themeColor="text1"/>
          <w:sz w:val="20"/>
          <w:szCs w:val="20"/>
        </w:rPr>
        <w:t>Tom</w:t>
      </w:r>
      <w:r w:rsidR="008058DB" w:rsidRPr="00E74E46">
        <w:rPr>
          <w:rFonts w:ascii="Lucida Sans Unicode" w:eastAsia="Lucida Sans Unicode" w:hAnsi="Lucida Sans Unicode" w:cs="Lucida Sans Unicode"/>
          <w:color w:val="000000" w:themeColor="text1"/>
          <w:sz w:val="20"/>
          <w:szCs w:val="20"/>
        </w:rPr>
        <w:t>á</w:t>
      </w:r>
      <w:r w:rsidRPr="00E74E46">
        <w:rPr>
          <w:rFonts w:ascii="Lucida Sans Unicode" w:eastAsia="Lucida Sans Unicode" w:hAnsi="Lucida Sans Unicode" w:cs="Lucida Sans Unicode"/>
          <w:color w:val="000000" w:themeColor="text1"/>
          <w:sz w:val="20"/>
          <w:szCs w:val="20"/>
        </w:rPr>
        <w:t xml:space="preserve">s Vázquez </w:t>
      </w:r>
      <w:proofErr w:type="spellStart"/>
      <w:r w:rsidRPr="00E74E46">
        <w:rPr>
          <w:rFonts w:ascii="Lucida Sans Unicode" w:eastAsia="Lucida Sans Unicode" w:hAnsi="Lucida Sans Unicode" w:cs="Lucida Sans Unicode"/>
          <w:color w:val="000000" w:themeColor="text1"/>
          <w:sz w:val="20"/>
          <w:szCs w:val="20"/>
        </w:rPr>
        <w:t>Vigil</w:t>
      </w:r>
      <w:proofErr w:type="spellEnd"/>
      <w:r w:rsidRPr="00E74E46">
        <w:rPr>
          <w:rFonts w:ascii="Lucida Sans Unicode" w:eastAsia="Lucida Sans Unicode" w:hAnsi="Lucida Sans Unicode" w:cs="Lucida Sans Unicode"/>
          <w:color w:val="000000" w:themeColor="text1"/>
          <w:sz w:val="20"/>
          <w:szCs w:val="20"/>
        </w:rPr>
        <w:t>, Luis Florencio Maldonado Ceballos y Sandra Ofelia Ramos García, en su calidad de Coordinador General Fundador del Consejo Consultivo Estatal y Presidente del Comité Directivo Estatal, Presidente de la Asamblea y Secretaria General del Comité Estatal, respectivamente</w:t>
      </w:r>
      <w:r w:rsidR="00334383" w:rsidRPr="00E74E46">
        <w:rPr>
          <w:rFonts w:ascii="Lucida Sans Unicode" w:hAnsi="Lucida Sans Unicode" w:cs="Lucida Sans Unicode"/>
          <w:bCs/>
          <w:sz w:val="20"/>
          <w:szCs w:val="20"/>
        </w:rPr>
        <w:t xml:space="preserve">, al que le fue asignado el número de folio </w:t>
      </w:r>
      <w:r w:rsidRPr="00E74E46">
        <w:rPr>
          <w:rFonts w:ascii="Lucida Sans Unicode" w:hAnsi="Lucida Sans Unicode" w:cs="Lucida Sans Unicode"/>
          <w:b/>
          <w:sz w:val="20"/>
          <w:szCs w:val="20"/>
        </w:rPr>
        <w:t>0001</w:t>
      </w:r>
      <w:r w:rsidR="00334383" w:rsidRPr="00E74E46">
        <w:rPr>
          <w:rFonts w:ascii="Lucida Sans Unicode" w:hAnsi="Lucida Sans Unicode" w:cs="Lucida Sans Unicode"/>
          <w:bCs/>
          <w:sz w:val="20"/>
          <w:szCs w:val="20"/>
        </w:rPr>
        <w:t xml:space="preserve">, </w:t>
      </w:r>
      <w:r w:rsidR="00E0782C" w:rsidRPr="00E74E46">
        <w:rPr>
          <w:rFonts w:ascii="Lucida Sans Unicode" w:hAnsi="Lucida Sans Unicode" w:cs="Lucida Sans Unicode"/>
          <w:bCs/>
          <w:sz w:val="20"/>
          <w:szCs w:val="20"/>
        </w:rPr>
        <w:t>mediante el cual presentó la convocatoria de la asamblea estatal de conformidad con sus propios estatutos, dive</w:t>
      </w:r>
      <w:r w:rsidR="00653340" w:rsidRPr="00E74E46">
        <w:rPr>
          <w:rFonts w:ascii="Lucida Sans Unicode" w:hAnsi="Lucida Sans Unicode" w:cs="Lucida Sans Unicode"/>
          <w:bCs/>
          <w:sz w:val="20"/>
          <w:szCs w:val="20"/>
        </w:rPr>
        <w:t xml:space="preserve">rsas identificaciones oficiales y </w:t>
      </w:r>
      <w:r w:rsidR="00E0782C" w:rsidRPr="00E74E46">
        <w:rPr>
          <w:rFonts w:ascii="Lucida Sans Unicode" w:hAnsi="Lucida Sans Unicode" w:cs="Lucida Sans Unicode"/>
          <w:bCs/>
          <w:sz w:val="20"/>
          <w:szCs w:val="20"/>
        </w:rPr>
        <w:t>los enlaces de consulta de las videograbaciones de la celebración de la asamblea.</w:t>
      </w:r>
    </w:p>
    <w:p w14:paraId="60E43FA5" w14:textId="77777777" w:rsidR="0003738F" w:rsidRPr="00E74E46" w:rsidRDefault="0003738F" w:rsidP="00C529C5">
      <w:pPr>
        <w:pStyle w:val="Prrafodelista"/>
        <w:spacing w:after="0" w:line="276" w:lineRule="auto"/>
        <w:ind w:left="0"/>
        <w:jc w:val="both"/>
        <w:rPr>
          <w:rFonts w:ascii="Lucida Sans Unicode" w:eastAsia="Lucida Sans Unicode" w:hAnsi="Lucida Sans Unicode" w:cs="Lucida Sans Unicode"/>
          <w:color w:val="000000" w:themeColor="text1"/>
          <w:sz w:val="20"/>
          <w:szCs w:val="20"/>
        </w:rPr>
      </w:pPr>
    </w:p>
    <w:p w14:paraId="2F6A8C5C" w14:textId="2C0282FC" w:rsidR="00113FD6" w:rsidRPr="00E74E46" w:rsidRDefault="00113FD6" w:rsidP="00C529C5">
      <w:p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b/>
          <w:color w:val="000000" w:themeColor="text1"/>
          <w:sz w:val="20"/>
          <w:szCs w:val="20"/>
        </w:rPr>
        <w:t>1</w:t>
      </w:r>
      <w:r w:rsidR="000F7AA0" w:rsidRPr="00E74E46">
        <w:rPr>
          <w:rFonts w:ascii="Lucida Sans Unicode" w:eastAsia="Lucida Sans Unicode" w:hAnsi="Lucida Sans Unicode" w:cs="Lucida Sans Unicode"/>
          <w:b/>
          <w:color w:val="000000" w:themeColor="text1"/>
          <w:sz w:val="20"/>
          <w:szCs w:val="20"/>
        </w:rPr>
        <w:t>3</w:t>
      </w:r>
      <w:r w:rsidRPr="00E74E46">
        <w:rPr>
          <w:rFonts w:ascii="Lucida Sans Unicode" w:eastAsia="Lucida Sans Unicode" w:hAnsi="Lucida Sans Unicode" w:cs="Lucida Sans Unicode"/>
          <w:b/>
          <w:color w:val="000000" w:themeColor="text1"/>
          <w:sz w:val="20"/>
          <w:szCs w:val="20"/>
        </w:rPr>
        <w:t>.</w:t>
      </w:r>
      <w:r w:rsidR="009A656B" w:rsidRPr="00E74E46">
        <w:rPr>
          <w:rFonts w:ascii="Lucida Sans Unicode" w:eastAsia="Lucida Sans Unicode" w:hAnsi="Lucida Sans Unicode" w:cs="Lucida Sans Unicode"/>
          <w:b/>
          <w:color w:val="000000" w:themeColor="text1"/>
          <w:sz w:val="20"/>
          <w:szCs w:val="20"/>
        </w:rPr>
        <w:t xml:space="preserve"> </w:t>
      </w:r>
      <w:r w:rsidRPr="00E74E46">
        <w:rPr>
          <w:rFonts w:ascii="Lucida Sans Unicode" w:eastAsia="Lucida Sans Unicode" w:hAnsi="Lucida Sans Unicode" w:cs="Lucida Sans Unicode"/>
          <w:b/>
          <w:color w:val="000000" w:themeColor="text1"/>
          <w:sz w:val="20"/>
          <w:szCs w:val="20"/>
        </w:rPr>
        <w:t>TERCER REQUERIMIENTO A LA AGRUPACIÓN POLÍTICA ESTATAL.</w:t>
      </w:r>
      <w:r w:rsidRPr="00E74E46">
        <w:rPr>
          <w:rFonts w:ascii="Lucida Sans Unicode" w:eastAsia="Lucida Sans Unicode" w:hAnsi="Lucida Sans Unicode" w:cs="Lucida Sans Unicode"/>
          <w:color w:val="000000" w:themeColor="text1"/>
          <w:sz w:val="20"/>
          <w:szCs w:val="20"/>
        </w:rPr>
        <w:t xml:space="preserve"> El </w:t>
      </w:r>
      <w:r w:rsidR="009A656B" w:rsidRPr="00E74E46">
        <w:rPr>
          <w:rFonts w:ascii="Lucida Sans Unicode" w:eastAsia="Lucida Sans Unicode" w:hAnsi="Lucida Sans Unicode" w:cs="Lucida Sans Unicode"/>
          <w:color w:val="000000" w:themeColor="text1"/>
          <w:sz w:val="20"/>
          <w:szCs w:val="20"/>
        </w:rPr>
        <w:t>veintisiete de febrero</w:t>
      </w:r>
      <w:r w:rsidRPr="00E74E46">
        <w:rPr>
          <w:rFonts w:ascii="Lucida Sans Unicode" w:eastAsia="Lucida Sans Unicode" w:hAnsi="Lucida Sans Unicode" w:cs="Lucida Sans Unicode"/>
          <w:color w:val="000000" w:themeColor="text1"/>
          <w:sz w:val="20"/>
          <w:szCs w:val="20"/>
        </w:rPr>
        <w:t xml:space="preserve">, mediante oficio </w:t>
      </w:r>
      <w:r w:rsidR="009A656B" w:rsidRPr="00E74E46">
        <w:rPr>
          <w:rFonts w:ascii="Lucida Sans Unicode" w:eastAsia="Lucida Sans Unicode" w:hAnsi="Lucida Sans Unicode" w:cs="Lucida Sans Unicode"/>
          <w:color w:val="000000" w:themeColor="text1"/>
          <w:sz w:val="20"/>
          <w:szCs w:val="20"/>
        </w:rPr>
        <w:t>0486/2025</w:t>
      </w:r>
      <w:r w:rsidRPr="00E74E46">
        <w:rPr>
          <w:rFonts w:ascii="Lucida Sans Unicode" w:eastAsia="Lucida Sans Unicode" w:hAnsi="Lucida Sans Unicode" w:cs="Lucida Sans Unicode"/>
          <w:color w:val="000000" w:themeColor="text1"/>
          <w:sz w:val="20"/>
          <w:szCs w:val="20"/>
        </w:rPr>
        <w:t xml:space="preserve"> de la Secretaría Ejecutiva, se notificó el acuerdo administrativo de la misma fecha, en la que se requirió a la agrupaci</w:t>
      </w:r>
      <w:r w:rsidR="00E0782C" w:rsidRPr="00E74E46">
        <w:rPr>
          <w:rFonts w:ascii="Lucida Sans Unicode" w:eastAsia="Lucida Sans Unicode" w:hAnsi="Lucida Sans Unicode" w:cs="Lucida Sans Unicode"/>
          <w:color w:val="000000" w:themeColor="text1"/>
          <w:sz w:val="20"/>
          <w:szCs w:val="20"/>
        </w:rPr>
        <w:t xml:space="preserve">ón política para que presentara la lista </w:t>
      </w:r>
      <w:r w:rsidR="00E0782C" w:rsidRPr="00E74E46">
        <w:rPr>
          <w:rFonts w:ascii="Lucida Sans Unicode" w:eastAsia="Lucida Sans Unicode" w:hAnsi="Lucida Sans Unicode" w:cs="Lucida Sans Unicode"/>
          <w:color w:val="000000" w:themeColor="text1"/>
          <w:sz w:val="20"/>
          <w:szCs w:val="20"/>
        </w:rPr>
        <w:lastRenderedPageBreak/>
        <w:t>de asistencia de la asamblea, diversas identificaciones oficiales, entre otras constancias</w:t>
      </w:r>
      <w:r w:rsidR="00653340" w:rsidRPr="00E74E46">
        <w:rPr>
          <w:rFonts w:ascii="Lucida Sans Unicode" w:eastAsia="Lucida Sans Unicode" w:hAnsi="Lucida Sans Unicode" w:cs="Lucida Sans Unicode"/>
          <w:color w:val="000000" w:themeColor="text1"/>
          <w:sz w:val="20"/>
          <w:szCs w:val="20"/>
        </w:rPr>
        <w:t xml:space="preserve"> relativas al artículo 96 del Reglamento de la materia</w:t>
      </w:r>
      <w:r w:rsidR="00E0782C" w:rsidRPr="00E74E46">
        <w:rPr>
          <w:rFonts w:ascii="Lucida Sans Unicode" w:eastAsia="Lucida Sans Unicode" w:hAnsi="Lucida Sans Unicode" w:cs="Lucida Sans Unicode"/>
          <w:color w:val="000000" w:themeColor="text1"/>
          <w:sz w:val="20"/>
          <w:szCs w:val="20"/>
        </w:rPr>
        <w:t xml:space="preserve">. </w:t>
      </w:r>
    </w:p>
    <w:p w14:paraId="25978316" w14:textId="77777777" w:rsidR="0003738F" w:rsidRPr="00E74E46" w:rsidRDefault="0003738F" w:rsidP="00C529C5">
      <w:pPr>
        <w:spacing w:after="0" w:line="276" w:lineRule="auto"/>
        <w:jc w:val="both"/>
        <w:rPr>
          <w:rFonts w:ascii="Lucida Sans Unicode" w:eastAsia="Lucida Sans Unicode" w:hAnsi="Lucida Sans Unicode" w:cs="Lucida Sans Unicode"/>
          <w:b/>
          <w:color w:val="000000" w:themeColor="text1"/>
          <w:sz w:val="20"/>
          <w:szCs w:val="20"/>
        </w:rPr>
      </w:pPr>
    </w:p>
    <w:p w14:paraId="6CC007E7" w14:textId="6D432C30" w:rsidR="0003738F" w:rsidRPr="00E74E46" w:rsidRDefault="009A656B" w:rsidP="00C529C5">
      <w:pPr>
        <w:pStyle w:val="Prrafodelista"/>
        <w:spacing w:after="0" w:line="276" w:lineRule="auto"/>
        <w:ind w:left="0"/>
        <w:jc w:val="both"/>
        <w:rPr>
          <w:rFonts w:ascii="Lucida Sans Unicode" w:hAnsi="Lucida Sans Unicode" w:cs="Lucida Sans Unicode"/>
          <w:bCs/>
          <w:sz w:val="20"/>
          <w:szCs w:val="20"/>
        </w:rPr>
      </w:pPr>
      <w:r w:rsidRPr="00E74E46">
        <w:rPr>
          <w:rFonts w:ascii="Lucida Sans Unicode" w:eastAsia="Lucida Sans Unicode" w:hAnsi="Lucida Sans Unicode" w:cs="Lucida Sans Unicode"/>
          <w:b/>
          <w:bCs/>
          <w:color w:val="000000" w:themeColor="text1"/>
          <w:sz w:val="20"/>
          <w:szCs w:val="20"/>
        </w:rPr>
        <w:t>1</w:t>
      </w:r>
      <w:r w:rsidR="000F7AA0" w:rsidRPr="00E74E46">
        <w:rPr>
          <w:rFonts w:ascii="Lucida Sans Unicode" w:eastAsia="Lucida Sans Unicode" w:hAnsi="Lucida Sans Unicode" w:cs="Lucida Sans Unicode"/>
          <w:b/>
          <w:bCs/>
          <w:color w:val="000000" w:themeColor="text1"/>
          <w:sz w:val="20"/>
          <w:szCs w:val="20"/>
        </w:rPr>
        <w:t>4</w:t>
      </w:r>
      <w:r w:rsidR="00113FD6" w:rsidRPr="00E74E46">
        <w:rPr>
          <w:rFonts w:ascii="Lucida Sans Unicode" w:eastAsia="Lucida Sans Unicode" w:hAnsi="Lucida Sans Unicode" w:cs="Lucida Sans Unicode"/>
          <w:b/>
          <w:bCs/>
          <w:color w:val="000000" w:themeColor="text1"/>
          <w:sz w:val="20"/>
          <w:szCs w:val="20"/>
        </w:rPr>
        <w:t xml:space="preserve">. </w:t>
      </w:r>
      <w:r w:rsidR="00113FD6" w:rsidRPr="00E74E46">
        <w:rPr>
          <w:rFonts w:ascii="Lucida Sans Unicode" w:hAnsi="Lucida Sans Unicode" w:cs="Lucida Sans Unicode"/>
          <w:b/>
          <w:sz w:val="20"/>
          <w:szCs w:val="20"/>
        </w:rPr>
        <w:t xml:space="preserve">RESPUESTA DE LA AGRUPACIÓN POLÍTICA AL </w:t>
      </w:r>
      <w:r w:rsidR="00647024" w:rsidRPr="00E74E46">
        <w:rPr>
          <w:rFonts w:ascii="Lucida Sans Unicode" w:hAnsi="Lucida Sans Unicode" w:cs="Lucida Sans Unicode"/>
          <w:b/>
          <w:sz w:val="20"/>
          <w:szCs w:val="20"/>
        </w:rPr>
        <w:t>TERCER</w:t>
      </w:r>
      <w:r w:rsidR="00113FD6" w:rsidRPr="00E74E46">
        <w:rPr>
          <w:rFonts w:ascii="Lucida Sans Unicode" w:hAnsi="Lucida Sans Unicode" w:cs="Lucida Sans Unicode"/>
          <w:b/>
          <w:sz w:val="20"/>
          <w:szCs w:val="20"/>
        </w:rPr>
        <w:t xml:space="preserve"> REQUERIMIENTO. </w:t>
      </w:r>
      <w:r w:rsidR="00113FD6" w:rsidRPr="00E74E46">
        <w:rPr>
          <w:rFonts w:ascii="Lucida Sans Unicode" w:hAnsi="Lucida Sans Unicode" w:cs="Lucida Sans Unicode"/>
          <w:bCs/>
          <w:sz w:val="20"/>
          <w:szCs w:val="20"/>
        </w:rPr>
        <w:t xml:space="preserve">El </w:t>
      </w:r>
      <w:r w:rsidR="00647024" w:rsidRPr="00E74E46">
        <w:rPr>
          <w:rFonts w:ascii="Lucida Sans Unicode" w:hAnsi="Lucida Sans Unicode" w:cs="Lucida Sans Unicode"/>
          <w:bCs/>
          <w:sz w:val="20"/>
          <w:szCs w:val="20"/>
        </w:rPr>
        <w:t>cuatro</w:t>
      </w:r>
      <w:r w:rsidR="00113FD6" w:rsidRPr="00E74E46">
        <w:rPr>
          <w:rFonts w:ascii="Lucida Sans Unicode" w:hAnsi="Lucida Sans Unicode" w:cs="Lucida Sans Unicode"/>
          <w:bCs/>
          <w:sz w:val="20"/>
          <w:szCs w:val="20"/>
        </w:rPr>
        <w:t xml:space="preserve"> de </w:t>
      </w:r>
      <w:r w:rsidRPr="00E74E46">
        <w:rPr>
          <w:rFonts w:ascii="Lucida Sans Unicode" w:hAnsi="Lucida Sans Unicode" w:cs="Lucida Sans Unicode"/>
          <w:bCs/>
          <w:sz w:val="20"/>
          <w:szCs w:val="20"/>
        </w:rPr>
        <w:t>marzo</w:t>
      </w:r>
      <w:r w:rsidR="00113FD6" w:rsidRPr="00E74E46">
        <w:rPr>
          <w:rFonts w:ascii="Lucida Sans Unicode" w:hAnsi="Lucida Sans Unicode" w:cs="Lucida Sans Unicode"/>
          <w:bCs/>
          <w:sz w:val="20"/>
          <w:szCs w:val="20"/>
        </w:rPr>
        <w:t xml:space="preserve"> la agrupación política, </w:t>
      </w:r>
      <w:bookmarkStart w:id="0" w:name="_Hlk192160982"/>
      <w:r w:rsidR="00113FD6" w:rsidRPr="00E74E46">
        <w:rPr>
          <w:rFonts w:ascii="Lucida Sans Unicode" w:hAnsi="Lucida Sans Unicode" w:cs="Lucida Sans Unicode"/>
          <w:bCs/>
          <w:sz w:val="20"/>
          <w:szCs w:val="20"/>
        </w:rPr>
        <w:t>present</w:t>
      </w:r>
      <w:r w:rsidR="008058DB" w:rsidRPr="00E74E46">
        <w:rPr>
          <w:rFonts w:ascii="Lucida Sans Unicode" w:hAnsi="Lucida Sans Unicode" w:cs="Lucida Sans Unicode"/>
          <w:bCs/>
          <w:sz w:val="20"/>
          <w:szCs w:val="20"/>
        </w:rPr>
        <w:t>ó</w:t>
      </w:r>
      <w:r w:rsidR="00113FD6" w:rsidRPr="00E74E46">
        <w:rPr>
          <w:rFonts w:ascii="Lucida Sans Unicode" w:hAnsi="Lucida Sans Unicode" w:cs="Lucida Sans Unicode"/>
          <w:bCs/>
          <w:sz w:val="20"/>
          <w:szCs w:val="20"/>
        </w:rPr>
        <w:t xml:space="preserve"> escrito ante la Oficialía de Partes de este Instituto, signado por </w:t>
      </w:r>
      <w:r w:rsidR="008058DB" w:rsidRPr="00E74E46">
        <w:rPr>
          <w:rFonts w:ascii="Lucida Sans Unicode" w:eastAsia="Lucida Sans Unicode" w:hAnsi="Lucida Sans Unicode" w:cs="Lucida Sans Unicode"/>
          <w:color w:val="000000" w:themeColor="text1"/>
          <w:sz w:val="20"/>
          <w:szCs w:val="20"/>
        </w:rPr>
        <w:t>Tomás</w:t>
      </w:r>
      <w:r w:rsidR="00647024" w:rsidRPr="00E74E46">
        <w:rPr>
          <w:rFonts w:ascii="Lucida Sans Unicode" w:eastAsia="Lucida Sans Unicode" w:hAnsi="Lucida Sans Unicode" w:cs="Lucida Sans Unicode"/>
          <w:color w:val="000000" w:themeColor="text1"/>
          <w:sz w:val="20"/>
          <w:szCs w:val="20"/>
        </w:rPr>
        <w:t xml:space="preserve"> Vázquez </w:t>
      </w:r>
      <w:proofErr w:type="spellStart"/>
      <w:r w:rsidR="00647024" w:rsidRPr="00E74E46">
        <w:rPr>
          <w:rFonts w:ascii="Lucida Sans Unicode" w:eastAsia="Lucida Sans Unicode" w:hAnsi="Lucida Sans Unicode" w:cs="Lucida Sans Unicode"/>
          <w:color w:val="000000" w:themeColor="text1"/>
          <w:sz w:val="20"/>
          <w:szCs w:val="20"/>
        </w:rPr>
        <w:t>Vigil</w:t>
      </w:r>
      <w:proofErr w:type="spellEnd"/>
      <w:r w:rsidRPr="00E74E46">
        <w:rPr>
          <w:rFonts w:ascii="Lucida Sans Unicode" w:eastAsia="Lucida Sans Unicode" w:hAnsi="Lucida Sans Unicode" w:cs="Lucida Sans Unicode"/>
          <w:color w:val="000000" w:themeColor="text1"/>
          <w:sz w:val="20"/>
          <w:szCs w:val="20"/>
        </w:rPr>
        <w:t xml:space="preserve"> </w:t>
      </w:r>
      <w:r w:rsidR="00647024" w:rsidRPr="00E74E46">
        <w:rPr>
          <w:rFonts w:ascii="Lucida Sans Unicode" w:eastAsia="Lucida Sans Unicode" w:hAnsi="Lucida Sans Unicode" w:cs="Lucida Sans Unicode"/>
          <w:color w:val="000000" w:themeColor="text1"/>
          <w:sz w:val="20"/>
          <w:szCs w:val="20"/>
        </w:rPr>
        <w:t>en su calidad de Coordinador General Fundador del Consejo Consultivo Estatal y Presidente del Comité Directivo Estatal,</w:t>
      </w:r>
      <w:r w:rsidR="00113FD6" w:rsidRPr="00E74E46">
        <w:rPr>
          <w:rFonts w:ascii="Lucida Sans Unicode" w:hAnsi="Lucida Sans Unicode" w:cs="Lucida Sans Unicode"/>
          <w:bCs/>
          <w:sz w:val="20"/>
          <w:szCs w:val="20"/>
        </w:rPr>
        <w:t xml:space="preserve"> al que le fue asignado el número de folio </w:t>
      </w:r>
      <w:r w:rsidR="00647024" w:rsidRPr="00E74E46">
        <w:rPr>
          <w:rFonts w:ascii="Lucida Sans Unicode" w:hAnsi="Lucida Sans Unicode" w:cs="Lucida Sans Unicode"/>
          <w:b/>
          <w:sz w:val="20"/>
          <w:szCs w:val="20"/>
        </w:rPr>
        <w:t>00374</w:t>
      </w:r>
      <w:r w:rsidR="00113FD6" w:rsidRPr="00E74E46">
        <w:rPr>
          <w:rFonts w:ascii="Lucida Sans Unicode" w:hAnsi="Lucida Sans Unicode" w:cs="Lucida Sans Unicode"/>
          <w:bCs/>
          <w:sz w:val="20"/>
          <w:szCs w:val="20"/>
        </w:rPr>
        <w:t xml:space="preserve">, </w:t>
      </w:r>
      <w:r w:rsidR="00653340" w:rsidRPr="00E74E46">
        <w:rPr>
          <w:rFonts w:ascii="Lucida Sans Unicode" w:hAnsi="Lucida Sans Unicode" w:cs="Lucida Sans Unicode"/>
          <w:bCs/>
          <w:sz w:val="20"/>
          <w:szCs w:val="20"/>
        </w:rPr>
        <w:t>mediante la cual presentaron diversas identificaciones oficiales, acta circunstanciada que se levantó con motivo de la celebración de la asamblea y la manifestación de que la integración de sus órganos fue aprobada bajo sus propios estatutos.</w:t>
      </w:r>
    </w:p>
    <w:bookmarkEnd w:id="0"/>
    <w:p w14:paraId="71BDBD78" w14:textId="744DB68F" w:rsidR="008058DB" w:rsidRPr="00E74E46" w:rsidRDefault="008058DB" w:rsidP="00C529C5">
      <w:pPr>
        <w:pStyle w:val="Prrafodelista"/>
        <w:spacing w:after="0" w:line="276" w:lineRule="auto"/>
        <w:ind w:left="0"/>
        <w:jc w:val="both"/>
        <w:rPr>
          <w:rFonts w:ascii="Lucida Sans Unicode" w:hAnsi="Lucida Sans Unicode" w:cs="Lucida Sans Unicode"/>
          <w:bCs/>
          <w:sz w:val="20"/>
          <w:szCs w:val="20"/>
        </w:rPr>
      </w:pPr>
    </w:p>
    <w:p w14:paraId="63AB01F2" w14:textId="06A5AFC3" w:rsidR="008058DB" w:rsidRPr="00E74E46" w:rsidRDefault="008058DB" w:rsidP="00C529C5">
      <w:pPr>
        <w:pStyle w:val="Prrafodelista"/>
        <w:spacing w:after="0" w:line="276" w:lineRule="auto"/>
        <w:ind w:left="0"/>
        <w:jc w:val="both"/>
        <w:rPr>
          <w:rFonts w:ascii="Lucida Sans Unicode" w:hAnsi="Lucida Sans Unicode" w:cs="Lucida Sans Unicode"/>
          <w:bCs/>
          <w:sz w:val="20"/>
          <w:szCs w:val="20"/>
        </w:rPr>
      </w:pPr>
      <w:r w:rsidRPr="00E74E46">
        <w:rPr>
          <w:rFonts w:ascii="Lucida Sans Unicode" w:hAnsi="Lucida Sans Unicode" w:cs="Lucida Sans Unicode"/>
          <w:bCs/>
          <w:sz w:val="20"/>
          <w:szCs w:val="20"/>
        </w:rPr>
        <w:t xml:space="preserve">En alcance al folio referido, </w:t>
      </w:r>
      <w:r w:rsidR="007F000F" w:rsidRPr="00E74E46">
        <w:rPr>
          <w:rFonts w:ascii="Lucida Sans Unicode" w:hAnsi="Lucida Sans Unicode" w:cs="Lucida Sans Unicode"/>
          <w:bCs/>
          <w:sz w:val="20"/>
          <w:szCs w:val="20"/>
        </w:rPr>
        <w:t xml:space="preserve">el seis de marzo, </w:t>
      </w:r>
      <w:r w:rsidRPr="00E74E46">
        <w:rPr>
          <w:rFonts w:ascii="Lucida Sans Unicode" w:hAnsi="Lucida Sans Unicode" w:cs="Lucida Sans Unicode"/>
          <w:bCs/>
          <w:sz w:val="20"/>
          <w:szCs w:val="20"/>
        </w:rPr>
        <w:t xml:space="preserve">la agrupación política presentó escrito ante la Oficialía de Partes de este Instituto, signado por </w:t>
      </w:r>
      <w:r w:rsidRPr="00E74E46">
        <w:rPr>
          <w:rFonts w:ascii="Lucida Sans Unicode" w:eastAsia="Lucida Sans Unicode" w:hAnsi="Lucida Sans Unicode" w:cs="Lucida Sans Unicode"/>
          <w:color w:val="000000" w:themeColor="text1"/>
          <w:sz w:val="20"/>
          <w:szCs w:val="20"/>
        </w:rPr>
        <w:t xml:space="preserve">Luis Florencio Maldonado Ceballos, en su calidad de </w:t>
      </w:r>
      <w:proofErr w:type="gramStart"/>
      <w:r w:rsidRPr="00E74E46">
        <w:rPr>
          <w:rFonts w:ascii="Lucida Sans Unicode" w:eastAsia="Lucida Sans Unicode" w:hAnsi="Lucida Sans Unicode" w:cs="Lucida Sans Unicode"/>
          <w:color w:val="000000" w:themeColor="text1"/>
          <w:sz w:val="20"/>
          <w:szCs w:val="20"/>
        </w:rPr>
        <w:t>Presidente</w:t>
      </w:r>
      <w:proofErr w:type="gramEnd"/>
      <w:r w:rsidRPr="00E74E46">
        <w:rPr>
          <w:rFonts w:ascii="Lucida Sans Unicode" w:eastAsia="Lucida Sans Unicode" w:hAnsi="Lucida Sans Unicode" w:cs="Lucida Sans Unicode"/>
          <w:color w:val="000000" w:themeColor="text1"/>
          <w:sz w:val="20"/>
          <w:szCs w:val="20"/>
        </w:rPr>
        <w:t xml:space="preserve"> de la Asamblea</w:t>
      </w:r>
      <w:r w:rsidR="008D1D49" w:rsidRPr="00E74E46">
        <w:rPr>
          <w:rFonts w:ascii="Lucida Sans Unicode" w:eastAsia="Lucida Sans Unicode" w:hAnsi="Lucida Sans Unicode" w:cs="Lucida Sans Unicode"/>
          <w:color w:val="000000" w:themeColor="text1"/>
          <w:sz w:val="20"/>
          <w:szCs w:val="20"/>
        </w:rPr>
        <w:t xml:space="preserve"> del Comité</w:t>
      </w:r>
      <w:r w:rsidR="001F6D89" w:rsidRPr="00E74E46">
        <w:rPr>
          <w:rFonts w:ascii="Lucida Sans Unicode" w:eastAsia="Lucida Sans Unicode" w:hAnsi="Lucida Sans Unicode" w:cs="Lucida Sans Unicode"/>
          <w:color w:val="000000" w:themeColor="text1"/>
          <w:sz w:val="20"/>
          <w:szCs w:val="20"/>
        </w:rPr>
        <w:t xml:space="preserve"> Directivo</w:t>
      </w:r>
      <w:r w:rsidRPr="00E74E46">
        <w:rPr>
          <w:rFonts w:ascii="Lucida Sans Unicode" w:eastAsia="Lucida Sans Unicode" w:hAnsi="Lucida Sans Unicode" w:cs="Lucida Sans Unicode"/>
          <w:color w:val="000000" w:themeColor="text1"/>
          <w:sz w:val="20"/>
          <w:szCs w:val="20"/>
        </w:rPr>
        <w:t>,</w:t>
      </w:r>
      <w:r w:rsidRPr="00E74E46">
        <w:rPr>
          <w:rFonts w:ascii="Lucida Sans Unicode" w:hAnsi="Lucida Sans Unicode" w:cs="Lucida Sans Unicode"/>
          <w:bCs/>
          <w:sz w:val="20"/>
          <w:szCs w:val="20"/>
        </w:rPr>
        <w:t xml:space="preserve"> al que le fue asignado el número de folio </w:t>
      </w:r>
      <w:r w:rsidRPr="00E74E46">
        <w:rPr>
          <w:rFonts w:ascii="Lucida Sans Unicode" w:hAnsi="Lucida Sans Unicode" w:cs="Lucida Sans Unicode"/>
          <w:b/>
          <w:sz w:val="20"/>
          <w:szCs w:val="20"/>
        </w:rPr>
        <w:t>003</w:t>
      </w:r>
      <w:r w:rsidR="007F000F" w:rsidRPr="00E74E46">
        <w:rPr>
          <w:rFonts w:ascii="Lucida Sans Unicode" w:hAnsi="Lucida Sans Unicode" w:cs="Lucida Sans Unicode"/>
          <w:b/>
          <w:sz w:val="20"/>
          <w:szCs w:val="20"/>
        </w:rPr>
        <w:t>8</w:t>
      </w:r>
      <w:r w:rsidRPr="00E74E46">
        <w:rPr>
          <w:rFonts w:ascii="Lucida Sans Unicode" w:hAnsi="Lucida Sans Unicode" w:cs="Lucida Sans Unicode"/>
          <w:b/>
          <w:sz w:val="20"/>
          <w:szCs w:val="20"/>
        </w:rPr>
        <w:t>7</w:t>
      </w:r>
      <w:r w:rsidRPr="00E74E46">
        <w:rPr>
          <w:rFonts w:ascii="Lucida Sans Unicode" w:hAnsi="Lucida Sans Unicode" w:cs="Lucida Sans Unicode"/>
          <w:bCs/>
          <w:sz w:val="20"/>
          <w:szCs w:val="20"/>
        </w:rPr>
        <w:t>, en el que se realizaron diversas manifestaciones.</w:t>
      </w:r>
    </w:p>
    <w:p w14:paraId="0DD75F82" w14:textId="327683F8" w:rsidR="008058DB" w:rsidRPr="00E74E46" w:rsidRDefault="008058DB" w:rsidP="00C529C5">
      <w:pPr>
        <w:pStyle w:val="Prrafodelista"/>
        <w:spacing w:after="0" w:line="276" w:lineRule="auto"/>
        <w:ind w:left="0"/>
        <w:jc w:val="both"/>
        <w:rPr>
          <w:rFonts w:ascii="Lucida Sans Unicode" w:hAnsi="Lucida Sans Unicode" w:cs="Lucida Sans Unicode"/>
          <w:bCs/>
          <w:sz w:val="20"/>
          <w:szCs w:val="20"/>
        </w:rPr>
      </w:pPr>
    </w:p>
    <w:p w14:paraId="5AFE2E21" w14:textId="159131B2" w:rsidR="009A656B" w:rsidRPr="00E74E46" w:rsidRDefault="009333C0" w:rsidP="00C529C5">
      <w:pPr>
        <w:spacing w:after="0" w:line="276" w:lineRule="auto"/>
        <w:jc w:val="both"/>
        <w:rPr>
          <w:rFonts w:ascii="Lucida Sans Unicode" w:hAnsi="Lucida Sans Unicode" w:cs="Lucida Sans Unicode"/>
          <w:b/>
          <w:sz w:val="20"/>
          <w:szCs w:val="20"/>
        </w:rPr>
      </w:pPr>
      <w:r w:rsidRPr="00E74E46">
        <w:rPr>
          <w:rFonts w:ascii="Lucida Sans Unicode" w:hAnsi="Lucida Sans Unicode" w:cs="Lucida Sans Unicode"/>
          <w:b/>
          <w:sz w:val="20"/>
          <w:szCs w:val="20"/>
        </w:rPr>
        <w:t>1</w:t>
      </w:r>
      <w:r w:rsidR="000F7AA0" w:rsidRPr="00E74E46">
        <w:rPr>
          <w:rFonts w:ascii="Lucida Sans Unicode" w:hAnsi="Lucida Sans Unicode" w:cs="Lucida Sans Unicode"/>
          <w:b/>
          <w:sz w:val="20"/>
          <w:szCs w:val="20"/>
        </w:rPr>
        <w:t>5</w:t>
      </w:r>
      <w:r w:rsidRPr="00E74E46">
        <w:rPr>
          <w:rFonts w:ascii="Lucida Sans Unicode" w:hAnsi="Lucida Sans Unicode" w:cs="Lucida Sans Unicode"/>
          <w:b/>
          <w:sz w:val="20"/>
          <w:szCs w:val="20"/>
        </w:rPr>
        <w:t xml:space="preserve">. </w:t>
      </w:r>
      <w:r w:rsidR="009A656B" w:rsidRPr="00E74E46">
        <w:rPr>
          <w:rFonts w:ascii="Lucida Sans Unicode" w:hAnsi="Lucida Sans Unicode" w:cs="Lucida Sans Unicode"/>
          <w:b/>
          <w:sz w:val="20"/>
          <w:szCs w:val="20"/>
        </w:rPr>
        <w:t xml:space="preserve">DE LA AUTORIZACIÓN DEL PROYECTO DE ACUERDO POR PARTE DE LA COMISIÓN DE PRERROGATIVAS A PARTIDOS POLÍTICOS. </w:t>
      </w:r>
      <w:r w:rsidR="009A656B" w:rsidRPr="00E74E46">
        <w:rPr>
          <w:rFonts w:ascii="Lucida Sans Unicode" w:hAnsi="Lucida Sans Unicode" w:cs="Lucida Sans Unicode"/>
          <w:bCs/>
          <w:sz w:val="20"/>
          <w:szCs w:val="20"/>
        </w:rPr>
        <w:t xml:space="preserve">El </w:t>
      </w:r>
      <w:r w:rsidR="00FD7D07" w:rsidRPr="00E74E46">
        <w:rPr>
          <w:rFonts w:ascii="Lucida Sans Unicode" w:hAnsi="Lucida Sans Unicode" w:cs="Lucida Sans Unicode"/>
          <w:bCs/>
          <w:sz w:val="20"/>
          <w:szCs w:val="20"/>
        </w:rPr>
        <w:t>diez</w:t>
      </w:r>
      <w:r w:rsidR="009A656B" w:rsidRPr="00E74E46">
        <w:rPr>
          <w:rFonts w:ascii="Lucida Sans Unicode" w:hAnsi="Lucida Sans Unicode" w:cs="Lucida Sans Unicode"/>
          <w:bCs/>
          <w:sz w:val="20"/>
          <w:szCs w:val="20"/>
        </w:rPr>
        <w:t xml:space="preserve"> de </w:t>
      </w:r>
      <w:r w:rsidR="00FD7D07" w:rsidRPr="00E74E46">
        <w:rPr>
          <w:rFonts w:ascii="Lucida Sans Unicode" w:hAnsi="Lucida Sans Unicode" w:cs="Lucida Sans Unicode"/>
          <w:bCs/>
          <w:sz w:val="20"/>
          <w:szCs w:val="20"/>
        </w:rPr>
        <w:t>marzo</w:t>
      </w:r>
      <w:r w:rsidR="009A656B" w:rsidRPr="00E74E46">
        <w:rPr>
          <w:rFonts w:ascii="Lucida Sans Unicode" w:hAnsi="Lucida Sans Unicode" w:cs="Lucida Sans Unicode"/>
          <w:bCs/>
          <w:sz w:val="20"/>
          <w:szCs w:val="20"/>
        </w:rPr>
        <w:t xml:space="preserve">, la Comisión de Prerrogativas a Partidos Políticos en su </w:t>
      </w:r>
      <w:r w:rsidR="00647024" w:rsidRPr="00E74E46">
        <w:rPr>
          <w:rFonts w:ascii="Lucida Sans Unicode" w:hAnsi="Lucida Sans Unicode" w:cs="Lucida Sans Unicode"/>
          <w:bCs/>
          <w:sz w:val="20"/>
          <w:szCs w:val="20"/>
        </w:rPr>
        <w:t>primera</w:t>
      </w:r>
      <w:r w:rsidR="009A656B" w:rsidRPr="00E74E46">
        <w:rPr>
          <w:rFonts w:ascii="Lucida Sans Unicode" w:hAnsi="Lucida Sans Unicode" w:cs="Lucida Sans Unicode"/>
          <w:bCs/>
          <w:sz w:val="20"/>
          <w:szCs w:val="20"/>
        </w:rPr>
        <w:t xml:space="preserve"> sesión extraordinaria, autorizó poner a consideración del Consejo General el presente proyecto de acuerdo, para su análisis, discusión y, en su caso, aprobación.</w:t>
      </w:r>
    </w:p>
    <w:p w14:paraId="7C5B84A4" w14:textId="77777777" w:rsidR="007F000F" w:rsidRPr="00E74E46" w:rsidRDefault="007F000F" w:rsidP="00C529C5">
      <w:pPr>
        <w:spacing w:after="0" w:line="276" w:lineRule="auto"/>
        <w:jc w:val="both"/>
        <w:rPr>
          <w:rFonts w:ascii="Lucida Sans Unicode" w:hAnsi="Lucida Sans Unicode" w:cs="Lucida Sans Unicode"/>
          <w:bCs/>
          <w:sz w:val="20"/>
          <w:szCs w:val="20"/>
        </w:rPr>
      </w:pPr>
    </w:p>
    <w:p w14:paraId="038F0E30" w14:textId="77777777" w:rsidR="009A656B" w:rsidRPr="00E74E46" w:rsidRDefault="009A656B" w:rsidP="00C529C5">
      <w:pPr>
        <w:spacing w:after="0" w:line="276" w:lineRule="auto"/>
        <w:jc w:val="center"/>
        <w:rPr>
          <w:rFonts w:ascii="Lucida Sans Unicode" w:hAnsi="Lucida Sans Unicode" w:cs="Lucida Sans Unicode"/>
          <w:b/>
          <w:sz w:val="20"/>
          <w:szCs w:val="20"/>
          <w:lang w:val="it-IT"/>
        </w:rPr>
      </w:pPr>
      <w:r w:rsidRPr="00E74E46">
        <w:rPr>
          <w:rFonts w:ascii="Lucida Sans Unicode" w:hAnsi="Lucida Sans Unicode" w:cs="Lucida Sans Unicode"/>
          <w:b/>
          <w:sz w:val="20"/>
          <w:szCs w:val="20"/>
          <w:lang w:val="it-IT"/>
        </w:rPr>
        <w:t>C O N S I D E R A N D O S</w:t>
      </w:r>
    </w:p>
    <w:p w14:paraId="221FF49F" w14:textId="77777777" w:rsidR="0003738F" w:rsidRPr="00E74E46" w:rsidRDefault="0003738F" w:rsidP="00C529C5">
      <w:pPr>
        <w:spacing w:after="0" w:line="276" w:lineRule="auto"/>
        <w:jc w:val="center"/>
        <w:rPr>
          <w:rFonts w:ascii="Lucida Sans Unicode" w:hAnsi="Lucida Sans Unicode" w:cs="Lucida Sans Unicode"/>
          <w:b/>
          <w:sz w:val="20"/>
          <w:szCs w:val="20"/>
          <w:lang w:val="it-IT"/>
        </w:rPr>
      </w:pPr>
    </w:p>
    <w:p w14:paraId="3EF83F8B" w14:textId="77777777" w:rsidR="009A656B" w:rsidRPr="00E74E46" w:rsidRDefault="009A656B"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 xml:space="preserve">I. DEL INSTITUTO ELECTORAL Y DE PARTICIPACIÓN CIUDADANA DEL ESTADO DE JALISCO. </w:t>
      </w:r>
      <w:r w:rsidRPr="00E74E46">
        <w:rPr>
          <w:rFonts w:ascii="Lucida Sans Unicode" w:hAnsi="Lucida Sans Unicode" w:cs="Lucida Sans Unicode"/>
          <w:sz w:val="20"/>
          <w:szCs w:val="20"/>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w:t>
      </w:r>
      <w:r w:rsidRPr="00E74E46">
        <w:rPr>
          <w:rFonts w:ascii="Lucida Sans Unicode" w:hAnsi="Lucida Sans Unicode" w:cs="Lucida Sans Unicode"/>
          <w:sz w:val="20"/>
          <w:szCs w:val="20"/>
        </w:rPr>
        <w:lastRenderedPageBreak/>
        <w:t>C; y 116, Base IV, inciso c) de la Constitución Política de los Estados Unidos Mexicanos; 12, Bases III y IV de la Constitución Política del Estado de Jalisco; 115 y 116, párrafo 1 del Código Electoral del Estado de Jalisco.</w:t>
      </w:r>
    </w:p>
    <w:p w14:paraId="54AA91C9" w14:textId="77777777" w:rsidR="0003738F" w:rsidRPr="00E74E46" w:rsidRDefault="0003738F" w:rsidP="00C529C5">
      <w:pPr>
        <w:spacing w:after="0" w:line="276" w:lineRule="auto"/>
        <w:jc w:val="both"/>
        <w:rPr>
          <w:rFonts w:ascii="Lucida Sans Unicode" w:hAnsi="Lucida Sans Unicode" w:cs="Lucida Sans Unicode"/>
          <w:sz w:val="20"/>
          <w:szCs w:val="20"/>
        </w:rPr>
      </w:pPr>
    </w:p>
    <w:p w14:paraId="2EA7A124" w14:textId="77777777" w:rsidR="009A656B" w:rsidRPr="00E74E46" w:rsidRDefault="009A656B"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 xml:space="preserve">II. DEL CONSEJO GENERAL. </w:t>
      </w:r>
      <w:r w:rsidRPr="00E74E46">
        <w:rPr>
          <w:rFonts w:ascii="Lucida Sans Unicode" w:hAnsi="Lucida Sans Unicode" w:cs="Lucida Sans Unicode"/>
          <w:sz w:val="20"/>
          <w:szCs w:val="20"/>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políticas y de las agrupaciones políticas se desarrollen con apego a la Constitución Política de los Estados Unidos Mexicanos, la Constitución Estatal, las leyes aplicables y el código electoral local, y que cumplan con las obligaciones a que están sujetos; así como dictar los acuerdos necesarios para hacer efectivas sus atribuciones, de conformidad con lo dispuesto por los artículos 12, Bases I y IV de la Constitución Política local; 120, 134, párrafo 1, fracciones VIII, LII y LVI del Código Electoral del Estado de Jalisco.</w:t>
      </w:r>
    </w:p>
    <w:p w14:paraId="6FDDA2BD" w14:textId="77777777" w:rsidR="0003738F" w:rsidRPr="00E74E46" w:rsidRDefault="0003738F" w:rsidP="00C529C5">
      <w:pPr>
        <w:spacing w:after="0" w:line="276" w:lineRule="auto"/>
        <w:jc w:val="both"/>
        <w:rPr>
          <w:rFonts w:ascii="Lucida Sans Unicode" w:hAnsi="Lucida Sans Unicode" w:cs="Lucida Sans Unicode"/>
          <w:sz w:val="20"/>
          <w:szCs w:val="20"/>
        </w:rPr>
      </w:pPr>
    </w:p>
    <w:p w14:paraId="24B92380" w14:textId="77777777" w:rsidR="009A656B" w:rsidRPr="00E74E46" w:rsidRDefault="009A656B"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sz w:val="20"/>
          <w:szCs w:val="20"/>
        </w:rPr>
        <w:t>III. DE LAS COMISIONES INTERNAS DEL INSTITUTO ELECTORAL.</w:t>
      </w:r>
      <w:r w:rsidRPr="00E74E46">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D939C45" w14:textId="77777777" w:rsidR="0003738F" w:rsidRPr="00E74E46" w:rsidRDefault="0003738F" w:rsidP="00C529C5">
      <w:pPr>
        <w:pStyle w:val="Sinespaciado"/>
        <w:spacing w:line="276" w:lineRule="auto"/>
        <w:jc w:val="both"/>
        <w:rPr>
          <w:rFonts w:ascii="Lucida Sans Unicode" w:hAnsi="Lucida Sans Unicode" w:cs="Lucida Sans Unicode"/>
          <w:sz w:val="20"/>
          <w:szCs w:val="20"/>
        </w:rPr>
      </w:pPr>
    </w:p>
    <w:p w14:paraId="52DEFACD" w14:textId="3EAF061B" w:rsidR="00810FE5" w:rsidRPr="00E74E46" w:rsidRDefault="009A656B"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w:t>
      </w:r>
      <w:r w:rsidR="00810FE5" w:rsidRPr="00E74E46">
        <w:rPr>
          <w:rFonts w:ascii="Lucida Sans Unicode" w:hAnsi="Lucida Sans Unicode" w:cs="Lucida Sans Unicode"/>
          <w:sz w:val="20"/>
          <w:szCs w:val="20"/>
        </w:rPr>
        <w:t>ior de este organismo electoral el cual le otorga entre otras, la facultad de establecer las políticas generales, criterios técnicos y lineamientos a que se sujetará el programa de prerrogativas a partidos políticos</w:t>
      </w:r>
      <w:r w:rsidR="001F6D89" w:rsidRPr="00E74E46">
        <w:rPr>
          <w:rFonts w:ascii="Lucida Sans Unicode" w:hAnsi="Lucida Sans Unicode" w:cs="Lucida Sans Unicode"/>
          <w:sz w:val="20"/>
          <w:szCs w:val="20"/>
        </w:rPr>
        <w:t>, agrupaciones políticas y candidatos independientes</w:t>
      </w:r>
    </w:p>
    <w:p w14:paraId="4F486E80" w14:textId="77777777" w:rsidR="0003738F" w:rsidRPr="00E74E46" w:rsidRDefault="0003738F" w:rsidP="00C529C5">
      <w:pPr>
        <w:pStyle w:val="Sinespaciado"/>
        <w:spacing w:line="276" w:lineRule="auto"/>
        <w:jc w:val="both"/>
        <w:rPr>
          <w:rFonts w:ascii="Lucida Sans Unicode" w:hAnsi="Lucida Sans Unicode" w:cs="Lucida Sans Unicode"/>
          <w:sz w:val="20"/>
          <w:szCs w:val="20"/>
        </w:rPr>
      </w:pPr>
    </w:p>
    <w:p w14:paraId="28C41126" w14:textId="64E28CE8" w:rsidR="009A656B" w:rsidRPr="00E74E46" w:rsidRDefault="009A656B" w:rsidP="00C529C5">
      <w:pPr>
        <w:pStyle w:val="Sinespaciado"/>
        <w:spacing w:line="276" w:lineRule="auto"/>
        <w:jc w:val="both"/>
        <w:rPr>
          <w:rFonts w:ascii="Lucida Sans Unicode" w:hAnsi="Lucida Sans Unicode" w:cs="Lucida Sans Unicode"/>
          <w:bCs/>
          <w:sz w:val="20"/>
          <w:szCs w:val="20"/>
          <w:lang w:val="es-MX"/>
        </w:rPr>
      </w:pPr>
      <w:r w:rsidRPr="00E74E46">
        <w:rPr>
          <w:rFonts w:ascii="Lucida Sans Unicode" w:hAnsi="Lucida Sans Unicode" w:cs="Lucida Sans Unicode"/>
          <w:b/>
          <w:sz w:val="20"/>
          <w:szCs w:val="20"/>
          <w:lang w:val="es-MX"/>
        </w:rPr>
        <w:t>IV. DE LA DIRECCION EJECUTIVA DE PRERROGATIVAS</w:t>
      </w:r>
      <w:r w:rsidR="001F6D89" w:rsidRPr="00E74E46">
        <w:rPr>
          <w:rFonts w:ascii="Lucida Sans Unicode" w:hAnsi="Lucida Sans Unicode" w:cs="Lucida Sans Unicode"/>
          <w:b/>
          <w:sz w:val="20"/>
          <w:szCs w:val="20"/>
          <w:lang w:val="es-MX"/>
        </w:rPr>
        <w:t xml:space="preserve"> E INCLUSIÓN</w:t>
      </w:r>
      <w:r w:rsidRPr="00E74E46">
        <w:rPr>
          <w:rFonts w:ascii="Lucida Sans Unicode" w:hAnsi="Lucida Sans Unicode" w:cs="Lucida Sans Unicode"/>
          <w:b/>
          <w:sz w:val="20"/>
          <w:szCs w:val="20"/>
          <w:lang w:val="es-MX"/>
        </w:rPr>
        <w:t xml:space="preserve">. </w:t>
      </w:r>
      <w:r w:rsidRPr="00E74E46">
        <w:rPr>
          <w:rFonts w:ascii="Lucida Sans Unicode" w:hAnsi="Lucida Sans Unicode" w:cs="Lucida Sans Unicode"/>
          <w:bCs/>
          <w:sz w:val="20"/>
          <w:szCs w:val="20"/>
          <w:lang w:val="es-MX"/>
        </w:rPr>
        <w:t xml:space="preserve">De conformidad con lo dispuesto en el artículo 21, numeral 1, base A fracción XI de Reglamento Interior del Instituto Electoral y de Participación Ciudadana del Estado de Jalisco, la Dirección Ejecutiva de Prerrogativas </w:t>
      </w:r>
      <w:r w:rsidR="001F6D89" w:rsidRPr="00E74E46">
        <w:rPr>
          <w:rFonts w:ascii="Lucida Sans Unicode" w:hAnsi="Lucida Sans Unicode" w:cs="Lucida Sans Unicode"/>
          <w:bCs/>
          <w:sz w:val="20"/>
          <w:szCs w:val="20"/>
          <w:lang w:val="es-MX"/>
        </w:rPr>
        <w:t xml:space="preserve">e Inclusión </w:t>
      </w:r>
      <w:r w:rsidRPr="00E74E46">
        <w:rPr>
          <w:rFonts w:ascii="Lucida Sans Unicode" w:hAnsi="Lucida Sans Unicode" w:cs="Lucida Sans Unicode"/>
          <w:bCs/>
          <w:sz w:val="20"/>
          <w:szCs w:val="20"/>
          <w:lang w:val="es-MX"/>
        </w:rPr>
        <w:t xml:space="preserve">se encuentra adscrita a la Secretaría Ejecutiva y dentro de sus </w:t>
      </w:r>
      <w:r w:rsidRPr="00E74E46">
        <w:rPr>
          <w:rFonts w:ascii="Lucida Sans Unicode" w:hAnsi="Lucida Sans Unicode" w:cs="Lucida Sans Unicode"/>
          <w:bCs/>
          <w:sz w:val="20"/>
          <w:szCs w:val="20"/>
          <w:lang w:val="es-MX"/>
        </w:rPr>
        <w:lastRenderedPageBreak/>
        <w:t>atribuciones se encuentra coordinar y revisar que las modificaciones a los documentos básicos e integración de los órganos directivos</w:t>
      </w:r>
      <w:r w:rsidR="007F000F" w:rsidRPr="00E74E46">
        <w:rPr>
          <w:rFonts w:ascii="Lucida Sans Unicode" w:hAnsi="Lucida Sans Unicode" w:cs="Lucida Sans Unicode"/>
          <w:bCs/>
          <w:sz w:val="20"/>
          <w:szCs w:val="20"/>
          <w:lang w:val="es-MX"/>
        </w:rPr>
        <w:t xml:space="preserve"> de las agrupaciones políticas estatales</w:t>
      </w:r>
      <w:r w:rsidRPr="00E74E46">
        <w:rPr>
          <w:rFonts w:ascii="Lucida Sans Unicode" w:hAnsi="Lucida Sans Unicode" w:cs="Lucida Sans Unicode"/>
          <w:bCs/>
          <w:sz w:val="20"/>
          <w:szCs w:val="20"/>
          <w:lang w:val="es-MX"/>
        </w:rPr>
        <w:t xml:space="preserve"> procedan constitucional y legalmente.</w:t>
      </w:r>
    </w:p>
    <w:p w14:paraId="04D2A0D2" w14:textId="77777777" w:rsidR="0003738F" w:rsidRPr="00E74E46" w:rsidRDefault="0003738F" w:rsidP="00C529C5">
      <w:pPr>
        <w:pStyle w:val="Sinespaciado"/>
        <w:spacing w:line="276" w:lineRule="auto"/>
        <w:jc w:val="both"/>
        <w:rPr>
          <w:rFonts w:ascii="Lucida Sans Unicode" w:hAnsi="Lucida Sans Unicode" w:cs="Lucida Sans Unicode"/>
          <w:bCs/>
          <w:sz w:val="20"/>
          <w:szCs w:val="20"/>
          <w:lang w:val="es-MX"/>
        </w:rPr>
      </w:pPr>
    </w:p>
    <w:p w14:paraId="1F704CBE" w14:textId="77777777" w:rsidR="009A656B" w:rsidRPr="00E74E46" w:rsidRDefault="009A656B" w:rsidP="00C529C5">
      <w:pPr>
        <w:pStyle w:val="Sinespaciado"/>
        <w:spacing w:line="276" w:lineRule="auto"/>
        <w:jc w:val="both"/>
        <w:rPr>
          <w:rFonts w:ascii="Lucida Sans Unicode" w:hAnsi="Lucida Sans Unicode" w:cs="Lucida Sans Unicode"/>
          <w:sz w:val="20"/>
          <w:szCs w:val="20"/>
          <w:lang w:val="es-MX"/>
        </w:rPr>
      </w:pPr>
      <w:r w:rsidRPr="00E74E46">
        <w:rPr>
          <w:rFonts w:ascii="Lucida Sans Unicode" w:hAnsi="Lucida Sans Unicode" w:cs="Lucida Sans Unicode"/>
          <w:b/>
          <w:bCs/>
          <w:sz w:val="20"/>
          <w:szCs w:val="20"/>
          <w:lang w:val="es-MX"/>
        </w:rPr>
        <w:t>V. DE LAS AGRUPACIONES POLÍTICAS ESTATALES.</w:t>
      </w:r>
      <w:r w:rsidRPr="00E74E46">
        <w:rPr>
          <w:rFonts w:ascii="Lucida Sans Unicode" w:hAnsi="Lucida Sans Unicode" w:cs="Lucida Sans Unicode"/>
          <w:sz w:val="20"/>
          <w:szCs w:val="20"/>
          <w:lang w:val="es-MX"/>
        </w:rPr>
        <w:t xml:space="preserve"> De conformidad por lo dispuesto por el Código Electoral del Estado de Jalisco, artículo 57, párrafo 1, en materia de agrupaciones políticas, tienen carácter las nacionales y estatales, siendo estas últimas las constituidas y registradas ante este Instituto Electoral en los términos de la Constitución Política del Estado, las leyes aplicables y del propio Código Electoral local. </w:t>
      </w:r>
    </w:p>
    <w:p w14:paraId="323CCE32" w14:textId="77777777" w:rsidR="0003738F" w:rsidRPr="00E74E46" w:rsidRDefault="0003738F" w:rsidP="00C529C5">
      <w:pPr>
        <w:pStyle w:val="Sinespaciado"/>
        <w:spacing w:line="276" w:lineRule="auto"/>
        <w:jc w:val="both"/>
        <w:rPr>
          <w:rFonts w:ascii="Lucida Sans Unicode" w:hAnsi="Lucida Sans Unicode" w:cs="Lucida Sans Unicode"/>
          <w:sz w:val="20"/>
          <w:szCs w:val="20"/>
          <w:lang w:val="es-MX"/>
        </w:rPr>
      </w:pPr>
    </w:p>
    <w:p w14:paraId="61BF1E57" w14:textId="77777777" w:rsidR="009A656B" w:rsidRPr="00E74E46" w:rsidRDefault="009A656B" w:rsidP="00C529C5">
      <w:pPr>
        <w:pStyle w:val="Sinespaciado"/>
        <w:spacing w:line="276" w:lineRule="auto"/>
        <w:jc w:val="both"/>
        <w:rPr>
          <w:rFonts w:ascii="Lucida Sans Unicode" w:hAnsi="Lucida Sans Unicode" w:cs="Lucida Sans Unicode"/>
          <w:sz w:val="20"/>
          <w:szCs w:val="20"/>
          <w:lang w:val="es-MX"/>
        </w:rPr>
      </w:pPr>
      <w:r w:rsidRPr="00E74E46">
        <w:rPr>
          <w:rFonts w:ascii="Lucida Sans Unicode" w:hAnsi="Lucida Sans Unicode" w:cs="Lucida Sans Unicode"/>
          <w:sz w:val="20"/>
          <w:szCs w:val="20"/>
          <w:lang w:val="es-MX"/>
        </w:rPr>
        <w:t>Las agrupaciones políticas estatales son formas de asociación ciudadana que coadyuvan al desarrollo de la vida democrática y de la cultura política, así como a la creación de una opinión pública mejor informada y tienen las mismas prohibiciones que los partidos políticos, de conformidad a lo dispuesto por los artículos 59 y 61 del Código Electoral.</w:t>
      </w:r>
    </w:p>
    <w:p w14:paraId="7BFBE910" w14:textId="77777777" w:rsidR="0003738F" w:rsidRPr="00E74E46" w:rsidRDefault="0003738F" w:rsidP="00C529C5">
      <w:pPr>
        <w:pStyle w:val="Sinespaciado"/>
        <w:spacing w:line="276" w:lineRule="auto"/>
        <w:jc w:val="both"/>
        <w:rPr>
          <w:rFonts w:ascii="Lucida Sans Unicode" w:hAnsi="Lucida Sans Unicode" w:cs="Lucida Sans Unicode"/>
          <w:sz w:val="20"/>
          <w:szCs w:val="20"/>
          <w:lang w:val="es-MX"/>
        </w:rPr>
      </w:pPr>
    </w:p>
    <w:p w14:paraId="483B7065" w14:textId="56DC033A" w:rsidR="006D2F06" w:rsidRPr="00E74E46" w:rsidRDefault="006D2F06" w:rsidP="00C529C5">
      <w:pPr>
        <w:spacing w:after="0" w:line="276" w:lineRule="auto"/>
        <w:jc w:val="both"/>
        <w:rPr>
          <w:rFonts w:ascii="Lucida Sans Unicode" w:hAnsi="Lucida Sans Unicode" w:cs="Lucida Sans Unicode"/>
          <w:bCs/>
          <w:sz w:val="20"/>
          <w:szCs w:val="20"/>
        </w:rPr>
      </w:pPr>
      <w:r w:rsidRPr="00E74E46">
        <w:rPr>
          <w:rFonts w:ascii="Lucida Sans Unicode" w:hAnsi="Lucida Sans Unicode" w:cs="Lucida Sans Unicode"/>
          <w:sz w:val="20"/>
          <w:szCs w:val="20"/>
        </w:rPr>
        <w:t>Si bien, d</w:t>
      </w:r>
      <w:r w:rsidRPr="00E74E46">
        <w:rPr>
          <w:rFonts w:ascii="Lucida Sans Unicode" w:hAnsi="Lucida Sans Unicode" w:cs="Lucida Sans Unicode"/>
          <w:bCs/>
          <w:sz w:val="20"/>
          <w:szCs w:val="20"/>
        </w:rPr>
        <w:t xml:space="preserve">e conformidad con el artículo 144 del Reglamento de la materia, las modificaciones a los documentos básicos, reglamentación interna, cambio de sus organismos directivos y domicilio de las agrupaciones políticas estatales, son producto de su derecho de auto organización y autogobierno, la legislación señala que los mismos tendrán efectos provisionales a partir de su aprobación por el órgano correspondiente, hasta que, en su caso, el Consejo General determine su inconstitucionalidad o ilegalidad.  </w:t>
      </w:r>
    </w:p>
    <w:p w14:paraId="2B53A87C" w14:textId="77777777" w:rsidR="0003738F" w:rsidRPr="00E74E46" w:rsidRDefault="0003738F" w:rsidP="00C529C5">
      <w:pPr>
        <w:spacing w:after="0" w:line="276" w:lineRule="auto"/>
        <w:jc w:val="both"/>
        <w:rPr>
          <w:rFonts w:ascii="Lucida Sans Unicode" w:hAnsi="Lucida Sans Unicode" w:cs="Lucida Sans Unicode"/>
          <w:bCs/>
          <w:sz w:val="20"/>
          <w:szCs w:val="20"/>
        </w:rPr>
      </w:pPr>
    </w:p>
    <w:p w14:paraId="43737610" w14:textId="1D3CDF9D" w:rsidR="00514B0B" w:rsidRPr="00E74E46" w:rsidRDefault="007F000F" w:rsidP="00C529C5">
      <w:pPr>
        <w:spacing w:after="0" w:line="276" w:lineRule="auto"/>
        <w:jc w:val="both"/>
        <w:rPr>
          <w:rFonts w:ascii="Lucida Sans Unicode" w:hAnsi="Lucida Sans Unicode" w:cs="Lucida Sans Unicode"/>
          <w:bCs/>
          <w:sz w:val="20"/>
          <w:szCs w:val="20"/>
        </w:rPr>
      </w:pPr>
      <w:r w:rsidRPr="00E74E46">
        <w:rPr>
          <w:rFonts w:ascii="Lucida Sans Unicode" w:hAnsi="Lucida Sans Unicode" w:cs="Lucida Sans Unicode"/>
          <w:bCs/>
          <w:sz w:val="20"/>
          <w:szCs w:val="20"/>
        </w:rPr>
        <w:t xml:space="preserve">Es por ello </w:t>
      </w:r>
      <w:proofErr w:type="gramStart"/>
      <w:r w:rsidRPr="00E74E46">
        <w:rPr>
          <w:rFonts w:ascii="Lucida Sans Unicode" w:hAnsi="Lucida Sans Unicode" w:cs="Lucida Sans Unicode"/>
          <w:bCs/>
          <w:sz w:val="20"/>
          <w:szCs w:val="20"/>
        </w:rPr>
        <w:t>que</w:t>
      </w:r>
      <w:proofErr w:type="gramEnd"/>
      <w:r w:rsidRPr="00E74E46">
        <w:rPr>
          <w:rFonts w:ascii="Lucida Sans Unicode" w:hAnsi="Lucida Sans Unicode" w:cs="Lucida Sans Unicode"/>
          <w:bCs/>
          <w:sz w:val="20"/>
          <w:szCs w:val="20"/>
        </w:rPr>
        <w:t xml:space="preserve">, </w:t>
      </w:r>
      <w:r w:rsidR="006D2F06" w:rsidRPr="00E74E46">
        <w:rPr>
          <w:rFonts w:ascii="Lucida Sans Unicode" w:hAnsi="Lucida Sans Unicode" w:cs="Lucida Sans Unicode"/>
          <w:bCs/>
          <w:sz w:val="20"/>
          <w:szCs w:val="20"/>
        </w:rPr>
        <w:t>con relación a los artículos 1</w:t>
      </w:r>
      <w:r w:rsidR="00151343" w:rsidRPr="00E74E46">
        <w:rPr>
          <w:rFonts w:ascii="Lucida Sans Unicode" w:hAnsi="Lucida Sans Unicode" w:cs="Lucida Sans Unicode"/>
          <w:bCs/>
          <w:sz w:val="20"/>
          <w:szCs w:val="20"/>
        </w:rPr>
        <w:t>04,</w:t>
      </w:r>
      <w:r w:rsidR="00514B0B" w:rsidRPr="00E74E46">
        <w:rPr>
          <w:rFonts w:ascii="Lucida Sans Unicode" w:hAnsi="Lucida Sans Unicode" w:cs="Lucida Sans Unicode"/>
          <w:bCs/>
          <w:sz w:val="20"/>
          <w:szCs w:val="20"/>
        </w:rPr>
        <w:t xml:space="preserve"> párrafo 1, 118, 119</w:t>
      </w:r>
      <w:r w:rsidR="00B32422" w:rsidRPr="00E74E46">
        <w:rPr>
          <w:rFonts w:ascii="Lucida Sans Unicode" w:hAnsi="Lucida Sans Unicode" w:cs="Lucida Sans Unicode"/>
          <w:bCs/>
          <w:sz w:val="20"/>
          <w:szCs w:val="20"/>
        </w:rPr>
        <w:t>, 120</w:t>
      </w:r>
      <w:r w:rsidR="00DF264C" w:rsidRPr="00E74E46">
        <w:rPr>
          <w:rFonts w:ascii="Lucida Sans Unicode" w:hAnsi="Lucida Sans Unicode" w:cs="Lucida Sans Unicode"/>
          <w:bCs/>
          <w:sz w:val="20"/>
          <w:szCs w:val="20"/>
        </w:rPr>
        <w:t xml:space="preserve"> y 132</w:t>
      </w:r>
      <w:r w:rsidR="00151343" w:rsidRPr="00E74E46">
        <w:rPr>
          <w:rFonts w:ascii="Lucida Sans Unicode" w:hAnsi="Lucida Sans Unicode" w:cs="Lucida Sans Unicode"/>
          <w:bCs/>
          <w:sz w:val="20"/>
          <w:szCs w:val="20"/>
        </w:rPr>
        <w:t xml:space="preserve"> del Reglamento de </w:t>
      </w:r>
      <w:r w:rsidR="00CB5449" w:rsidRPr="00E74E46">
        <w:rPr>
          <w:rFonts w:ascii="Lucida Sans Unicode" w:hAnsi="Lucida Sans Unicode" w:cs="Lucida Sans Unicode"/>
          <w:bCs/>
          <w:sz w:val="20"/>
          <w:szCs w:val="20"/>
        </w:rPr>
        <w:t>la materia</w:t>
      </w:r>
      <w:r w:rsidR="008135B2" w:rsidRPr="00E74E46">
        <w:rPr>
          <w:rFonts w:ascii="Lucida Sans Unicode" w:hAnsi="Lucida Sans Unicode" w:cs="Lucida Sans Unicode"/>
          <w:bCs/>
          <w:sz w:val="20"/>
          <w:szCs w:val="20"/>
        </w:rPr>
        <w:t>,</w:t>
      </w:r>
      <w:r w:rsidR="00A800A5" w:rsidRPr="00E74E46">
        <w:rPr>
          <w:rFonts w:ascii="Lucida Sans Unicode" w:hAnsi="Lucida Sans Unicode" w:cs="Lucida Sans Unicode"/>
          <w:bCs/>
          <w:sz w:val="20"/>
          <w:szCs w:val="20"/>
        </w:rPr>
        <w:t xml:space="preserve"> las agrupaciones políticas d</w:t>
      </w:r>
      <w:r w:rsidR="008135B2" w:rsidRPr="00E74E46">
        <w:rPr>
          <w:rFonts w:ascii="Lucida Sans Unicode" w:hAnsi="Lucida Sans Unicode" w:cs="Lucida Sans Unicode"/>
          <w:bCs/>
          <w:sz w:val="20"/>
          <w:szCs w:val="20"/>
        </w:rPr>
        <w:t>eberán comunicar los cambios en la integración de sus órganos directivos, así como de su domicilio social, dentro de un plazo de diez días hábiles, contado</w:t>
      </w:r>
      <w:r w:rsidRPr="00E74E46">
        <w:rPr>
          <w:rFonts w:ascii="Lucida Sans Unicode" w:hAnsi="Lucida Sans Unicode" w:cs="Lucida Sans Unicode"/>
          <w:bCs/>
          <w:sz w:val="20"/>
          <w:szCs w:val="20"/>
        </w:rPr>
        <w:t>s</w:t>
      </w:r>
      <w:r w:rsidR="008135B2" w:rsidRPr="00E74E46">
        <w:rPr>
          <w:rFonts w:ascii="Lucida Sans Unicode" w:hAnsi="Lucida Sans Unicode" w:cs="Lucida Sans Unicode"/>
          <w:bCs/>
          <w:sz w:val="20"/>
          <w:szCs w:val="20"/>
        </w:rPr>
        <w:t xml:space="preserve"> a partir del día siguiente de </w:t>
      </w:r>
      <w:r w:rsidRPr="00E74E46">
        <w:rPr>
          <w:rFonts w:ascii="Lucida Sans Unicode" w:hAnsi="Lucida Sans Unicode" w:cs="Lucida Sans Unicode"/>
          <w:bCs/>
          <w:sz w:val="20"/>
          <w:szCs w:val="20"/>
        </w:rPr>
        <w:t xml:space="preserve">su </w:t>
      </w:r>
      <w:r w:rsidR="008135B2" w:rsidRPr="00E74E46">
        <w:rPr>
          <w:rFonts w:ascii="Lucida Sans Unicode" w:hAnsi="Lucida Sans Unicode" w:cs="Lucida Sans Unicode"/>
          <w:bCs/>
          <w:sz w:val="20"/>
          <w:szCs w:val="20"/>
        </w:rPr>
        <w:t>aprobación por el órgano competente.</w:t>
      </w:r>
      <w:r w:rsidR="00514B0B" w:rsidRPr="00E74E46">
        <w:rPr>
          <w:rFonts w:ascii="Lucida Sans Unicode" w:hAnsi="Lucida Sans Unicode" w:cs="Lucida Sans Unicode"/>
          <w:bCs/>
          <w:sz w:val="20"/>
          <w:szCs w:val="20"/>
        </w:rPr>
        <w:t xml:space="preserve"> </w:t>
      </w:r>
    </w:p>
    <w:p w14:paraId="3F85158F" w14:textId="77777777" w:rsidR="0003738F" w:rsidRPr="00E74E46" w:rsidRDefault="0003738F" w:rsidP="00C529C5">
      <w:pPr>
        <w:spacing w:after="0" w:line="276" w:lineRule="auto"/>
        <w:jc w:val="both"/>
        <w:rPr>
          <w:rFonts w:ascii="Lucida Sans Unicode" w:hAnsi="Lucida Sans Unicode" w:cs="Lucida Sans Unicode"/>
          <w:bCs/>
          <w:sz w:val="20"/>
          <w:szCs w:val="20"/>
        </w:rPr>
      </w:pPr>
    </w:p>
    <w:p w14:paraId="6F98EF4E" w14:textId="230EBDBF" w:rsidR="004C4EA5" w:rsidRPr="00E74E46" w:rsidRDefault="00E1644E" w:rsidP="00C529C5">
      <w:pPr>
        <w:spacing w:after="0" w:line="276" w:lineRule="auto"/>
        <w:jc w:val="both"/>
        <w:rPr>
          <w:rFonts w:ascii="Lucida Sans Unicode" w:eastAsia="Lucida Sans Unicode" w:hAnsi="Lucida Sans Unicode" w:cs="Lucida Sans Unicode"/>
          <w:b/>
          <w:color w:val="000000" w:themeColor="text1"/>
          <w:sz w:val="20"/>
          <w:szCs w:val="20"/>
        </w:rPr>
      </w:pPr>
      <w:r w:rsidRPr="00E74E46">
        <w:rPr>
          <w:rFonts w:ascii="Lucida Sans Unicode" w:hAnsi="Lucida Sans Unicode" w:cs="Lucida Sans Unicode"/>
          <w:b/>
          <w:sz w:val="20"/>
          <w:szCs w:val="20"/>
        </w:rPr>
        <w:t xml:space="preserve">VI. </w:t>
      </w:r>
      <w:r w:rsidR="007F000F" w:rsidRPr="00E74E46">
        <w:rPr>
          <w:rFonts w:ascii="Lucida Sans Unicode" w:hAnsi="Lucida Sans Unicode" w:cs="Lucida Sans Unicode"/>
          <w:b/>
          <w:sz w:val="20"/>
          <w:szCs w:val="20"/>
        </w:rPr>
        <w:t>DE LA</w:t>
      </w:r>
      <w:r w:rsidRPr="00E74E46">
        <w:rPr>
          <w:rFonts w:ascii="Lucida Sans Unicode" w:hAnsi="Lucida Sans Unicode" w:cs="Lucida Sans Unicode"/>
          <w:b/>
          <w:sz w:val="20"/>
          <w:szCs w:val="20"/>
        </w:rPr>
        <w:t xml:space="preserve"> PROCEDENCIA DEL CAMBIO A LA</w:t>
      </w:r>
      <w:r w:rsidR="007F000F" w:rsidRPr="00E74E46">
        <w:rPr>
          <w:rFonts w:ascii="Lucida Sans Unicode" w:hAnsi="Lucida Sans Unicode" w:cs="Lucida Sans Unicode"/>
          <w:b/>
          <w:sz w:val="20"/>
          <w:szCs w:val="20"/>
        </w:rPr>
        <w:t>S</w:t>
      </w:r>
      <w:r w:rsidRPr="00E74E46">
        <w:rPr>
          <w:rFonts w:ascii="Lucida Sans Unicode" w:hAnsi="Lucida Sans Unicode" w:cs="Lucida Sans Unicode"/>
          <w:b/>
          <w:sz w:val="20"/>
          <w:szCs w:val="20"/>
        </w:rPr>
        <w:t xml:space="preserve"> INTEGRACIONES </w:t>
      </w:r>
      <w:r w:rsidRPr="00E74E46">
        <w:rPr>
          <w:rFonts w:ascii="Lucida Sans Unicode" w:eastAsia="Lucida Sans Unicode" w:hAnsi="Lucida Sans Unicode" w:cs="Lucida Sans Unicode"/>
          <w:b/>
          <w:iCs/>
          <w:color w:val="000000" w:themeColor="text1"/>
          <w:sz w:val="20"/>
          <w:szCs w:val="20"/>
        </w:rPr>
        <w:t xml:space="preserve">DEL COMITÉ DIRECTIVO ESTATAL Y DE LA COMISIÓN POLÍTICA PERMANENTE DE LA AGRUPACIÓN POLÍTICA ESTATAL SOMOS PROGRESISTAS, ASÍ COMO DE SU CAMBIO DE DOMICILIO. </w:t>
      </w:r>
      <w:r w:rsidR="004C4EA5" w:rsidRPr="00E74E46">
        <w:rPr>
          <w:rFonts w:ascii="Lucida Sans Unicode" w:eastAsia="Lucida Sans Unicode" w:hAnsi="Lucida Sans Unicode" w:cs="Lucida Sans Unicode"/>
          <w:iCs/>
          <w:color w:val="000000" w:themeColor="text1"/>
          <w:sz w:val="20"/>
          <w:szCs w:val="20"/>
        </w:rPr>
        <w:t xml:space="preserve">Como se señala en el antecedente 6, los ciudadanos </w:t>
      </w:r>
      <w:r w:rsidR="004C4EA5" w:rsidRPr="00E74E46">
        <w:rPr>
          <w:rFonts w:ascii="Lucida Sans Unicode" w:eastAsia="Lucida Sans Unicode" w:hAnsi="Lucida Sans Unicode" w:cs="Lucida Sans Unicode"/>
          <w:color w:val="000000" w:themeColor="text1"/>
          <w:sz w:val="20"/>
          <w:szCs w:val="20"/>
        </w:rPr>
        <w:t>Tom</w:t>
      </w:r>
      <w:r w:rsidR="007F000F" w:rsidRPr="00E74E46">
        <w:rPr>
          <w:rFonts w:ascii="Lucida Sans Unicode" w:eastAsia="Lucida Sans Unicode" w:hAnsi="Lucida Sans Unicode" w:cs="Lucida Sans Unicode"/>
          <w:color w:val="000000" w:themeColor="text1"/>
          <w:sz w:val="20"/>
          <w:szCs w:val="20"/>
        </w:rPr>
        <w:t>á</w:t>
      </w:r>
      <w:r w:rsidR="004C4EA5" w:rsidRPr="00E74E46">
        <w:rPr>
          <w:rFonts w:ascii="Lucida Sans Unicode" w:eastAsia="Lucida Sans Unicode" w:hAnsi="Lucida Sans Unicode" w:cs="Lucida Sans Unicode"/>
          <w:color w:val="000000" w:themeColor="text1"/>
          <w:sz w:val="20"/>
          <w:szCs w:val="20"/>
        </w:rPr>
        <w:t xml:space="preserve">s Vázquez </w:t>
      </w:r>
      <w:proofErr w:type="spellStart"/>
      <w:r w:rsidR="004C4EA5" w:rsidRPr="00E74E46">
        <w:rPr>
          <w:rFonts w:ascii="Lucida Sans Unicode" w:eastAsia="Lucida Sans Unicode" w:hAnsi="Lucida Sans Unicode" w:cs="Lucida Sans Unicode"/>
          <w:color w:val="000000" w:themeColor="text1"/>
          <w:sz w:val="20"/>
          <w:szCs w:val="20"/>
        </w:rPr>
        <w:t>Vigil</w:t>
      </w:r>
      <w:proofErr w:type="spellEnd"/>
      <w:r w:rsidR="004C4EA5" w:rsidRPr="00E74E46">
        <w:rPr>
          <w:rFonts w:ascii="Lucida Sans Unicode" w:eastAsia="Lucida Sans Unicode" w:hAnsi="Lucida Sans Unicode" w:cs="Lucida Sans Unicode"/>
          <w:color w:val="000000" w:themeColor="text1"/>
          <w:sz w:val="20"/>
          <w:szCs w:val="20"/>
        </w:rPr>
        <w:t xml:space="preserve">, Luis Florencio Maldonado Ceballos y Sandra Ofelia Ramos García, en su calidad de Coordinador General Fundador del Consejo Consultivo Estatal y Presidente del Comité Directivo Estatal, Presidente de la Asamblea y </w:t>
      </w:r>
      <w:r w:rsidR="004C4EA5" w:rsidRPr="00E74E46">
        <w:rPr>
          <w:rFonts w:ascii="Lucida Sans Unicode" w:eastAsia="Lucida Sans Unicode" w:hAnsi="Lucida Sans Unicode" w:cs="Lucida Sans Unicode"/>
          <w:color w:val="000000" w:themeColor="text1"/>
          <w:sz w:val="20"/>
          <w:szCs w:val="20"/>
        </w:rPr>
        <w:lastRenderedPageBreak/>
        <w:t xml:space="preserve">Secretaria General del Comité Estatal, respectivamente, presentaron a través de  la Oficialía de Partes de este Instituto, el escrito registrado con número el folio </w:t>
      </w:r>
      <w:r w:rsidR="004C4EA5" w:rsidRPr="00E74E46">
        <w:rPr>
          <w:rFonts w:ascii="Lucida Sans Unicode" w:eastAsia="Lucida Sans Unicode" w:hAnsi="Lucida Sans Unicode" w:cs="Lucida Sans Unicode"/>
          <w:b/>
          <w:color w:val="000000" w:themeColor="text1"/>
          <w:sz w:val="20"/>
          <w:szCs w:val="20"/>
        </w:rPr>
        <w:t xml:space="preserve">07015, </w:t>
      </w:r>
      <w:r w:rsidR="004C4EA5" w:rsidRPr="00E74E46">
        <w:rPr>
          <w:rFonts w:ascii="Lucida Sans Unicode" w:eastAsia="Lucida Sans Unicode" w:hAnsi="Lucida Sans Unicode" w:cs="Lucida Sans Unicode"/>
          <w:color w:val="000000" w:themeColor="text1"/>
          <w:sz w:val="20"/>
          <w:szCs w:val="20"/>
        </w:rPr>
        <w:t xml:space="preserve">mismo que </w:t>
      </w:r>
      <w:r w:rsidR="007F000F" w:rsidRPr="00E74E46">
        <w:rPr>
          <w:rFonts w:ascii="Lucida Sans Unicode" w:eastAsia="Lucida Sans Unicode" w:hAnsi="Lucida Sans Unicode" w:cs="Lucida Sans Unicode"/>
          <w:color w:val="000000" w:themeColor="text1"/>
          <w:sz w:val="20"/>
          <w:szCs w:val="20"/>
        </w:rPr>
        <w:t xml:space="preserve">se </w:t>
      </w:r>
      <w:r w:rsidR="004C4EA5" w:rsidRPr="00E74E46">
        <w:rPr>
          <w:rFonts w:ascii="Lucida Sans Unicode" w:eastAsia="Lucida Sans Unicode" w:hAnsi="Lucida Sans Unicode" w:cs="Lucida Sans Unicode"/>
          <w:color w:val="000000" w:themeColor="text1"/>
          <w:sz w:val="20"/>
          <w:szCs w:val="20"/>
        </w:rPr>
        <w:t>acompañ</w:t>
      </w:r>
      <w:r w:rsidR="007F000F" w:rsidRPr="00E74E46">
        <w:rPr>
          <w:rFonts w:ascii="Lucida Sans Unicode" w:eastAsia="Lucida Sans Unicode" w:hAnsi="Lucida Sans Unicode" w:cs="Lucida Sans Unicode"/>
          <w:color w:val="000000" w:themeColor="text1"/>
          <w:sz w:val="20"/>
          <w:szCs w:val="20"/>
        </w:rPr>
        <w:t>ó</w:t>
      </w:r>
      <w:r w:rsidR="004C4EA5" w:rsidRPr="00E74E46">
        <w:rPr>
          <w:rFonts w:ascii="Lucida Sans Unicode" w:eastAsia="Lucida Sans Unicode" w:hAnsi="Lucida Sans Unicode" w:cs="Lucida Sans Unicode"/>
          <w:color w:val="000000" w:themeColor="text1"/>
          <w:sz w:val="20"/>
          <w:szCs w:val="20"/>
        </w:rPr>
        <w:t xml:space="preserve"> con los siguientes anexos</w:t>
      </w:r>
      <w:r w:rsidR="004C4EA5" w:rsidRPr="00E74E46">
        <w:rPr>
          <w:rFonts w:ascii="Lucida Sans Unicode" w:eastAsia="Lucida Sans Unicode" w:hAnsi="Lucida Sans Unicode" w:cs="Lucida Sans Unicode"/>
          <w:b/>
          <w:color w:val="000000" w:themeColor="text1"/>
          <w:sz w:val="20"/>
          <w:szCs w:val="20"/>
        </w:rPr>
        <w:t xml:space="preserve">: </w:t>
      </w:r>
    </w:p>
    <w:p w14:paraId="592173CD" w14:textId="77777777" w:rsidR="0003738F" w:rsidRPr="00E74E46" w:rsidRDefault="0003738F" w:rsidP="00C529C5">
      <w:pPr>
        <w:spacing w:after="0" w:line="276" w:lineRule="auto"/>
        <w:jc w:val="both"/>
        <w:rPr>
          <w:rFonts w:ascii="Lucida Sans Unicode" w:eastAsia="Lucida Sans Unicode" w:hAnsi="Lucida Sans Unicode" w:cs="Lucida Sans Unicode"/>
          <w:b/>
          <w:color w:val="000000" w:themeColor="text1"/>
          <w:sz w:val="20"/>
          <w:szCs w:val="20"/>
        </w:rPr>
      </w:pPr>
    </w:p>
    <w:p w14:paraId="73647209" w14:textId="026DD38C" w:rsidR="004C4EA5" w:rsidRPr="00E74E46" w:rsidRDefault="004C4EA5" w:rsidP="00C529C5">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color w:val="000000" w:themeColor="text1"/>
          <w:sz w:val="20"/>
          <w:szCs w:val="20"/>
        </w:rPr>
        <w:t>Acta de la asamblea estatal ordinaria celebrada el nueve de noviembre de dos mil veinticuatro</w:t>
      </w:r>
      <w:r w:rsidR="0054563D" w:rsidRPr="00E74E46">
        <w:rPr>
          <w:rFonts w:ascii="Lucida Sans Unicode" w:eastAsia="Lucida Sans Unicode" w:hAnsi="Lucida Sans Unicode" w:cs="Lucida Sans Unicode"/>
          <w:color w:val="000000" w:themeColor="text1"/>
          <w:sz w:val="20"/>
          <w:szCs w:val="20"/>
        </w:rPr>
        <w:t>, por la agrupación política estatal denominada “Somos Progresistas”.</w:t>
      </w:r>
    </w:p>
    <w:p w14:paraId="6F77B90E" w14:textId="77777777" w:rsidR="004C4EA5" w:rsidRPr="00E74E46" w:rsidRDefault="004C4EA5" w:rsidP="00C529C5">
      <w:pPr>
        <w:pStyle w:val="Prrafodelista"/>
        <w:numPr>
          <w:ilvl w:val="0"/>
          <w:numId w:val="6"/>
        </w:num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color w:val="000000" w:themeColor="text1"/>
          <w:sz w:val="20"/>
          <w:szCs w:val="20"/>
        </w:rPr>
        <w:t xml:space="preserve">Registro de Asistencia de la Asamblea Estatal Ordinaria, con los siguientes datos en orden de columnas: número, nombre completo, correo electrónico, teléfono y firma. </w:t>
      </w:r>
    </w:p>
    <w:p w14:paraId="5F033C9B" w14:textId="77777777" w:rsidR="0003738F" w:rsidRPr="00E74E46" w:rsidRDefault="0003738F" w:rsidP="00C529C5">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6E772D27" w14:textId="6A9B8E34" w:rsidR="002627CE" w:rsidRPr="00E74E46" w:rsidRDefault="002627CE" w:rsidP="00C529C5">
      <w:p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color w:val="000000" w:themeColor="text1"/>
          <w:sz w:val="20"/>
          <w:szCs w:val="20"/>
        </w:rPr>
        <w:t xml:space="preserve">Del acta referida, se advierte que </w:t>
      </w:r>
      <w:r w:rsidR="00532B07" w:rsidRPr="00E74E46">
        <w:rPr>
          <w:rFonts w:ascii="Lucida Sans Unicode" w:eastAsia="Lucida Sans Unicode" w:hAnsi="Lucida Sans Unicode" w:cs="Lucida Sans Unicode"/>
          <w:color w:val="000000" w:themeColor="text1"/>
          <w:sz w:val="20"/>
          <w:szCs w:val="20"/>
        </w:rPr>
        <w:t>durante la asamblea estatal ordinaria</w:t>
      </w:r>
      <w:r w:rsidRPr="00E74E46">
        <w:rPr>
          <w:rFonts w:ascii="Lucida Sans Unicode" w:eastAsia="Lucida Sans Unicode" w:hAnsi="Lucida Sans Unicode" w:cs="Lucida Sans Unicode"/>
          <w:color w:val="000000" w:themeColor="text1"/>
          <w:sz w:val="20"/>
          <w:szCs w:val="20"/>
        </w:rPr>
        <w:t xml:space="preserve"> </w:t>
      </w:r>
      <w:r w:rsidR="00532B07" w:rsidRPr="00E74E46">
        <w:rPr>
          <w:rFonts w:ascii="Lucida Sans Unicode" w:eastAsia="Lucida Sans Unicode" w:hAnsi="Lucida Sans Unicode" w:cs="Lucida Sans Unicode"/>
          <w:color w:val="000000" w:themeColor="text1"/>
          <w:sz w:val="20"/>
          <w:szCs w:val="20"/>
        </w:rPr>
        <w:t>se aprob</w:t>
      </w:r>
      <w:r w:rsidRPr="00E74E46">
        <w:rPr>
          <w:rFonts w:ascii="Lucida Sans Unicode" w:eastAsia="Lucida Sans Unicode" w:hAnsi="Lucida Sans Unicode" w:cs="Lucida Sans Unicode"/>
          <w:color w:val="000000" w:themeColor="text1"/>
          <w:sz w:val="20"/>
          <w:szCs w:val="20"/>
        </w:rPr>
        <w:t xml:space="preserve">aron los siguientes puntos: </w:t>
      </w:r>
    </w:p>
    <w:p w14:paraId="06D4C670" w14:textId="77777777" w:rsidR="002627CE" w:rsidRPr="00E74E46" w:rsidRDefault="002627CE" w:rsidP="00C529C5">
      <w:pPr>
        <w:spacing w:after="0" w:line="276" w:lineRule="auto"/>
        <w:jc w:val="both"/>
        <w:rPr>
          <w:rFonts w:ascii="Lucida Sans Unicode" w:eastAsia="Lucida Sans Unicode" w:hAnsi="Lucida Sans Unicode" w:cs="Lucida Sans Unicode"/>
          <w:color w:val="000000" w:themeColor="text1"/>
          <w:sz w:val="20"/>
          <w:szCs w:val="20"/>
        </w:rPr>
      </w:pPr>
    </w:p>
    <w:p w14:paraId="221103CE" w14:textId="77777777" w:rsidR="002627CE" w:rsidRPr="00E74E46" w:rsidRDefault="002627CE" w:rsidP="00C529C5">
      <w:pPr>
        <w:pStyle w:val="Prrafodelista"/>
        <w:numPr>
          <w:ilvl w:val="0"/>
          <w:numId w:val="13"/>
        </w:num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color w:val="000000" w:themeColor="text1"/>
          <w:sz w:val="20"/>
          <w:szCs w:val="20"/>
        </w:rPr>
        <w:t>P</w:t>
      </w:r>
      <w:r w:rsidR="00532B07" w:rsidRPr="00E74E46">
        <w:rPr>
          <w:rFonts w:ascii="Lucida Sans Unicode" w:eastAsia="Lucida Sans Unicode" w:hAnsi="Lucida Sans Unicode" w:cs="Lucida Sans Unicode"/>
          <w:color w:val="000000" w:themeColor="text1"/>
          <w:sz w:val="20"/>
          <w:szCs w:val="20"/>
        </w:rPr>
        <w:t xml:space="preserve">ropuesta y acuerdo de los nuevos integrantes del Comité Directivo Estatal </w:t>
      </w:r>
      <w:r w:rsidR="00270C32" w:rsidRPr="00E74E46">
        <w:rPr>
          <w:rFonts w:ascii="Lucida Sans Unicode" w:eastAsia="Lucida Sans Unicode" w:hAnsi="Lucida Sans Unicode" w:cs="Lucida Sans Unicode"/>
          <w:color w:val="000000" w:themeColor="text1"/>
          <w:sz w:val="20"/>
          <w:szCs w:val="20"/>
        </w:rPr>
        <w:t xml:space="preserve">para el periodo 2025-2027, </w:t>
      </w:r>
      <w:r w:rsidRPr="00E74E46">
        <w:rPr>
          <w:rFonts w:ascii="Lucida Sans Unicode" w:eastAsia="Lucida Sans Unicode" w:hAnsi="Lucida Sans Unicode" w:cs="Lucida Sans Unicode"/>
          <w:color w:val="000000" w:themeColor="text1"/>
          <w:sz w:val="20"/>
          <w:szCs w:val="20"/>
        </w:rPr>
        <w:t>así como, el</w:t>
      </w:r>
      <w:r w:rsidR="00270C32" w:rsidRPr="00E74E46">
        <w:rPr>
          <w:rFonts w:ascii="Lucida Sans Unicode" w:eastAsia="Lucida Sans Unicode" w:hAnsi="Lucida Sans Unicode" w:cs="Lucida Sans Unicode"/>
          <w:color w:val="000000" w:themeColor="text1"/>
          <w:sz w:val="20"/>
          <w:szCs w:val="20"/>
        </w:rPr>
        <w:t xml:space="preserve"> cambio de domicilio del mismo en la calle José Guadalupe Zuno, número 2302, interior PB06, colonia </w:t>
      </w:r>
      <w:proofErr w:type="gramStart"/>
      <w:r w:rsidR="00270C32" w:rsidRPr="00E74E46">
        <w:rPr>
          <w:rFonts w:ascii="Lucida Sans Unicode" w:eastAsia="Lucida Sans Unicode" w:hAnsi="Lucida Sans Unicode" w:cs="Lucida Sans Unicode"/>
          <w:color w:val="000000" w:themeColor="text1"/>
          <w:sz w:val="20"/>
          <w:szCs w:val="20"/>
        </w:rPr>
        <w:t>Americana</w:t>
      </w:r>
      <w:proofErr w:type="gramEnd"/>
      <w:r w:rsidR="00270C32" w:rsidRPr="00E74E46">
        <w:rPr>
          <w:rFonts w:ascii="Lucida Sans Unicode" w:eastAsia="Lucida Sans Unicode" w:hAnsi="Lucida Sans Unicode" w:cs="Lucida Sans Unicode"/>
          <w:color w:val="000000" w:themeColor="text1"/>
          <w:sz w:val="20"/>
          <w:szCs w:val="20"/>
        </w:rPr>
        <w:t>, en Guadalajara, Jalisco</w:t>
      </w:r>
      <w:r w:rsidRPr="00E74E46">
        <w:rPr>
          <w:rFonts w:ascii="Lucida Sans Unicode" w:eastAsia="Lucida Sans Unicode" w:hAnsi="Lucida Sans Unicode" w:cs="Lucida Sans Unicode"/>
          <w:color w:val="000000" w:themeColor="text1"/>
          <w:sz w:val="20"/>
          <w:szCs w:val="20"/>
        </w:rPr>
        <w:t>.</w:t>
      </w:r>
    </w:p>
    <w:p w14:paraId="78F53EEB" w14:textId="6E3C489D" w:rsidR="0003738F" w:rsidRPr="00E74E46" w:rsidRDefault="002627CE" w:rsidP="00C529C5">
      <w:pPr>
        <w:pStyle w:val="Prrafodelista"/>
        <w:numPr>
          <w:ilvl w:val="0"/>
          <w:numId w:val="13"/>
        </w:numPr>
        <w:spacing w:after="0" w:line="276" w:lineRule="auto"/>
        <w:jc w:val="both"/>
        <w:rPr>
          <w:rFonts w:ascii="Lucida Sans Unicode" w:eastAsia="Lucida Sans Unicode" w:hAnsi="Lucida Sans Unicode" w:cs="Lucida Sans Unicode"/>
          <w:color w:val="000000" w:themeColor="text1"/>
          <w:sz w:val="20"/>
          <w:szCs w:val="20"/>
        </w:rPr>
      </w:pPr>
      <w:r w:rsidRPr="00E74E46">
        <w:rPr>
          <w:rFonts w:ascii="Lucida Sans Unicode" w:eastAsia="Lucida Sans Unicode" w:hAnsi="Lucida Sans Unicode" w:cs="Lucida Sans Unicode"/>
          <w:color w:val="000000" w:themeColor="text1"/>
          <w:sz w:val="20"/>
          <w:szCs w:val="20"/>
        </w:rPr>
        <w:t>P</w:t>
      </w:r>
      <w:r w:rsidR="00270C32" w:rsidRPr="00E74E46">
        <w:rPr>
          <w:rFonts w:ascii="Lucida Sans Unicode" w:eastAsia="Lucida Sans Unicode" w:hAnsi="Lucida Sans Unicode" w:cs="Lucida Sans Unicode"/>
          <w:color w:val="000000" w:themeColor="text1"/>
          <w:sz w:val="20"/>
          <w:szCs w:val="20"/>
        </w:rPr>
        <w:t>ropuesta y acuerdo de la nueva integración de l</w:t>
      </w:r>
      <w:r w:rsidR="001F581A" w:rsidRPr="00E74E46">
        <w:rPr>
          <w:rFonts w:ascii="Lucida Sans Unicode" w:eastAsia="Lucida Sans Unicode" w:hAnsi="Lucida Sans Unicode" w:cs="Lucida Sans Unicode"/>
          <w:color w:val="000000" w:themeColor="text1"/>
          <w:sz w:val="20"/>
          <w:szCs w:val="20"/>
        </w:rPr>
        <w:t>a Comisión Política Permanente</w:t>
      </w:r>
      <w:r w:rsidRPr="00E74E46">
        <w:rPr>
          <w:rFonts w:ascii="Lucida Sans Unicode" w:eastAsia="Lucida Sans Unicode" w:hAnsi="Lucida Sans Unicode" w:cs="Lucida Sans Unicode"/>
          <w:color w:val="000000" w:themeColor="text1"/>
          <w:sz w:val="20"/>
          <w:szCs w:val="20"/>
        </w:rPr>
        <w:t>.</w:t>
      </w:r>
    </w:p>
    <w:p w14:paraId="56CAD592" w14:textId="77777777" w:rsidR="00D44BD5" w:rsidRPr="00E74E46" w:rsidRDefault="00D44BD5" w:rsidP="00C529C5">
      <w:pPr>
        <w:pStyle w:val="Prrafodelista"/>
        <w:spacing w:after="0" w:line="276" w:lineRule="auto"/>
        <w:jc w:val="both"/>
        <w:rPr>
          <w:rFonts w:ascii="Lucida Sans Unicode" w:eastAsia="Lucida Sans Unicode" w:hAnsi="Lucida Sans Unicode" w:cs="Lucida Sans Unicode"/>
          <w:color w:val="000000" w:themeColor="text1"/>
          <w:sz w:val="20"/>
          <w:szCs w:val="20"/>
        </w:rPr>
      </w:pPr>
    </w:p>
    <w:p w14:paraId="737BB52E" w14:textId="5BA0BE04" w:rsidR="00DF264C" w:rsidRPr="00E74E46" w:rsidRDefault="004856E5"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Derivado del análisis realizado a la documentación presentada por la agrupación política estatal, mediante oficio 13571/2024 de la Secretaría Ejecutiva, </w:t>
      </w:r>
      <w:r w:rsidR="002627CE" w:rsidRPr="00E74E46">
        <w:rPr>
          <w:rFonts w:ascii="Lucida Sans Unicode" w:hAnsi="Lucida Sans Unicode" w:cs="Lucida Sans Unicode"/>
          <w:sz w:val="20"/>
          <w:szCs w:val="20"/>
        </w:rPr>
        <w:t xml:space="preserve">se </w:t>
      </w:r>
      <w:r w:rsidR="00464855" w:rsidRPr="00E74E46">
        <w:rPr>
          <w:rFonts w:ascii="Lucida Sans Unicode" w:hAnsi="Lucida Sans Unicode" w:cs="Lucida Sans Unicode"/>
          <w:sz w:val="20"/>
          <w:szCs w:val="20"/>
        </w:rPr>
        <w:t>notificó el</w:t>
      </w:r>
      <w:r w:rsidRPr="00E74E46">
        <w:rPr>
          <w:rFonts w:ascii="Lucida Sans Unicode" w:hAnsi="Lucida Sans Unicode" w:cs="Lucida Sans Unicode"/>
          <w:sz w:val="20"/>
          <w:szCs w:val="20"/>
        </w:rPr>
        <w:t xml:space="preserve"> acuerdo administrativo</w:t>
      </w:r>
      <w:r w:rsidR="002627CE" w:rsidRPr="00E74E46">
        <w:rPr>
          <w:rFonts w:ascii="Lucida Sans Unicode" w:hAnsi="Lucida Sans Unicode" w:cs="Lucida Sans Unicode"/>
          <w:sz w:val="20"/>
          <w:szCs w:val="20"/>
        </w:rPr>
        <w:t>, de</w:t>
      </w:r>
      <w:r w:rsidRPr="00E74E46">
        <w:rPr>
          <w:rFonts w:ascii="Lucida Sans Unicode" w:hAnsi="Lucida Sans Unicode" w:cs="Lucida Sans Unicode"/>
          <w:sz w:val="20"/>
          <w:szCs w:val="20"/>
        </w:rPr>
        <w:t xml:space="preserve"> seis de diciembre de dos mil veinticuatro</w:t>
      </w:r>
      <w:r w:rsidR="002627CE" w:rsidRPr="00E74E46">
        <w:rPr>
          <w:rFonts w:ascii="Lucida Sans Unicode" w:hAnsi="Lucida Sans Unicode" w:cs="Lucida Sans Unicode"/>
          <w:sz w:val="20"/>
          <w:szCs w:val="20"/>
        </w:rPr>
        <w:t xml:space="preserve">, </w:t>
      </w:r>
      <w:r w:rsidR="007421B4" w:rsidRPr="00E74E46">
        <w:rPr>
          <w:rFonts w:ascii="Lucida Sans Unicode" w:hAnsi="Lucida Sans Unicode" w:cs="Lucida Sans Unicode"/>
          <w:sz w:val="20"/>
          <w:szCs w:val="20"/>
        </w:rPr>
        <w:t xml:space="preserve">mediante el cual se requirió </w:t>
      </w:r>
      <w:r w:rsidRPr="00E74E46">
        <w:rPr>
          <w:rFonts w:ascii="Lucida Sans Unicode" w:hAnsi="Lucida Sans Unicode" w:cs="Lucida Sans Unicode"/>
          <w:sz w:val="20"/>
          <w:szCs w:val="20"/>
        </w:rPr>
        <w:t xml:space="preserve">a la agrupación política, lo siguiente: </w:t>
      </w:r>
    </w:p>
    <w:p w14:paraId="6BE290A2"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6DD3787B" w14:textId="77777777" w:rsidR="00757943" w:rsidRPr="00E74E46" w:rsidRDefault="00757943" w:rsidP="00C529C5">
      <w:pPr>
        <w:pStyle w:val="Textoindependiente"/>
        <w:spacing w:line="276" w:lineRule="auto"/>
        <w:ind w:left="685"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1. </w:t>
      </w:r>
      <w:r w:rsidR="004856E5" w:rsidRPr="00E74E46">
        <w:rPr>
          <w:rFonts w:ascii="Lucida Sans Unicode" w:hAnsi="Lucida Sans Unicode" w:cs="Lucida Sans Unicode"/>
          <w:sz w:val="20"/>
          <w:szCs w:val="20"/>
        </w:rPr>
        <w:t>La convocatoria, acta o minuta y la lista de asistencia correspondiente al evento respectivo, de conformidad a lo establecido en el artículo 7, párrafo 1, inciso a), b) y c) del Reglamento Sobre Modificaciones a los</w:t>
      </w:r>
      <w:r w:rsidRPr="00E74E46">
        <w:rPr>
          <w:rFonts w:ascii="Lucida Sans Unicode" w:hAnsi="Lucida Sans Unicode" w:cs="Lucida Sans Unicode"/>
          <w:sz w:val="20"/>
          <w:szCs w:val="20"/>
        </w:rPr>
        <w:t xml:space="preserve"> Documentos Básicos, conforme a lo siguiente: </w:t>
      </w:r>
    </w:p>
    <w:p w14:paraId="64C1FA99" w14:textId="77777777" w:rsidR="0003738F" w:rsidRPr="00E74E46" w:rsidRDefault="0003738F" w:rsidP="00C529C5">
      <w:pPr>
        <w:pStyle w:val="Textoindependiente"/>
        <w:spacing w:line="276" w:lineRule="auto"/>
        <w:ind w:left="685" w:right="49"/>
        <w:jc w:val="both"/>
        <w:rPr>
          <w:rFonts w:ascii="Lucida Sans Unicode" w:hAnsi="Lucida Sans Unicode" w:cs="Lucida Sans Unicode"/>
          <w:sz w:val="20"/>
          <w:szCs w:val="20"/>
        </w:rPr>
      </w:pPr>
    </w:p>
    <w:p w14:paraId="00B7996D" w14:textId="77777777" w:rsidR="00757943" w:rsidRPr="00E74E46" w:rsidRDefault="00757943" w:rsidP="00C529C5">
      <w:pPr>
        <w:widowControl w:val="0"/>
        <w:numPr>
          <w:ilvl w:val="1"/>
          <w:numId w:val="8"/>
        </w:numPr>
        <w:tabs>
          <w:tab w:val="left" w:pos="972"/>
        </w:tabs>
        <w:autoSpaceDE w:val="0"/>
        <w:autoSpaceDN w:val="0"/>
        <w:spacing w:after="0" w:line="276" w:lineRule="auto"/>
        <w:ind w:left="1656" w:right="113"/>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A la convocatoria deberán anexarse los documentos que acrediten que ésta fue aprobada por la instancia estatutaria facultada para ello; así como que la misma fue publicada, en su caso, y hecha del conocimiento de quienes tengan derecho a asistir al evento</w:t>
      </w:r>
      <w:r w:rsidR="001F581A" w:rsidRPr="00E74E46">
        <w:rPr>
          <w:rFonts w:ascii="Lucida Sans Unicode" w:eastAsia="Trebuchet MS" w:hAnsi="Lucida Sans Unicode" w:cs="Lucida Sans Unicode"/>
          <w:sz w:val="20"/>
          <w:szCs w:val="20"/>
          <w:lang w:val="es-ES"/>
        </w:rPr>
        <w:t>.</w:t>
      </w:r>
    </w:p>
    <w:p w14:paraId="1E8595E9" w14:textId="77777777" w:rsidR="00757943" w:rsidRPr="00E74E46" w:rsidRDefault="00757943" w:rsidP="00C529C5">
      <w:pPr>
        <w:widowControl w:val="0"/>
        <w:numPr>
          <w:ilvl w:val="1"/>
          <w:numId w:val="8"/>
        </w:numPr>
        <w:tabs>
          <w:tab w:val="left" w:pos="972"/>
        </w:tabs>
        <w:autoSpaceDE w:val="0"/>
        <w:autoSpaceDN w:val="0"/>
        <w:spacing w:after="0" w:line="276" w:lineRule="auto"/>
        <w:ind w:left="1656" w:right="118"/>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El acta o minuta del acto llevado a cabo por el órgano facultado para tomar la decisión de que se trate deberá contener: firma de las personas </w:t>
      </w:r>
      <w:r w:rsidRPr="00E74E46">
        <w:rPr>
          <w:rFonts w:ascii="Lucida Sans Unicode" w:eastAsia="Trebuchet MS" w:hAnsi="Lucida Sans Unicode" w:cs="Lucida Sans Unicode"/>
          <w:sz w:val="20"/>
          <w:szCs w:val="20"/>
          <w:lang w:val="es-ES"/>
        </w:rPr>
        <w:lastRenderedPageBreak/>
        <w:t xml:space="preserve">facultadas para darle formalidad de acuerdo con los Estatutos respectivos; fecha de realización del acto; número de asistentes para establecer el quórum; </w:t>
      </w:r>
    </w:p>
    <w:p w14:paraId="05D4BEAD" w14:textId="77777777" w:rsidR="00757943" w:rsidRPr="00E74E46" w:rsidRDefault="00757943" w:rsidP="00C529C5">
      <w:pPr>
        <w:widowControl w:val="0"/>
        <w:numPr>
          <w:ilvl w:val="1"/>
          <w:numId w:val="8"/>
        </w:numPr>
        <w:tabs>
          <w:tab w:val="left" w:pos="972"/>
        </w:tabs>
        <w:autoSpaceDE w:val="0"/>
        <w:autoSpaceDN w:val="0"/>
        <w:spacing w:after="0" w:line="276" w:lineRule="auto"/>
        <w:ind w:left="1656" w:right="116"/>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La(s) lista(s) de asistencia deberá(n) permitir la fehaciente verificación del quórum de la instancia estatutaria que tomó las decisiones que se comunican, estar firmada(s) por cada uno de los asistentes y contener su nombre y cargo.</w:t>
      </w:r>
    </w:p>
    <w:p w14:paraId="4DA3A636" w14:textId="77777777" w:rsidR="0003738F" w:rsidRPr="00E74E46" w:rsidRDefault="0003738F" w:rsidP="00C529C5">
      <w:pPr>
        <w:widowControl w:val="0"/>
        <w:tabs>
          <w:tab w:val="left" w:pos="972"/>
        </w:tabs>
        <w:autoSpaceDE w:val="0"/>
        <w:autoSpaceDN w:val="0"/>
        <w:spacing w:after="0" w:line="276" w:lineRule="auto"/>
        <w:ind w:left="1656" w:right="116"/>
        <w:jc w:val="both"/>
        <w:rPr>
          <w:rFonts w:ascii="Lucida Sans Unicode" w:eastAsia="Trebuchet MS" w:hAnsi="Lucida Sans Unicode" w:cs="Lucida Sans Unicode"/>
          <w:sz w:val="20"/>
          <w:szCs w:val="20"/>
          <w:lang w:val="es-ES"/>
        </w:rPr>
      </w:pPr>
    </w:p>
    <w:p w14:paraId="1A2C4005" w14:textId="77777777" w:rsidR="00757943" w:rsidRPr="00E74E46" w:rsidRDefault="00757943" w:rsidP="00C529C5">
      <w:pPr>
        <w:pStyle w:val="Textoindependiente"/>
        <w:spacing w:line="276" w:lineRule="auto"/>
        <w:ind w:left="685"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2. Adicionalmente a los documentos que se deben presentar conforme al párrafo anterior, se deberá remitir la documentación prevista en el artículo 30, párrafo 1 incisos a), b), c), d), e) y f) del Reglamento Sobre Modificaciones a los Documentos Básicos</w:t>
      </w:r>
      <w:r w:rsidR="004C7818" w:rsidRPr="00E74E46">
        <w:rPr>
          <w:rFonts w:ascii="Lucida Sans Unicode" w:hAnsi="Lucida Sans Unicode" w:cs="Lucida Sans Unicode"/>
          <w:sz w:val="20"/>
          <w:szCs w:val="20"/>
        </w:rPr>
        <w:t>.</w:t>
      </w:r>
    </w:p>
    <w:p w14:paraId="2EA0CC3F" w14:textId="77777777" w:rsidR="00757943" w:rsidRPr="00E74E46" w:rsidRDefault="00DE3CFA" w:rsidP="00C529C5">
      <w:pPr>
        <w:pStyle w:val="Textoindependiente"/>
        <w:spacing w:line="276" w:lineRule="auto"/>
        <w:ind w:left="139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…S</w:t>
      </w:r>
      <w:r w:rsidR="00757943" w:rsidRPr="00E74E46">
        <w:rPr>
          <w:rFonts w:ascii="Lucida Sans Unicode" w:hAnsi="Lucida Sans Unicode" w:cs="Lucida Sans Unicode"/>
          <w:sz w:val="20"/>
          <w:szCs w:val="20"/>
        </w:rPr>
        <w:t>e deberá agregar copia fotostática legible de la credencial para votar de cada persona integrante de los órganos directivos electos o designados y anexar los documentos que acrediten que se cumplió con el procedimiento estatutario del Partido Político Local o Agrupación Política, tales como:</w:t>
      </w:r>
    </w:p>
    <w:p w14:paraId="69C84ADA" w14:textId="77777777" w:rsidR="0003738F" w:rsidRPr="00E74E46" w:rsidRDefault="0003738F" w:rsidP="00C529C5">
      <w:pPr>
        <w:pStyle w:val="Textoindependiente"/>
        <w:spacing w:line="276" w:lineRule="auto"/>
        <w:ind w:left="1393" w:right="49"/>
        <w:jc w:val="both"/>
        <w:rPr>
          <w:rFonts w:ascii="Lucida Sans Unicode" w:hAnsi="Lucida Sans Unicode" w:cs="Lucida Sans Unicode"/>
          <w:sz w:val="20"/>
          <w:szCs w:val="20"/>
        </w:rPr>
      </w:pPr>
    </w:p>
    <w:p w14:paraId="43EC6F5A"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Constancias que acrediten la elección o designación de </w:t>
      </w:r>
      <w:proofErr w:type="gramStart"/>
      <w:r w:rsidRPr="00E74E46">
        <w:rPr>
          <w:rFonts w:ascii="Lucida Sans Unicode" w:hAnsi="Lucida Sans Unicode" w:cs="Lucida Sans Unicode"/>
          <w:sz w:val="20"/>
          <w:szCs w:val="20"/>
        </w:rPr>
        <w:t>los delegados y las delegadas</w:t>
      </w:r>
      <w:proofErr w:type="gramEnd"/>
      <w:r w:rsidRPr="00E74E46">
        <w:rPr>
          <w:rFonts w:ascii="Lucida Sans Unicode" w:hAnsi="Lucida Sans Unicode" w:cs="Lucida Sans Unicode"/>
          <w:sz w:val="20"/>
          <w:szCs w:val="20"/>
        </w:rPr>
        <w:t xml:space="preserve"> o equivalentes que deban asistir a la sesión del órgano competente;</w:t>
      </w:r>
    </w:p>
    <w:p w14:paraId="6078A796"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Convocatoria a la elección, emitida por el órgano competente;</w:t>
      </w:r>
    </w:p>
    <w:p w14:paraId="0FC201CF"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Constancia de registro de candidaturas a los cargos directivos, mismos que deberán cumplir con los requisitos establecidos en las normas estatutarias correspondientes;</w:t>
      </w:r>
    </w:p>
    <w:p w14:paraId="20CC0D49"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Declaración de validez de la elección y/o constancia de mayoría emitida por el órgano estatutario facultado para ello;</w:t>
      </w:r>
    </w:p>
    <w:p w14:paraId="4F266E01"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Acta o minuta de la sesión donde se rinda la protesta ante el órgano competente; y</w:t>
      </w:r>
    </w:p>
    <w:p w14:paraId="1056F6F4" w14:textId="77777777" w:rsidR="00757943" w:rsidRPr="00E74E46" w:rsidRDefault="00757943" w:rsidP="00C529C5">
      <w:pPr>
        <w:pStyle w:val="Textoindependiente"/>
        <w:numPr>
          <w:ilvl w:val="0"/>
          <w:numId w:val="9"/>
        </w:numPr>
        <w:spacing w:line="276" w:lineRule="auto"/>
        <w:ind w:left="1753"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Nombramientos.</w:t>
      </w:r>
    </w:p>
    <w:p w14:paraId="734CB944" w14:textId="77777777" w:rsidR="0003738F" w:rsidRPr="00E74E46" w:rsidRDefault="0003738F" w:rsidP="00C529C5">
      <w:pPr>
        <w:pStyle w:val="Textoindependiente"/>
        <w:spacing w:line="276" w:lineRule="auto"/>
        <w:ind w:left="1753" w:right="49"/>
        <w:jc w:val="both"/>
        <w:rPr>
          <w:rFonts w:ascii="Lucida Sans Unicode" w:hAnsi="Lucida Sans Unicode" w:cs="Lucida Sans Unicode"/>
          <w:sz w:val="20"/>
          <w:szCs w:val="20"/>
        </w:rPr>
      </w:pPr>
    </w:p>
    <w:p w14:paraId="616C629B" w14:textId="0769B4E0" w:rsidR="004856E5" w:rsidRPr="00E74E46" w:rsidRDefault="0054563D"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En cumplimiento, </w:t>
      </w:r>
      <w:r w:rsidR="006C72D3" w:rsidRPr="00E74E46">
        <w:rPr>
          <w:rFonts w:ascii="Lucida Sans Unicode" w:hAnsi="Lucida Sans Unicode" w:cs="Lucida Sans Unicode"/>
          <w:sz w:val="20"/>
          <w:szCs w:val="20"/>
        </w:rPr>
        <w:t>la agrupación política estatal el diecisiete de diciembre de dos mil veinticuatro</w:t>
      </w:r>
      <w:r w:rsidR="002627CE" w:rsidRPr="00E74E46">
        <w:rPr>
          <w:rFonts w:ascii="Lucida Sans Unicode" w:hAnsi="Lucida Sans Unicode" w:cs="Lucida Sans Unicode"/>
          <w:sz w:val="20"/>
          <w:szCs w:val="20"/>
        </w:rPr>
        <w:t>,</w:t>
      </w:r>
      <w:r w:rsidR="006C72D3" w:rsidRPr="00E74E46">
        <w:rPr>
          <w:rFonts w:ascii="Lucida Sans Unicode" w:hAnsi="Lucida Sans Unicode" w:cs="Lucida Sans Unicode"/>
          <w:sz w:val="20"/>
          <w:szCs w:val="20"/>
        </w:rPr>
        <w:t xml:space="preserve"> </w:t>
      </w:r>
      <w:r w:rsidR="002627CE" w:rsidRPr="00E74E46">
        <w:rPr>
          <w:rFonts w:ascii="Lucida Sans Unicode" w:hAnsi="Lucida Sans Unicode" w:cs="Lucida Sans Unicode"/>
          <w:sz w:val="20"/>
          <w:szCs w:val="20"/>
        </w:rPr>
        <w:t xml:space="preserve">mediante </w:t>
      </w:r>
      <w:r w:rsidR="006C72D3" w:rsidRPr="00E74E46">
        <w:rPr>
          <w:rFonts w:ascii="Lucida Sans Unicode" w:hAnsi="Lucida Sans Unicode" w:cs="Lucida Sans Unicode"/>
          <w:sz w:val="20"/>
          <w:szCs w:val="20"/>
        </w:rPr>
        <w:t xml:space="preserve">escrito signado por Tomás Vázquez </w:t>
      </w:r>
      <w:proofErr w:type="spellStart"/>
      <w:r w:rsidR="006C72D3" w:rsidRPr="00E74E46">
        <w:rPr>
          <w:rFonts w:ascii="Lucida Sans Unicode" w:hAnsi="Lucida Sans Unicode" w:cs="Lucida Sans Unicode"/>
          <w:sz w:val="20"/>
          <w:szCs w:val="20"/>
        </w:rPr>
        <w:t>Vigil</w:t>
      </w:r>
      <w:proofErr w:type="spellEnd"/>
      <w:r w:rsidR="006C72D3" w:rsidRPr="00E74E46">
        <w:rPr>
          <w:rFonts w:ascii="Lucida Sans Unicode" w:hAnsi="Lucida Sans Unicode" w:cs="Lucida Sans Unicode"/>
          <w:sz w:val="20"/>
          <w:szCs w:val="20"/>
        </w:rPr>
        <w:t xml:space="preserve"> y Carlos Ventura Palacios en su carácter de </w:t>
      </w:r>
      <w:proofErr w:type="gramStart"/>
      <w:r w:rsidR="006C72D3" w:rsidRPr="00E74E46">
        <w:rPr>
          <w:rFonts w:ascii="Lucida Sans Unicode" w:hAnsi="Lucida Sans Unicode" w:cs="Lucida Sans Unicode"/>
          <w:sz w:val="20"/>
          <w:szCs w:val="20"/>
        </w:rPr>
        <w:t>Presidente</w:t>
      </w:r>
      <w:proofErr w:type="gramEnd"/>
      <w:r w:rsidR="006C72D3" w:rsidRPr="00E74E46">
        <w:rPr>
          <w:rFonts w:ascii="Lucida Sans Unicode" w:hAnsi="Lucida Sans Unicode" w:cs="Lucida Sans Unicode"/>
          <w:sz w:val="20"/>
          <w:szCs w:val="20"/>
        </w:rPr>
        <w:t xml:space="preserve"> del Comité Directivo Estatal y Ex Presidente del Comité Directivo Estatal, respectivamente, ante la Oficialía de Partes de este Instituto, registrado </w:t>
      </w:r>
      <w:r w:rsidR="006C72D3" w:rsidRPr="00E74E46">
        <w:rPr>
          <w:rFonts w:ascii="Lucida Sans Unicode" w:hAnsi="Lucida Sans Unicode" w:cs="Lucida Sans Unicode"/>
          <w:sz w:val="20"/>
          <w:szCs w:val="20"/>
        </w:rPr>
        <w:lastRenderedPageBreak/>
        <w:t>bajo</w:t>
      </w:r>
      <w:r w:rsidR="002627CE" w:rsidRPr="00E74E46">
        <w:rPr>
          <w:rFonts w:ascii="Lucida Sans Unicode" w:hAnsi="Lucida Sans Unicode" w:cs="Lucida Sans Unicode"/>
          <w:sz w:val="20"/>
          <w:szCs w:val="20"/>
        </w:rPr>
        <w:t xml:space="preserve"> el</w:t>
      </w:r>
      <w:r w:rsidR="006C72D3" w:rsidRPr="00E74E46">
        <w:rPr>
          <w:rFonts w:ascii="Lucida Sans Unicode" w:hAnsi="Lucida Sans Unicode" w:cs="Lucida Sans Unicode"/>
          <w:sz w:val="20"/>
          <w:szCs w:val="20"/>
        </w:rPr>
        <w:t xml:space="preserve"> folio 07210</w:t>
      </w:r>
      <w:r w:rsidR="002627CE" w:rsidRPr="00E74E46">
        <w:rPr>
          <w:rFonts w:ascii="Lucida Sans Unicode" w:hAnsi="Lucida Sans Unicode" w:cs="Lucida Sans Unicode"/>
          <w:sz w:val="20"/>
          <w:szCs w:val="20"/>
        </w:rPr>
        <w:t>,</w:t>
      </w:r>
      <w:r w:rsidR="006C72D3" w:rsidRPr="00E74E46">
        <w:rPr>
          <w:rFonts w:ascii="Lucida Sans Unicode" w:hAnsi="Lucida Sans Unicode" w:cs="Lucida Sans Unicode"/>
          <w:sz w:val="20"/>
          <w:szCs w:val="20"/>
        </w:rPr>
        <w:t xml:space="preserve"> present</w:t>
      </w:r>
      <w:r w:rsidR="002627CE" w:rsidRPr="00E74E46">
        <w:rPr>
          <w:rFonts w:ascii="Lucida Sans Unicode" w:hAnsi="Lucida Sans Unicode" w:cs="Lucida Sans Unicode"/>
          <w:sz w:val="20"/>
          <w:szCs w:val="20"/>
        </w:rPr>
        <w:t>ó</w:t>
      </w:r>
      <w:r w:rsidR="006C72D3" w:rsidRPr="00E74E46">
        <w:rPr>
          <w:rFonts w:ascii="Lucida Sans Unicode" w:hAnsi="Lucida Sans Unicode" w:cs="Lucida Sans Unicode"/>
          <w:sz w:val="20"/>
          <w:szCs w:val="20"/>
        </w:rPr>
        <w:t xml:space="preserve">: </w:t>
      </w:r>
    </w:p>
    <w:p w14:paraId="160FCCB9" w14:textId="77777777" w:rsidR="0003738F" w:rsidRPr="00E74E46" w:rsidRDefault="0003738F" w:rsidP="00C529C5">
      <w:pPr>
        <w:pStyle w:val="Textoindependiente"/>
        <w:spacing w:line="276" w:lineRule="auto"/>
        <w:ind w:right="49"/>
        <w:jc w:val="both"/>
        <w:rPr>
          <w:rFonts w:ascii="Lucida Sans Unicode" w:hAnsi="Lucida Sans Unicode" w:cs="Lucida Sans Unicode"/>
          <w:i/>
          <w:sz w:val="20"/>
          <w:szCs w:val="20"/>
        </w:rPr>
      </w:pPr>
    </w:p>
    <w:p w14:paraId="772D84B5" w14:textId="2943BF62" w:rsidR="00270C32" w:rsidRPr="00E74E46" w:rsidRDefault="006C72D3" w:rsidP="00C529C5">
      <w:pPr>
        <w:pStyle w:val="Prrafodelista"/>
        <w:numPr>
          <w:ilvl w:val="0"/>
          <w:numId w:val="10"/>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Diversas copias simples </w:t>
      </w:r>
      <w:r w:rsidR="00270C32" w:rsidRPr="00E74E46">
        <w:rPr>
          <w:rFonts w:ascii="Lucida Sans Unicode" w:eastAsia="Trebuchet MS" w:hAnsi="Lucida Sans Unicode" w:cs="Lucida Sans Unicode"/>
          <w:sz w:val="20"/>
          <w:szCs w:val="20"/>
          <w:lang w:val="es-ES"/>
        </w:rPr>
        <w:t xml:space="preserve">de credenciales para votar, de las personas integrantes del </w:t>
      </w:r>
      <w:r w:rsidR="00270C32" w:rsidRPr="00E74E46">
        <w:rPr>
          <w:rFonts w:ascii="Lucida Sans Unicode" w:hAnsi="Lucida Sans Unicode" w:cs="Lucida Sans Unicode"/>
          <w:sz w:val="20"/>
          <w:szCs w:val="20"/>
        </w:rPr>
        <w:t>Comité Directivo Estatal</w:t>
      </w:r>
      <w:r w:rsidR="00270C32" w:rsidRPr="00E74E46">
        <w:rPr>
          <w:rFonts w:ascii="Lucida Sans Unicode" w:eastAsia="Trebuchet MS" w:hAnsi="Lucida Sans Unicode" w:cs="Lucida Sans Unicode"/>
          <w:sz w:val="20"/>
          <w:szCs w:val="20"/>
          <w:lang w:val="es-ES"/>
        </w:rPr>
        <w:t xml:space="preserve"> y la </w:t>
      </w:r>
      <w:r w:rsidR="00270C32" w:rsidRPr="00E74E46">
        <w:rPr>
          <w:rFonts w:ascii="Lucida Sans Unicode" w:hAnsi="Lucida Sans Unicode" w:cs="Lucida Sans Unicode"/>
          <w:sz w:val="20"/>
          <w:szCs w:val="20"/>
        </w:rPr>
        <w:t>Comisión Política Permanente.</w:t>
      </w:r>
    </w:p>
    <w:p w14:paraId="28491A1A" w14:textId="77777777" w:rsidR="0003738F" w:rsidRPr="00E74E46" w:rsidRDefault="0003738F" w:rsidP="00C529C5">
      <w:pPr>
        <w:pStyle w:val="Prrafodelista"/>
        <w:spacing w:after="0" w:line="276" w:lineRule="auto"/>
        <w:ind w:right="49"/>
        <w:jc w:val="both"/>
        <w:rPr>
          <w:rFonts w:ascii="Lucida Sans Unicode" w:eastAsia="Trebuchet MS" w:hAnsi="Lucida Sans Unicode" w:cs="Lucida Sans Unicode"/>
          <w:sz w:val="20"/>
          <w:szCs w:val="20"/>
          <w:lang w:val="es-ES"/>
        </w:rPr>
      </w:pPr>
    </w:p>
    <w:p w14:paraId="177B2526" w14:textId="7E0EB1E4" w:rsidR="00270C32" w:rsidRPr="00E74E46" w:rsidRDefault="00270C32"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Ahora bien</w:t>
      </w:r>
      <w:r w:rsidR="00EC0906" w:rsidRPr="00E74E46">
        <w:rPr>
          <w:rFonts w:ascii="Lucida Sans Unicode" w:hAnsi="Lucida Sans Unicode" w:cs="Lucida Sans Unicode"/>
          <w:sz w:val="20"/>
          <w:szCs w:val="20"/>
        </w:rPr>
        <w:t>,</w:t>
      </w:r>
      <w:r w:rsidRPr="00E74E46">
        <w:rPr>
          <w:rFonts w:ascii="Lucida Sans Unicode" w:hAnsi="Lucida Sans Unicode" w:cs="Lucida Sans Unicode"/>
          <w:sz w:val="20"/>
          <w:szCs w:val="20"/>
        </w:rPr>
        <w:t xml:space="preserve"> del análisis de la documentación presentada, </w:t>
      </w:r>
      <w:r w:rsidR="007F45FF" w:rsidRPr="00E74E46">
        <w:rPr>
          <w:rFonts w:ascii="Lucida Sans Unicode" w:hAnsi="Lucida Sans Unicode" w:cs="Lucida Sans Unicode"/>
          <w:sz w:val="20"/>
          <w:szCs w:val="20"/>
        </w:rPr>
        <w:t xml:space="preserve">se advirtió que persistían diversas omisiones en la documentación requerida por la normatividad aplicada, </w:t>
      </w:r>
      <w:proofErr w:type="gramStart"/>
      <w:r w:rsidR="007F45FF" w:rsidRPr="00E74E46">
        <w:rPr>
          <w:rFonts w:ascii="Lucida Sans Unicode" w:hAnsi="Lucida Sans Unicode" w:cs="Lucida Sans Unicode"/>
          <w:sz w:val="20"/>
          <w:szCs w:val="20"/>
        </w:rPr>
        <w:t>y</w:t>
      </w:r>
      <w:proofErr w:type="gramEnd"/>
      <w:r w:rsidR="007F45FF" w:rsidRPr="00E74E46">
        <w:rPr>
          <w:rFonts w:ascii="Lucida Sans Unicode" w:hAnsi="Lucida Sans Unicode" w:cs="Lucida Sans Unicode"/>
          <w:sz w:val="20"/>
          <w:szCs w:val="20"/>
        </w:rPr>
        <w:t xml:space="preserve"> en consecuencia, </w:t>
      </w:r>
      <w:r w:rsidRPr="00E74E46">
        <w:rPr>
          <w:rFonts w:ascii="Lucida Sans Unicode" w:hAnsi="Lucida Sans Unicode" w:cs="Lucida Sans Unicode"/>
          <w:sz w:val="20"/>
          <w:szCs w:val="20"/>
        </w:rPr>
        <w:t xml:space="preserve">mediante oficio 13694/2024 de la Secretaría Ejecutiva, se </w:t>
      </w:r>
      <w:r w:rsidR="000F7FA4" w:rsidRPr="00E74E46">
        <w:rPr>
          <w:rFonts w:ascii="Lucida Sans Unicode" w:hAnsi="Lucida Sans Unicode" w:cs="Lucida Sans Unicode"/>
          <w:sz w:val="20"/>
          <w:szCs w:val="20"/>
        </w:rPr>
        <w:t xml:space="preserve">notificó </w:t>
      </w:r>
      <w:r w:rsidRPr="00E74E46">
        <w:rPr>
          <w:rFonts w:ascii="Lucida Sans Unicode" w:hAnsi="Lucida Sans Unicode" w:cs="Lucida Sans Unicode"/>
          <w:sz w:val="20"/>
          <w:szCs w:val="20"/>
        </w:rPr>
        <w:t>el acuerdo administrativo del veinte de diciembre de dos mil veinticuatro, por el cual se requirió</w:t>
      </w:r>
      <w:r w:rsidR="00CF3CD4" w:rsidRPr="00E74E46">
        <w:rPr>
          <w:rFonts w:ascii="Lucida Sans Unicode" w:hAnsi="Lucida Sans Unicode" w:cs="Lucida Sans Unicode"/>
          <w:sz w:val="20"/>
          <w:szCs w:val="20"/>
        </w:rPr>
        <w:t xml:space="preserve"> por segunda ocasión</w:t>
      </w:r>
      <w:r w:rsidRPr="00E74E46">
        <w:rPr>
          <w:rFonts w:ascii="Lucida Sans Unicode" w:hAnsi="Lucida Sans Unicode" w:cs="Lucida Sans Unicode"/>
          <w:sz w:val="20"/>
          <w:szCs w:val="20"/>
        </w:rPr>
        <w:t xml:space="preserve"> a la agrupación política, respecto a lo siguiente: </w:t>
      </w:r>
    </w:p>
    <w:p w14:paraId="6A4CE424"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22D921E8" w14:textId="77777777" w:rsidR="004856E5" w:rsidRPr="00E74E46" w:rsidRDefault="00CF3CD4" w:rsidP="00C529C5">
      <w:pPr>
        <w:spacing w:after="0" w:line="276" w:lineRule="auto"/>
        <w:ind w:left="708"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1. La convocatoria correspondiente a la asamblea de fecha nueve de noviembre del año dos mil veinticuatro </w:t>
      </w:r>
    </w:p>
    <w:p w14:paraId="7EF6792D" w14:textId="77777777" w:rsidR="00270C32" w:rsidRPr="00E74E46" w:rsidRDefault="00CF3CD4" w:rsidP="00C529C5">
      <w:pPr>
        <w:spacing w:after="0" w:line="276" w:lineRule="auto"/>
        <w:ind w:left="708"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2.</w:t>
      </w:r>
      <w:r w:rsidR="0000024D" w:rsidRPr="00E74E46">
        <w:rPr>
          <w:rFonts w:ascii="Lucida Sans Unicode" w:eastAsia="Trebuchet MS" w:hAnsi="Lucida Sans Unicode" w:cs="Lucida Sans Unicode"/>
          <w:sz w:val="20"/>
          <w:szCs w:val="20"/>
          <w:lang w:val="es-ES"/>
        </w:rPr>
        <w:t xml:space="preserve"> </w:t>
      </w:r>
      <w:r w:rsidRPr="00E74E46">
        <w:rPr>
          <w:rFonts w:ascii="Lucida Sans Unicode" w:eastAsia="Trebuchet MS" w:hAnsi="Lucida Sans Unicode" w:cs="Lucida Sans Unicode"/>
          <w:sz w:val="20"/>
          <w:szCs w:val="20"/>
          <w:lang w:val="es-ES"/>
        </w:rPr>
        <w:t>A</w:t>
      </w:r>
      <w:r w:rsidR="0000024D" w:rsidRPr="00E74E46">
        <w:rPr>
          <w:rFonts w:ascii="Lucida Sans Unicode" w:eastAsia="Trebuchet MS" w:hAnsi="Lucida Sans Unicode" w:cs="Lucida Sans Unicode"/>
          <w:sz w:val="20"/>
          <w:szCs w:val="20"/>
          <w:lang w:val="es-ES"/>
        </w:rPr>
        <w:t>cta o minuta firmada por la persona titular de la presidencia o equivalente de la agrupación política ante el Consejo G</w:t>
      </w:r>
      <w:r w:rsidR="004C7818" w:rsidRPr="00E74E46">
        <w:rPr>
          <w:rFonts w:ascii="Lucida Sans Unicode" w:eastAsia="Trebuchet MS" w:hAnsi="Lucida Sans Unicode" w:cs="Lucida Sans Unicode"/>
          <w:sz w:val="20"/>
          <w:szCs w:val="20"/>
          <w:lang w:val="es-ES"/>
        </w:rPr>
        <w:t xml:space="preserve">eneral. </w:t>
      </w:r>
    </w:p>
    <w:p w14:paraId="5093A084" w14:textId="77777777" w:rsidR="0000024D" w:rsidRPr="00E74E46" w:rsidRDefault="0000024D" w:rsidP="00C529C5">
      <w:pPr>
        <w:spacing w:after="0" w:line="276" w:lineRule="auto"/>
        <w:ind w:left="708"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3. Respecto a la lista de asistencia se apercibió que se omitió señalar el cargo de cada una de las personas asistentes.</w:t>
      </w:r>
    </w:p>
    <w:p w14:paraId="4A81DAD1" w14:textId="77777777" w:rsidR="0000024D" w:rsidRPr="00E74E46" w:rsidRDefault="0000024D" w:rsidP="00C529C5">
      <w:pPr>
        <w:spacing w:after="0" w:line="276" w:lineRule="auto"/>
        <w:ind w:left="708"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4. Presentar copia fotostática legible de la credencial para votar de cada persona integrante de los órganos directivos electos o designados.</w:t>
      </w:r>
    </w:p>
    <w:p w14:paraId="72B46F38" w14:textId="77777777" w:rsidR="0000024D" w:rsidRPr="00E74E46" w:rsidRDefault="0000024D" w:rsidP="00C529C5">
      <w:pPr>
        <w:pStyle w:val="Textoindependiente"/>
        <w:spacing w:line="276" w:lineRule="auto"/>
        <w:ind w:left="708"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5. Documentos que acreditaran con el procedimiento estatutario relativo al artículo 30, párrafo 1 incisos a), b), c), d), e) y f) del Reglamento Sobre Modificaciones a los Documentos Básicos.</w:t>
      </w:r>
    </w:p>
    <w:p w14:paraId="0F1BBBBF" w14:textId="77777777" w:rsidR="0003738F" w:rsidRPr="00E74E46" w:rsidRDefault="0003738F" w:rsidP="00C529C5">
      <w:pPr>
        <w:pStyle w:val="Textoindependiente"/>
        <w:spacing w:line="276" w:lineRule="auto"/>
        <w:ind w:left="708" w:right="49"/>
        <w:jc w:val="both"/>
        <w:rPr>
          <w:rFonts w:ascii="Lucida Sans Unicode" w:hAnsi="Lucida Sans Unicode" w:cs="Lucida Sans Unicode"/>
          <w:sz w:val="20"/>
          <w:szCs w:val="20"/>
        </w:rPr>
      </w:pPr>
    </w:p>
    <w:p w14:paraId="35FE405D" w14:textId="32C9BB4F" w:rsidR="0000024D" w:rsidRPr="00E74E46" w:rsidRDefault="0000024D"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En relación al segundo requerimiento, la agrupación política estatal el ocho de enero de dos mil veinticinco</w:t>
      </w:r>
      <w:r w:rsidR="007421B4" w:rsidRPr="00E74E46">
        <w:rPr>
          <w:rFonts w:ascii="Lucida Sans Unicode" w:hAnsi="Lucida Sans Unicode" w:cs="Lucida Sans Unicode"/>
          <w:sz w:val="20"/>
          <w:szCs w:val="20"/>
        </w:rPr>
        <w:t>,</w:t>
      </w:r>
      <w:r w:rsidRPr="00E74E46">
        <w:rPr>
          <w:rFonts w:ascii="Lucida Sans Unicode" w:hAnsi="Lucida Sans Unicode" w:cs="Lucida Sans Unicode"/>
          <w:sz w:val="20"/>
          <w:szCs w:val="20"/>
        </w:rPr>
        <w:t xml:space="preserve"> </w:t>
      </w:r>
      <w:r w:rsidR="007421B4" w:rsidRPr="00E74E46">
        <w:rPr>
          <w:rFonts w:ascii="Lucida Sans Unicode" w:hAnsi="Lucida Sans Unicode" w:cs="Lucida Sans Unicode"/>
          <w:sz w:val="20"/>
          <w:szCs w:val="20"/>
        </w:rPr>
        <w:t>mediante</w:t>
      </w:r>
      <w:r w:rsidRPr="00E74E46">
        <w:rPr>
          <w:rFonts w:ascii="Lucida Sans Unicode" w:hAnsi="Lucida Sans Unicode" w:cs="Lucida Sans Unicode"/>
          <w:sz w:val="20"/>
          <w:szCs w:val="20"/>
        </w:rPr>
        <w:t xml:space="preserve"> escrito signado por</w:t>
      </w:r>
      <w:r w:rsidRPr="00E74E46">
        <w:rPr>
          <w:rFonts w:ascii="Lucida Sans Unicode" w:eastAsia="Lucida Sans Unicode" w:hAnsi="Lucida Sans Unicode" w:cs="Lucida Sans Unicode"/>
          <w:color w:val="000000" w:themeColor="text1"/>
          <w:sz w:val="20"/>
          <w:szCs w:val="20"/>
        </w:rPr>
        <w:t xml:space="preserve"> Tomas Vázquez </w:t>
      </w:r>
      <w:proofErr w:type="spellStart"/>
      <w:r w:rsidRPr="00E74E46">
        <w:rPr>
          <w:rFonts w:ascii="Lucida Sans Unicode" w:eastAsia="Lucida Sans Unicode" w:hAnsi="Lucida Sans Unicode" w:cs="Lucida Sans Unicode"/>
          <w:color w:val="000000" w:themeColor="text1"/>
          <w:sz w:val="20"/>
          <w:szCs w:val="20"/>
        </w:rPr>
        <w:t>Vigil</w:t>
      </w:r>
      <w:proofErr w:type="spellEnd"/>
      <w:r w:rsidRPr="00E74E46">
        <w:rPr>
          <w:rFonts w:ascii="Lucida Sans Unicode" w:eastAsia="Lucida Sans Unicode" w:hAnsi="Lucida Sans Unicode" w:cs="Lucida Sans Unicode"/>
          <w:color w:val="000000" w:themeColor="text1"/>
          <w:sz w:val="20"/>
          <w:szCs w:val="20"/>
        </w:rPr>
        <w:t>, Luis Florencio Maldonado Ceballos y Sandra Ofelia Ramos García, en su calidad de Coordinador General Fundador del Consejo Consultivo Estatal y Presidente del Comité Directivo Estatal, Presidente de la Asamblea y Secretaria General del Comité Estatal, respectivamente,</w:t>
      </w:r>
      <w:r w:rsidRPr="00E74E46">
        <w:rPr>
          <w:rFonts w:ascii="Lucida Sans Unicode" w:hAnsi="Lucida Sans Unicode" w:cs="Lucida Sans Unicode"/>
          <w:sz w:val="20"/>
          <w:szCs w:val="20"/>
        </w:rPr>
        <w:t xml:space="preserve"> ante la Oficialía de Partes de este Instituto, registrado bajo folio 0001</w:t>
      </w:r>
      <w:r w:rsidR="007421B4" w:rsidRPr="00E74E46">
        <w:rPr>
          <w:rFonts w:ascii="Lucida Sans Unicode" w:hAnsi="Lucida Sans Unicode" w:cs="Lucida Sans Unicode"/>
          <w:sz w:val="20"/>
          <w:szCs w:val="20"/>
        </w:rPr>
        <w:t>,</w:t>
      </w:r>
      <w:r w:rsidRPr="00E74E46">
        <w:rPr>
          <w:rFonts w:ascii="Lucida Sans Unicode" w:hAnsi="Lucida Sans Unicode" w:cs="Lucida Sans Unicode"/>
          <w:sz w:val="20"/>
          <w:szCs w:val="20"/>
        </w:rPr>
        <w:t xml:space="preserve"> present</w:t>
      </w:r>
      <w:r w:rsidR="007421B4" w:rsidRPr="00E74E46">
        <w:rPr>
          <w:rFonts w:ascii="Lucida Sans Unicode" w:hAnsi="Lucida Sans Unicode" w:cs="Lucida Sans Unicode"/>
          <w:sz w:val="20"/>
          <w:szCs w:val="20"/>
        </w:rPr>
        <w:t>ó</w:t>
      </w:r>
      <w:r w:rsidRPr="00E74E46">
        <w:rPr>
          <w:rFonts w:ascii="Lucida Sans Unicode" w:hAnsi="Lucida Sans Unicode" w:cs="Lucida Sans Unicode"/>
          <w:sz w:val="20"/>
          <w:szCs w:val="20"/>
        </w:rPr>
        <w:t xml:space="preserve">: </w:t>
      </w:r>
    </w:p>
    <w:p w14:paraId="75F80F8A"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48792694" w14:textId="77777777" w:rsidR="0000024D" w:rsidRPr="00E74E46" w:rsidRDefault="0068626B" w:rsidP="00C529C5">
      <w:pPr>
        <w:pStyle w:val="Textoindependiente"/>
        <w:numPr>
          <w:ilvl w:val="0"/>
          <w:numId w:val="10"/>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La convocatoria a la asamblea ordinaria del Consejo Estatal del treinta y uno de octubre de dos mil veinticuatro, de conformidad con los artículos 14,</w:t>
      </w:r>
      <w:r w:rsidR="004C7818" w:rsidRPr="00E74E46">
        <w:rPr>
          <w:rFonts w:ascii="Lucida Sans Unicode" w:hAnsi="Lucida Sans Unicode" w:cs="Lucida Sans Unicode"/>
          <w:sz w:val="20"/>
          <w:szCs w:val="20"/>
        </w:rPr>
        <w:t xml:space="preserve"> </w:t>
      </w:r>
      <w:r w:rsidRPr="00E74E46">
        <w:rPr>
          <w:rFonts w:ascii="Lucida Sans Unicode" w:hAnsi="Lucida Sans Unicode" w:cs="Lucida Sans Unicode"/>
          <w:sz w:val="20"/>
          <w:szCs w:val="20"/>
        </w:rPr>
        <w:t xml:space="preserve">15 y 18 de los estatutos de la agrupación política estatal. </w:t>
      </w:r>
    </w:p>
    <w:p w14:paraId="6AC9E8EF" w14:textId="77777777" w:rsidR="0068626B" w:rsidRPr="00E74E46" w:rsidRDefault="0068626B" w:rsidP="00C529C5">
      <w:pPr>
        <w:pStyle w:val="Textoindependiente"/>
        <w:numPr>
          <w:ilvl w:val="0"/>
          <w:numId w:val="10"/>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Diversas identificaciones oficiales de las personas Integrantes del Comité Directivo </w:t>
      </w:r>
      <w:r w:rsidRPr="00E74E46">
        <w:rPr>
          <w:rFonts w:ascii="Lucida Sans Unicode" w:hAnsi="Lucida Sans Unicode" w:cs="Lucida Sans Unicode"/>
          <w:sz w:val="20"/>
          <w:szCs w:val="20"/>
        </w:rPr>
        <w:lastRenderedPageBreak/>
        <w:t>Estatal.</w:t>
      </w:r>
    </w:p>
    <w:p w14:paraId="5EFA0B9D" w14:textId="77777777" w:rsidR="0068626B" w:rsidRPr="00E74E46" w:rsidRDefault="0068626B" w:rsidP="00C529C5">
      <w:pPr>
        <w:pStyle w:val="Textoindependiente"/>
        <w:numPr>
          <w:ilvl w:val="0"/>
          <w:numId w:val="10"/>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Diversas identificaciones oficiales de las personas Integrantes de la Comisión Política Permanente.</w:t>
      </w:r>
    </w:p>
    <w:p w14:paraId="399C6A5D" w14:textId="77777777" w:rsidR="004C7818" w:rsidRPr="00E74E46" w:rsidRDefault="004C7818" w:rsidP="00C529C5">
      <w:pPr>
        <w:pStyle w:val="Textoindependiente"/>
        <w:numPr>
          <w:ilvl w:val="0"/>
          <w:numId w:val="10"/>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Los enlaces electrónicos donde se puede consultar la videograbación de la celebración de la asamblea.  </w:t>
      </w:r>
    </w:p>
    <w:p w14:paraId="40A953F1" w14:textId="77777777" w:rsidR="0003738F" w:rsidRPr="00E74E46" w:rsidRDefault="0003738F" w:rsidP="00C529C5">
      <w:pPr>
        <w:pStyle w:val="Textoindependiente"/>
        <w:spacing w:line="276" w:lineRule="auto"/>
        <w:ind w:left="720" w:right="49"/>
        <w:jc w:val="both"/>
        <w:rPr>
          <w:rFonts w:ascii="Lucida Sans Unicode" w:hAnsi="Lucida Sans Unicode" w:cs="Lucida Sans Unicode"/>
          <w:sz w:val="20"/>
          <w:szCs w:val="20"/>
        </w:rPr>
      </w:pPr>
    </w:p>
    <w:p w14:paraId="3B061C71" w14:textId="50DBA6BD" w:rsidR="004C7818" w:rsidRPr="00E74E46" w:rsidRDefault="00EC0906"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En </w:t>
      </w:r>
      <w:r w:rsidR="001F581A" w:rsidRPr="00E74E46">
        <w:rPr>
          <w:rFonts w:ascii="Lucida Sans Unicode" w:hAnsi="Lucida Sans Unicode" w:cs="Lucida Sans Unicode"/>
          <w:sz w:val="20"/>
          <w:szCs w:val="20"/>
        </w:rPr>
        <w:t>lo</w:t>
      </w:r>
      <w:r w:rsidRPr="00E74E46">
        <w:rPr>
          <w:rFonts w:ascii="Lucida Sans Unicode" w:hAnsi="Lucida Sans Unicode" w:cs="Lucida Sans Unicode"/>
          <w:sz w:val="20"/>
          <w:szCs w:val="20"/>
        </w:rPr>
        <w:t xml:space="preserve"> que respecta al</w:t>
      </w:r>
      <w:r w:rsidR="004C7818" w:rsidRPr="00E74E46">
        <w:rPr>
          <w:rFonts w:ascii="Lucida Sans Unicode" w:hAnsi="Lucida Sans Unicode" w:cs="Lucida Sans Unicode"/>
          <w:sz w:val="20"/>
          <w:szCs w:val="20"/>
        </w:rPr>
        <w:t xml:space="preserve"> </w:t>
      </w:r>
      <w:r w:rsidR="00DE3CFA" w:rsidRPr="00E74E46">
        <w:rPr>
          <w:rFonts w:ascii="Lucida Sans Unicode" w:hAnsi="Lucida Sans Unicode" w:cs="Lucida Sans Unicode"/>
          <w:sz w:val="20"/>
          <w:szCs w:val="20"/>
        </w:rPr>
        <w:t>a</w:t>
      </w:r>
      <w:r w:rsidR="004C7818" w:rsidRPr="00E74E46">
        <w:rPr>
          <w:rFonts w:ascii="Lucida Sans Unicode" w:hAnsi="Lucida Sans Unicode" w:cs="Lucida Sans Unicode"/>
          <w:sz w:val="20"/>
          <w:szCs w:val="20"/>
        </w:rPr>
        <w:t>cta o minuta</w:t>
      </w:r>
      <w:r w:rsidR="004C7818" w:rsidRPr="00E74E46">
        <w:rPr>
          <w:rFonts w:ascii="Lucida Sans Unicode" w:hAnsi="Lucida Sans Unicode" w:cs="Lucida Sans Unicode"/>
          <w:b/>
          <w:bCs/>
          <w:sz w:val="20"/>
          <w:szCs w:val="20"/>
        </w:rPr>
        <w:t xml:space="preserve"> firmada por la persona titula</w:t>
      </w:r>
      <w:r w:rsidR="00DE3CFA" w:rsidRPr="00E74E46">
        <w:rPr>
          <w:rFonts w:ascii="Lucida Sans Unicode" w:hAnsi="Lucida Sans Unicode" w:cs="Lucida Sans Unicode"/>
          <w:b/>
          <w:bCs/>
          <w:sz w:val="20"/>
          <w:szCs w:val="20"/>
        </w:rPr>
        <w:t>r de la presidencia o equivalente</w:t>
      </w:r>
      <w:r w:rsidR="00DE3CFA" w:rsidRPr="00E74E46">
        <w:rPr>
          <w:rFonts w:ascii="Lucida Sans Unicode" w:hAnsi="Lucida Sans Unicode" w:cs="Lucida Sans Unicode"/>
          <w:sz w:val="20"/>
          <w:szCs w:val="20"/>
        </w:rPr>
        <w:t>,</w:t>
      </w:r>
      <w:r w:rsidR="004C7818" w:rsidRPr="00E74E46">
        <w:rPr>
          <w:rFonts w:ascii="Lucida Sans Unicode" w:hAnsi="Lucida Sans Unicode" w:cs="Lucida Sans Unicode"/>
          <w:sz w:val="20"/>
          <w:szCs w:val="20"/>
        </w:rPr>
        <w:t xml:space="preserve"> </w:t>
      </w:r>
      <w:r w:rsidR="007421B4" w:rsidRPr="00E74E46">
        <w:rPr>
          <w:rFonts w:ascii="Lucida Sans Unicode" w:hAnsi="Lucida Sans Unicode" w:cs="Lucida Sans Unicode"/>
          <w:sz w:val="20"/>
          <w:szCs w:val="20"/>
        </w:rPr>
        <w:t xml:space="preserve">fue requerida de </w:t>
      </w:r>
      <w:r w:rsidR="004C7818" w:rsidRPr="00E74E46">
        <w:rPr>
          <w:rFonts w:ascii="Lucida Sans Unicode" w:hAnsi="Lucida Sans Unicode" w:cs="Lucida Sans Unicode"/>
          <w:sz w:val="20"/>
          <w:szCs w:val="20"/>
        </w:rPr>
        <w:t xml:space="preserve">conformidad con el artículo 42 del Reglamento de Modificaciones a los </w:t>
      </w:r>
      <w:r w:rsidR="00DE3CFA" w:rsidRPr="00E74E46">
        <w:rPr>
          <w:rFonts w:ascii="Lucida Sans Unicode" w:hAnsi="Lucida Sans Unicode" w:cs="Lucida Sans Unicode"/>
          <w:sz w:val="20"/>
          <w:szCs w:val="20"/>
        </w:rPr>
        <w:t>Documentos Básicos,</w:t>
      </w:r>
      <w:r w:rsidR="007421B4" w:rsidRPr="00E74E46">
        <w:rPr>
          <w:rFonts w:ascii="Lucida Sans Unicode" w:hAnsi="Lucida Sans Unicode" w:cs="Lucida Sans Unicode"/>
          <w:sz w:val="20"/>
          <w:szCs w:val="20"/>
        </w:rPr>
        <w:t xml:space="preserve"> </w:t>
      </w:r>
      <w:r w:rsidR="00DE3CFA" w:rsidRPr="00E74E46">
        <w:rPr>
          <w:rFonts w:ascii="Lucida Sans Unicode" w:hAnsi="Lucida Sans Unicode" w:cs="Lucida Sans Unicode"/>
          <w:sz w:val="20"/>
          <w:szCs w:val="20"/>
        </w:rPr>
        <w:t>el cual señala</w:t>
      </w:r>
      <w:r w:rsidR="007421B4" w:rsidRPr="00E74E46">
        <w:rPr>
          <w:rFonts w:ascii="Lucida Sans Unicode" w:hAnsi="Lucida Sans Unicode" w:cs="Lucida Sans Unicode"/>
          <w:sz w:val="20"/>
          <w:szCs w:val="20"/>
        </w:rPr>
        <w:t>ba</w:t>
      </w:r>
      <w:r w:rsidR="00DE3CFA" w:rsidRPr="00E74E46">
        <w:rPr>
          <w:rFonts w:ascii="Lucida Sans Unicode" w:hAnsi="Lucida Sans Unicode" w:cs="Lucida Sans Unicode"/>
          <w:sz w:val="20"/>
          <w:szCs w:val="20"/>
        </w:rPr>
        <w:t xml:space="preserve"> que todo registro referente a los cambios en la integración de los órganos de dirigencia de las Agrupaciones Políticas surtir</w:t>
      </w:r>
      <w:r w:rsidR="00730AAD" w:rsidRPr="00E74E46">
        <w:rPr>
          <w:rFonts w:ascii="Lucida Sans Unicode" w:hAnsi="Lucida Sans Unicode" w:cs="Lucida Sans Unicode"/>
          <w:sz w:val="20"/>
          <w:szCs w:val="20"/>
        </w:rPr>
        <w:t>ía</w:t>
      </w:r>
      <w:r w:rsidR="00DE3CFA" w:rsidRPr="00E74E46">
        <w:rPr>
          <w:rFonts w:ascii="Lucida Sans Unicode" w:hAnsi="Lucida Sans Unicode" w:cs="Lucida Sans Unicode"/>
          <w:sz w:val="20"/>
          <w:szCs w:val="20"/>
        </w:rPr>
        <w:t xml:space="preserve"> sus efectos, hasta que el Consejo General declar</w:t>
      </w:r>
      <w:r w:rsidR="00730AAD" w:rsidRPr="00E74E46">
        <w:rPr>
          <w:rFonts w:ascii="Lucida Sans Unicode" w:hAnsi="Lucida Sans Unicode" w:cs="Lucida Sans Unicode"/>
          <w:sz w:val="20"/>
          <w:szCs w:val="20"/>
        </w:rPr>
        <w:t>ara</w:t>
      </w:r>
      <w:r w:rsidR="00DE3CFA" w:rsidRPr="00E74E46">
        <w:rPr>
          <w:rFonts w:ascii="Lucida Sans Unicode" w:hAnsi="Lucida Sans Unicode" w:cs="Lucida Sans Unicode"/>
          <w:sz w:val="20"/>
          <w:szCs w:val="20"/>
        </w:rPr>
        <w:t xml:space="preserve"> su procedencia, </w:t>
      </w:r>
      <w:r w:rsidR="00730AAD" w:rsidRPr="00E74E46">
        <w:rPr>
          <w:rFonts w:ascii="Lucida Sans Unicode" w:hAnsi="Lucida Sans Unicode" w:cs="Lucida Sans Unicode"/>
          <w:sz w:val="20"/>
          <w:szCs w:val="20"/>
        </w:rPr>
        <w:t>sin embargo</w:t>
      </w:r>
      <w:r w:rsidR="007421B4" w:rsidRPr="00E74E46">
        <w:rPr>
          <w:rFonts w:ascii="Lucida Sans Unicode" w:hAnsi="Lucida Sans Unicode" w:cs="Lucida Sans Unicode"/>
          <w:sz w:val="20"/>
          <w:szCs w:val="20"/>
        </w:rPr>
        <w:t xml:space="preserve">, </w:t>
      </w:r>
      <w:r w:rsidR="00DE3CFA" w:rsidRPr="00E74E46">
        <w:rPr>
          <w:rFonts w:ascii="Lucida Sans Unicode" w:hAnsi="Lucida Sans Unicode" w:cs="Lucida Sans Unicode"/>
          <w:sz w:val="20"/>
          <w:szCs w:val="20"/>
        </w:rPr>
        <w:t xml:space="preserve">con la aprobación del Reglamento de Partidos Políticos </w:t>
      </w:r>
      <w:r w:rsidR="0089749C" w:rsidRPr="00E74E46">
        <w:rPr>
          <w:rFonts w:ascii="Lucida Sans Unicode" w:hAnsi="Lucida Sans Unicode" w:cs="Lucida Sans Unicode"/>
          <w:sz w:val="20"/>
          <w:szCs w:val="20"/>
        </w:rPr>
        <w:t xml:space="preserve">Locales </w:t>
      </w:r>
      <w:r w:rsidR="00DE3CFA" w:rsidRPr="00E74E46">
        <w:rPr>
          <w:rFonts w:ascii="Lucida Sans Unicode" w:hAnsi="Lucida Sans Unicode" w:cs="Lucida Sans Unicode"/>
          <w:sz w:val="20"/>
          <w:szCs w:val="20"/>
        </w:rPr>
        <w:t>y Agrupaciones Políticas Estatales</w:t>
      </w:r>
      <w:r w:rsidR="00730AAD" w:rsidRPr="00E74E46">
        <w:rPr>
          <w:rFonts w:ascii="Lucida Sans Unicode" w:hAnsi="Lucida Sans Unicode" w:cs="Lucida Sans Unicode"/>
          <w:sz w:val="20"/>
          <w:szCs w:val="20"/>
        </w:rPr>
        <w:t>,</w:t>
      </w:r>
      <w:r w:rsidR="00DE3CFA" w:rsidRPr="00E74E46">
        <w:rPr>
          <w:rFonts w:ascii="Lucida Sans Unicode" w:hAnsi="Lucida Sans Unicode" w:cs="Lucida Sans Unicode"/>
          <w:sz w:val="20"/>
          <w:szCs w:val="20"/>
        </w:rPr>
        <w:t xml:space="preserve"> </w:t>
      </w:r>
      <w:r w:rsidR="007421B4" w:rsidRPr="00E74E46">
        <w:rPr>
          <w:rFonts w:ascii="Lucida Sans Unicode" w:hAnsi="Lucida Sans Unicode" w:cs="Lucida Sans Unicode"/>
          <w:sz w:val="20"/>
          <w:szCs w:val="20"/>
        </w:rPr>
        <w:t xml:space="preserve">de conformidad a su </w:t>
      </w:r>
      <w:r w:rsidR="00DE3CFA" w:rsidRPr="00E74E46">
        <w:rPr>
          <w:rFonts w:ascii="Lucida Sans Unicode" w:hAnsi="Lucida Sans Unicode" w:cs="Lucida Sans Unicode"/>
          <w:sz w:val="20"/>
          <w:szCs w:val="20"/>
        </w:rPr>
        <w:t>artículo 144, las modificaciones a la integración de los órganos directivos de las agrupaciones políticas estatales</w:t>
      </w:r>
      <w:r w:rsidR="007421B4" w:rsidRPr="00E74E46">
        <w:rPr>
          <w:rFonts w:ascii="Lucida Sans Unicode" w:hAnsi="Lucida Sans Unicode" w:cs="Lucida Sans Unicode"/>
          <w:sz w:val="20"/>
          <w:szCs w:val="20"/>
        </w:rPr>
        <w:t>,</w:t>
      </w:r>
      <w:r w:rsidR="00DE3CFA" w:rsidRPr="00E74E46">
        <w:rPr>
          <w:rFonts w:ascii="Lucida Sans Unicode" w:hAnsi="Lucida Sans Unicode" w:cs="Lucida Sans Unicode"/>
          <w:sz w:val="20"/>
          <w:szCs w:val="20"/>
        </w:rPr>
        <w:t xml:space="preserve"> al ser producto de su derecho de auto organización y auto gobierno, tendrá</w:t>
      </w:r>
      <w:r w:rsidR="007421B4" w:rsidRPr="00E74E46">
        <w:rPr>
          <w:rFonts w:ascii="Lucida Sans Unicode" w:hAnsi="Lucida Sans Unicode" w:cs="Lucida Sans Unicode"/>
          <w:sz w:val="20"/>
          <w:szCs w:val="20"/>
        </w:rPr>
        <w:t>n</w:t>
      </w:r>
      <w:r w:rsidR="00DE3CFA" w:rsidRPr="00E74E46">
        <w:rPr>
          <w:rFonts w:ascii="Lucida Sans Unicode" w:hAnsi="Lucida Sans Unicode" w:cs="Lucida Sans Unicode"/>
          <w:sz w:val="20"/>
          <w:szCs w:val="20"/>
        </w:rPr>
        <w:t xml:space="preserve"> efectos provisionales </w:t>
      </w:r>
      <w:r w:rsidR="007421B4" w:rsidRPr="00E74E46">
        <w:rPr>
          <w:rFonts w:ascii="Lucida Sans Unicode" w:hAnsi="Lucida Sans Unicode" w:cs="Lucida Sans Unicode"/>
          <w:sz w:val="20"/>
          <w:szCs w:val="20"/>
        </w:rPr>
        <w:t xml:space="preserve">al ser </w:t>
      </w:r>
      <w:r w:rsidR="00DE3CFA" w:rsidRPr="00E74E46">
        <w:rPr>
          <w:rFonts w:ascii="Lucida Sans Unicode" w:hAnsi="Lucida Sans Unicode" w:cs="Lucida Sans Unicode"/>
          <w:sz w:val="20"/>
          <w:szCs w:val="20"/>
        </w:rPr>
        <w:t xml:space="preserve">aprobados por su órgano correspondiente, por lo cual se tiene por subsanado dicho </w:t>
      </w:r>
      <w:r w:rsidR="0089749C" w:rsidRPr="00E74E46">
        <w:rPr>
          <w:rFonts w:ascii="Lucida Sans Unicode" w:hAnsi="Lucida Sans Unicode" w:cs="Lucida Sans Unicode"/>
          <w:sz w:val="20"/>
          <w:szCs w:val="20"/>
        </w:rPr>
        <w:t>requisito</w:t>
      </w:r>
      <w:r w:rsidR="00DE3CFA" w:rsidRPr="00E74E46">
        <w:rPr>
          <w:rFonts w:ascii="Lucida Sans Unicode" w:hAnsi="Lucida Sans Unicode" w:cs="Lucida Sans Unicode"/>
          <w:sz w:val="20"/>
          <w:szCs w:val="20"/>
        </w:rPr>
        <w:t xml:space="preserve">. </w:t>
      </w:r>
    </w:p>
    <w:p w14:paraId="747DF75C"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1F877C3C" w14:textId="75E6AFF6" w:rsidR="00270C32" w:rsidRPr="00E74E46" w:rsidRDefault="00DE3CFA"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A</w:t>
      </w:r>
      <w:r w:rsidR="0089749C" w:rsidRPr="00E74E46">
        <w:rPr>
          <w:rFonts w:ascii="Lucida Sans Unicode" w:hAnsi="Lucida Sans Unicode" w:cs="Lucida Sans Unicode"/>
          <w:sz w:val="20"/>
          <w:szCs w:val="20"/>
        </w:rPr>
        <w:t>hora bien, u</w:t>
      </w:r>
      <w:r w:rsidRPr="00E74E46">
        <w:rPr>
          <w:rFonts w:ascii="Lucida Sans Unicode" w:hAnsi="Lucida Sans Unicode" w:cs="Lucida Sans Unicode"/>
          <w:sz w:val="20"/>
          <w:szCs w:val="20"/>
        </w:rPr>
        <w:t xml:space="preserve">na vez verificada </w:t>
      </w:r>
      <w:r w:rsidR="004C7818" w:rsidRPr="00E74E46">
        <w:rPr>
          <w:rFonts w:ascii="Lucida Sans Unicode" w:hAnsi="Lucida Sans Unicode" w:cs="Lucida Sans Unicode"/>
          <w:sz w:val="20"/>
          <w:szCs w:val="20"/>
        </w:rPr>
        <w:t>la documentación presentada por la organización</w:t>
      </w:r>
      <w:r w:rsidRPr="00E74E46">
        <w:rPr>
          <w:rFonts w:ascii="Lucida Sans Unicode" w:hAnsi="Lucida Sans Unicode" w:cs="Lucida Sans Unicode"/>
          <w:sz w:val="20"/>
          <w:szCs w:val="20"/>
        </w:rPr>
        <w:t xml:space="preserve">, </w:t>
      </w:r>
      <w:r w:rsidR="00C422E3" w:rsidRPr="00E74E46">
        <w:rPr>
          <w:rFonts w:ascii="Lucida Sans Unicode" w:hAnsi="Lucida Sans Unicode" w:cs="Lucida Sans Unicode"/>
          <w:sz w:val="20"/>
          <w:szCs w:val="20"/>
        </w:rPr>
        <w:t xml:space="preserve">mediante oficio 0486/2025 de la Secretaría Ejecutiva, se </w:t>
      </w:r>
      <w:r w:rsidR="000F7FA4" w:rsidRPr="00E74E46">
        <w:rPr>
          <w:rFonts w:ascii="Lucida Sans Unicode" w:hAnsi="Lucida Sans Unicode" w:cs="Lucida Sans Unicode"/>
          <w:sz w:val="20"/>
          <w:szCs w:val="20"/>
        </w:rPr>
        <w:t xml:space="preserve">notificó </w:t>
      </w:r>
      <w:r w:rsidR="00C422E3" w:rsidRPr="00E74E46">
        <w:rPr>
          <w:rFonts w:ascii="Lucida Sans Unicode" w:hAnsi="Lucida Sans Unicode" w:cs="Lucida Sans Unicode"/>
          <w:sz w:val="20"/>
          <w:szCs w:val="20"/>
        </w:rPr>
        <w:t>el acuerdo administrativo del veintisiete de febrero de dos mil veinticinco, por el cual se requirió por última ocasión a la agrupación política, respecto a lo siguiente:</w:t>
      </w:r>
    </w:p>
    <w:p w14:paraId="2BB5CE5C"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78BA5A9D" w14:textId="531790F9" w:rsidR="00270C32" w:rsidRPr="00E74E46" w:rsidRDefault="00C422E3"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La lista de asistencia deberá permitir la fehaciente verificación del quorum de la instancia estatutaria que tomó las decisiones que se comunican, estar firmada </w:t>
      </w:r>
      <w:r w:rsidR="004D078B" w:rsidRPr="00E74E46">
        <w:rPr>
          <w:rFonts w:ascii="Lucida Sans Unicode" w:eastAsia="Trebuchet MS" w:hAnsi="Lucida Sans Unicode" w:cs="Lucida Sans Unicode"/>
          <w:sz w:val="20"/>
          <w:szCs w:val="20"/>
          <w:lang w:val="es-ES"/>
        </w:rPr>
        <w:t>por cada</w:t>
      </w:r>
      <w:r w:rsidRPr="00E74E46">
        <w:rPr>
          <w:rFonts w:ascii="Lucida Sans Unicode" w:eastAsia="Trebuchet MS" w:hAnsi="Lucida Sans Unicode" w:cs="Lucida Sans Unicode"/>
          <w:sz w:val="20"/>
          <w:szCs w:val="20"/>
          <w:lang w:val="es-ES"/>
        </w:rPr>
        <w:t xml:space="preserve"> uno de los asistentes y contener su nombre y cargo, con fundamento en el artículo 107, fracción III del Reglamento de la materia.</w:t>
      </w:r>
    </w:p>
    <w:p w14:paraId="203325E9" w14:textId="77777777" w:rsidR="00C422E3" w:rsidRPr="00E74E46" w:rsidRDefault="00C422E3"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Las identificaciones oficiales que se encontraban incompletas o en su caso vencidas.</w:t>
      </w:r>
    </w:p>
    <w:p w14:paraId="65420C45" w14:textId="4ED7E503" w:rsidR="00C422E3" w:rsidRPr="00E74E46" w:rsidRDefault="00C422E3"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Constancia que </w:t>
      </w:r>
      <w:r w:rsidR="000F7FA4" w:rsidRPr="00E74E46">
        <w:rPr>
          <w:rFonts w:ascii="Lucida Sans Unicode" w:eastAsia="Trebuchet MS" w:hAnsi="Lucida Sans Unicode" w:cs="Lucida Sans Unicode"/>
          <w:sz w:val="20"/>
          <w:szCs w:val="20"/>
          <w:lang w:val="es-ES"/>
        </w:rPr>
        <w:t>a</w:t>
      </w:r>
      <w:r w:rsidRPr="00E74E46">
        <w:rPr>
          <w:rFonts w:ascii="Lucida Sans Unicode" w:eastAsia="Trebuchet MS" w:hAnsi="Lucida Sans Unicode" w:cs="Lucida Sans Unicode"/>
          <w:sz w:val="20"/>
          <w:szCs w:val="20"/>
          <w:lang w:val="es-ES"/>
        </w:rPr>
        <w:t>creditara la elección o designación de las personas que asistieron a la sesión</w:t>
      </w:r>
      <w:r w:rsidR="001F581A" w:rsidRPr="00E74E46">
        <w:rPr>
          <w:rFonts w:ascii="Lucida Sans Unicode" w:eastAsia="Trebuchet MS" w:hAnsi="Lucida Sans Unicode" w:cs="Lucida Sans Unicode"/>
          <w:sz w:val="20"/>
          <w:szCs w:val="20"/>
          <w:lang w:val="es-ES"/>
        </w:rPr>
        <w:t>.</w:t>
      </w:r>
    </w:p>
    <w:p w14:paraId="31DDAED9" w14:textId="77777777" w:rsidR="001F581A" w:rsidRPr="00E74E46" w:rsidRDefault="001F581A"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Convocatoria a la elección de la nueva integración del comité directivo y la comisión política permanente. </w:t>
      </w:r>
    </w:p>
    <w:p w14:paraId="2089975F" w14:textId="77777777" w:rsidR="001F581A" w:rsidRPr="00E74E46" w:rsidRDefault="001F581A"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Documento donde se señale la constancia de registro de las candidaturas.</w:t>
      </w:r>
    </w:p>
    <w:p w14:paraId="5980D780" w14:textId="77777777" w:rsidR="001F581A" w:rsidRPr="00E74E46" w:rsidRDefault="001F581A" w:rsidP="00C529C5">
      <w:pPr>
        <w:pStyle w:val="Prrafodelista"/>
        <w:numPr>
          <w:ilvl w:val="0"/>
          <w:numId w:val="11"/>
        </w:numPr>
        <w:spacing w:after="0" w:line="276" w:lineRule="auto"/>
        <w:ind w:right="49"/>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Los nombramientos de las personas designadas en la nueva integración.</w:t>
      </w:r>
    </w:p>
    <w:p w14:paraId="3ED827FC" w14:textId="77777777" w:rsidR="0003738F" w:rsidRPr="00E74E46" w:rsidRDefault="0003738F" w:rsidP="00C529C5">
      <w:pPr>
        <w:pStyle w:val="Prrafodelista"/>
        <w:spacing w:after="0" w:line="276" w:lineRule="auto"/>
        <w:ind w:right="49"/>
        <w:jc w:val="both"/>
        <w:rPr>
          <w:rFonts w:ascii="Lucida Sans Unicode" w:eastAsia="Trebuchet MS" w:hAnsi="Lucida Sans Unicode" w:cs="Lucida Sans Unicode"/>
          <w:sz w:val="20"/>
          <w:szCs w:val="20"/>
          <w:lang w:val="es-ES"/>
        </w:rPr>
      </w:pPr>
    </w:p>
    <w:p w14:paraId="0582CA43" w14:textId="0B985DB1" w:rsidR="001F581A" w:rsidRPr="00E74E46" w:rsidRDefault="0089749C"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lastRenderedPageBreak/>
        <w:t>Con</w:t>
      </w:r>
      <w:r w:rsidR="001F581A" w:rsidRPr="00E74E46">
        <w:rPr>
          <w:rFonts w:ascii="Lucida Sans Unicode" w:hAnsi="Lucida Sans Unicode" w:cs="Lucida Sans Unicode"/>
          <w:sz w:val="20"/>
          <w:szCs w:val="20"/>
        </w:rPr>
        <w:t xml:space="preserve"> relación a dicho requerimiento, la agrupación política estatal el cuatro de marzo de dos mil veinticinco</w:t>
      </w:r>
      <w:r w:rsidRPr="00E74E46">
        <w:rPr>
          <w:rFonts w:ascii="Lucida Sans Unicode" w:hAnsi="Lucida Sans Unicode" w:cs="Lucida Sans Unicode"/>
          <w:sz w:val="20"/>
          <w:szCs w:val="20"/>
        </w:rPr>
        <w:t>,</w:t>
      </w:r>
      <w:r w:rsidR="001F581A" w:rsidRPr="00E74E46">
        <w:rPr>
          <w:rFonts w:ascii="Lucida Sans Unicode" w:hAnsi="Lucida Sans Unicode" w:cs="Lucida Sans Unicode"/>
          <w:sz w:val="20"/>
          <w:szCs w:val="20"/>
        </w:rPr>
        <w:t xml:space="preserve"> </w:t>
      </w:r>
      <w:r w:rsidRPr="00E74E46">
        <w:rPr>
          <w:rFonts w:ascii="Lucida Sans Unicode" w:hAnsi="Lucida Sans Unicode" w:cs="Lucida Sans Unicode"/>
          <w:sz w:val="20"/>
          <w:szCs w:val="20"/>
        </w:rPr>
        <w:t xml:space="preserve">mediante </w:t>
      </w:r>
      <w:r w:rsidR="001F581A" w:rsidRPr="00E74E46">
        <w:rPr>
          <w:rFonts w:ascii="Lucida Sans Unicode" w:hAnsi="Lucida Sans Unicode" w:cs="Lucida Sans Unicode"/>
          <w:sz w:val="20"/>
          <w:szCs w:val="20"/>
        </w:rPr>
        <w:t>escrito signado por</w:t>
      </w:r>
      <w:r w:rsidR="001F581A" w:rsidRPr="00E74E46">
        <w:rPr>
          <w:rFonts w:ascii="Lucida Sans Unicode" w:eastAsia="Lucida Sans Unicode" w:hAnsi="Lucida Sans Unicode" w:cs="Lucida Sans Unicode"/>
          <w:color w:val="000000" w:themeColor="text1"/>
          <w:sz w:val="20"/>
          <w:szCs w:val="20"/>
        </w:rPr>
        <w:t xml:space="preserve"> Tomas Vázquez </w:t>
      </w:r>
      <w:proofErr w:type="spellStart"/>
      <w:r w:rsidR="001F581A" w:rsidRPr="00E74E46">
        <w:rPr>
          <w:rFonts w:ascii="Lucida Sans Unicode" w:eastAsia="Lucida Sans Unicode" w:hAnsi="Lucida Sans Unicode" w:cs="Lucida Sans Unicode"/>
          <w:color w:val="000000" w:themeColor="text1"/>
          <w:sz w:val="20"/>
          <w:szCs w:val="20"/>
        </w:rPr>
        <w:t>Vigil</w:t>
      </w:r>
      <w:proofErr w:type="spellEnd"/>
      <w:r w:rsidR="001F581A" w:rsidRPr="00E74E46">
        <w:rPr>
          <w:rFonts w:ascii="Lucida Sans Unicode" w:eastAsia="Lucida Sans Unicode" w:hAnsi="Lucida Sans Unicode" w:cs="Lucida Sans Unicode"/>
          <w:color w:val="000000" w:themeColor="text1"/>
          <w:sz w:val="20"/>
          <w:szCs w:val="20"/>
        </w:rPr>
        <w:t xml:space="preserve"> en su calidad de Coordinador General Fundador del Consejo Consultivo Estatal y </w:t>
      </w:r>
      <w:proofErr w:type="gramStart"/>
      <w:r w:rsidR="001F581A" w:rsidRPr="00E74E46">
        <w:rPr>
          <w:rFonts w:ascii="Lucida Sans Unicode" w:eastAsia="Lucida Sans Unicode" w:hAnsi="Lucida Sans Unicode" w:cs="Lucida Sans Unicode"/>
          <w:color w:val="000000" w:themeColor="text1"/>
          <w:sz w:val="20"/>
          <w:szCs w:val="20"/>
        </w:rPr>
        <w:t>Presidente</w:t>
      </w:r>
      <w:proofErr w:type="gramEnd"/>
      <w:r w:rsidR="001F581A" w:rsidRPr="00E74E46">
        <w:rPr>
          <w:rFonts w:ascii="Lucida Sans Unicode" w:eastAsia="Lucida Sans Unicode" w:hAnsi="Lucida Sans Unicode" w:cs="Lucida Sans Unicode"/>
          <w:color w:val="000000" w:themeColor="text1"/>
          <w:sz w:val="20"/>
          <w:szCs w:val="20"/>
        </w:rPr>
        <w:t xml:space="preserve"> del Comité Directivo Estatal,</w:t>
      </w:r>
      <w:r w:rsidR="001F581A" w:rsidRPr="00E74E46">
        <w:rPr>
          <w:rFonts w:ascii="Lucida Sans Unicode" w:hAnsi="Lucida Sans Unicode" w:cs="Lucida Sans Unicode"/>
          <w:sz w:val="20"/>
          <w:szCs w:val="20"/>
        </w:rPr>
        <w:t xml:space="preserve"> ante la Oficialía de Partes de este Instituto, registrado bajo folio 00374</w:t>
      </w:r>
      <w:r w:rsidRPr="00E74E46">
        <w:rPr>
          <w:rFonts w:ascii="Lucida Sans Unicode" w:hAnsi="Lucida Sans Unicode" w:cs="Lucida Sans Unicode"/>
          <w:sz w:val="20"/>
          <w:szCs w:val="20"/>
        </w:rPr>
        <w:t>,</w:t>
      </w:r>
      <w:r w:rsidR="00B32422" w:rsidRPr="00E74E46">
        <w:rPr>
          <w:rFonts w:ascii="Lucida Sans Unicode" w:hAnsi="Lucida Sans Unicode" w:cs="Lucida Sans Unicode"/>
          <w:sz w:val="20"/>
          <w:szCs w:val="20"/>
        </w:rPr>
        <w:t xml:space="preserve"> </w:t>
      </w:r>
      <w:r w:rsidR="001F581A" w:rsidRPr="00E74E46">
        <w:rPr>
          <w:rFonts w:ascii="Lucida Sans Unicode" w:hAnsi="Lucida Sans Unicode" w:cs="Lucida Sans Unicode"/>
          <w:sz w:val="20"/>
          <w:szCs w:val="20"/>
        </w:rPr>
        <w:t>present</w:t>
      </w:r>
      <w:r w:rsidRPr="00E74E46">
        <w:rPr>
          <w:rFonts w:ascii="Lucida Sans Unicode" w:hAnsi="Lucida Sans Unicode" w:cs="Lucida Sans Unicode"/>
          <w:sz w:val="20"/>
          <w:szCs w:val="20"/>
        </w:rPr>
        <w:t>ó</w:t>
      </w:r>
      <w:r w:rsidR="001F581A" w:rsidRPr="00E74E46">
        <w:rPr>
          <w:rFonts w:ascii="Lucida Sans Unicode" w:hAnsi="Lucida Sans Unicode" w:cs="Lucida Sans Unicode"/>
          <w:sz w:val="20"/>
          <w:szCs w:val="20"/>
        </w:rPr>
        <w:t>:</w:t>
      </w:r>
    </w:p>
    <w:p w14:paraId="05962C68" w14:textId="77777777" w:rsidR="0003738F" w:rsidRPr="00E74E46" w:rsidRDefault="0003738F" w:rsidP="00C529C5">
      <w:pPr>
        <w:pStyle w:val="Textoindependiente"/>
        <w:spacing w:line="276" w:lineRule="auto"/>
        <w:ind w:right="49"/>
        <w:jc w:val="both"/>
        <w:rPr>
          <w:rFonts w:ascii="Lucida Sans Unicode" w:hAnsi="Lucida Sans Unicode" w:cs="Lucida Sans Unicode"/>
          <w:sz w:val="20"/>
          <w:szCs w:val="20"/>
        </w:rPr>
      </w:pPr>
    </w:p>
    <w:p w14:paraId="6D3250DE" w14:textId="77777777" w:rsidR="001F581A" w:rsidRPr="00E74E46" w:rsidRDefault="00B32422" w:rsidP="00C529C5">
      <w:pPr>
        <w:pStyle w:val="Textoindependiente"/>
        <w:numPr>
          <w:ilvl w:val="0"/>
          <w:numId w:val="12"/>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La Manifestación q</w:t>
      </w:r>
      <w:r w:rsidR="001F581A" w:rsidRPr="00E74E46">
        <w:rPr>
          <w:rFonts w:ascii="Lucida Sans Unicode" w:hAnsi="Lucida Sans Unicode" w:cs="Lucida Sans Unicode"/>
          <w:sz w:val="20"/>
          <w:szCs w:val="20"/>
        </w:rPr>
        <w:t>ue la asamblea estatal fue aprobada por unanimidad con fundamento a los estatutos</w:t>
      </w:r>
      <w:r w:rsidR="006D3D3B" w:rsidRPr="00E74E46">
        <w:rPr>
          <w:rFonts w:ascii="Lucida Sans Unicode" w:hAnsi="Lucida Sans Unicode" w:cs="Lucida Sans Unicode"/>
          <w:sz w:val="20"/>
          <w:szCs w:val="20"/>
        </w:rPr>
        <w:t xml:space="preserve"> de la agrupación política estatal. </w:t>
      </w:r>
    </w:p>
    <w:p w14:paraId="3E55529A" w14:textId="33643BF5" w:rsidR="006D3D3B" w:rsidRPr="00E74E46" w:rsidRDefault="006D3D3B" w:rsidP="00C529C5">
      <w:pPr>
        <w:pStyle w:val="Textoindependiente"/>
        <w:numPr>
          <w:ilvl w:val="0"/>
          <w:numId w:val="12"/>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Acta circunstanciada que se levantó con motivo de la observación realizada a la actividad de capaci</w:t>
      </w:r>
      <w:r w:rsidR="000F7FA4" w:rsidRPr="00E74E46">
        <w:rPr>
          <w:rFonts w:ascii="Lucida Sans Unicode" w:hAnsi="Lucida Sans Unicode" w:cs="Lucida Sans Unicode"/>
          <w:sz w:val="20"/>
          <w:szCs w:val="20"/>
        </w:rPr>
        <w:t>taci</w:t>
      </w:r>
      <w:r w:rsidRPr="00E74E46">
        <w:rPr>
          <w:rFonts w:ascii="Lucida Sans Unicode" w:hAnsi="Lucida Sans Unicode" w:cs="Lucida Sans Unicode"/>
          <w:sz w:val="20"/>
          <w:szCs w:val="20"/>
        </w:rPr>
        <w:t>ón y formación política de la agrupación política estatal “somos progresistas”</w:t>
      </w:r>
      <w:r w:rsidR="0003738F" w:rsidRPr="00E74E46">
        <w:rPr>
          <w:rFonts w:ascii="Lucida Sans Unicode" w:hAnsi="Lucida Sans Unicode" w:cs="Lucida Sans Unicode"/>
          <w:sz w:val="20"/>
          <w:szCs w:val="20"/>
        </w:rPr>
        <w:t>.</w:t>
      </w:r>
    </w:p>
    <w:p w14:paraId="6A4EC4D2" w14:textId="6AB4B42B" w:rsidR="006D3D3B" w:rsidRPr="00E74E46" w:rsidRDefault="006D3D3B" w:rsidP="00C529C5">
      <w:pPr>
        <w:pStyle w:val="Textoindependiente"/>
        <w:numPr>
          <w:ilvl w:val="0"/>
          <w:numId w:val="12"/>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Diversas </w:t>
      </w:r>
      <w:r w:rsidR="0062404F" w:rsidRPr="00E74E46">
        <w:rPr>
          <w:rFonts w:ascii="Lucida Sans Unicode" w:hAnsi="Lucida Sans Unicode" w:cs="Lucida Sans Unicode"/>
          <w:sz w:val="20"/>
          <w:szCs w:val="20"/>
        </w:rPr>
        <w:t>i</w:t>
      </w:r>
      <w:r w:rsidRPr="00E74E46">
        <w:rPr>
          <w:rFonts w:ascii="Lucida Sans Unicode" w:hAnsi="Lucida Sans Unicode" w:cs="Lucida Sans Unicode"/>
          <w:sz w:val="20"/>
          <w:szCs w:val="20"/>
        </w:rPr>
        <w:t>dentificaciones oficiales de personas Integrantes del Comité Directivo Estatal y de la Comisión Política Permanente.</w:t>
      </w:r>
    </w:p>
    <w:p w14:paraId="1247D481" w14:textId="034D12B3" w:rsidR="0062404F" w:rsidRPr="00E74E46" w:rsidRDefault="0062404F" w:rsidP="00C529C5">
      <w:pPr>
        <w:pStyle w:val="Textoindependiente"/>
        <w:numPr>
          <w:ilvl w:val="0"/>
          <w:numId w:val="12"/>
        </w:numPr>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Listas de asistencia a la asamblea estatal ordinaria.</w:t>
      </w:r>
    </w:p>
    <w:p w14:paraId="2F017268" w14:textId="77777777" w:rsidR="0089749C" w:rsidRPr="00E74E46" w:rsidRDefault="0089749C" w:rsidP="00C529C5">
      <w:pPr>
        <w:pStyle w:val="Textoindependiente"/>
        <w:spacing w:line="276" w:lineRule="auto"/>
        <w:ind w:left="1080" w:right="49"/>
        <w:jc w:val="both"/>
        <w:rPr>
          <w:rFonts w:ascii="Lucida Sans Unicode" w:hAnsi="Lucida Sans Unicode" w:cs="Lucida Sans Unicode"/>
          <w:sz w:val="20"/>
          <w:szCs w:val="20"/>
        </w:rPr>
      </w:pPr>
    </w:p>
    <w:p w14:paraId="6AE19530" w14:textId="3A802F18" w:rsidR="0003738F" w:rsidRPr="00E74E46" w:rsidRDefault="0089749C" w:rsidP="00C529C5">
      <w:pPr>
        <w:pStyle w:val="Textoindependiente"/>
        <w:spacing w:line="276" w:lineRule="auto"/>
        <w:ind w:right="49"/>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En alcance al folio referido, el seis de marzo, la agrupación política presentó escrito ante la Oficialía de Partes de este Instituto, signado por Luis Florencio Maldonado Ceballos, en su calidad de </w:t>
      </w:r>
      <w:proofErr w:type="gramStart"/>
      <w:r w:rsidRPr="00E74E46">
        <w:rPr>
          <w:rFonts w:ascii="Lucida Sans Unicode" w:hAnsi="Lucida Sans Unicode" w:cs="Lucida Sans Unicode"/>
          <w:sz w:val="20"/>
          <w:szCs w:val="20"/>
        </w:rPr>
        <w:t>Presidente</w:t>
      </w:r>
      <w:proofErr w:type="gramEnd"/>
      <w:r w:rsidRPr="00E74E46">
        <w:rPr>
          <w:rFonts w:ascii="Lucida Sans Unicode" w:hAnsi="Lucida Sans Unicode" w:cs="Lucida Sans Unicode"/>
          <w:sz w:val="20"/>
          <w:szCs w:val="20"/>
        </w:rPr>
        <w:t xml:space="preserve"> de la Asamblea, al que le fue asignado el número de folio 00387, mediante el cual realizó las siguientes manifestaciones: </w:t>
      </w:r>
    </w:p>
    <w:p w14:paraId="03EF6129" w14:textId="77777777" w:rsidR="0089749C" w:rsidRPr="00E74E46" w:rsidRDefault="0089749C" w:rsidP="00C529C5">
      <w:pPr>
        <w:pStyle w:val="Textoindependiente"/>
        <w:spacing w:line="276" w:lineRule="auto"/>
        <w:ind w:right="49"/>
        <w:jc w:val="both"/>
        <w:rPr>
          <w:rFonts w:ascii="Lucida Sans Unicode" w:hAnsi="Lucida Sans Unicode" w:cs="Lucida Sans Unicode"/>
          <w:sz w:val="20"/>
          <w:szCs w:val="20"/>
        </w:rPr>
      </w:pPr>
    </w:p>
    <w:p w14:paraId="4FE527E2" w14:textId="04C07553" w:rsidR="00961F58" w:rsidRPr="00E74E46" w:rsidRDefault="00A80AE9" w:rsidP="00C529C5">
      <w:pPr>
        <w:pStyle w:val="Prrafodelista"/>
        <w:numPr>
          <w:ilvl w:val="0"/>
          <w:numId w:val="15"/>
        </w:numPr>
        <w:spacing w:after="0" w:line="276" w:lineRule="auto"/>
        <w:ind w:right="333"/>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Que </w:t>
      </w:r>
      <w:r w:rsidR="00961F58" w:rsidRPr="00E74E46">
        <w:rPr>
          <w:rFonts w:ascii="Lucida Sans Unicode" w:eastAsia="Trebuchet MS" w:hAnsi="Lucida Sans Unicode" w:cs="Lucida Sans Unicode"/>
          <w:sz w:val="20"/>
          <w:szCs w:val="20"/>
          <w:lang w:val="es-ES"/>
        </w:rPr>
        <w:t xml:space="preserve">de conformidad a </w:t>
      </w:r>
      <w:r w:rsidRPr="00E74E46">
        <w:rPr>
          <w:rFonts w:ascii="Lucida Sans Unicode" w:eastAsia="Trebuchet MS" w:hAnsi="Lucida Sans Unicode" w:cs="Lucida Sans Unicode"/>
          <w:sz w:val="20"/>
          <w:szCs w:val="20"/>
          <w:lang w:val="es-ES"/>
        </w:rPr>
        <w:t>sus</w:t>
      </w:r>
      <w:r w:rsidR="00961F58" w:rsidRPr="00E74E46">
        <w:rPr>
          <w:rFonts w:ascii="Lucida Sans Unicode" w:eastAsia="Trebuchet MS" w:hAnsi="Lucida Sans Unicode" w:cs="Lucida Sans Unicode"/>
          <w:sz w:val="20"/>
          <w:szCs w:val="20"/>
          <w:lang w:val="es-ES"/>
        </w:rPr>
        <w:t xml:space="preserve"> estatutos </w:t>
      </w:r>
      <w:r w:rsidRPr="00E74E46">
        <w:rPr>
          <w:rFonts w:ascii="Lucida Sans Unicode" w:eastAsia="Trebuchet MS" w:hAnsi="Lucida Sans Unicode" w:cs="Lucida Sans Unicode"/>
          <w:sz w:val="20"/>
          <w:szCs w:val="20"/>
          <w:lang w:val="es-ES"/>
        </w:rPr>
        <w:t>los nuevos integrantes tomaron</w:t>
      </w:r>
      <w:r w:rsidR="00961F58" w:rsidRPr="00E74E46">
        <w:rPr>
          <w:rFonts w:ascii="Lucida Sans Unicode" w:eastAsia="Trebuchet MS" w:hAnsi="Lucida Sans Unicode" w:cs="Lucida Sans Unicode"/>
          <w:sz w:val="20"/>
          <w:szCs w:val="20"/>
          <w:lang w:val="es-ES"/>
        </w:rPr>
        <w:t xml:space="preserve"> </w:t>
      </w:r>
      <w:r w:rsidRPr="00E74E46">
        <w:rPr>
          <w:rFonts w:ascii="Lucida Sans Unicode" w:eastAsia="Trebuchet MS" w:hAnsi="Lucida Sans Unicode" w:cs="Lucida Sans Unicode"/>
          <w:sz w:val="20"/>
          <w:szCs w:val="20"/>
          <w:lang w:val="es-ES"/>
        </w:rPr>
        <w:t>protesta ante</w:t>
      </w:r>
      <w:r w:rsidR="00961F58" w:rsidRPr="00E74E46">
        <w:rPr>
          <w:rFonts w:ascii="Lucida Sans Unicode" w:eastAsia="Trebuchet MS" w:hAnsi="Lucida Sans Unicode" w:cs="Lucida Sans Unicode"/>
          <w:sz w:val="20"/>
          <w:szCs w:val="20"/>
          <w:lang w:val="es-ES"/>
        </w:rPr>
        <w:t xml:space="preserve"> la Asamblea del Consejo Político Estatal y</w:t>
      </w:r>
      <w:r w:rsidRPr="00E74E46">
        <w:rPr>
          <w:rFonts w:ascii="Lucida Sans Unicode" w:eastAsia="Trebuchet MS" w:hAnsi="Lucida Sans Unicode" w:cs="Lucida Sans Unicode"/>
          <w:sz w:val="20"/>
          <w:szCs w:val="20"/>
          <w:lang w:val="es-ES"/>
        </w:rPr>
        <w:t xml:space="preserve"> fueron</w:t>
      </w:r>
      <w:r w:rsidR="00961F58" w:rsidRPr="00E74E46">
        <w:rPr>
          <w:rFonts w:ascii="Lucida Sans Unicode" w:eastAsia="Trebuchet MS" w:hAnsi="Lucida Sans Unicode" w:cs="Lucida Sans Unicode"/>
          <w:sz w:val="20"/>
          <w:szCs w:val="20"/>
          <w:lang w:val="es-ES"/>
        </w:rPr>
        <w:t xml:space="preserve"> notificados de sus cargos para asumir sus responsabilidades</w:t>
      </w:r>
      <w:r w:rsidRPr="00E74E46">
        <w:rPr>
          <w:rFonts w:ascii="Lucida Sans Unicode" w:eastAsia="Trebuchet MS" w:hAnsi="Lucida Sans Unicode" w:cs="Lucida Sans Unicode"/>
          <w:sz w:val="20"/>
          <w:szCs w:val="20"/>
          <w:lang w:val="es-ES"/>
        </w:rPr>
        <w:t xml:space="preserve"> en la misma</w:t>
      </w:r>
      <w:r w:rsidR="00961F58" w:rsidRPr="00E74E46">
        <w:rPr>
          <w:rFonts w:ascii="Lucida Sans Unicode" w:eastAsia="Trebuchet MS" w:hAnsi="Lucida Sans Unicode" w:cs="Lucida Sans Unicode"/>
          <w:sz w:val="20"/>
          <w:szCs w:val="20"/>
          <w:lang w:val="es-ES"/>
        </w:rPr>
        <w:t xml:space="preserve">. </w:t>
      </w:r>
    </w:p>
    <w:p w14:paraId="5DE47265" w14:textId="2B1BEA24" w:rsidR="00961F58" w:rsidRPr="00E74E46" w:rsidRDefault="00A80AE9" w:rsidP="00C529C5">
      <w:pPr>
        <w:pStyle w:val="Prrafodelista"/>
        <w:numPr>
          <w:ilvl w:val="0"/>
          <w:numId w:val="15"/>
        </w:numPr>
        <w:spacing w:after="0" w:line="276" w:lineRule="auto"/>
        <w:ind w:right="333"/>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Que en lo que respecta a la persona señalada en el acta de asamblea como Jose Luis Pacheco Juárez, Coordinador de administración y vigilancia, su nombre fue asentado de manera incorrecta, siendo el nombre correcto </w:t>
      </w:r>
      <w:r w:rsidR="00961F58" w:rsidRPr="00E74E46">
        <w:rPr>
          <w:rFonts w:ascii="Lucida Sans Unicode" w:eastAsia="Trebuchet MS" w:hAnsi="Lucida Sans Unicode" w:cs="Lucida Sans Unicode"/>
          <w:sz w:val="20"/>
          <w:szCs w:val="20"/>
          <w:lang w:val="es-ES"/>
        </w:rPr>
        <w:t xml:space="preserve">José Luis Juárez Domínguez, </w:t>
      </w:r>
      <w:r w:rsidRPr="00E74E46">
        <w:rPr>
          <w:rFonts w:ascii="Lucida Sans Unicode" w:eastAsia="Trebuchet MS" w:hAnsi="Lucida Sans Unicode" w:cs="Lucida Sans Unicode"/>
          <w:sz w:val="20"/>
          <w:szCs w:val="20"/>
          <w:lang w:val="es-ES"/>
        </w:rPr>
        <w:t xml:space="preserve">del cual, su </w:t>
      </w:r>
      <w:r w:rsidR="00961F58" w:rsidRPr="00E74E46">
        <w:rPr>
          <w:rFonts w:ascii="Lucida Sans Unicode" w:eastAsia="Trebuchet MS" w:hAnsi="Lucida Sans Unicode" w:cs="Lucida Sans Unicode"/>
          <w:sz w:val="20"/>
          <w:szCs w:val="20"/>
          <w:lang w:val="es-ES"/>
        </w:rPr>
        <w:t>firma coincide plenamente con su identificación oficial</w:t>
      </w:r>
      <w:r w:rsidRPr="00E74E46">
        <w:rPr>
          <w:rFonts w:ascii="Lucida Sans Unicode" w:eastAsia="Trebuchet MS" w:hAnsi="Lucida Sans Unicode" w:cs="Lucida Sans Unicode"/>
          <w:sz w:val="20"/>
          <w:szCs w:val="20"/>
          <w:lang w:val="es-ES"/>
        </w:rPr>
        <w:t xml:space="preserve"> </w:t>
      </w:r>
      <w:r w:rsidR="00961F58" w:rsidRPr="00E74E46">
        <w:rPr>
          <w:rFonts w:ascii="Lucida Sans Unicode" w:eastAsia="Trebuchet MS" w:hAnsi="Lucida Sans Unicode" w:cs="Lucida Sans Unicode"/>
          <w:sz w:val="20"/>
          <w:szCs w:val="20"/>
          <w:lang w:val="es-ES"/>
        </w:rPr>
        <w:t>presentada y</w:t>
      </w:r>
      <w:r w:rsidRPr="00E74E46">
        <w:rPr>
          <w:rFonts w:ascii="Lucida Sans Unicode" w:eastAsia="Trebuchet MS" w:hAnsi="Lucida Sans Unicode" w:cs="Lucida Sans Unicode"/>
          <w:sz w:val="20"/>
          <w:szCs w:val="20"/>
          <w:lang w:val="es-ES"/>
        </w:rPr>
        <w:t xml:space="preserve"> con la</w:t>
      </w:r>
      <w:r w:rsidR="00961F58" w:rsidRPr="00E74E46">
        <w:rPr>
          <w:rFonts w:ascii="Lucida Sans Unicode" w:eastAsia="Trebuchet MS" w:hAnsi="Lucida Sans Unicode" w:cs="Lucida Sans Unicode"/>
          <w:sz w:val="20"/>
          <w:szCs w:val="20"/>
          <w:lang w:val="es-ES"/>
        </w:rPr>
        <w:t xml:space="preserve"> lista de asistencia.</w:t>
      </w:r>
    </w:p>
    <w:p w14:paraId="30DB617E" w14:textId="3315C829" w:rsidR="0089749C" w:rsidRPr="00E74E46" w:rsidRDefault="00A80AE9" w:rsidP="00C529C5">
      <w:pPr>
        <w:pStyle w:val="Prrafodelista"/>
        <w:numPr>
          <w:ilvl w:val="0"/>
          <w:numId w:val="15"/>
        </w:numPr>
        <w:spacing w:after="0" w:line="276" w:lineRule="auto"/>
        <w:ind w:right="333"/>
        <w:jc w:val="both"/>
        <w:rPr>
          <w:rFonts w:ascii="Lucida Sans Unicode" w:hAnsi="Lucida Sans Unicode" w:cs="Lucida Sans Unicode"/>
          <w:sz w:val="20"/>
          <w:szCs w:val="20"/>
        </w:rPr>
      </w:pPr>
      <w:proofErr w:type="gramStart"/>
      <w:r w:rsidRPr="00E74E46">
        <w:rPr>
          <w:rFonts w:ascii="Lucida Sans Unicode" w:eastAsia="Trebuchet MS" w:hAnsi="Lucida Sans Unicode" w:cs="Lucida Sans Unicode"/>
          <w:sz w:val="20"/>
          <w:szCs w:val="20"/>
          <w:lang w:val="es-ES"/>
        </w:rPr>
        <w:t>Que</w:t>
      </w:r>
      <w:proofErr w:type="gramEnd"/>
      <w:r w:rsidRPr="00E74E46">
        <w:rPr>
          <w:rFonts w:ascii="Lucida Sans Unicode" w:eastAsia="Trebuchet MS" w:hAnsi="Lucida Sans Unicode" w:cs="Lucida Sans Unicode"/>
          <w:sz w:val="20"/>
          <w:szCs w:val="20"/>
          <w:lang w:val="es-ES"/>
        </w:rPr>
        <w:t xml:space="preserve"> con relación a</w:t>
      </w:r>
      <w:r w:rsidR="00961F58" w:rsidRPr="00E74E46">
        <w:rPr>
          <w:rFonts w:ascii="Lucida Sans Unicode" w:eastAsia="Trebuchet MS" w:hAnsi="Lucida Sans Unicode" w:cs="Lucida Sans Unicode"/>
          <w:sz w:val="20"/>
          <w:szCs w:val="20"/>
          <w:lang w:val="es-ES"/>
        </w:rPr>
        <w:t xml:space="preserve"> José Enrique Rodríguez Villanueva, </w:t>
      </w:r>
      <w:r w:rsidRPr="00E74E46">
        <w:rPr>
          <w:rFonts w:ascii="Lucida Sans Unicode" w:eastAsia="Trebuchet MS" w:hAnsi="Lucida Sans Unicode" w:cs="Lucida Sans Unicode"/>
          <w:sz w:val="20"/>
          <w:szCs w:val="20"/>
          <w:lang w:val="es-ES"/>
        </w:rPr>
        <w:t>remitió una</w:t>
      </w:r>
      <w:r w:rsidR="00961F58" w:rsidRPr="00E74E46">
        <w:rPr>
          <w:rFonts w:ascii="Lucida Sans Unicode" w:eastAsia="Trebuchet MS" w:hAnsi="Lucida Sans Unicode" w:cs="Lucida Sans Unicode"/>
          <w:sz w:val="20"/>
          <w:szCs w:val="20"/>
          <w:lang w:val="es-ES"/>
        </w:rPr>
        <w:t xml:space="preserve"> identificación </w:t>
      </w:r>
      <w:r w:rsidRPr="00E74E46">
        <w:rPr>
          <w:rFonts w:ascii="Lucida Sans Unicode" w:eastAsia="Trebuchet MS" w:hAnsi="Lucida Sans Unicode" w:cs="Lucida Sans Unicode"/>
          <w:sz w:val="20"/>
          <w:szCs w:val="20"/>
          <w:lang w:val="es-ES"/>
        </w:rPr>
        <w:t xml:space="preserve">oficial. </w:t>
      </w:r>
    </w:p>
    <w:p w14:paraId="2CC2F1E8" w14:textId="77777777" w:rsidR="00A80AE9" w:rsidRPr="00E74E46" w:rsidRDefault="00A80AE9" w:rsidP="00C529C5">
      <w:pPr>
        <w:pStyle w:val="Prrafodelista"/>
        <w:spacing w:after="0" w:line="276" w:lineRule="auto"/>
        <w:ind w:left="1004" w:right="49"/>
        <w:jc w:val="both"/>
        <w:rPr>
          <w:rFonts w:ascii="Lucida Sans Unicode" w:hAnsi="Lucida Sans Unicode" w:cs="Lucida Sans Unicode"/>
          <w:sz w:val="20"/>
          <w:szCs w:val="20"/>
        </w:rPr>
      </w:pPr>
    </w:p>
    <w:p w14:paraId="34F8F085" w14:textId="120F37E0" w:rsidR="00D44BD5" w:rsidRPr="00E74E46" w:rsidRDefault="00961F58"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De</w:t>
      </w:r>
      <w:r w:rsidR="006D3D3B" w:rsidRPr="00E74E46">
        <w:rPr>
          <w:rFonts w:ascii="Lucida Sans Unicode" w:eastAsia="Trebuchet MS" w:hAnsi="Lucida Sans Unicode" w:cs="Lucida Sans Unicode"/>
          <w:sz w:val="20"/>
          <w:szCs w:val="20"/>
          <w:lang w:val="es-ES"/>
        </w:rPr>
        <w:t xml:space="preserve"> la </w:t>
      </w:r>
      <w:r w:rsidR="00EC0906" w:rsidRPr="00E74E46">
        <w:rPr>
          <w:rFonts w:ascii="Lucida Sans Unicode" w:eastAsia="Trebuchet MS" w:hAnsi="Lucida Sans Unicode" w:cs="Lucida Sans Unicode"/>
          <w:sz w:val="20"/>
          <w:szCs w:val="20"/>
          <w:lang w:val="es-ES"/>
        </w:rPr>
        <w:t xml:space="preserve">totalidad de la </w:t>
      </w:r>
      <w:r w:rsidR="006D3D3B" w:rsidRPr="00E74E46">
        <w:rPr>
          <w:rFonts w:ascii="Lucida Sans Unicode" w:eastAsia="Trebuchet MS" w:hAnsi="Lucida Sans Unicode" w:cs="Lucida Sans Unicode"/>
          <w:sz w:val="20"/>
          <w:szCs w:val="20"/>
          <w:lang w:val="es-ES"/>
        </w:rPr>
        <w:t>documentación presentada mediante los folios 07015 y 07210 del dos mil veinticuatro; 0001</w:t>
      </w:r>
      <w:r w:rsidRPr="00E74E46">
        <w:rPr>
          <w:rFonts w:ascii="Lucida Sans Unicode" w:eastAsia="Trebuchet MS" w:hAnsi="Lucida Sans Unicode" w:cs="Lucida Sans Unicode"/>
          <w:sz w:val="20"/>
          <w:szCs w:val="20"/>
          <w:lang w:val="es-ES"/>
        </w:rPr>
        <w:t xml:space="preserve">, </w:t>
      </w:r>
      <w:r w:rsidR="006D3D3B" w:rsidRPr="00E74E46">
        <w:rPr>
          <w:rFonts w:ascii="Lucida Sans Unicode" w:eastAsia="Trebuchet MS" w:hAnsi="Lucida Sans Unicode" w:cs="Lucida Sans Unicode"/>
          <w:sz w:val="20"/>
          <w:szCs w:val="20"/>
          <w:lang w:val="es-ES"/>
        </w:rPr>
        <w:t xml:space="preserve">00374 </w:t>
      </w:r>
      <w:r w:rsidRPr="00E74E46">
        <w:rPr>
          <w:rFonts w:ascii="Lucida Sans Unicode" w:eastAsia="Trebuchet MS" w:hAnsi="Lucida Sans Unicode" w:cs="Lucida Sans Unicode"/>
          <w:sz w:val="20"/>
          <w:szCs w:val="20"/>
          <w:lang w:val="es-ES"/>
        </w:rPr>
        <w:t xml:space="preserve">y 00387 </w:t>
      </w:r>
      <w:r w:rsidR="006D3D3B" w:rsidRPr="00E74E46">
        <w:rPr>
          <w:rFonts w:ascii="Lucida Sans Unicode" w:eastAsia="Trebuchet MS" w:hAnsi="Lucida Sans Unicode" w:cs="Lucida Sans Unicode"/>
          <w:sz w:val="20"/>
          <w:szCs w:val="20"/>
          <w:lang w:val="es-ES"/>
        </w:rPr>
        <w:t>del dos mil veinticinco</w:t>
      </w:r>
      <w:r w:rsidRPr="00E74E46">
        <w:rPr>
          <w:rFonts w:ascii="Lucida Sans Unicode" w:eastAsia="Trebuchet MS" w:hAnsi="Lucida Sans Unicode" w:cs="Lucida Sans Unicode"/>
          <w:sz w:val="20"/>
          <w:szCs w:val="20"/>
          <w:lang w:val="es-ES"/>
        </w:rPr>
        <w:t>,</w:t>
      </w:r>
      <w:r w:rsidR="006D3D3B" w:rsidRPr="00E74E46">
        <w:rPr>
          <w:rFonts w:ascii="Lucida Sans Unicode" w:eastAsia="Trebuchet MS" w:hAnsi="Lucida Sans Unicode" w:cs="Lucida Sans Unicode"/>
          <w:sz w:val="20"/>
          <w:szCs w:val="20"/>
          <w:lang w:val="es-ES"/>
        </w:rPr>
        <w:t xml:space="preserve"> de la Oficial</w:t>
      </w:r>
      <w:r w:rsidR="00E75289" w:rsidRPr="00E74E46">
        <w:rPr>
          <w:rFonts w:ascii="Lucida Sans Unicode" w:eastAsia="Trebuchet MS" w:hAnsi="Lucida Sans Unicode" w:cs="Lucida Sans Unicode"/>
          <w:sz w:val="20"/>
          <w:szCs w:val="20"/>
          <w:lang w:val="es-ES"/>
        </w:rPr>
        <w:t>ía</w:t>
      </w:r>
      <w:r w:rsidR="006D3D3B" w:rsidRPr="00E74E46">
        <w:rPr>
          <w:rFonts w:ascii="Lucida Sans Unicode" w:eastAsia="Trebuchet MS" w:hAnsi="Lucida Sans Unicode" w:cs="Lucida Sans Unicode"/>
          <w:sz w:val="20"/>
          <w:szCs w:val="20"/>
          <w:lang w:val="es-ES"/>
        </w:rPr>
        <w:t xml:space="preserve"> de Partes de este Instituto</w:t>
      </w:r>
      <w:r w:rsidR="00EC0906" w:rsidRPr="00E74E46">
        <w:rPr>
          <w:rFonts w:ascii="Lucida Sans Unicode" w:eastAsia="Trebuchet MS" w:hAnsi="Lucida Sans Unicode" w:cs="Lucida Sans Unicode"/>
          <w:sz w:val="20"/>
          <w:szCs w:val="20"/>
          <w:lang w:val="es-ES"/>
        </w:rPr>
        <w:t xml:space="preserve">, </w:t>
      </w:r>
      <w:r w:rsidRPr="00E74E46">
        <w:rPr>
          <w:rFonts w:ascii="Lucida Sans Unicode" w:eastAsia="Trebuchet MS" w:hAnsi="Lucida Sans Unicode" w:cs="Lucida Sans Unicode"/>
          <w:sz w:val="20"/>
          <w:szCs w:val="20"/>
          <w:lang w:val="es-ES"/>
        </w:rPr>
        <w:t xml:space="preserve">este Consejo General advierte que </w:t>
      </w:r>
      <w:r w:rsidR="00EC0906" w:rsidRPr="00E74E46">
        <w:rPr>
          <w:rFonts w:ascii="Lucida Sans Unicode" w:eastAsia="Trebuchet MS" w:hAnsi="Lucida Sans Unicode" w:cs="Lucida Sans Unicode"/>
          <w:sz w:val="20"/>
          <w:szCs w:val="20"/>
          <w:lang w:val="es-ES"/>
        </w:rPr>
        <w:t xml:space="preserve">la agrupación política estatal denominada </w:t>
      </w:r>
      <w:r w:rsidR="00EC0906" w:rsidRPr="00E74E46">
        <w:rPr>
          <w:rFonts w:ascii="Lucida Sans Unicode" w:eastAsia="Trebuchet MS" w:hAnsi="Lucida Sans Unicode" w:cs="Lucida Sans Unicode"/>
          <w:sz w:val="20"/>
          <w:szCs w:val="20"/>
          <w:lang w:val="es-ES"/>
        </w:rPr>
        <w:lastRenderedPageBreak/>
        <w:t>“Somos Progresistas”, acredit</w:t>
      </w:r>
      <w:r w:rsidRPr="00E74E46">
        <w:rPr>
          <w:rFonts w:ascii="Lucida Sans Unicode" w:eastAsia="Trebuchet MS" w:hAnsi="Lucida Sans Unicode" w:cs="Lucida Sans Unicode"/>
          <w:sz w:val="20"/>
          <w:szCs w:val="20"/>
          <w:lang w:val="es-ES"/>
        </w:rPr>
        <w:t>ó</w:t>
      </w:r>
      <w:r w:rsidR="00EC0906" w:rsidRPr="00E74E46">
        <w:rPr>
          <w:rFonts w:ascii="Lucida Sans Unicode" w:eastAsia="Trebuchet MS" w:hAnsi="Lucida Sans Unicode" w:cs="Lucida Sans Unicode"/>
          <w:sz w:val="20"/>
          <w:szCs w:val="20"/>
          <w:lang w:val="es-ES"/>
        </w:rPr>
        <w:t xml:space="preserve"> que</w:t>
      </w:r>
      <w:r w:rsidR="00B32422" w:rsidRPr="00E74E46">
        <w:rPr>
          <w:rFonts w:ascii="Lucida Sans Unicode" w:eastAsia="Trebuchet MS" w:hAnsi="Lucida Sans Unicode" w:cs="Lucida Sans Unicode"/>
          <w:sz w:val="20"/>
          <w:szCs w:val="20"/>
          <w:lang w:val="es-ES"/>
        </w:rPr>
        <w:t xml:space="preserve"> cumpl</w:t>
      </w:r>
      <w:r w:rsidRPr="00E74E46">
        <w:rPr>
          <w:rFonts w:ascii="Lucida Sans Unicode" w:eastAsia="Trebuchet MS" w:hAnsi="Lucida Sans Unicode" w:cs="Lucida Sans Unicode"/>
          <w:sz w:val="20"/>
          <w:szCs w:val="20"/>
          <w:lang w:val="es-ES"/>
        </w:rPr>
        <w:t xml:space="preserve">e </w:t>
      </w:r>
      <w:r w:rsidR="00B32422" w:rsidRPr="00E74E46">
        <w:rPr>
          <w:rFonts w:ascii="Lucida Sans Unicode" w:eastAsia="Trebuchet MS" w:hAnsi="Lucida Sans Unicode" w:cs="Lucida Sans Unicode"/>
          <w:sz w:val="20"/>
          <w:szCs w:val="20"/>
          <w:lang w:val="es-ES"/>
        </w:rPr>
        <w:t>con</w:t>
      </w:r>
      <w:r w:rsidR="00344175" w:rsidRPr="00E74E46">
        <w:rPr>
          <w:rFonts w:ascii="Lucida Sans Unicode" w:eastAsia="Trebuchet MS" w:hAnsi="Lucida Sans Unicode" w:cs="Lucida Sans Unicode"/>
          <w:sz w:val="20"/>
          <w:szCs w:val="20"/>
          <w:lang w:val="es-ES"/>
        </w:rPr>
        <w:t xml:space="preserve"> los requisitos y el procedimiento establecidos </w:t>
      </w:r>
      <w:r w:rsidR="00D44BD5" w:rsidRPr="00E74E46">
        <w:rPr>
          <w:rFonts w:ascii="Lucida Sans Unicode" w:eastAsia="Trebuchet MS" w:hAnsi="Lucida Sans Unicode" w:cs="Lucida Sans Unicode"/>
          <w:sz w:val="20"/>
          <w:szCs w:val="20"/>
          <w:lang w:val="es-ES"/>
        </w:rPr>
        <w:t xml:space="preserve">en el Reglamento de la materia, de conformidad con lo siguiente: </w:t>
      </w:r>
    </w:p>
    <w:p w14:paraId="4D2FF336" w14:textId="77777777" w:rsidR="00D44BD5" w:rsidRPr="00E74E46" w:rsidRDefault="00D44BD5" w:rsidP="00C529C5">
      <w:pPr>
        <w:spacing w:after="0" w:line="276" w:lineRule="auto"/>
        <w:jc w:val="both"/>
        <w:rPr>
          <w:rFonts w:ascii="Lucida Sans Unicode" w:eastAsia="Trebuchet MS" w:hAnsi="Lucida Sans Unicode" w:cs="Lucida Sans Unicode"/>
          <w:sz w:val="20"/>
          <w:szCs w:val="20"/>
          <w:lang w:val="es-ES"/>
        </w:rPr>
      </w:pPr>
    </w:p>
    <w:p w14:paraId="411F3CBF" w14:textId="3816C533" w:rsidR="004D078B" w:rsidRPr="00E74E46" w:rsidRDefault="004063C9"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L</w:t>
      </w:r>
      <w:r w:rsidR="004D078B" w:rsidRPr="00E74E46">
        <w:rPr>
          <w:rFonts w:ascii="Lucida Sans Unicode" w:eastAsia="Trebuchet MS" w:hAnsi="Lucida Sans Unicode" w:cs="Lucida Sans Unicode"/>
          <w:sz w:val="20"/>
          <w:szCs w:val="20"/>
          <w:lang w:val="es-ES" w:eastAsia="en-US"/>
        </w:rPr>
        <w:t xml:space="preserve">os artículos 104, párrafo 1, 105 y 119 del reglamento de la materia, </w:t>
      </w:r>
      <w:r w:rsidRPr="00E74E46">
        <w:rPr>
          <w:rFonts w:ascii="Lucida Sans Unicode" w:eastAsia="Trebuchet MS" w:hAnsi="Lucida Sans Unicode" w:cs="Lucida Sans Unicode"/>
          <w:sz w:val="20"/>
          <w:szCs w:val="20"/>
          <w:lang w:val="es-ES" w:eastAsia="en-US"/>
        </w:rPr>
        <w:t xml:space="preserve">establecen que </w:t>
      </w:r>
      <w:r w:rsidR="004D078B" w:rsidRPr="00E74E46">
        <w:rPr>
          <w:rFonts w:ascii="Lucida Sans Unicode" w:eastAsia="Trebuchet MS" w:hAnsi="Lucida Sans Unicode" w:cs="Lucida Sans Unicode"/>
          <w:sz w:val="20"/>
          <w:szCs w:val="20"/>
          <w:lang w:val="es-ES" w:eastAsia="en-US"/>
        </w:rPr>
        <w:t>las agrupaciones políticas contarán con un lapso de diez días hábiles para comunicar a este Instituto, los cambios a la integración de sus órganos directivos.</w:t>
      </w:r>
    </w:p>
    <w:p w14:paraId="666A43CD"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15B7F634" w14:textId="30C62E7C"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Al respecto, como se señala en el antecedente 7, el veintidós de noviembre de dos mil veinticuatro, se recibió en la Oficialía de Partes de este Instituto, el escrito registrado con folio 07015,</w:t>
      </w:r>
      <w:r w:rsidR="004063C9" w:rsidRPr="00E74E46">
        <w:rPr>
          <w:rFonts w:ascii="Lucida Sans Unicode" w:eastAsia="Trebuchet MS" w:hAnsi="Lucida Sans Unicode" w:cs="Lucida Sans Unicode"/>
          <w:sz w:val="20"/>
          <w:szCs w:val="20"/>
          <w:lang w:val="es-ES" w:eastAsia="en-US"/>
        </w:rPr>
        <w:t xml:space="preserve"> en</w:t>
      </w:r>
      <w:r w:rsidRPr="00E74E46">
        <w:rPr>
          <w:rFonts w:ascii="Lucida Sans Unicode" w:eastAsia="Trebuchet MS" w:hAnsi="Lucida Sans Unicode" w:cs="Lucida Sans Unicode"/>
          <w:sz w:val="20"/>
          <w:szCs w:val="20"/>
          <w:lang w:val="es-ES" w:eastAsia="en-US"/>
        </w:rPr>
        <w:t xml:space="preserve"> el cual la agrupación política informó los cambios a sus órganos directivos, mediante asamblea celebrada el nueve de noviembre de dos mil veinticuatro. </w:t>
      </w:r>
    </w:p>
    <w:p w14:paraId="4D6CDD7D"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6479F1E1" w14:textId="7E66E228"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 xml:space="preserve">En ese sentido, se tiene que el plazo para informar a este Instituto transcurrió al día hábil siguiente a la celebración de la asamblea esto es el once de noviembre de dos mil veinticuatro y </w:t>
      </w:r>
      <w:r w:rsidR="00752E2D" w:rsidRPr="00E74E46">
        <w:rPr>
          <w:rFonts w:ascii="Lucida Sans Unicode" w:eastAsia="Trebuchet MS" w:hAnsi="Lucida Sans Unicode" w:cs="Lucida Sans Unicode"/>
          <w:sz w:val="20"/>
          <w:szCs w:val="20"/>
          <w:lang w:val="es-ES" w:eastAsia="en-US"/>
        </w:rPr>
        <w:t>concluyendo el</w:t>
      </w:r>
      <w:r w:rsidRPr="00E74E46">
        <w:rPr>
          <w:rFonts w:ascii="Lucida Sans Unicode" w:eastAsia="Trebuchet MS" w:hAnsi="Lucida Sans Unicode" w:cs="Lucida Sans Unicode"/>
          <w:sz w:val="20"/>
          <w:szCs w:val="20"/>
          <w:lang w:val="es-ES" w:eastAsia="en-US"/>
        </w:rPr>
        <w:t xml:space="preserve"> término el veintidós de noviembre siguiente, como se advierte a continuación: </w:t>
      </w:r>
    </w:p>
    <w:p w14:paraId="14DE7901" w14:textId="77777777" w:rsidR="00D44BD5" w:rsidRPr="00E74E46" w:rsidRDefault="00D44BD5" w:rsidP="00C529C5">
      <w:pPr>
        <w:spacing w:after="0" w:line="276" w:lineRule="auto"/>
        <w:jc w:val="both"/>
        <w:rPr>
          <w:rFonts w:ascii="Lucida Sans Unicode" w:eastAsia="Trebuchet MS" w:hAnsi="Lucida Sans Unicode" w:cs="Lucida Sans Unicode"/>
          <w:sz w:val="20"/>
          <w:szCs w:val="20"/>
          <w:lang w:val="es-ES"/>
        </w:rPr>
      </w:pPr>
    </w:p>
    <w:tbl>
      <w:tblPr>
        <w:tblStyle w:val="Tablaconcuadrcula"/>
        <w:tblW w:w="0" w:type="auto"/>
        <w:tblLook w:val="04A0" w:firstRow="1" w:lastRow="0" w:firstColumn="1" w:lastColumn="0" w:noHBand="0" w:noVBand="1"/>
      </w:tblPr>
      <w:tblGrid>
        <w:gridCol w:w="1261"/>
        <w:gridCol w:w="1261"/>
        <w:gridCol w:w="1261"/>
        <w:gridCol w:w="1261"/>
        <w:gridCol w:w="1330"/>
        <w:gridCol w:w="1276"/>
        <w:gridCol w:w="1178"/>
      </w:tblGrid>
      <w:tr w:rsidR="00B231D5" w:rsidRPr="00E74E46" w14:paraId="1E33CA54" w14:textId="77777777" w:rsidTr="00F26E8E">
        <w:tc>
          <w:tcPr>
            <w:tcW w:w="8828" w:type="dxa"/>
            <w:gridSpan w:val="7"/>
            <w:shd w:val="clear" w:color="auto" w:fill="00918E"/>
          </w:tcPr>
          <w:p w14:paraId="36A62059" w14:textId="218A7780" w:rsidR="00B231D5" w:rsidRPr="00E74E46" w:rsidRDefault="00B231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Noviembre 2024</w:t>
            </w:r>
          </w:p>
        </w:tc>
      </w:tr>
      <w:tr w:rsidR="00D44BD5" w:rsidRPr="00E74E46" w14:paraId="7C7AE394" w14:textId="77777777" w:rsidTr="006027C8">
        <w:tc>
          <w:tcPr>
            <w:tcW w:w="1261" w:type="dxa"/>
            <w:shd w:val="clear" w:color="auto" w:fill="00918E"/>
          </w:tcPr>
          <w:p w14:paraId="35D4D236"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Lunes</w:t>
            </w:r>
          </w:p>
        </w:tc>
        <w:tc>
          <w:tcPr>
            <w:tcW w:w="1261" w:type="dxa"/>
            <w:shd w:val="clear" w:color="auto" w:fill="00918E"/>
          </w:tcPr>
          <w:p w14:paraId="409139F5"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Martes</w:t>
            </w:r>
          </w:p>
        </w:tc>
        <w:tc>
          <w:tcPr>
            <w:tcW w:w="1261" w:type="dxa"/>
            <w:shd w:val="clear" w:color="auto" w:fill="00918E"/>
          </w:tcPr>
          <w:p w14:paraId="1E694BC4"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Miércoles</w:t>
            </w:r>
          </w:p>
        </w:tc>
        <w:tc>
          <w:tcPr>
            <w:tcW w:w="1261" w:type="dxa"/>
            <w:shd w:val="clear" w:color="auto" w:fill="00918E"/>
          </w:tcPr>
          <w:p w14:paraId="488C56EC"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Jueves</w:t>
            </w:r>
          </w:p>
        </w:tc>
        <w:tc>
          <w:tcPr>
            <w:tcW w:w="1330" w:type="dxa"/>
            <w:shd w:val="clear" w:color="auto" w:fill="00918E"/>
          </w:tcPr>
          <w:p w14:paraId="4AEF88D4"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Viernes</w:t>
            </w:r>
          </w:p>
        </w:tc>
        <w:tc>
          <w:tcPr>
            <w:tcW w:w="1276" w:type="dxa"/>
            <w:shd w:val="clear" w:color="auto" w:fill="00918E"/>
          </w:tcPr>
          <w:p w14:paraId="626118D6"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Sábado</w:t>
            </w:r>
          </w:p>
        </w:tc>
        <w:tc>
          <w:tcPr>
            <w:tcW w:w="1178" w:type="dxa"/>
            <w:shd w:val="clear" w:color="auto" w:fill="00918E"/>
          </w:tcPr>
          <w:p w14:paraId="4202B231" w14:textId="77777777" w:rsidR="00D44BD5" w:rsidRPr="00E74E46" w:rsidRDefault="00D44BD5" w:rsidP="00C529C5">
            <w:pPr>
              <w:spacing w:line="276" w:lineRule="auto"/>
              <w:jc w:val="center"/>
              <w:rPr>
                <w:rFonts w:ascii="Lucida Sans Unicode" w:eastAsia="Trebuchet MS" w:hAnsi="Lucida Sans Unicode" w:cs="Lucida Sans Unicode"/>
                <w:b/>
                <w:color w:val="FFFFFF" w:themeColor="background1"/>
                <w:sz w:val="16"/>
                <w:szCs w:val="16"/>
                <w:lang w:val="es-ES"/>
              </w:rPr>
            </w:pPr>
            <w:r w:rsidRPr="00E74E46">
              <w:rPr>
                <w:rFonts w:ascii="Lucida Sans Unicode" w:eastAsia="Trebuchet MS" w:hAnsi="Lucida Sans Unicode" w:cs="Lucida Sans Unicode"/>
                <w:b/>
                <w:color w:val="FFFFFF" w:themeColor="background1"/>
                <w:sz w:val="16"/>
                <w:szCs w:val="16"/>
                <w:lang w:val="es-ES"/>
              </w:rPr>
              <w:t>Domingo</w:t>
            </w:r>
          </w:p>
        </w:tc>
      </w:tr>
      <w:tr w:rsidR="00D44BD5" w:rsidRPr="00E74E46" w14:paraId="2008B59F" w14:textId="77777777" w:rsidTr="006027C8">
        <w:tc>
          <w:tcPr>
            <w:tcW w:w="1261" w:type="dxa"/>
          </w:tcPr>
          <w:p w14:paraId="1179A68B"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4</w:t>
            </w:r>
          </w:p>
        </w:tc>
        <w:tc>
          <w:tcPr>
            <w:tcW w:w="1261" w:type="dxa"/>
          </w:tcPr>
          <w:p w14:paraId="02F6ED0E"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5</w:t>
            </w:r>
          </w:p>
        </w:tc>
        <w:tc>
          <w:tcPr>
            <w:tcW w:w="1261" w:type="dxa"/>
          </w:tcPr>
          <w:p w14:paraId="55F0DB4C"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6</w:t>
            </w:r>
          </w:p>
        </w:tc>
        <w:tc>
          <w:tcPr>
            <w:tcW w:w="1261" w:type="dxa"/>
          </w:tcPr>
          <w:p w14:paraId="1419C8B5"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7</w:t>
            </w:r>
          </w:p>
        </w:tc>
        <w:tc>
          <w:tcPr>
            <w:tcW w:w="1330" w:type="dxa"/>
          </w:tcPr>
          <w:p w14:paraId="3C3586EB"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8</w:t>
            </w:r>
          </w:p>
        </w:tc>
        <w:tc>
          <w:tcPr>
            <w:tcW w:w="1276" w:type="dxa"/>
          </w:tcPr>
          <w:p w14:paraId="6C85C3EE"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9</w:t>
            </w:r>
          </w:p>
          <w:p w14:paraId="62BA6424" w14:textId="77777777" w:rsidR="00D44BD5" w:rsidRPr="00E74E46" w:rsidRDefault="00D44BD5" w:rsidP="00C529C5">
            <w:pPr>
              <w:spacing w:line="276" w:lineRule="auto"/>
              <w:jc w:val="center"/>
              <w:rPr>
                <w:rFonts w:ascii="Lucida Sans Unicode" w:eastAsia="Trebuchet MS" w:hAnsi="Lucida Sans Unicode" w:cs="Lucida Sans Unicode"/>
                <w:color w:val="70AD47" w:themeColor="accent6"/>
                <w:sz w:val="14"/>
                <w:szCs w:val="20"/>
                <w:lang w:val="es-ES"/>
              </w:rPr>
            </w:pPr>
            <w:r w:rsidRPr="00E74E46">
              <w:rPr>
                <w:rFonts w:ascii="Lucida Sans Unicode" w:eastAsia="Trebuchet MS" w:hAnsi="Lucida Sans Unicode" w:cs="Lucida Sans Unicode"/>
                <w:color w:val="70AD47" w:themeColor="accent6"/>
                <w:sz w:val="14"/>
                <w:szCs w:val="20"/>
                <w:lang w:val="es-ES"/>
              </w:rPr>
              <w:t>Celebración de la Asamblea</w:t>
            </w:r>
          </w:p>
          <w:p w14:paraId="23A09B76"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FF0000"/>
                <w:sz w:val="14"/>
                <w:szCs w:val="20"/>
                <w:lang w:val="es-ES"/>
              </w:rPr>
              <w:t>Día Inhábil</w:t>
            </w:r>
          </w:p>
        </w:tc>
        <w:tc>
          <w:tcPr>
            <w:tcW w:w="1178" w:type="dxa"/>
          </w:tcPr>
          <w:p w14:paraId="6378C44C"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10</w:t>
            </w:r>
          </w:p>
          <w:p w14:paraId="2B0F8DEC" w14:textId="77777777" w:rsidR="00D44BD5" w:rsidRPr="00E74E46" w:rsidRDefault="00D44BD5" w:rsidP="00C529C5">
            <w:pPr>
              <w:spacing w:line="276" w:lineRule="auto"/>
              <w:jc w:val="center"/>
              <w:rPr>
                <w:rFonts w:ascii="Lucida Sans Unicode" w:eastAsia="Trebuchet MS" w:hAnsi="Lucida Sans Unicode" w:cs="Lucida Sans Unicode"/>
                <w:color w:val="FF0000"/>
                <w:sz w:val="14"/>
                <w:szCs w:val="20"/>
                <w:lang w:val="es-ES"/>
              </w:rPr>
            </w:pPr>
          </w:p>
          <w:p w14:paraId="0EC4694F"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FF0000"/>
                <w:sz w:val="14"/>
                <w:szCs w:val="20"/>
                <w:lang w:val="es-ES"/>
              </w:rPr>
              <w:t>Día Inhábil</w:t>
            </w:r>
          </w:p>
        </w:tc>
      </w:tr>
      <w:tr w:rsidR="00D44BD5" w:rsidRPr="00E74E46" w14:paraId="18457903" w14:textId="77777777" w:rsidTr="006027C8">
        <w:tc>
          <w:tcPr>
            <w:tcW w:w="1261" w:type="dxa"/>
          </w:tcPr>
          <w:p w14:paraId="092C57E7"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11</w:t>
            </w:r>
          </w:p>
          <w:p w14:paraId="0534E2CF" w14:textId="77777777" w:rsidR="00D44BD5" w:rsidRPr="00E74E46" w:rsidRDefault="00D44BD5" w:rsidP="00C529C5">
            <w:pPr>
              <w:spacing w:line="276" w:lineRule="auto"/>
              <w:jc w:val="center"/>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color w:val="0070C0"/>
                <w:sz w:val="16"/>
                <w:szCs w:val="20"/>
                <w:lang w:val="es-ES"/>
              </w:rPr>
              <w:t>Día 1</w:t>
            </w:r>
          </w:p>
        </w:tc>
        <w:tc>
          <w:tcPr>
            <w:tcW w:w="1261" w:type="dxa"/>
          </w:tcPr>
          <w:p w14:paraId="58EDC0EA"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12</w:t>
            </w:r>
          </w:p>
          <w:p w14:paraId="340EC72C"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2</w:t>
            </w:r>
          </w:p>
        </w:tc>
        <w:tc>
          <w:tcPr>
            <w:tcW w:w="1261" w:type="dxa"/>
          </w:tcPr>
          <w:p w14:paraId="35FBA79F"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13</w:t>
            </w:r>
          </w:p>
          <w:p w14:paraId="125A40ED"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3</w:t>
            </w:r>
          </w:p>
        </w:tc>
        <w:tc>
          <w:tcPr>
            <w:tcW w:w="1261" w:type="dxa"/>
          </w:tcPr>
          <w:p w14:paraId="2B79867C"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14</w:t>
            </w:r>
          </w:p>
          <w:p w14:paraId="70291A56"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4</w:t>
            </w:r>
          </w:p>
        </w:tc>
        <w:tc>
          <w:tcPr>
            <w:tcW w:w="1330" w:type="dxa"/>
          </w:tcPr>
          <w:p w14:paraId="73E44688"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15</w:t>
            </w:r>
          </w:p>
          <w:p w14:paraId="1772C1D3"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5</w:t>
            </w:r>
          </w:p>
        </w:tc>
        <w:tc>
          <w:tcPr>
            <w:tcW w:w="1276" w:type="dxa"/>
          </w:tcPr>
          <w:p w14:paraId="28827D37"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16</w:t>
            </w:r>
          </w:p>
          <w:p w14:paraId="310A7E59"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FF0000"/>
                <w:sz w:val="14"/>
                <w:szCs w:val="20"/>
                <w:lang w:val="es-ES"/>
              </w:rPr>
              <w:t>Día Inhábil</w:t>
            </w:r>
          </w:p>
        </w:tc>
        <w:tc>
          <w:tcPr>
            <w:tcW w:w="1178" w:type="dxa"/>
          </w:tcPr>
          <w:p w14:paraId="7A9DEE3A"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17</w:t>
            </w:r>
          </w:p>
          <w:p w14:paraId="17C9155E"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FF0000"/>
                <w:sz w:val="14"/>
                <w:szCs w:val="20"/>
                <w:lang w:val="es-ES"/>
              </w:rPr>
              <w:t>Día Inhábil</w:t>
            </w:r>
          </w:p>
        </w:tc>
      </w:tr>
      <w:tr w:rsidR="00D44BD5" w:rsidRPr="00E74E46" w14:paraId="79626ED3" w14:textId="77777777" w:rsidTr="00752E2D">
        <w:trPr>
          <w:trHeight w:val="864"/>
        </w:trPr>
        <w:tc>
          <w:tcPr>
            <w:tcW w:w="1261" w:type="dxa"/>
          </w:tcPr>
          <w:p w14:paraId="3C4034F8"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18</w:t>
            </w:r>
          </w:p>
          <w:p w14:paraId="063CCF83"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6</w:t>
            </w:r>
          </w:p>
        </w:tc>
        <w:tc>
          <w:tcPr>
            <w:tcW w:w="1261" w:type="dxa"/>
          </w:tcPr>
          <w:p w14:paraId="65F177A8"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19</w:t>
            </w:r>
          </w:p>
          <w:p w14:paraId="7B88422B"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7</w:t>
            </w:r>
          </w:p>
        </w:tc>
        <w:tc>
          <w:tcPr>
            <w:tcW w:w="1261" w:type="dxa"/>
          </w:tcPr>
          <w:p w14:paraId="355F592B"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20</w:t>
            </w:r>
          </w:p>
          <w:p w14:paraId="25EC8FAE"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8</w:t>
            </w:r>
          </w:p>
        </w:tc>
        <w:tc>
          <w:tcPr>
            <w:tcW w:w="1261" w:type="dxa"/>
          </w:tcPr>
          <w:p w14:paraId="7F50BD81"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21</w:t>
            </w:r>
          </w:p>
          <w:p w14:paraId="57830003"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0070C0"/>
                <w:sz w:val="16"/>
                <w:szCs w:val="20"/>
                <w:lang w:val="es-ES"/>
              </w:rPr>
              <w:t>Día 9</w:t>
            </w:r>
          </w:p>
        </w:tc>
        <w:tc>
          <w:tcPr>
            <w:tcW w:w="1330" w:type="dxa"/>
          </w:tcPr>
          <w:p w14:paraId="57A4608F"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22</w:t>
            </w:r>
          </w:p>
          <w:p w14:paraId="58193640" w14:textId="13C079CB"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70AD47" w:themeColor="accent6"/>
                <w:sz w:val="14"/>
                <w:szCs w:val="20"/>
                <w:lang w:val="es-ES"/>
              </w:rPr>
              <w:t xml:space="preserve">Presentación de modificación </w:t>
            </w:r>
            <w:r w:rsidR="00752E2D" w:rsidRPr="00E74E46">
              <w:rPr>
                <w:rFonts w:ascii="Lucida Sans Unicode" w:eastAsia="Trebuchet MS" w:hAnsi="Lucida Sans Unicode" w:cs="Lucida Sans Unicode"/>
                <w:color w:val="70AD47" w:themeColor="accent6"/>
                <w:sz w:val="14"/>
                <w:szCs w:val="20"/>
                <w:lang w:val="es-ES"/>
              </w:rPr>
              <w:t>/</w:t>
            </w:r>
            <w:r w:rsidR="00752E2D" w:rsidRPr="00E74E46">
              <w:rPr>
                <w:rFonts w:ascii="Lucida Sans Unicode" w:eastAsia="Trebuchet MS" w:hAnsi="Lucida Sans Unicode" w:cs="Lucida Sans Unicode"/>
                <w:color w:val="0070C0"/>
                <w:sz w:val="14"/>
                <w:szCs w:val="20"/>
                <w:lang w:val="es-ES"/>
              </w:rPr>
              <w:t xml:space="preserve">término del plazo </w:t>
            </w:r>
          </w:p>
        </w:tc>
        <w:tc>
          <w:tcPr>
            <w:tcW w:w="1276" w:type="dxa"/>
          </w:tcPr>
          <w:p w14:paraId="5A430918"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sz w:val="20"/>
                <w:szCs w:val="20"/>
                <w:vertAlign w:val="superscript"/>
                <w:lang w:val="es-ES"/>
              </w:rPr>
              <w:t>23</w:t>
            </w:r>
          </w:p>
          <w:p w14:paraId="58C0C15F" w14:textId="77777777" w:rsidR="00D44BD5" w:rsidRPr="00E74E46" w:rsidRDefault="00D44BD5" w:rsidP="00C529C5">
            <w:pPr>
              <w:spacing w:line="276" w:lineRule="auto"/>
              <w:jc w:val="center"/>
              <w:rPr>
                <w:rFonts w:ascii="Lucida Sans Unicode" w:eastAsia="Trebuchet MS" w:hAnsi="Lucida Sans Unicode" w:cs="Lucida Sans Unicode"/>
                <w:sz w:val="20"/>
                <w:szCs w:val="20"/>
                <w:vertAlign w:val="superscript"/>
                <w:lang w:val="es-ES"/>
              </w:rPr>
            </w:pPr>
            <w:r w:rsidRPr="00E74E46">
              <w:rPr>
                <w:rFonts w:ascii="Lucida Sans Unicode" w:eastAsia="Trebuchet MS" w:hAnsi="Lucida Sans Unicode" w:cs="Lucida Sans Unicode"/>
                <w:color w:val="FF0000"/>
                <w:sz w:val="14"/>
                <w:szCs w:val="20"/>
                <w:lang w:val="es-ES"/>
              </w:rPr>
              <w:t>Día Inhábil</w:t>
            </w:r>
          </w:p>
        </w:tc>
        <w:tc>
          <w:tcPr>
            <w:tcW w:w="1178" w:type="dxa"/>
          </w:tcPr>
          <w:p w14:paraId="75C749AD" w14:textId="77777777" w:rsidR="00D44BD5" w:rsidRPr="00E74E46" w:rsidRDefault="00D44BD5" w:rsidP="00C529C5">
            <w:pPr>
              <w:spacing w:line="276" w:lineRule="auto"/>
              <w:jc w:val="right"/>
              <w:rPr>
                <w:rFonts w:ascii="Lucida Sans Unicode" w:eastAsia="Trebuchet MS" w:hAnsi="Lucida Sans Unicode" w:cs="Lucida Sans Unicode"/>
                <w:sz w:val="20"/>
                <w:szCs w:val="20"/>
                <w:vertAlign w:val="superscript"/>
                <w:lang w:val="es-ES"/>
              </w:rPr>
            </w:pPr>
          </w:p>
        </w:tc>
      </w:tr>
    </w:tbl>
    <w:p w14:paraId="45474350" w14:textId="77777777" w:rsidR="003C54F1" w:rsidRPr="00E74E46" w:rsidRDefault="003C54F1" w:rsidP="00C529C5">
      <w:pPr>
        <w:spacing w:after="0" w:line="276" w:lineRule="auto"/>
        <w:jc w:val="both"/>
        <w:rPr>
          <w:rFonts w:ascii="Lucida Sans Unicode" w:eastAsia="Trebuchet MS" w:hAnsi="Lucida Sans Unicode" w:cs="Lucida Sans Unicode"/>
          <w:sz w:val="20"/>
          <w:szCs w:val="20"/>
          <w:lang w:val="es-ES"/>
        </w:rPr>
      </w:pPr>
    </w:p>
    <w:p w14:paraId="1B034091"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 xml:space="preserve">En los términos expuestos, la agrupación política presentó el escrito en el plazo previsto para ello. </w:t>
      </w:r>
    </w:p>
    <w:p w14:paraId="70AFC913" w14:textId="77777777" w:rsidR="004D078B" w:rsidRPr="00E74E46" w:rsidRDefault="004D078B" w:rsidP="00C529C5">
      <w:pPr>
        <w:pStyle w:val="NormalWeb"/>
        <w:shd w:val="clear" w:color="auto" w:fill="FFFFFF"/>
        <w:spacing w:before="0" w:beforeAutospacing="0" w:after="0" w:afterAutospacing="0" w:line="276" w:lineRule="auto"/>
        <w:rPr>
          <w:rFonts w:ascii="Segoe UI" w:hAnsi="Segoe UI" w:cs="Segoe UI"/>
          <w:color w:val="242424"/>
          <w:sz w:val="23"/>
          <w:szCs w:val="23"/>
        </w:rPr>
      </w:pPr>
    </w:p>
    <w:p w14:paraId="22C1E141" w14:textId="4F0858AE" w:rsidR="004D078B" w:rsidRPr="00E74E46" w:rsidRDefault="00E75289"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lastRenderedPageBreak/>
        <w:t>Continuando con ese orden de ideas, el</w:t>
      </w:r>
      <w:r w:rsidR="004D078B" w:rsidRPr="00E74E46">
        <w:rPr>
          <w:rFonts w:ascii="Lucida Sans Unicode" w:eastAsia="Trebuchet MS" w:hAnsi="Lucida Sans Unicode" w:cs="Lucida Sans Unicode"/>
          <w:sz w:val="20"/>
          <w:szCs w:val="20"/>
          <w:lang w:val="es-ES" w:eastAsia="en-US"/>
        </w:rPr>
        <w:t xml:space="preserve"> artículo 106, del Reglamento de la materia</w:t>
      </w:r>
      <w:r w:rsidRPr="00E74E46">
        <w:rPr>
          <w:rFonts w:ascii="Lucida Sans Unicode" w:eastAsia="Trebuchet MS" w:hAnsi="Lucida Sans Unicode" w:cs="Lucida Sans Unicode"/>
          <w:sz w:val="20"/>
          <w:szCs w:val="20"/>
          <w:lang w:val="es-ES" w:eastAsia="en-US"/>
        </w:rPr>
        <w:t>,</w:t>
      </w:r>
      <w:r w:rsidR="004D078B" w:rsidRPr="00E74E46">
        <w:rPr>
          <w:rFonts w:ascii="Lucida Sans Unicode" w:eastAsia="Trebuchet MS" w:hAnsi="Lucida Sans Unicode" w:cs="Lucida Sans Unicode"/>
          <w:sz w:val="20"/>
          <w:szCs w:val="20"/>
          <w:lang w:val="es-ES" w:eastAsia="en-US"/>
        </w:rPr>
        <w:t xml:space="preserve"> prevé que toda comunicación al Instituto deberá estar suscrita por</w:t>
      </w:r>
      <w:r w:rsidRPr="00E74E46">
        <w:rPr>
          <w:rFonts w:ascii="Lucida Sans Unicode" w:eastAsia="Trebuchet MS" w:hAnsi="Lucida Sans Unicode" w:cs="Lucida Sans Unicode"/>
          <w:sz w:val="20"/>
          <w:szCs w:val="20"/>
          <w:lang w:val="es-ES" w:eastAsia="en-US"/>
        </w:rPr>
        <w:t xml:space="preserve"> la</w:t>
      </w:r>
      <w:r w:rsidR="004D078B" w:rsidRPr="00E74E46">
        <w:rPr>
          <w:rFonts w:ascii="Lucida Sans Unicode" w:eastAsia="Trebuchet MS" w:hAnsi="Lucida Sans Unicode" w:cs="Lucida Sans Unicode"/>
          <w:sz w:val="20"/>
          <w:szCs w:val="20"/>
          <w:lang w:val="es-ES" w:eastAsia="en-US"/>
        </w:rPr>
        <w:t xml:space="preserve"> representación legal, </w:t>
      </w:r>
      <w:r w:rsidRPr="00E74E46">
        <w:rPr>
          <w:rFonts w:ascii="Lucida Sans Unicode" w:eastAsia="Trebuchet MS" w:hAnsi="Lucida Sans Unicode" w:cs="Lucida Sans Unicode"/>
          <w:sz w:val="20"/>
          <w:szCs w:val="20"/>
          <w:lang w:val="es-ES" w:eastAsia="en-US"/>
        </w:rPr>
        <w:t>P</w:t>
      </w:r>
      <w:r w:rsidR="004D078B" w:rsidRPr="00E74E46">
        <w:rPr>
          <w:rFonts w:ascii="Lucida Sans Unicode" w:eastAsia="Trebuchet MS" w:hAnsi="Lucida Sans Unicode" w:cs="Lucida Sans Unicode"/>
          <w:sz w:val="20"/>
          <w:szCs w:val="20"/>
          <w:lang w:val="es-ES" w:eastAsia="en-US"/>
        </w:rPr>
        <w:t>residencia o equivalente de la agrupación política.</w:t>
      </w:r>
    </w:p>
    <w:p w14:paraId="02EB3E21"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15BB1E5B" w14:textId="4410A7DE"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En el caso</w:t>
      </w:r>
      <w:r w:rsidR="00E75289" w:rsidRPr="00E74E46">
        <w:rPr>
          <w:rFonts w:ascii="Lucida Sans Unicode" w:eastAsia="Trebuchet MS" w:hAnsi="Lucida Sans Unicode" w:cs="Lucida Sans Unicode"/>
          <w:sz w:val="20"/>
          <w:szCs w:val="20"/>
          <w:lang w:val="es-ES" w:eastAsia="en-US"/>
        </w:rPr>
        <w:t xml:space="preserve"> particular</w:t>
      </w:r>
      <w:r w:rsidRPr="00E74E46">
        <w:rPr>
          <w:rFonts w:ascii="Lucida Sans Unicode" w:eastAsia="Trebuchet MS" w:hAnsi="Lucida Sans Unicode" w:cs="Lucida Sans Unicode"/>
          <w:sz w:val="20"/>
          <w:szCs w:val="20"/>
          <w:lang w:val="es-ES" w:eastAsia="en-US"/>
        </w:rPr>
        <w:t xml:space="preserve">, el escrito mediante el cual se dio aviso de la nueva integración de los órganos directivos de la agrupación política fue signado por Tomas Vázquez </w:t>
      </w:r>
      <w:proofErr w:type="spellStart"/>
      <w:r w:rsidRPr="00E74E46">
        <w:rPr>
          <w:rFonts w:ascii="Lucida Sans Unicode" w:eastAsia="Trebuchet MS" w:hAnsi="Lucida Sans Unicode" w:cs="Lucida Sans Unicode"/>
          <w:sz w:val="20"/>
          <w:szCs w:val="20"/>
          <w:lang w:val="es-ES" w:eastAsia="en-US"/>
        </w:rPr>
        <w:t>Vigil</w:t>
      </w:r>
      <w:proofErr w:type="spellEnd"/>
      <w:r w:rsidRPr="00E74E46">
        <w:rPr>
          <w:rFonts w:ascii="Lucida Sans Unicode" w:eastAsia="Trebuchet MS" w:hAnsi="Lucida Sans Unicode" w:cs="Lucida Sans Unicode"/>
          <w:sz w:val="20"/>
          <w:szCs w:val="20"/>
          <w:lang w:val="es-ES" w:eastAsia="en-US"/>
        </w:rPr>
        <w:t xml:space="preserve">, Luis Florencio Maldonado Ceballos y Sandra Ofelia Ramos García, en su calidad de Coordinador General Fundador del Consejo Consultivo Estatal y </w:t>
      </w:r>
      <w:proofErr w:type="gramStart"/>
      <w:r w:rsidRPr="00E74E46">
        <w:rPr>
          <w:rFonts w:ascii="Lucida Sans Unicode" w:eastAsia="Trebuchet MS" w:hAnsi="Lucida Sans Unicode" w:cs="Lucida Sans Unicode"/>
          <w:sz w:val="20"/>
          <w:szCs w:val="20"/>
          <w:lang w:val="es-ES" w:eastAsia="en-US"/>
        </w:rPr>
        <w:t>Presidente</w:t>
      </w:r>
      <w:proofErr w:type="gramEnd"/>
      <w:r w:rsidRPr="00E74E46">
        <w:rPr>
          <w:rFonts w:ascii="Lucida Sans Unicode" w:eastAsia="Trebuchet MS" w:hAnsi="Lucida Sans Unicode" w:cs="Lucida Sans Unicode"/>
          <w:sz w:val="20"/>
          <w:szCs w:val="20"/>
          <w:lang w:val="es-ES" w:eastAsia="en-US"/>
        </w:rPr>
        <w:t xml:space="preserve"> del Comité Directivo Estatal, Presidente de la Asamblea y Secretaria General del Comité Estatal, respectivamente.</w:t>
      </w:r>
    </w:p>
    <w:p w14:paraId="46883C89"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73873C71" w14:textId="0FA36B5B"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 xml:space="preserve">En ese sentido, se </w:t>
      </w:r>
      <w:r w:rsidR="00E75289" w:rsidRPr="00E74E46">
        <w:rPr>
          <w:rFonts w:ascii="Lucida Sans Unicode" w:eastAsia="Trebuchet MS" w:hAnsi="Lucida Sans Unicode" w:cs="Lucida Sans Unicode"/>
          <w:sz w:val="20"/>
          <w:szCs w:val="20"/>
          <w:lang w:val="es-ES" w:eastAsia="en-US"/>
        </w:rPr>
        <w:t>actualiza el cumplimiento de las formalidades señaladas cita</w:t>
      </w:r>
      <w:r w:rsidRPr="00E74E46">
        <w:rPr>
          <w:rFonts w:ascii="Lucida Sans Unicode" w:eastAsia="Trebuchet MS" w:hAnsi="Lucida Sans Unicode" w:cs="Lucida Sans Unicode"/>
          <w:sz w:val="20"/>
          <w:szCs w:val="20"/>
          <w:lang w:val="es-ES" w:eastAsia="en-US"/>
        </w:rPr>
        <w:t>, dado que, de conformidad con los artículos 14, 16 y 20, de los estatutos de la agrupación política</w:t>
      </w:r>
      <w:r w:rsidR="00E75289" w:rsidRPr="00E74E46">
        <w:rPr>
          <w:rFonts w:ascii="Lucida Sans Unicode" w:eastAsia="Trebuchet MS" w:hAnsi="Lucida Sans Unicode" w:cs="Lucida Sans Unicode"/>
          <w:sz w:val="20"/>
          <w:szCs w:val="20"/>
          <w:lang w:val="es-ES" w:eastAsia="en-US"/>
        </w:rPr>
        <w:t>,</w:t>
      </w:r>
      <w:r w:rsidRPr="00E74E46">
        <w:rPr>
          <w:rFonts w:ascii="Lucida Sans Unicode" w:eastAsia="Trebuchet MS" w:hAnsi="Lucida Sans Unicode" w:cs="Lucida Sans Unicode"/>
          <w:sz w:val="20"/>
          <w:szCs w:val="20"/>
          <w:lang w:val="es-ES" w:eastAsia="en-US"/>
        </w:rPr>
        <w:t xml:space="preserve"> la asamblea estatal es la máxima autoridad de deliberación y decisión, y las decisiones aprobadas durante la misma se adoptar</w:t>
      </w:r>
      <w:r w:rsidR="004063C9" w:rsidRPr="00E74E46">
        <w:rPr>
          <w:rFonts w:ascii="Lucida Sans Unicode" w:eastAsia="Trebuchet MS" w:hAnsi="Lucida Sans Unicode" w:cs="Lucida Sans Unicode"/>
          <w:sz w:val="20"/>
          <w:szCs w:val="20"/>
          <w:lang w:val="es-ES" w:eastAsia="en-US"/>
        </w:rPr>
        <w:t>á</w:t>
      </w:r>
      <w:r w:rsidRPr="00E74E46">
        <w:rPr>
          <w:rFonts w:ascii="Lucida Sans Unicode" w:eastAsia="Trebuchet MS" w:hAnsi="Lucida Sans Unicode" w:cs="Lucida Sans Unicode"/>
          <w:sz w:val="20"/>
          <w:szCs w:val="20"/>
          <w:lang w:val="es-ES" w:eastAsia="en-US"/>
        </w:rPr>
        <w:t>n por mayoría absoluta, ello</w:t>
      </w:r>
      <w:r w:rsidR="004063C9" w:rsidRPr="00E74E46">
        <w:rPr>
          <w:rFonts w:ascii="Lucida Sans Unicode" w:eastAsia="Trebuchet MS" w:hAnsi="Lucida Sans Unicode" w:cs="Lucida Sans Unicode"/>
          <w:sz w:val="20"/>
          <w:szCs w:val="20"/>
          <w:lang w:val="es-ES" w:eastAsia="en-US"/>
        </w:rPr>
        <w:t xml:space="preserve"> </w:t>
      </w:r>
      <w:r w:rsidRPr="00E74E46">
        <w:rPr>
          <w:rFonts w:ascii="Lucida Sans Unicode" w:eastAsia="Trebuchet MS" w:hAnsi="Lucida Sans Unicode" w:cs="Lucida Sans Unicode"/>
          <w:sz w:val="20"/>
          <w:szCs w:val="20"/>
          <w:lang w:val="es-ES" w:eastAsia="en-US"/>
        </w:rPr>
        <w:t>en correlación al artículo 144 del Reglamento de la materia, que otorga la facultad de auto gobierno y auto determinación de las agrupaciones políticas.</w:t>
      </w:r>
    </w:p>
    <w:p w14:paraId="2626B1BD"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357D6EB6"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Con base en lo anterior, este Instituto advierte que las personas que signaron el multicitado escrito fueron propuestos, designados y tomaron protesta de sus funciones en la asamblea estatal ordinaria, por lo cual cuentan con la facultad suficiente para suscribir dicha comunicación. </w:t>
      </w:r>
    </w:p>
    <w:p w14:paraId="280D07CC"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7D2DDB0F" w14:textId="3A7474FC" w:rsidR="004D078B" w:rsidRPr="00E74E46" w:rsidRDefault="00E75289"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 xml:space="preserve">Ahora bien, </w:t>
      </w:r>
      <w:r w:rsidR="004D078B" w:rsidRPr="00E74E46">
        <w:rPr>
          <w:rFonts w:ascii="Lucida Sans Unicode" w:eastAsia="Trebuchet MS" w:hAnsi="Lucida Sans Unicode" w:cs="Lucida Sans Unicode"/>
          <w:sz w:val="20"/>
          <w:szCs w:val="20"/>
          <w:lang w:val="es-ES" w:eastAsia="en-US"/>
        </w:rPr>
        <w:t>la agrupación política comunicó a este Instituto el cambio de domicilio del Comité Directivo Estatal, </w:t>
      </w:r>
      <w:r w:rsidRPr="00E74E46">
        <w:rPr>
          <w:rFonts w:ascii="Lucida Sans Unicode" w:eastAsia="Trebuchet MS" w:hAnsi="Lucida Sans Unicode" w:cs="Lucida Sans Unicode"/>
          <w:sz w:val="20"/>
          <w:szCs w:val="20"/>
          <w:lang w:val="es-ES" w:eastAsia="en-US"/>
        </w:rPr>
        <w:t xml:space="preserve">cumpliendo </w:t>
      </w:r>
      <w:r w:rsidR="00752E2D" w:rsidRPr="00E74E46">
        <w:rPr>
          <w:rFonts w:ascii="Lucida Sans Unicode" w:eastAsia="Trebuchet MS" w:hAnsi="Lucida Sans Unicode" w:cs="Lucida Sans Unicode"/>
          <w:sz w:val="20"/>
          <w:szCs w:val="20"/>
          <w:lang w:val="es-ES" w:eastAsia="en-US"/>
        </w:rPr>
        <w:t xml:space="preserve">con lo establecido en el </w:t>
      </w:r>
      <w:r w:rsidR="004D078B" w:rsidRPr="00E74E46">
        <w:rPr>
          <w:rFonts w:ascii="Lucida Sans Unicode" w:eastAsia="Trebuchet MS" w:hAnsi="Lucida Sans Unicode" w:cs="Lucida Sans Unicode"/>
          <w:sz w:val="20"/>
          <w:szCs w:val="20"/>
          <w:lang w:val="es-ES" w:eastAsia="en-US"/>
        </w:rPr>
        <w:t xml:space="preserve">artículo 132 del reglamento de la materia, </w:t>
      </w:r>
      <w:r w:rsidR="00752E2D" w:rsidRPr="00E74E46">
        <w:rPr>
          <w:rFonts w:ascii="Lucida Sans Unicode" w:eastAsia="Trebuchet MS" w:hAnsi="Lucida Sans Unicode" w:cs="Lucida Sans Unicode"/>
          <w:sz w:val="20"/>
          <w:szCs w:val="20"/>
          <w:lang w:val="es-ES" w:eastAsia="en-US"/>
        </w:rPr>
        <w:t xml:space="preserve">que precisa que </w:t>
      </w:r>
      <w:r w:rsidR="004D078B" w:rsidRPr="00E74E46">
        <w:rPr>
          <w:rFonts w:ascii="Lucida Sans Unicode" w:eastAsia="Trebuchet MS" w:hAnsi="Lucida Sans Unicode" w:cs="Lucida Sans Unicode"/>
          <w:sz w:val="20"/>
          <w:szCs w:val="20"/>
          <w:lang w:val="es-ES" w:eastAsia="en-US"/>
        </w:rPr>
        <w:t>el cambio de domicilio de las agrupaciones políticas deberá ser comunicado a este Instituto en un plazo de diez días hábiles posteriores a su aprobación, en ese sentido, si en el caso concreto, la aprobación del domicilio fue el día nueve de noviembre del dos mil veinticuatro, el plazo para informar a este Instituto transcurrió el día hábil siguiente a la celebración de la asamblea, es decir, del once de noviembre al veintidós de noviembre del dos mil veinticuatro.</w:t>
      </w:r>
    </w:p>
    <w:p w14:paraId="6339CDFA" w14:textId="77777777"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p>
    <w:p w14:paraId="5643BED1" w14:textId="013655A2" w:rsidR="004D078B" w:rsidRPr="00E74E46" w:rsidRDefault="004D078B" w:rsidP="00C529C5">
      <w:pPr>
        <w:pStyle w:val="NormalWeb"/>
        <w:shd w:val="clear" w:color="auto" w:fill="FFFFFF"/>
        <w:spacing w:before="0" w:beforeAutospacing="0" w:after="0" w:afterAutospacing="0" w:line="276" w:lineRule="auto"/>
        <w:jc w:val="both"/>
        <w:rPr>
          <w:rFonts w:ascii="Lucida Sans Unicode" w:eastAsia="Trebuchet MS" w:hAnsi="Lucida Sans Unicode" w:cs="Lucida Sans Unicode"/>
          <w:sz w:val="20"/>
          <w:szCs w:val="20"/>
          <w:lang w:val="es-ES" w:eastAsia="en-US"/>
        </w:rPr>
      </w:pPr>
      <w:r w:rsidRPr="00E74E46">
        <w:rPr>
          <w:rFonts w:ascii="Lucida Sans Unicode" w:eastAsia="Trebuchet MS" w:hAnsi="Lucida Sans Unicode" w:cs="Lucida Sans Unicode"/>
          <w:sz w:val="20"/>
          <w:szCs w:val="20"/>
          <w:lang w:val="es-ES" w:eastAsia="en-US"/>
        </w:rPr>
        <w:t xml:space="preserve">En dichos términos, es dable concluir que la agrupación política informó a este Instituto dentro del plazo establecido para ello. Aunado a ello, </w:t>
      </w:r>
      <w:r w:rsidR="00752E2D" w:rsidRPr="00E74E46">
        <w:rPr>
          <w:rFonts w:ascii="Lucida Sans Unicode" w:eastAsia="Trebuchet MS" w:hAnsi="Lucida Sans Unicode" w:cs="Lucida Sans Unicode"/>
          <w:sz w:val="20"/>
          <w:szCs w:val="20"/>
          <w:lang w:val="es-ES" w:eastAsia="en-US"/>
        </w:rPr>
        <w:t>se</w:t>
      </w:r>
      <w:r w:rsidRPr="00E74E46">
        <w:rPr>
          <w:rFonts w:ascii="Lucida Sans Unicode" w:eastAsia="Trebuchet MS" w:hAnsi="Lucida Sans Unicode" w:cs="Lucida Sans Unicode"/>
          <w:sz w:val="20"/>
          <w:szCs w:val="20"/>
          <w:lang w:val="es-ES" w:eastAsia="en-US"/>
        </w:rPr>
        <w:t xml:space="preserve"> advierte que el domicilio aprobado </w:t>
      </w:r>
      <w:r w:rsidRPr="00E74E46">
        <w:rPr>
          <w:rFonts w:ascii="Lucida Sans Unicode" w:eastAsia="Trebuchet MS" w:hAnsi="Lucida Sans Unicode" w:cs="Lucida Sans Unicode"/>
          <w:sz w:val="20"/>
          <w:szCs w:val="20"/>
          <w:lang w:val="es-ES" w:eastAsia="en-US"/>
        </w:rPr>
        <w:lastRenderedPageBreak/>
        <w:t xml:space="preserve">por la agrupación política cumple con lo establecido en el artículo 5, de sus estatutos toda vez que se encuentra dentro de la Zona Metropolitana de Guadalajara.  </w:t>
      </w:r>
    </w:p>
    <w:p w14:paraId="2D1C0502" w14:textId="77777777" w:rsidR="00D44BD5" w:rsidRPr="00E74E46" w:rsidRDefault="00D44BD5" w:rsidP="00C529C5">
      <w:pPr>
        <w:spacing w:after="0" w:line="276" w:lineRule="auto"/>
        <w:jc w:val="both"/>
        <w:rPr>
          <w:rFonts w:ascii="Lucida Sans Unicode" w:eastAsia="Lucida Sans Unicode" w:hAnsi="Lucida Sans Unicode" w:cs="Lucida Sans Unicode"/>
          <w:color w:val="000000" w:themeColor="text1"/>
          <w:sz w:val="20"/>
          <w:szCs w:val="20"/>
        </w:rPr>
      </w:pPr>
    </w:p>
    <w:p w14:paraId="227D3170" w14:textId="7EF6B273" w:rsidR="004D078B" w:rsidRPr="00E74E46" w:rsidRDefault="00752E2D"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Por otra parte</w:t>
      </w:r>
      <w:r w:rsidR="004D078B" w:rsidRPr="00E74E46">
        <w:rPr>
          <w:rFonts w:ascii="Lucida Sans Unicode" w:eastAsia="Trebuchet MS" w:hAnsi="Lucida Sans Unicode" w:cs="Lucida Sans Unicode"/>
          <w:sz w:val="20"/>
          <w:szCs w:val="20"/>
          <w:lang w:val="es-ES"/>
        </w:rPr>
        <w:t xml:space="preserve">, </w:t>
      </w:r>
      <w:r w:rsidR="00F351F7" w:rsidRPr="00E74E46">
        <w:rPr>
          <w:rFonts w:ascii="Lucida Sans Unicode" w:eastAsia="Trebuchet MS" w:hAnsi="Lucida Sans Unicode" w:cs="Lucida Sans Unicode"/>
          <w:sz w:val="20"/>
          <w:szCs w:val="20"/>
          <w:lang w:val="es-ES"/>
        </w:rPr>
        <w:t>respecto</w:t>
      </w:r>
      <w:r w:rsidR="004D078B" w:rsidRPr="00E74E46">
        <w:rPr>
          <w:rFonts w:ascii="Lucida Sans Unicode" w:eastAsia="Trebuchet MS" w:hAnsi="Lucida Sans Unicode" w:cs="Lucida Sans Unicode"/>
          <w:sz w:val="20"/>
          <w:szCs w:val="20"/>
          <w:lang w:val="es-ES"/>
        </w:rPr>
        <w:t xml:space="preserve"> a la documentación presentada </w:t>
      </w:r>
      <w:r w:rsidR="00F351F7" w:rsidRPr="00E74E46">
        <w:rPr>
          <w:rFonts w:ascii="Lucida Sans Unicode" w:eastAsia="Trebuchet MS" w:hAnsi="Lucida Sans Unicode" w:cs="Lucida Sans Unicode"/>
          <w:sz w:val="20"/>
          <w:szCs w:val="20"/>
          <w:lang w:val="es-ES"/>
        </w:rPr>
        <w:t xml:space="preserve">por la agrupación </w:t>
      </w:r>
      <w:r w:rsidR="004D078B" w:rsidRPr="00E74E46">
        <w:rPr>
          <w:rFonts w:ascii="Lucida Sans Unicode" w:eastAsia="Trebuchet MS" w:hAnsi="Lucida Sans Unicode" w:cs="Lucida Sans Unicode"/>
          <w:sz w:val="20"/>
          <w:szCs w:val="20"/>
          <w:lang w:val="es-ES"/>
        </w:rPr>
        <w:t xml:space="preserve">para el cumplimiento de los requisitos establecidos en el Reglamento de la materia, con la finalidad de acreditar </w:t>
      </w:r>
      <w:r w:rsidR="004063C9" w:rsidRPr="00E74E46">
        <w:rPr>
          <w:rFonts w:ascii="Lucida Sans Unicode" w:eastAsia="Trebuchet MS" w:hAnsi="Lucida Sans Unicode" w:cs="Lucida Sans Unicode"/>
          <w:sz w:val="20"/>
          <w:szCs w:val="20"/>
          <w:lang w:val="es-ES"/>
        </w:rPr>
        <w:t xml:space="preserve">la legalidad de la modificación a sus órganos directivos, se advierte lo siguiente: </w:t>
      </w:r>
    </w:p>
    <w:p w14:paraId="681965DD" w14:textId="77777777" w:rsidR="004D078B" w:rsidRPr="00E74E46" w:rsidRDefault="004D078B" w:rsidP="00C529C5">
      <w:pPr>
        <w:spacing w:after="0" w:line="276" w:lineRule="auto"/>
        <w:jc w:val="both"/>
        <w:rPr>
          <w:rFonts w:ascii="Lucida Sans Unicode" w:eastAsia="Trebuchet MS" w:hAnsi="Lucida Sans Unicode" w:cs="Lucida Sans Unicode"/>
          <w:sz w:val="20"/>
          <w:szCs w:val="20"/>
          <w:lang w:val="es-ES"/>
        </w:rPr>
      </w:pPr>
    </w:p>
    <w:p w14:paraId="15DCE5D8" w14:textId="01BDC291" w:rsidR="00B231D5" w:rsidRPr="00E74E46" w:rsidRDefault="004063C9"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E</w:t>
      </w:r>
      <w:r w:rsidR="00B231D5" w:rsidRPr="00E74E46">
        <w:rPr>
          <w:rFonts w:ascii="Lucida Sans Unicode" w:eastAsia="Trebuchet MS" w:hAnsi="Lucida Sans Unicode" w:cs="Lucida Sans Unicode"/>
          <w:sz w:val="20"/>
          <w:szCs w:val="20"/>
          <w:lang w:val="es-ES"/>
        </w:rPr>
        <w:t>l</w:t>
      </w:r>
      <w:r w:rsidR="00D96E15" w:rsidRPr="00E74E46">
        <w:rPr>
          <w:rFonts w:ascii="Lucida Sans Unicode" w:eastAsia="Trebuchet MS" w:hAnsi="Lucida Sans Unicode" w:cs="Lucida Sans Unicode"/>
          <w:sz w:val="20"/>
          <w:szCs w:val="20"/>
          <w:lang w:val="es-ES"/>
        </w:rPr>
        <w:t xml:space="preserve"> artículo</w:t>
      </w:r>
      <w:r w:rsidR="00D44BD5" w:rsidRPr="00E74E46">
        <w:rPr>
          <w:rFonts w:ascii="Lucida Sans Unicode" w:eastAsia="Trebuchet MS" w:hAnsi="Lucida Sans Unicode" w:cs="Lucida Sans Unicode"/>
          <w:sz w:val="20"/>
          <w:szCs w:val="20"/>
          <w:lang w:val="es-ES"/>
        </w:rPr>
        <w:t xml:space="preserve"> 107 del reglamento de la materia</w:t>
      </w:r>
      <w:r w:rsidR="00B231D5" w:rsidRPr="00E74E46">
        <w:rPr>
          <w:rFonts w:ascii="Lucida Sans Unicode" w:eastAsia="Trebuchet MS" w:hAnsi="Lucida Sans Unicode" w:cs="Lucida Sans Unicode"/>
          <w:sz w:val="20"/>
          <w:szCs w:val="20"/>
          <w:lang w:val="es-ES"/>
        </w:rPr>
        <w:t xml:space="preserve">, </w:t>
      </w:r>
      <w:r w:rsidR="00D44BD5" w:rsidRPr="00E74E46">
        <w:rPr>
          <w:rFonts w:ascii="Lucida Sans Unicode" w:eastAsia="Trebuchet MS" w:hAnsi="Lucida Sans Unicode" w:cs="Lucida Sans Unicode"/>
          <w:sz w:val="20"/>
          <w:szCs w:val="20"/>
          <w:lang w:val="es-ES"/>
        </w:rPr>
        <w:t xml:space="preserve">señala </w:t>
      </w:r>
      <w:r w:rsidR="00B231D5" w:rsidRPr="00E74E46">
        <w:rPr>
          <w:rFonts w:ascii="Lucida Sans Unicode" w:eastAsia="Trebuchet MS" w:hAnsi="Lucida Sans Unicode" w:cs="Lucida Sans Unicode"/>
          <w:sz w:val="20"/>
          <w:szCs w:val="20"/>
          <w:lang w:val="es-ES"/>
        </w:rPr>
        <w:t>que,</w:t>
      </w:r>
      <w:r w:rsidR="004D078B" w:rsidRPr="00E74E46">
        <w:rPr>
          <w:rFonts w:ascii="Lucida Sans Unicode" w:eastAsia="Trebuchet MS" w:hAnsi="Lucida Sans Unicode" w:cs="Lucida Sans Unicode"/>
          <w:sz w:val="20"/>
          <w:szCs w:val="20"/>
          <w:lang w:val="es-ES"/>
        </w:rPr>
        <w:t xml:space="preserve"> si</w:t>
      </w:r>
      <w:r w:rsidR="00D44BD5" w:rsidRPr="00E74E46">
        <w:rPr>
          <w:rFonts w:ascii="Lucida Sans Unicode" w:eastAsia="Trebuchet MS" w:hAnsi="Lucida Sans Unicode" w:cs="Lucida Sans Unicode"/>
          <w:sz w:val="20"/>
          <w:szCs w:val="20"/>
          <w:lang w:val="es-ES"/>
        </w:rPr>
        <w:t xml:space="preserve"> las normas estatuarias</w:t>
      </w:r>
      <w:r w:rsidR="00B231D5" w:rsidRPr="00E74E46">
        <w:rPr>
          <w:rFonts w:ascii="Lucida Sans Unicode" w:eastAsia="Trebuchet MS" w:hAnsi="Lucida Sans Unicode" w:cs="Lucida Sans Unicode"/>
          <w:sz w:val="20"/>
          <w:szCs w:val="20"/>
          <w:lang w:val="es-ES"/>
        </w:rPr>
        <w:t xml:space="preserve"> de la agrupación correspondiente</w:t>
      </w:r>
      <w:r w:rsidR="00D44BD5" w:rsidRPr="00E74E46">
        <w:rPr>
          <w:rFonts w:ascii="Lucida Sans Unicode" w:eastAsia="Trebuchet MS" w:hAnsi="Lucida Sans Unicode" w:cs="Lucida Sans Unicode"/>
          <w:sz w:val="20"/>
          <w:szCs w:val="20"/>
          <w:lang w:val="es-ES"/>
        </w:rPr>
        <w:t xml:space="preserve"> exigen la celebración de </w:t>
      </w:r>
      <w:r w:rsidR="00B231D5" w:rsidRPr="00E74E46">
        <w:rPr>
          <w:rFonts w:ascii="Lucida Sans Unicode" w:eastAsia="Trebuchet MS" w:hAnsi="Lucida Sans Unicode" w:cs="Lucida Sans Unicode"/>
          <w:sz w:val="20"/>
          <w:szCs w:val="20"/>
          <w:lang w:val="es-ES"/>
        </w:rPr>
        <w:t xml:space="preserve">una </w:t>
      </w:r>
      <w:r w:rsidR="00D44BD5" w:rsidRPr="00E74E46">
        <w:rPr>
          <w:rFonts w:ascii="Lucida Sans Unicode" w:eastAsia="Trebuchet MS" w:hAnsi="Lucida Sans Unicode" w:cs="Lucida Sans Unicode"/>
          <w:sz w:val="20"/>
          <w:szCs w:val="20"/>
          <w:lang w:val="es-ES"/>
        </w:rPr>
        <w:t>sesión para la aprobación de algún acto, se deberá comunicar al Instituto y acompañarse por la convocatoria, acta o minuta y la lista de asistencia correspondiente</w:t>
      </w:r>
      <w:r w:rsidR="00B231D5" w:rsidRPr="00E74E46">
        <w:rPr>
          <w:rFonts w:ascii="Lucida Sans Unicode" w:eastAsia="Trebuchet MS" w:hAnsi="Lucida Sans Unicode" w:cs="Lucida Sans Unicode"/>
          <w:sz w:val="20"/>
          <w:szCs w:val="20"/>
          <w:lang w:val="es-ES"/>
        </w:rPr>
        <w:t>.</w:t>
      </w:r>
    </w:p>
    <w:p w14:paraId="46D6213B" w14:textId="77777777" w:rsidR="00B231D5" w:rsidRPr="00E74E46" w:rsidRDefault="00B231D5" w:rsidP="00C529C5">
      <w:pPr>
        <w:spacing w:after="0" w:line="276" w:lineRule="auto"/>
        <w:jc w:val="both"/>
        <w:rPr>
          <w:rFonts w:ascii="Lucida Sans Unicode" w:eastAsia="Trebuchet MS" w:hAnsi="Lucida Sans Unicode" w:cs="Lucida Sans Unicode"/>
          <w:sz w:val="20"/>
          <w:szCs w:val="20"/>
          <w:lang w:val="es-ES"/>
        </w:rPr>
      </w:pPr>
    </w:p>
    <w:p w14:paraId="26F8E356" w14:textId="3B9FABCB" w:rsidR="00D44BD5" w:rsidRPr="00E74E46" w:rsidRDefault="00752E2D"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Al respecto, </w:t>
      </w:r>
      <w:r w:rsidR="00B231D5" w:rsidRPr="00E74E46">
        <w:rPr>
          <w:rFonts w:ascii="Lucida Sans Unicode" w:eastAsia="Trebuchet MS" w:hAnsi="Lucida Sans Unicode" w:cs="Lucida Sans Unicode"/>
          <w:sz w:val="20"/>
          <w:szCs w:val="20"/>
          <w:lang w:val="es-ES"/>
        </w:rPr>
        <w:t>los estatus de la agrupación política en sus</w:t>
      </w:r>
      <w:r w:rsidR="00D44BD5" w:rsidRPr="00E74E46">
        <w:rPr>
          <w:rFonts w:ascii="Lucida Sans Unicode" w:eastAsia="Trebuchet MS" w:hAnsi="Lucida Sans Unicode" w:cs="Lucida Sans Unicode"/>
          <w:sz w:val="20"/>
          <w:szCs w:val="20"/>
          <w:lang w:val="es-ES"/>
        </w:rPr>
        <w:t xml:space="preserve"> artículos 14, 16 y 20</w:t>
      </w:r>
      <w:r w:rsidR="00B231D5" w:rsidRPr="00E74E46">
        <w:rPr>
          <w:rFonts w:ascii="Lucida Sans Unicode" w:eastAsia="Trebuchet MS" w:hAnsi="Lucida Sans Unicode" w:cs="Lucida Sans Unicode"/>
          <w:sz w:val="20"/>
          <w:szCs w:val="20"/>
          <w:lang w:val="es-ES"/>
        </w:rPr>
        <w:t>, se</w:t>
      </w:r>
      <w:r w:rsidR="00D44BD5" w:rsidRPr="00E74E46">
        <w:rPr>
          <w:rFonts w:ascii="Lucida Sans Unicode" w:eastAsia="Trebuchet MS" w:hAnsi="Lucida Sans Unicode" w:cs="Lucida Sans Unicode"/>
          <w:sz w:val="20"/>
          <w:szCs w:val="20"/>
          <w:lang w:val="es-ES"/>
        </w:rPr>
        <w:t xml:space="preserve"> dispone</w:t>
      </w:r>
      <w:r w:rsidRPr="00E74E46">
        <w:rPr>
          <w:rFonts w:ascii="Lucida Sans Unicode" w:eastAsia="Trebuchet MS" w:hAnsi="Lucida Sans Unicode" w:cs="Lucida Sans Unicode"/>
          <w:sz w:val="20"/>
          <w:szCs w:val="20"/>
          <w:lang w:val="es-ES"/>
        </w:rPr>
        <w:t>n</w:t>
      </w:r>
      <w:r w:rsidR="00D44BD5" w:rsidRPr="00E74E46">
        <w:rPr>
          <w:rFonts w:ascii="Lucida Sans Unicode" w:eastAsia="Trebuchet MS" w:hAnsi="Lucida Sans Unicode" w:cs="Lucida Sans Unicode"/>
          <w:sz w:val="20"/>
          <w:szCs w:val="20"/>
          <w:lang w:val="es-ES"/>
        </w:rPr>
        <w:t xml:space="preserve"> lo siguiente: </w:t>
      </w:r>
    </w:p>
    <w:p w14:paraId="35362A44" w14:textId="77777777" w:rsidR="00D44BD5" w:rsidRPr="00E74E46" w:rsidRDefault="00D44BD5" w:rsidP="00C529C5">
      <w:pPr>
        <w:spacing w:after="0" w:line="276" w:lineRule="auto"/>
        <w:jc w:val="both"/>
        <w:rPr>
          <w:rFonts w:ascii="Lucida Sans Unicode" w:eastAsia="Trebuchet MS" w:hAnsi="Lucida Sans Unicode" w:cs="Lucida Sans Unicode"/>
          <w:sz w:val="20"/>
          <w:szCs w:val="20"/>
          <w:lang w:val="es-ES"/>
        </w:rPr>
      </w:pPr>
    </w:p>
    <w:p w14:paraId="7A004C3D"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 xml:space="preserve">Artículo 14.- La ASAMBLE DEL CONSEJO ESTATAL es la máxima autoridad deliberativa y decisoria de la agrupación… </w:t>
      </w:r>
    </w:p>
    <w:p w14:paraId="7879C2AF"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 xml:space="preserve">Artículo 16.- La Asamblea del Consejo Estatal Ordinario tiene las facultades y obligaciones siguientes: </w:t>
      </w:r>
    </w:p>
    <w:p w14:paraId="722E9D98"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b) Elegir a los integrantes de los órganos y tantas comisiones como sean necesarias, donde estarán representados todos los distritos y municipios que formen parte de la agrupación.</w:t>
      </w:r>
    </w:p>
    <w:p w14:paraId="0160D153"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d) Resolver en definitiva las cuestiones que le sean sometidas a su consideración por los miembros de la Junta Consultiva Estatal o las Coordinaciones de la Mesa Directiva Estatal.</w:t>
      </w:r>
    </w:p>
    <w:p w14:paraId="7A4B0F6D"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 xml:space="preserve">Artículo 20.- Las decisiones de la Asamblea del Consejo Estatal se </w:t>
      </w:r>
      <w:proofErr w:type="gramStart"/>
      <w:r w:rsidRPr="00E74E46">
        <w:rPr>
          <w:rFonts w:ascii="Lucida Sans Unicode" w:eastAsia="Trebuchet MS" w:hAnsi="Lucida Sans Unicode" w:cs="Lucida Sans Unicode"/>
          <w:i/>
          <w:sz w:val="20"/>
          <w:szCs w:val="20"/>
          <w:lang w:val="es-ES"/>
        </w:rPr>
        <w:t>adoptaran</w:t>
      </w:r>
      <w:proofErr w:type="gramEnd"/>
      <w:r w:rsidRPr="00E74E46">
        <w:rPr>
          <w:rFonts w:ascii="Lucida Sans Unicode" w:eastAsia="Trebuchet MS" w:hAnsi="Lucida Sans Unicode" w:cs="Lucida Sans Unicode"/>
          <w:i/>
          <w:sz w:val="20"/>
          <w:szCs w:val="20"/>
          <w:lang w:val="es-ES"/>
        </w:rPr>
        <w:t xml:space="preserve"> por mayoría absoluta, con las excepciones señaladas en el propio Estatuto. </w:t>
      </w:r>
    </w:p>
    <w:p w14:paraId="2C9BC43B"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w:t>
      </w:r>
    </w:p>
    <w:p w14:paraId="6EC3E592" w14:textId="77777777" w:rsidR="00D44BD5" w:rsidRPr="00E74E46" w:rsidRDefault="00D44BD5" w:rsidP="00C529C5">
      <w:pPr>
        <w:spacing w:after="0" w:line="276" w:lineRule="auto"/>
        <w:ind w:left="708"/>
        <w:jc w:val="both"/>
        <w:rPr>
          <w:rFonts w:ascii="Lucida Sans Unicode" w:eastAsia="Trebuchet MS" w:hAnsi="Lucida Sans Unicode" w:cs="Lucida Sans Unicode"/>
          <w:i/>
          <w:sz w:val="20"/>
          <w:szCs w:val="20"/>
          <w:lang w:val="es-ES"/>
        </w:rPr>
      </w:pPr>
      <w:r w:rsidRPr="00E74E46">
        <w:rPr>
          <w:rFonts w:ascii="Lucida Sans Unicode" w:eastAsia="Trebuchet MS" w:hAnsi="Lucida Sans Unicode" w:cs="Lucida Sans Unicode"/>
          <w:i/>
          <w:sz w:val="20"/>
          <w:szCs w:val="20"/>
          <w:lang w:val="es-ES"/>
        </w:rPr>
        <w:t xml:space="preserve">Las decisiones, resoluciones y acuerdos legalmente adoptados por la Asamblea del Consejo Estatal, obligan a los integrantes de la agrupación. </w:t>
      </w:r>
    </w:p>
    <w:p w14:paraId="6C4AFF95" w14:textId="77777777" w:rsidR="00D44BD5" w:rsidRPr="00E74E46" w:rsidRDefault="00D44BD5" w:rsidP="00C529C5">
      <w:pPr>
        <w:spacing w:after="0" w:line="276" w:lineRule="auto"/>
        <w:jc w:val="both"/>
        <w:rPr>
          <w:rFonts w:ascii="Lucida Sans Unicode" w:eastAsia="Trebuchet MS" w:hAnsi="Lucida Sans Unicode" w:cs="Lucida Sans Unicode"/>
          <w:i/>
          <w:sz w:val="20"/>
          <w:szCs w:val="20"/>
          <w:lang w:val="es-ES"/>
        </w:rPr>
      </w:pPr>
    </w:p>
    <w:p w14:paraId="143BE68D" w14:textId="3E33C61E" w:rsidR="00D44BD5" w:rsidRPr="00E74E46" w:rsidRDefault="00B231D5"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En esos términos, </w:t>
      </w:r>
      <w:r w:rsidR="00D44BD5" w:rsidRPr="00E74E46">
        <w:rPr>
          <w:rFonts w:ascii="Lucida Sans Unicode" w:eastAsia="Trebuchet MS" w:hAnsi="Lucida Sans Unicode" w:cs="Lucida Sans Unicode"/>
          <w:sz w:val="20"/>
          <w:szCs w:val="20"/>
          <w:lang w:val="es-ES"/>
        </w:rPr>
        <w:t>la agrupación política presentó la convocatoria a la asamblea emitida por su instancia facultada para ello</w:t>
      </w:r>
      <w:r w:rsidRPr="00E74E46">
        <w:rPr>
          <w:rFonts w:ascii="Lucida Sans Unicode" w:eastAsia="Trebuchet MS" w:hAnsi="Lucida Sans Unicode" w:cs="Lucida Sans Unicode"/>
          <w:sz w:val="20"/>
          <w:szCs w:val="20"/>
          <w:lang w:val="es-ES"/>
        </w:rPr>
        <w:t xml:space="preserve">; </w:t>
      </w:r>
      <w:r w:rsidR="00D44BD5" w:rsidRPr="00E74E46">
        <w:rPr>
          <w:rFonts w:ascii="Lucida Sans Unicode" w:eastAsia="Trebuchet MS" w:hAnsi="Lucida Sans Unicode" w:cs="Lucida Sans Unicode"/>
          <w:sz w:val="20"/>
          <w:szCs w:val="20"/>
          <w:lang w:val="es-ES"/>
        </w:rPr>
        <w:t xml:space="preserve">el acta de la asamblea estatal ordinaria en la que se aprobaron las integraciones de sus órganos directivos, así </w:t>
      </w:r>
      <w:r w:rsidRPr="00E74E46">
        <w:rPr>
          <w:rFonts w:ascii="Lucida Sans Unicode" w:eastAsia="Trebuchet MS" w:hAnsi="Lucida Sans Unicode" w:cs="Lucida Sans Unicode"/>
          <w:sz w:val="20"/>
          <w:szCs w:val="20"/>
          <w:lang w:val="es-ES"/>
        </w:rPr>
        <w:t xml:space="preserve">como </w:t>
      </w:r>
      <w:r w:rsidR="00D44BD5" w:rsidRPr="00E74E46">
        <w:rPr>
          <w:rFonts w:ascii="Lucida Sans Unicode" w:eastAsia="Trebuchet MS" w:hAnsi="Lucida Sans Unicode" w:cs="Lucida Sans Unicode"/>
          <w:sz w:val="20"/>
          <w:szCs w:val="20"/>
          <w:lang w:val="es-ES"/>
        </w:rPr>
        <w:t>su cambio de domicilio</w:t>
      </w:r>
      <w:r w:rsidRPr="00E74E46">
        <w:rPr>
          <w:rFonts w:ascii="Lucida Sans Unicode" w:eastAsia="Trebuchet MS" w:hAnsi="Lucida Sans Unicode" w:cs="Lucida Sans Unicode"/>
          <w:sz w:val="20"/>
          <w:szCs w:val="20"/>
          <w:lang w:val="es-ES"/>
        </w:rPr>
        <w:t>;</w:t>
      </w:r>
      <w:r w:rsidR="00D44BD5" w:rsidRPr="00E74E46">
        <w:rPr>
          <w:rFonts w:ascii="Lucida Sans Unicode" w:eastAsia="Trebuchet MS" w:hAnsi="Lucida Sans Unicode" w:cs="Lucida Sans Unicode"/>
          <w:sz w:val="20"/>
          <w:szCs w:val="20"/>
          <w:lang w:val="es-ES"/>
        </w:rPr>
        <w:t xml:space="preserve"> </w:t>
      </w:r>
      <w:r w:rsidR="0035169F" w:rsidRPr="00E74E46">
        <w:rPr>
          <w:rFonts w:ascii="Lucida Sans Unicode" w:eastAsia="Trebuchet MS" w:hAnsi="Lucida Sans Unicode" w:cs="Lucida Sans Unicode"/>
          <w:sz w:val="20"/>
          <w:szCs w:val="20"/>
          <w:lang w:val="es-ES"/>
        </w:rPr>
        <w:lastRenderedPageBreak/>
        <w:t xml:space="preserve">además de, </w:t>
      </w:r>
      <w:r w:rsidR="00D44BD5" w:rsidRPr="00E74E46">
        <w:rPr>
          <w:rFonts w:ascii="Lucida Sans Unicode" w:eastAsia="Trebuchet MS" w:hAnsi="Lucida Sans Unicode" w:cs="Lucida Sans Unicode"/>
          <w:sz w:val="20"/>
          <w:szCs w:val="20"/>
          <w:lang w:val="es-ES"/>
        </w:rPr>
        <w:t>las listas de asistencia en las cuales se permitió la verificación del quorum, la firma y nombre de cada uno de los asistentes,</w:t>
      </w:r>
      <w:r w:rsidR="0035169F" w:rsidRPr="00E74E46">
        <w:rPr>
          <w:rFonts w:ascii="Lucida Sans Unicode" w:eastAsia="Trebuchet MS" w:hAnsi="Lucida Sans Unicode" w:cs="Lucida Sans Unicode"/>
          <w:sz w:val="20"/>
          <w:szCs w:val="20"/>
          <w:lang w:val="es-ES"/>
        </w:rPr>
        <w:t xml:space="preserve"> de las cuales, se</w:t>
      </w:r>
      <w:r w:rsidR="00D44BD5" w:rsidRPr="00E74E46">
        <w:rPr>
          <w:rFonts w:ascii="Lucida Sans Unicode" w:eastAsia="Trebuchet MS" w:hAnsi="Lucida Sans Unicode" w:cs="Lucida Sans Unicode"/>
          <w:sz w:val="20"/>
          <w:szCs w:val="20"/>
          <w:lang w:val="es-ES"/>
        </w:rPr>
        <w:t xml:space="preserve"> manifest</w:t>
      </w:r>
      <w:r w:rsidR="0035169F" w:rsidRPr="00E74E46">
        <w:rPr>
          <w:rFonts w:ascii="Lucida Sans Unicode" w:eastAsia="Trebuchet MS" w:hAnsi="Lucida Sans Unicode" w:cs="Lucida Sans Unicode"/>
          <w:sz w:val="20"/>
          <w:szCs w:val="20"/>
          <w:lang w:val="es-ES"/>
        </w:rPr>
        <w:t>ó</w:t>
      </w:r>
      <w:r w:rsidR="00D44BD5" w:rsidRPr="00E74E46">
        <w:rPr>
          <w:rFonts w:ascii="Lucida Sans Unicode" w:eastAsia="Trebuchet MS" w:hAnsi="Lucida Sans Unicode" w:cs="Lucida Sans Unicode"/>
          <w:sz w:val="20"/>
          <w:szCs w:val="20"/>
          <w:lang w:val="es-ES"/>
        </w:rPr>
        <w:t xml:space="preserve"> que los cargos</w:t>
      </w:r>
      <w:r w:rsidR="0035169F" w:rsidRPr="00E74E46">
        <w:rPr>
          <w:rFonts w:ascii="Lucida Sans Unicode" w:eastAsia="Trebuchet MS" w:hAnsi="Lucida Sans Unicode" w:cs="Lucida Sans Unicode"/>
          <w:sz w:val="20"/>
          <w:szCs w:val="20"/>
          <w:lang w:val="es-ES"/>
        </w:rPr>
        <w:t xml:space="preserve"> corresponden a</w:t>
      </w:r>
      <w:r w:rsidR="00D44BD5" w:rsidRPr="00E74E46">
        <w:rPr>
          <w:rFonts w:ascii="Lucida Sans Unicode" w:eastAsia="Trebuchet MS" w:hAnsi="Lucida Sans Unicode" w:cs="Lucida Sans Unicode"/>
          <w:sz w:val="20"/>
          <w:szCs w:val="20"/>
          <w:lang w:val="es-ES"/>
        </w:rPr>
        <w:t xml:space="preserve"> direcciones municipales y estatales. </w:t>
      </w:r>
    </w:p>
    <w:p w14:paraId="59086698" w14:textId="77777777" w:rsidR="00D44BD5" w:rsidRPr="00E74E46" w:rsidRDefault="00D44BD5" w:rsidP="00C529C5">
      <w:pPr>
        <w:spacing w:after="0" w:line="276" w:lineRule="auto"/>
        <w:ind w:left="708"/>
        <w:jc w:val="both"/>
        <w:rPr>
          <w:rFonts w:ascii="Lucida Sans Unicode" w:eastAsia="Trebuchet MS" w:hAnsi="Lucida Sans Unicode" w:cs="Lucida Sans Unicode"/>
          <w:sz w:val="20"/>
          <w:szCs w:val="20"/>
          <w:lang w:val="es-ES"/>
        </w:rPr>
      </w:pPr>
    </w:p>
    <w:p w14:paraId="3254B7FA" w14:textId="20AFE0CC" w:rsidR="00D44BD5" w:rsidRPr="00E74E46" w:rsidRDefault="00752E2D"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Asimismo</w:t>
      </w:r>
      <w:r w:rsidR="00D44BD5" w:rsidRPr="00E74E46">
        <w:rPr>
          <w:rFonts w:ascii="Lucida Sans Unicode" w:eastAsia="Trebuchet MS" w:hAnsi="Lucida Sans Unicode" w:cs="Lucida Sans Unicode"/>
          <w:sz w:val="20"/>
          <w:szCs w:val="20"/>
          <w:lang w:val="es-ES"/>
        </w:rPr>
        <w:t>, los artículos 118</w:t>
      </w:r>
      <w:r w:rsidR="0035169F" w:rsidRPr="00E74E46">
        <w:rPr>
          <w:rFonts w:ascii="Lucida Sans Unicode" w:eastAsia="Trebuchet MS" w:hAnsi="Lucida Sans Unicode" w:cs="Lucida Sans Unicode"/>
          <w:sz w:val="20"/>
          <w:szCs w:val="20"/>
          <w:lang w:val="es-ES"/>
        </w:rPr>
        <w:t xml:space="preserve"> y</w:t>
      </w:r>
      <w:r w:rsidR="00D44BD5" w:rsidRPr="00E74E46">
        <w:rPr>
          <w:rFonts w:ascii="Lucida Sans Unicode" w:eastAsia="Trebuchet MS" w:hAnsi="Lucida Sans Unicode" w:cs="Lucida Sans Unicode"/>
          <w:sz w:val="20"/>
          <w:szCs w:val="20"/>
          <w:lang w:val="es-ES"/>
        </w:rPr>
        <w:t xml:space="preserve"> 120 del Reglamento de la materia</w:t>
      </w:r>
      <w:r w:rsidR="0035169F" w:rsidRPr="00E74E46">
        <w:rPr>
          <w:rFonts w:ascii="Lucida Sans Unicode" w:eastAsia="Trebuchet MS" w:hAnsi="Lucida Sans Unicode" w:cs="Lucida Sans Unicode"/>
          <w:sz w:val="20"/>
          <w:szCs w:val="20"/>
          <w:lang w:val="es-ES"/>
        </w:rPr>
        <w:t>,</w:t>
      </w:r>
      <w:r w:rsidR="00D44BD5" w:rsidRPr="00E74E46">
        <w:rPr>
          <w:rFonts w:ascii="Lucida Sans Unicode" w:eastAsia="Trebuchet MS" w:hAnsi="Lucida Sans Unicode" w:cs="Lucida Sans Unicode"/>
          <w:sz w:val="20"/>
          <w:szCs w:val="20"/>
          <w:lang w:val="es-ES"/>
        </w:rPr>
        <w:t xml:space="preserve"> se señala</w:t>
      </w:r>
      <w:r w:rsidRPr="00E74E46">
        <w:rPr>
          <w:rFonts w:ascii="Lucida Sans Unicode" w:eastAsia="Trebuchet MS" w:hAnsi="Lucida Sans Unicode" w:cs="Lucida Sans Unicode"/>
          <w:sz w:val="20"/>
          <w:szCs w:val="20"/>
          <w:lang w:val="es-ES"/>
        </w:rPr>
        <w:t>n</w:t>
      </w:r>
      <w:r w:rsidR="00D44BD5" w:rsidRPr="00E74E46">
        <w:rPr>
          <w:rFonts w:ascii="Lucida Sans Unicode" w:eastAsia="Trebuchet MS" w:hAnsi="Lucida Sans Unicode" w:cs="Lucida Sans Unicode"/>
          <w:sz w:val="20"/>
          <w:szCs w:val="20"/>
          <w:lang w:val="es-ES"/>
        </w:rPr>
        <w:t xml:space="preserve"> que </w:t>
      </w:r>
      <w:r w:rsidR="0035169F" w:rsidRPr="00E74E46">
        <w:rPr>
          <w:rFonts w:ascii="Lucida Sans Unicode" w:eastAsia="Trebuchet MS" w:hAnsi="Lucida Sans Unicode" w:cs="Lucida Sans Unicode"/>
          <w:sz w:val="20"/>
          <w:szCs w:val="20"/>
          <w:lang w:val="es-ES"/>
        </w:rPr>
        <w:t>la renovación a los órganos directivos de las agrupaciones políticas deberá</w:t>
      </w:r>
      <w:r w:rsidR="00D44BD5" w:rsidRPr="00E74E46">
        <w:rPr>
          <w:rFonts w:ascii="Lucida Sans Unicode" w:eastAsia="Trebuchet MS" w:hAnsi="Lucida Sans Unicode" w:cs="Lucida Sans Unicode"/>
          <w:sz w:val="20"/>
          <w:szCs w:val="20"/>
          <w:lang w:val="es-ES"/>
        </w:rPr>
        <w:t xml:space="preserve"> efectuarse en los plazos previstos </w:t>
      </w:r>
      <w:r w:rsidR="0035169F" w:rsidRPr="00E74E46">
        <w:rPr>
          <w:rFonts w:ascii="Lucida Sans Unicode" w:eastAsia="Trebuchet MS" w:hAnsi="Lucida Sans Unicode" w:cs="Lucida Sans Unicode"/>
          <w:sz w:val="20"/>
          <w:szCs w:val="20"/>
          <w:lang w:val="es-ES"/>
        </w:rPr>
        <w:t>en</w:t>
      </w:r>
      <w:r w:rsidR="00D44BD5" w:rsidRPr="00E74E46">
        <w:rPr>
          <w:rFonts w:ascii="Lucida Sans Unicode" w:eastAsia="Trebuchet MS" w:hAnsi="Lucida Sans Unicode" w:cs="Lucida Sans Unicode"/>
          <w:sz w:val="20"/>
          <w:szCs w:val="20"/>
          <w:lang w:val="es-ES"/>
        </w:rPr>
        <w:t xml:space="preserve"> sus estatutos y</w:t>
      </w:r>
      <w:r w:rsidR="0035169F" w:rsidRPr="00E74E46">
        <w:rPr>
          <w:rFonts w:ascii="Lucida Sans Unicode" w:eastAsia="Trebuchet MS" w:hAnsi="Lucida Sans Unicode" w:cs="Lucida Sans Unicode"/>
          <w:sz w:val="20"/>
          <w:szCs w:val="20"/>
          <w:lang w:val="es-ES"/>
        </w:rPr>
        <w:t xml:space="preserve">, presentar a este Instituto </w:t>
      </w:r>
      <w:r w:rsidR="00D44BD5" w:rsidRPr="00E74E46">
        <w:rPr>
          <w:rFonts w:ascii="Lucida Sans Unicode" w:eastAsia="Trebuchet MS" w:hAnsi="Lucida Sans Unicode" w:cs="Lucida Sans Unicode"/>
          <w:sz w:val="20"/>
          <w:szCs w:val="20"/>
          <w:lang w:val="es-ES"/>
        </w:rPr>
        <w:t>los documentos que acrediten que se cumplió con el procedimiento estatutario de la agrupación política</w:t>
      </w:r>
      <w:r w:rsidR="0035169F" w:rsidRPr="00E74E46">
        <w:rPr>
          <w:rFonts w:ascii="Lucida Sans Unicode" w:eastAsia="Trebuchet MS" w:hAnsi="Lucida Sans Unicode" w:cs="Lucida Sans Unicode"/>
          <w:sz w:val="20"/>
          <w:szCs w:val="20"/>
          <w:lang w:val="es-ES"/>
        </w:rPr>
        <w:t>, además de anexar la copia fotostática de las identificaciones oficiales de las personas integrantes de los órganos directivos.</w:t>
      </w:r>
    </w:p>
    <w:p w14:paraId="09040967" w14:textId="77777777" w:rsidR="00EA75E4" w:rsidRPr="00E74E46" w:rsidRDefault="00EA75E4" w:rsidP="00C529C5">
      <w:pPr>
        <w:spacing w:after="0" w:line="276" w:lineRule="auto"/>
        <w:jc w:val="both"/>
        <w:rPr>
          <w:rFonts w:ascii="Lucida Sans Unicode" w:eastAsia="Trebuchet MS" w:hAnsi="Lucida Sans Unicode" w:cs="Lucida Sans Unicode"/>
          <w:sz w:val="20"/>
          <w:szCs w:val="20"/>
          <w:lang w:val="es-ES"/>
        </w:rPr>
      </w:pPr>
    </w:p>
    <w:p w14:paraId="17006AE4" w14:textId="2394212E" w:rsidR="00EA75E4" w:rsidRPr="00E74E46" w:rsidRDefault="00752E2D"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En tal sentido</w:t>
      </w:r>
      <w:r w:rsidR="00EA75E4" w:rsidRPr="00E74E46">
        <w:rPr>
          <w:rFonts w:ascii="Lucida Sans Unicode" w:eastAsia="Trebuchet MS" w:hAnsi="Lucida Sans Unicode" w:cs="Lucida Sans Unicode"/>
          <w:sz w:val="20"/>
          <w:szCs w:val="20"/>
          <w:lang w:val="es-ES"/>
        </w:rPr>
        <w:t xml:space="preserve">, </w:t>
      </w:r>
      <w:r w:rsidRPr="00E74E46">
        <w:rPr>
          <w:rFonts w:ascii="Lucida Sans Unicode" w:eastAsia="Trebuchet MS" w:hAnsi="Lucida Sans Unicode" w:cs="Lucida Sans Unicode"/>
          <w:sz w:val="20"/>
          <w:szCs w:val="20"/>
          <w:lang w:val="es-ES"/>
        </w:rPr>
        <w:t xml:space="preserve">de </w:t>
      </w:r>
      <w:r w:rsidR="00D44BD5" w:rsidRPr="00E74E46">
        <w:rPr>
          <w:rFonts w:ascii="Lucida Sans Unicode" w:eastAsia="Trebuchet MS" w:hAnsi="Lucida Sans Unicode" w:cs="Lucida Sans Unicode"/>
          <w:sz w:val="20"/>
          <w:szCs w:val="20"/>
          <w:lang w:val="es-ES"/>
        </w:rPr>
        <w:t>la documentación presentada se desprende la propuesta, aprobación y toma de protesta de las nuevas integraciones del Comité Directivo Estatal y de la Comisión Política Permanente</w:t>
      </w:r>
      <w:r w:rsidR="00EA75E4" w:rsidRPr="00E74E46">
        <w:rPr>
          <w:rFonts w:ascii="Lucida Sans Unicode" w:eastAsia="Trebuchet MS" w:hAnsi="Lucida Sans Unicode" w:cs="Lucida Sans Unicode"/>
          <w:sz w:val="20"/>
          <w:szCs w:val="20"/>
          <w:lang w:val="es-ES"/>
        </w:rPr>
        <w:t>, además de la totalidad de las identificaciones oficiales de las personas integrantes.</w:t>
      </w:r>
    </w:p>
    <w:p w14:paraId="63F03EC6" w14:textId="77777777" w:rsidR="00EA75E4" w:rsidRPr="00E74E46" w:rsidRDefault="00EA75E4" w:rsidP="00C529C5">
      <w:pPr>
        <w:spacing w:after="0" w:line="276" w:lineRule="auto"/>
        <w:jc w:val="both"/>
        <w:rPr>
          <w:rFonts w:ascii="Lucida Sans Unicode" w:eastAsia="Trebuchet MS" w:hAnsi="Lucida Sans Unicode" w:cs="Lucida Sans Unicode"/>
          <w:sz w:val="20"/>
          <w:szCs w:val="20"/>
          <w:lang w:val="es-ES"/>
        </w:rPr>
      </w:pPr>
    </w:p>
    <w:p w14:paraId="2309F6FF" w14:textId="5EFF394F" w:rsidR="00961F58" w:rsidRPr="00E74E46" w:rsidRDefault="00EA75E4" w:rsidP="00C529C5">
      <w:pPr>
        <w:spacing w:after="0" w:line="276" w:lineRule="auto"/>
        <w:jc w:val="both"/>
        <w:rPr>
          <w:rFonts w:ascii="Lucida Sans Unicode" w:eastAsia="Trebuchet MS" w:hAnsi="Lucida Sans Unicode" w:cs="Lucida Sans Unicode"/>
          <w:sz w:val="20"/>
          <w:szCs w:val="20"/>
          <w:lang w:val="es-ES"/>
        </w:rPr>
      </w:pPr>
      <w:r w:rsidRPr="00E74E46">
        <w:rPr>
          <w:rFonts w:ascii="Lucida Sans Unicode" w:eastAsia="Trebuchet MS" w:hAnsi="Lucida Sans Unicode" w:cs="Lucida Sans Unicode"/>
          <w:sz w:val="20"/>
          <w:szCs w:val="20"/>
          <w:lang w:val="es-ES"/>
        </w:rPr>
        <w:t xml:space="preserve">En términos de lo expuesto, </w:t>
      </w:r>
      <w:r w:rsidR="00961F58" w:rsidRPr="00E74E46">
        <w:rPr>
          <w:rFonts w:ascii="Lucida Sans Unicode" w:eastAsia="Lucida Sans Unicode" w:hAnsi="Lucida Sans Unicode" w:cs="Lucida Sans Unicode"/>
          <w:color w:val="000000" w:themeColor="text1"/>
          <w:sz w:val="20"/>
          <w:szCs w:val="20"/>
        </w:rPr>
        <w:t>se desprende</w:t>
      </w:r>
      <w:r w:rsidR="00344175" w:rsidRPr="00E74E46">
        <w:rPr>
          <w:rFonts w:ascii="Lucida Sans Unicode" w:eastAsia="Lucida Sans Unicode" w:hAnsi="Lucida Sans Unicode" w:cs="Lucida Sans Unicode"/>
          <w:color w:val="000000" w:themeColor="text1"/>
          <w:sz w:val="20"/>
          <w:szCs w:val="20"/>
        </w:rPr>
        <w:t>n las siguientes integraciones</w:t>
      </w:r>
      <w:r w:rsidR="00961F58" w:rsidRPr="00E74E46">
        <w:rPr>
          <w:rFonts w:ascii="Lucida Sans Unicode" w:eastAsia="Lucida Sans Unicode" w:hAnsi="Lucida Sans Unicode" w:cs="Lucida Sans Unicode"/>
          <w:color w:val="000000" w:themeColor="text1"/>
          <w:sz w:val="20"/>
          <w:szCs w:val="20"/>
        </w:rPr>
        <w:t xml:space="preserve">: </w:t>
      </w:r>
    </w:p>
    <w:p w14:paraId="50554B42" w14:textId="77777777" w:rsidR="00961F58" w:rsidRPr="00E74E46" w:rsidRDefault="00961F58" w:rsidP="00C529C5">
      <w:pPr>
        <w:spacing w:after="0" w:line="276" w:lineRule="auto"/>
        <w:jc w:val="both"/>
        <w:rPr>
          <w:rFonts w:ascii="Lucida Sans Unicode" w:eastAsia="Lucida Sans Unicode" w:hAnsi="Lucida Sans Unicode" w:cs="Lucida Sans Unicode"/>
          <w:color w:val="000000" w:themeColor="text1"/>
          <w:sz w:val="20"/>
          <w:szCs w:val="20"/>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019"/>
        <w:gridCol w:w="4388"/>
      </w:tblGrid>
      <w:tr w:rsidR="00961F58" w:rsidRPr="00E74E46" w14:paraId="667E0EBD" w14:textId="77777777" w:rsidTr="001F6D89">
        <w:trPr>
          <w:trHeight w:val="285"/>
          <w:jc w:val="center"/>
        </w:trPr>
        <w:tc>
          <w:tcPr>
            <w:tcW w:w="238" w:type="pct"/>
            <w:shd w:val="clear" w:color="auto" w:fill="009592"/>
          </w:tcPr>
          <w:p w14:paraId="73350CC6" w14:textId="77777777" w:rsidR="00961F58" w:rsidRPr="00E74E46" w:rsidRDefault="00961F58" w:rsidP="00C529C5">
            <w:pPr>
              <w:pStyle w:val="TableParagraph"/>
              <w:spacing w:line="276" w:lineRule="auto"/>
              <w:ind w:left="0" w:right="49"/>
              <w:jc w:val="center"/>
              <w:rPr>
                <w:rFonts w:ascii="Lucida Sans Unicode" w:hAnsi="Lucida Sans Unicode" w:cs="Lucida Sans Unicode"/>
                <w:b/>
                <w:color w:val="FFFFFF" w:themeColor="background1"/>
                <w:sz w:val="20"/>
                <w:szCs w:val="20"/>
              </w:rPr>
            </w:pPr>
            <w:bookmarkStart w:id="1" w:name="_Hlk192504805"/>
            <w:r w:rsidRPr="00E74E46">
              <w:rPr>
                <w:rFonts w:ascii="Lucida Sans Unicode" w:hAnsi="Lucida Sans Unicode" w:cs="Lucida Sans Unicode"/>
                <w:b/>
                <w:color w:val="FFFFFF" w:themeColor="background1"/>
                <w:sz w:val="20"/>
                <w:szCs w:val="20"/>
              </w:rPr>
              <w:t>No.</w:t>
            </w:r>
          </w:p>
        </w:tc>
        <w:tc>
          <w:tcPr>
            <w:tcW w:w="2276" w:type="pct"/>
            <w:shd w:val="clear" w:color="auto" w:fill="009592"/>
          </w:tcPr>
          <w:p w14:paraId="5537F40D" w14:textId="77777777" w:rsidR="00961F58" w:rsidRPr="00E74E46" w:rsidRDefault="00961F58" w:rsidP="00C529C5">
            <w:pPr>
              <w:pStyle w:val="TableParagraph"/>
              <w:spacing w:line="276" w:lineRule="auto"/>
              <w:ind w:left="4" w:right="49"/>
              <w:jc w:val="center"/>
              <w:rPr>
                <w:rFonts w:ascii="Lucida Sans Unicode" w:hAnsi="Lucida Sans Unicode" w:cs="Lucida Sans Unicode"/>
                <w:b/>
                <w:color w:val="FFFFFF" w:themeColor="background1"/>
                <w:sz w:val="20"/>
                <w:szCs w:val="20"/>
              </w:rPr>
            </w:pPr>
            <w:r w:rsidRPr="00E74E46">
              <w:rPr>
                <w:rFonts w:ascii="Lucida Sans Unicode" w:hAnsi="Lucida Sans Unicode" w:cs="Lucida Sans Unicode"/>
                <w:b/>
                <w:color w:val="FFFFFF" w:themeColor="background1"/>
                <w:sz w:val="20"/>
                <w:szCs w:val="20"/>
              </w:rPr>
              <w:t>COMITÉ</w:t>
            </w:r>
            <w:r w:rsidRPr="00E74E46">
              <w:rPr>
                <w:rFonts w:ascii="Lucida Sans Unicode" w:hAnsi="Lucida Sans Unicode" w:cs="Lucida Sans Unicode"/>
                <w:b/>
                <w:color w:val="FFFFFF" w:themeColor="background1"/>
                <w:spacing w:val="-5"/>
                <w:sz w:val="20"/>
                <w:szCs w:val="20"/>
              </w:rPr>
              <w:t xml:space="preserve"> </w:t>
            </w:r>
            <w:r w:rsidRPr="00E74E46">
              <w:rPr>
                <w:rFonts w:ascii="Lucida Sans Unicode" w:hAnsi="Lucida Sans Unicode" w:cs="Lucida Sans Unicode"/>
                <w:b/>
                <w:color w:val="FFFFFF" w:themeColor="background1"/>
                <w:sz w:val="20"/>
                <w:szCs w:val="20"/>
              </w:rPr>
              <w:t>DIRECTIVO</w:t>
            </w:r>
            <w:r w:rsidRPr="00E74E46">
              <w:rPr>
                <w:rFonts w:ascii="Lucida Sans Unicode" w:hAnsi="Lucida Sans Unicode" w:cs="Lucida Sans Unicode"/>
                <w:b/>
                <w:color w:val="FFFFFF" w:themeColor="background1"/>
                <w:spacing w:val="-5"/>
                <w:sz w:val="20"/>
                <w:szCs w:val="20"/>
              </w:rPr>
              <w:t xml:space="preserve"> </w:t>
            </w:r>
            <w:r w:rsidRPr="00E74E46">
              <w:rPr>
                <w:rFonts w:ascii="Lucida Sans Unicode" w:hAnsi="Lucida Sans Unicode" w:cs="Lucida Sans Unicode"/>
                <w:b/>
                <w:color w:val="FFFFFF" w:themeColor="background1"/>
                <w:sz w:val="20"/>
                <w:szCs w:val="20"/>
              </w:rPr>
              <w:t>ESTATAL</w:t>
            </w:r>
          </w:p>
        </w:tc>
        <w:tc>
          <w:tcPr>
            <w:tcW w:w="2485" w:type="pct"/>
            <w:shd w:val="clear" w:color="auto" w:fill="009592"/>
          </w:tcPr>
          <w:p w14:paraId="5E9A74C2" w14:textId="2BF8BAAD" w:rsidR="00961F58" w:rsidRPr="00E74E46" w:rsidRDefault="00961F58" w:rsidP="00C529C5">
            <w:pPr>
              <w:pStyle w:val="TableParagraph"/>
              <w:spacing w:line="276" w:lineRule="auto"/>
              <w:ind w:left="4" w:right="49"/>
              <w:jc w:val="center"/>
              <w:rPr>
                <w:rFonts w:ascii="Lucida Sans Unicode" w:hAnsi="Lucida Sans Unicode" w:cs="Lucida Sans Unicode"/>
                <w:b/>
                <w:color w:val="FFFFFF" w:themeColor="background1"/>
                <w:sz w:val="20"/>
                <w:szCs w:val="20"/>
              </w:rPr>
            </w:pPr>
            <w:r w:rsidRPr="00E74E46">
              <w:rPr>
                <w:rFonts w:ascii="Lucida Sans Unicode" w:hAnsi="Lucida Sans Unicode" w:cs="Lucida Sans Unicode"/>
                <w:b/>
                <w:color w:val="FFFFFF" w:themeColor="background1"/>
                <w:sz w:val="20"/>
                <w:szCs w:val="20"/>
              </w:rPr>
              <w:t>C</w:t>
            </w:r>
            <w:r w:rsidR="00493D55" w:rsidRPr="00E74E46">
              <w:rPr>
                <w:rFonts w:ascii="Lucida Sans Unicode" w:hAnsi="Lucida Sans Unicode" w:cs="Lucida Sans Unicode"/>
                <w:b/>
                <w:color w:val="FFFFFF" w:themeColor="background1"/>
                <w:sz w:val="20"/>
                <w:szCs w:val="20"/>
              </w:rPr>
              <w:t>ARGO</w:t>
            </w:r>
          </w:p>
        </w:tc>
      </w:tr>
      <w:bookmarkEnd w:id="1"/>
      <w:tr w:rsidR="00961F58" w:rsidRPr="00E74E46" w14:paraId="453E8D14" w14:textId="77777777" w:rsidTr="001F6D89">
        <w:trPr>
          <w:trHeight w:val="285"/>
          <w:jc w:val="center"/>
        </w:trPr>
        <w:tc>
          <w:tcPr>
            <w:tcW w:w="238" w:type="pct"/>
            <w:shd w:val="clear" w:color="auto" w:fill="auto"/>
          </w:tcPr>
          <w:p w14:paraId="0D0867D1"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w:t>
            </w:r>
          </w:p>
        </w:tc>
        <w:tc>
          <w:tcPr>
            <w:tcW w:w="2276" w:type="pct"/>
            <w:shd w:val="clear" w:color="auto" w:fill="auto"/>
            <w:vAlign w:val="center"/>
          </w:tcPr>
          <w:p w14:paraId="168379C5"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 xml:space="preserve">Tomás Vázquez </w:t>
            </w:r>
            <w:proofErr w:type="spellStart"/>
            <w:r w:rsidRPr="00E74E46">
              <w:rPr>
                <w:rFonts w:ascii="Lucida Sans Unicode" w:hAnsi="Lucida Sans Unicode" w:cs="Lucida Sans Unicode"/>
                <w:sz w:val="20"/>
                <w:szCs w:val="20"/>
              </w:rPr>
              <w:t>Vigil</w:t>
            </w:r>
            <w:proofErr w:type="spellEnd"/>
          </w:p>
        </w:tc>
        <w:tc>
          <w:tcPr>
            <w:tcW w:w="2485" w:type="pct"/>
            <w:shd w:val="clear" w:color="auto" w:fill="auto"/>
            <w:vAlign w:val="center"/>
          </w:tcPr>
          <w:p w14:paraId="4CE340EC"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Presidente</w:t>
            </w:r>
          </w:p>
        </w:tc>
      </w:tr>
      <w:tr w:rsidR="00961F58" w:rsidRPr="00E74E46" w14:paraId="3CA1859D" w14:textId="77777777" w:rsidTr="001F6D89">
        <w:trPr>
          <w:trHeight w:val="285"/>
          <w:jc w:val="center"/>
        </w:trPr>
        <w:tc>
          <w:tcPr>
            <w:tcW w:w="238" w:type="pct"/>
            <w:shd w:val="clear" w:color="auto" w:fill="auto"/>
          </w:tcPr>
          <w:p w14:paraId="0BB70EF6"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2</w:t>
            </w:r>
          </w:p>
        </w:tc>
        <w:tc>
          <w:tcPr>
            <w:tcW w:w="2276" w:type="pct"/>
            <w:shd w:val="clear" w:color="auto" w:fill="auto"/>
            <w:vAlign w:val="center"/>
          </w:tcPr>
          <w:p w14:paraId="08C5ACEA"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Luis</w:t>
            </w:r>
            <w:r w:rsidRPr="00E74E46">
              <w:rPr>
                <w:rFonts w:ascii="Lucida Sans Unicode" w:hAnsi="Lucida Sans Unicode" w:cs="Lucida Sans Unicode"/>
                <w:spacing w:val="-7"/>
                <w:sz w:val="20"/>
                <w:szCs w:val="20"/>
              </w:rPr>
              <w:t xml:space="preserve"> </w:t>
            </w:r>
            <w:r w:rsidRPr="00E74E46">
              <w:rPr>
                <w:rFonts w:ascii="Lucida Sans Unicode" w:hAnsi="Lucida Sans Unicode" w:cs="Lucida Sans Unicode"/>
                <w:sz w:val="20"/>
                <w:szCs w:val="20"/>
              </w:rPr>
              <w:t>Florencio</w:t>
            </w:r>
            <w:r w:rsidRPr="00E74E46">
              <w:rPr>
                <w:rFonts w:ascii="Lucida Sans Unicode" w:hAnsi="Lucida Sans Unicode" w:cs="Lucida Sans Unicode"/>
                <w:spacing w:val="-4"/>
                <w:sz w:val="20"/>
                <w:szCs w:val="20"/>
              </w:rPr>
              <w:t xml:space="preserve"> </w:t>
            </w:r>
            <w:r w:rsidRPr="00E74E46">
              <w:rPr>
                <w:rFonts w:ascii="Lucida Sans Unicode" w:hAnsi="Lucida Sans Unicode" w:cs="Lucida Sans Unicode"/>
                <w:sz w:val="20"/>
                <w:szCs w:val="20"/>
              </w:rPr>
              <w:t>Maldonado</w:t>
            </w:r>
            <w:r w:rsidRPr="00E74E46">
              <w:rPr>
                <w:rFonts w:ascii="Lucida Sans Unicode" w:hAnsi="Lucida Sans Unicode" w:cs="Lucida Sans Unicode"/>
                <w:spacing w:val="-5"/>
                <w:sz w:val="20"/>
                <w:szCs w:val="20"/>
              </w:rPr>
              <w:t xml:space="preserve"> </w:t>
            </w:r>
            <w:r w:rsidRPr="00E74E46">
              <w:rPr>
                <w:rFonts w:ascii="Lucida Sans Unicode" w:hAnsi="Lucida Sans Unicode" w:cs="Lucida Sans Unicode"/>
                <w:sz w:val="20"/>
                <w:szCs w:val="20"/>
              </w:rPr>
              <w:t>Ceballos</w:t>
            </w:r>
          </w:p>
        </w:tc>
        <w:tc>
          <w:tcPr>
            <w:tcW w:w="2485" w:type="pct"/>
            <w:shd w:val="clear" w:color="auto" w:fill="auto"/>
            <w:vAlign w:val="center"/>
          </w:tcPr>
          <w:p w14:paraId="228753AB"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Presidente de Asamblea Estatal</w:t>
            </w:r>
          </w:p>
        </w:tc>
      </w:tr>
      <w:tr w:rsidR="00961F58" w:rsidRPr="00E74E46" w14:paraId="5E789FEC" w14:textId="77777777" w:rsidTr="001F6D89">
        <w:trPr>
          <w:trHeight w:val="285"/>
          <w:jc w:val="center"/>
        </w:trPr>
        <w:tc>
          <w:tcPr>
            <w:tcW w:w="238" w:type="pct"/>
            <w:shd w:val="clear" w:color="auto" w:fill="auto"/>
          </w:tcPr>
          <w:p w14:paraId="1B8F9E3F"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3</w:t>
            </w:r>
          </w:p>
        </w:tc>
        <w:tc>
          <w:tcPr>
            <w:tcW w:w="2276" w:type="pct"/>
            <w:shd w:val="clear" w:color="auto" w:fill="auto"/>
            <w:vAlign w:val="center"/>
          </w:tcPr>
          <w:p w14:paraId="6FB691ED"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Sandra Ofelia Ramos García</w:t>
            </w:r>
          </w:p>
        </w:tc>
        <w:tc>
          <w:tcPr>
            <w:tcW w:w="2485" w:type="pct"/>
            <w:shd w:val="clear" w:color="auto" w:fill="auto"/>
            <w:vAlign w:val="center"/>
          </w:tcPr>
          <w:p w14:paraId="4A093665"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Secretaria General</w:t>
            </w:r>
          </w:p>
        </w:tc>
      </w:tr>
      <w:tr w:rsidR="00961F58" w:rsidRPr="00E74E46" w14:paraId="7933C24B" w14:textId="77777777" w:rsidTr="001F6D89">
        <w:trPr>
          <w:trHeight w:val="285"/>
          <w:jc w:val="center"/>
        </w:trPr>
        <w:tc>
          <w:tcPr>
            <w:tcW w:w="238" w:type="pct"/>
            <w:shd w:val="clear" w:color="auto" w:fill="auto"/>
          </w:tcPr>
          <w:p w14:paraId="549C1BC4"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4</w:t>
            </w:r>
          </w:p>
        </w:tc>
        <w:tc>
          <w:tcPr>
            <w:tcW w:w="2276" w:type="pct"/>
            <w:shd w:val="clear" w:color="auto" w:fill="auto"/>
            <w:vAlign w:val="center"/>
          </w:tcPr>
          <w:p w14:paraId="03E211C9"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María De Jesús Ortiz Cisneros</w:t>
            </w:r>
          </w:p>
        </w:tc>
        <w:tc>
          <w:tcPr>
            <w:tcW w:w="2485" w:type="pct"/>
            <w:vMerge w:val="restart"/>
            <w:shd w:val="clear" w:color="auto" w:fill="auto"/>
            <w:vAlign w:val="center"/>
          </w:tcPr>
          <w:p w14:paraId="12D10EDC"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Coordinación de Administración y Vigilancia</w:t>
            </w:r>
          </w:p>
        </w:tc>
      </w:tr>
      <w:tr w:rsidR="00961F58" w:rsidRPr="00E74E46" w14:paraId="023C292F" w14:textId="77777777" w:rsidTr="001F6D89">
        <w:trPr>
          <w:trHeight w:val="285"/>
          <w:jc w:val="center"/>
        </w:trPr>
        <w:tc>
          <w:tcPr>
            <w:tcW w:w="238" w:type="pct"/>
            <w:shd w:val="clear" w:color="auto" w:fill="auto"/>
          </w:tcPr>
          <w:p w14:paraId="51B1B62D"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5</w:t>
            </w:r>
          </w:p>
        </w:tc>
        <w:tc>
          <w:tcPr>
            <w:tcW w:w="2276" w:type="pct"/>
            <w:shd w:val="clear" w:color="auto" w:fill="auto"/>
            <w:vAlign w:val="center"/>
          </w:tcPr>
          <w:p w14:paraId="29A6AACD"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Susana Gómez Pérez</w:t>
            </w:r>
          </w:p>
        </w:tc>
        <w:tc>
          <w:tcPr>
            <w:tcW w:w="2485" w:type="pct"/>
            <w:vMerge/>
            <w:shd w:val="clear" w:color="auto" w:fill="auto"/>
            <w:vAlign w:val="center"/>
          </w:tcPr>
          <w:p w14:paraId="79F334C3"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p>
        </w:tc>
      </w:tr>
      <w:tr w:rsidR="00961F58" w:rsidRPr="00E74E46" w14:paraId="0A7E83F5" w14:textId="77777777" w:rsidTr="001F6D89">
        <w:trPr>
          <w:trHeight w:val="285"/>
          <w:jc w:val="center"/>
        </w:trPr>
        <w:tc>
          <w:tcPr>
            <w:tcW w:w="238" w:type="pct"/>
            <w:shd w:val="clear" w:color="auto" w:fill="auto"/>
          </w:tcPr>
          <w:p w14:paraId="5904ABCA"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6</w:t>
            </w:r>
          </w:p>
        </w:tc>
        <w:tc>
          <w:tcPr>
            <w:tcW w:w="2276" w:type="pct"/>
            <w:shd w:val="clear" w:color="auto" w:fill="auto"/>
          </w:tcPr>
          <w:p w14:paraId="233F5BAC"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José Luis Juárez Domínguez</w:t>
            </w:r>
          </w:p>
        </w:tc>
        <w:tc>
          <w:tcPr>
            <w:tcW w:w="2485" w:type="pct"/>
            <w:vMerge/>
            <w:shd w:val="clear" w:color="auto" w:fill="auto"/>
            <w:vAlign w:val="center"/>
          </w:tcPr>
          <w:p w14:paraId="50ACA68E"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p>
        </w:tc>
      </w:tr>
      <w:tr w:rsidR="00961F58" w:rsidRPr="00E74E46" w14:paraId="04A8A4CB" w14:textId="77777777" w:rsidTr="001F6D89">
        <w:trPr>
          <w:trHeight w:val="285"/>
          <w:jc w:val="center"/>
        </w:trPr>
        <w:tc>
          <w:tcPr>
            <w:tcW w:w="238" w:type="pct"/>
            <w:shd w:val="clear" w:color="auto" w:fill="auto"/>
          </w:tcPr>
          <w:p w14:paraId="329916D6"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7</w:t>
            </w:r>
          </w:p>
        </w:tc>
        <w:tc>
          <w:tcPr>
            <w:tcW w:w="2276" w:type="pct"/>
            <w:shd w:val="clear" w:color="auto" w:fill="auto"/>
          </w:tcPr>
          <w:p w14:paraId="360DD880"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Elisa García Rincón</w:t>
            </w:r>
          </w:p>
        </w:tc>
        <w:tc>
          <w:tcPr>
            <w:tcW w:w="2485" w:type="pct"/>
            <w:vMerge w:val="restart"/>
            <w:shd w:val="clear" w:color="auto" w:fill="auto"/>
            <w:vAlign w:val="center"/>
          </w:tcPr>
          <w:p w14:paraId="4C376849"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Coordinación Financiera</w:t>
            </w:r>
          </w:p>
        </w:tc>
      </w:tr>
      <w:tr w:rsidR="00961F58" w:rsidRPr="00E74E46" w14:paraId="38E5C495" w14:textId="77777777" w:rsidTr="001F6D89">
        <w:trPr>
          <w:trHeight w:val="285"/>
          <w:jc w:val="center"/>
        </w:trPr>
        <w:tc>
          <w:tcPr>
            <w:tcW w:w="238" w:type="pct"/>
            <w:shd w:val="clear" w:color="auto" w:fill="auto"/>
          </w:tcPr>
          <w:p w14:paraId="54C6C547"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8</w:t>
            </w:r>
          </w:p>
        </w:tc>
        <w:tc>
          <w:tcPr>
            <w:tcW w:w="2276" w:type="pct"/>
            <w:shd w:val="clear" w:color="auto" w:fill="auto"/>
            <w:vAlign w:val="center"/>
          </w:tcPr>
          <w:p w14:paraId="688B2436"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Rita María Pineda Robles</w:t>
            </w:r>
          </w:p>
        </w:tc>
        <w:tc>
          <w:tcPr>
            <w:tcW w:w="2485" w:type="pct"/>
            <w:vMerge/>
            <w:shd w:val="clear" w:color="auto" w:fill="auto"/>
            <w:vAlign w:val="center"/>
          </w:tcPr>
          <w:p w14:paraId="3CF90947"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p>
        </w:tc>
      </w:tr>
      <w:tr w:rsidR="00961F58" w:rsidRPr="00E74E46" w14:paraId="06CD428E" w14:textId="77777777" w:rsidTr="001F6D89">
        <w:trPr>
          <w:trHeight w:val="285"/>
          <w:jc w:val="center"/>
        </w:trPr>
        <w:tc>
          <w:tcPr>
            <w:tcW w:w="238" w:type="pct"/>
            <w:shd w:val="clear" w:color="auto" w:fill="auto"/>
          </w:tcPr>
          <w:p w14:paraId="61B34F29"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9</w:t>
            </w:r>
          </w:p>
        </w:tc>
        <w:tc>
          <w:tcPr>
            <w:tcW w:w="2276" w:type="pct"/>
            <w:shd w:val="clear" w:color="auto" w:fill="auto"/>
            <w:vAlign w:val="center"/>
          </w:tcPr>
          <w:p w14:paraId="36F0B93A"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Francisco Javier Álvarez Figueroa</w:t>
            </w:r>
          </w:p>
        </w:tc>
        <w:tc>
          <w:tcPr>
            <w:tcW w:w="2485" w:type="pct"/>
            <w:vMerge w:val="restart"/>
            <w:shd w:val="clear" w:color="auto" w:fill="auto"/>
            <w:vAlign w:val="center"/>
          </w:tcPr>
          <w:p w14:paraId="4BFEBE09"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Coordinación Estatal De Revisión</w:t>
            </w:r>
          </w:p>
        </w:tc>
      </w:tr>
      <w:tr w:rsidR="00961F58" w:rsidRPr="00E74E46" w14:paraId="5484330D" w14:textId="77777777" w:rsidTr="001F6D89">
        <w:trPr>
          <w:trHeight w:val="285"/>
          <w:jc w:val="center"/>
        </w:trPr>
        <w:tc>
          <w:tcPr>
            <w:tcW w:w="238" w:type="pct"/>
            <w:shd w:val="clear" w:color="auto" w:fill="auto"/>
          </w:tcPr>
          <w:p w14:paraId="0B7EE88D"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10</w:t>
            </w:r>
          </w:p>
        </w:tc>
        <w:tc>
          <w:tcPr>
            <w:tcW w:w="2276" w:type="pct"/>
            <w:shd w:val="clear" w:color="auto" w:fill="auto"/>
            <w:vAlign w:val="center"/>
          </w:tcPr>
          <w:p w14:paraId="1EAC2E16"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proofErr w:type="spellStart"/>
            <w:r w:rsidRPr="00E74E46">
              <w:rPr>
                <w:rFonts w:ascii="Lucida Sans Unicode" w:hAnsi="Lucida Sans Unicode" w:cs="Lucida Sans Unicode"/>
                <w:sz w:val="20"/>
                <w:szCs w:val="20"/>
              </w:rPr>
              <w:t>Kristhopher</w:t>
            </w:r>
            <w:proofErr w:type="spellEnd"/>
            <w:r w:rsidRPr="00E74E46">
              <w:rPr>
                <w:rFonts w:ascii="Lucida Sans Unicode" w:hAnsi="Lucida Sans Unicode" w:cs="Lucida Sans Unicode"/>
                <w:sz w:val="20"/>
                <w:szCs w:val="20"/>
              </w:rPr>
              <w:t xml:space="preserve"> </w:t>
            </w:r>
            <w:proofErr w:type="spellStart"/>
            <w:r w:rsidRPr="00E74E46">
              <w:rPr>
                <w:rFonts w:ascii="Lucida Sans Unicode" w:hAnsi="Lucida Sans Unicode" w:cs="Lucida Sans Unicode"/>
                <w:sz w:val="20"/>
                <w:szCs w:val="20"/>
              </w:rPr>
              <w:t>Arfath</w:t>
            </w:r>
            <w:proofErr w:type="spellEnd"/>
            <w:r w:rsidRPr="00E74E46">
              <w:rPr>
                <w:rFonts w:ascii="Lucida Sans Unicode" w:hAnsi="Lucida Sans Unicode" w:cs="Lucida Sans Unicode"/>
                <w:sz w:val="20"/>
                <w:szCs w:val="20"/>
              </w:rPr>
              <w:t xml:space="preserve"> Ortiz Ávila</w:t>
            </w:r>
          </w:p>
        </w:tc>
        <w:tc>
          <w:tcPr>
            <w:tcW w:w="2485" w:type="pct"/>
            <w:vMerge/>
            <w:shd w:val="clear" w:color="auto" w:fill="auto"/>
            <w:vAlign w:val="center"/>
          </w:tcPr>
          <w:p w14:paraId="4E70B2B2" w14:textId="77777777" w:rsidR="00961F58" w:rsidRPr="00E74E46" w:rsidRDefault="00961F58" w:rsidP="00C529C5">
            <w:pPr>
              <w:pStyle w:val="TableParagraph"/>
              <w:spacing w:line="276" w:lineRule="auto"/>
              <w:ind w:left="4" w:right="49"/>
              <w:jc w:val="center"/>
              <w:rPr>
                <w:rFonts w:ascii="Lucida Sans Unicode" w:hAnsi="Lucida Sans Unicode" w:cs="Lucida Sans Unicode"/>
                <w:sz w:val="20"/>
                <w:szCs w:val="20"/>
              </w:rPr>
            </w:pPr>
          </w:p>
        </w:tc>
      </w:tr>
      <w:tr w:rsidR="00961F58" w:rsidRPr="00E74E46" w14:paraId="19C3496F" w14:textId="77777777" w:rsidTr="001F6D89">
        <w:trPr>
          <w:trHeight w:val="282"/>
          <w:jc w:val="center"/>
        </w:trPr>
        <w:tc>
          <w:tcPr>
            <w:tcW w:w="238" w:type="pct"/>
          </w:tcPr>
          <w:p w14:paraId="6EA75223"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11</w:t>
            </w:r>
          </w:p>
        </w:tc>
        <w:tc>
          <w:tcPr>
            <w:tcW w:w="2276" w:type="pct"/>
            <w:vAlign w:val="center"/>
          </w:tcPr>
          <w:p w14:paraId="2406EF72"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Gabriel Alejandro Rodríguez Chávez</w:t>
            </w:r>
          </w:p>
        </w:tc>
        <w:tc>
          <w:tcPr>
            <w:tcW w:w="2485" w:type="pct"/>
            <w:vMerge w:val="restart"/>
            <w:vAlign w:val="center"/>
          </w:tcPr>
          <w:p w14:paraId="391C9D17"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Coordinación Estatal Editorial</w:t>
            </w:r>
          </w:p>
        </w:tc>
      </w:tr>
      <w:tr w:rsidR="00961F58" w:rsidRPr="00E74E46" w14:paraId="1EAFE597" w14:textId="77777777" w:rsidTr="001F6D89">
        <w:trPr>
          <w:trHeight w:val="282"/>
          <w:jc w:val="center"/>
        </w:trPr>
        <w:tc>
          <w:tcPr>
            <w:tcW w:w="238" w:type="pct"/>
          </w:tcPr>
          <w:p w14:paraId="73E4E523"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12</w:t>
            </w:r>
          </w:p>
        </w:tc>
        <w:tc>
          <w:tcPr>
            <w:tcW w:w="2276" w:type="pct"/>
          </w:tcPr>
          <w:p w14:paraId="2F376A4D"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Arely Socorro Ramos Martínez</w:t>
            </w:r>
          </w:p>
        </w:tc>
        <w:tc>
          <w:tcPr>
            <w:tcW w:w="2485" w:type="pct"/>
            <w:vMerge/>
            <w:vAlign w:val="center"/>
          </w:tcPr>
          <w:p w14:paraId="7BF5C5BD"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p>
        </w:tc>
      </w:tr>
      <w:tr w:rsidR="00961F58" w:rsidRPr="00E74E46" w14:paraId="33C73B04" w14:textId="77777777" w:rsidTr="001F6D89">
        <w:trPr>
          <w:trHeight w:val="282"/>
          <w:jc w:val="center"/>
        </w:trPr>
        <w:tc>
          <w:tcPr>
            <w:tcW w:w="238" w:type="pct"/>
          </w:tcPr>
          <w:p w14:paraId="5D078422"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13</w:t>
            </w:r>
          </w:p>
        </w:tc>
        <w:tc>
          <w:tcPr>
            <w:tcW w:w="2276" w:type="pct"/>
          </w:tcPr>
          <w:p w14:paraId="0464E1A0"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Abraham Saúl Ramos Rodríguez</w:t>
            </w:r>
          </w:p>
        </w:tc>
        <w:tc>
          <w:tcPr>
            <w:tcW w:w="2485" w:type="pct"/>
            <w:vMerge w:val="restart"/>
            <w:vAlign w:val="center"/>
          </w:tcPr>
          <w:p w14:paraId="2D305F5D"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Comisión de Honor Y Justicia</w:t>
            </w:r>
          </w:p>
        </w:tc>
      </w:tr>
      <w:tr w:rsidR="00961F58" w:rsidRPr="00E74E46" w14:paraId="643E4959" w14:textId="77777777" w:rsidTr="001F6D89">
        <w:trPr>
          <w:trHeight w:val="283"/>
          <w:jc w:val="center"/>
        </w:trPr>
        <w:tc>
          <w:tcPr>
            <w:tcW w:w="238" w:type="pct"/>
          </w:tcPr>
          <w:p w14:paraId="7D2FE62F"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14</w:t>
            </w:r>
          </w:p>
        </w:tc>
        <w:tc>
          <w:tcPr>
            <w:tcW w:w="2276" w:type="pct"/>
            <w:vAlign w:val="center"/>
          </w:tcPr>
          <w:p w14:paraId="319EA232"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Alan Alejandro Ramírez Flores</w:t>
            </w:r>
          </w:p>
        </w:tc>
        <w:tc>
          <w:tcPr>
            <w:tcW w:w="2485" w:type="pct"/>
            <w:vMerge/>
            <w:vAlign w:val="center"/>
          </w:tcPr>
          <w:p w14:paraId="2DC11B3A"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p>
        </w:tc>
      </w:tr>
      <w:tr w:rsidR="00961F58" w:rsidRPr="00E74E46" w14:paraId="5E2E8860" w14:textId="77777777" w:rsidTr="001F6D89">
        <w:trPr>
          <w:trHeight w:val="282"/>
          <w:jc w:val="center"/>
        </w:trPr>
        <w:tc>
          <w:tcPr>
            <w:tcW w:w="238" w:type="pct"/>
          </w:tcPr>
          <w:p w14:paraId="4490CDE6"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lastRenderedPageBreak/>
              <w:t>15</w:t>
            </w:r>
          </w:p>
        </w:tc>
        <w:tc>
          <w:tcPr>
            <w:tcW w:w="2276" w:type="pct"/>
            <w:vAlign w:val="center"/>
          </w:tcPr>
          <w:p w14:paraId="0237BFFC"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Julia Segura Barajas</w:t>
            </w:r>
          </w:p>
        </w:tc>
        <w:tc>
          <w:tcPr>
            <w:tcW w:w="2485" w:type="pct"/>
            <w:vAlign w:val="center"/>
          </w:tcPr>
          <w:p w14:paraId="2FCCC857"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Coordinación Estatal Jurídica</w:t>
            </w:r>
          </w:p>
        </w:tc>
      </w:tr>
      <w:tr w:rsidR="00961F58" w:rsidRPr="00E74E46" w14:paraId="7A70B4E3" w14:textId="77777777" w:rsidTr="001F6D89">
        <w:trPr>
          <w:trHeight w:val="282"/>
          <w:jc w:val="center"/>
        </w:trPr>
        <w:tc>
          <w:tcPr>
            <w:tcW w:w="238" w:type="pct"/>
          </w:tcPr>
          <w:p w14:paraId="3A32A264"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16</w:t>
            </w:r>
          </w:p>
        </w:tc>
        <w:tc>
          <w:tcPr>
            <w:tcW w:w="2276" w:type="pct"/>
            <w:vAlign w:val="center"/>
          </w:tcPr>
          <w:p w14:paraId="438CB629"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Juan Pablo Lozano Cisneros</w:t>
            </w:r>
          </w:p>
        </w:tc>
        <w:tc>
          <w:tcPr>
            <w:tcW w:w="2485" w:type="pct"/>
            <w:vMerge w:val="restart"/>
            <w:vAlign w:val="center"/>
          </w:tcPr>
          <w:p w14:paraId="083528F3"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Comisión Estatal de Capacitación y Actualización</w:t>
            </w:r>
          </w:p>
        </w:tc>
      </w:tr>
      <w:tr w:rsidR="00961F58" w:rsidRPr="00E74E46" w14:paraId="548638CD" w14:textId="77777777" w:rsidTr="001F6D89">
        <w:trPr>
          <w:trHeight w:val="282"/>
          <w:jc w:val="center"/>
        </w:trPr>
        <w:tc>
          <w:tcPr>
            <w:tcW w:w="238" w:type="pct"/>
          </w:tcPr>
          <w:p w14:paraId="50D854A9"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17</w:t>
            </w:r>
          </w:p>
        </w:tc>
        <w:tc>
          <w:tcPr>
            <w:tcW w:w="2276" w:type="pct"/>
            <w:vAlign w:val="center"/>
          </w:tcPr>
          <w:p w14:paraId="1634BC53"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 xml:space="preserve">Claudia Patricia Castillo </w:t>
            </w:r>
            <w:proofErr w:type="spellStart"/>
            <w:r w:rsidRPr="00E74E46">
              <w:rPr>
                <w:rFonts w:ascii="Lucida Sans Unicode" w:hAnsi="Lucida Sans Unicode" w:cs="Lucida Sans Unicode"/>
                <w:sz w:val="20"/>
                <w:szCs w:val="20"/>
              </w:rPr>
              <w:t>Castillo</w:t>
            </w:r>
            <w:proofErr w:type="spellEnd"/>
          </w:p>
        </w:tc>
        <w:tc>
          <w:tcPr>
            <w:tcW w:w="2485" w:type="pct"/>
            <w:vMerge/>
            <w:vAlign w:val="center"/>
          </w:tcPr>
          <w:p w14:paraId="00298955"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p>
        </w:tc>
      </w:tr>
      <w:tr w:rsidR="00961F58" w:rsidRPr="00E74E46" w14:paraId="67F398F8" w14:textId="77777777" w:rsidTr="001F6D89">
        <w:trPr>
          <w:trHeight w:val="285"/>
          <w:jc w:val="center"/>
        </w:trPr>
        <w:tc>
          <w:tcPr>
            <w:tcW w:w="238" w:type="pct"/>
          </w:tcPr>
          <w:p w14:paraId="3C3DEFC9"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18</w:t>
            </w:r>
          </w:p>
        </w:tc>
        <w:tc>
          <w:tcPr>
            <w:tcW w:w="2276" w:type="pct"/>
            <w:vAlign w:val="center"/>
          </w:tcPr>
          <w:p w14:paraId="2F24B5AE"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Jairo Ernesto Zamora Camarena</w:t>
            </w:r>
          </w:p>
        </w:tc>
        <w:tc>
          <w:tcPr>
            <w:tcW w:w="2485" w:type="pct"/>
            <w:vMerge/>
            <w:vAlign w:val="center"/>
          </w:tcPr>
          <w:p w14:paraId="2E5AAEE0"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p>
        </w:tc>
      </w:tr>
      <w:tr w:rsidR="00961F58" w:rsidRPr="00E74E46" w14:paraId="155B8303" w14:textId="77777777" w:rsidTr="001F6D89">
        <w:trPr>
          <w:trHeight w:val="282"/>
          <w:jc w:val="center"/>
        </w:trPr>
        <w:tc>
          <w:tcPr>
            <w:tcW w:w="238" w:type="pct"/>
          </w:tcPr>
          <w:p w14:paraId="07405AE2"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19</w:t>
            </w:r>
          </w:p>
        </w:tc>
        <w:tc>
          <w:tcPr>
            <w:tcW w:w="2276" w:type="pct"/>
          </w:tcPr>
          <w:p w14:paraId="4AEB3C16" w14:textId="6EDD14A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proofErr w:type="spellStart"/>
            <w:r w:rsidRPr="00E74E46">
              <w:rPr>
                <w:rFonts w:ascii="Lucida Sans Unicode" w:hAnsi="Lucida Sans Unicode" w:cs="Lucida Sans Unicode"/>
                <w:sz w:val="20"/>
                <w:szCs w:val="20"/>
              </w:rPr>
              <w:t>Eloisa</w:t>
            </w:r>
            <w:proofErr w:type="spellEnd"/>
            <w:r w:rsidRPr="00E74E46">
              <w:rPr>
                <w:rFonts w:ascii="Lucida Sans Unicode" w:hAnsi="Lucida Sans Unicode" w:cs="Lucida Sans Unicode"/>
                <w:sz w:val="20"/>
                <w:szCs w:val="20"/>
              </w:rPr>
              <w:t xml:space="preserve"> </w:t>
            </w:r>
            <w:proofErr w:type="spellStart"/>
            <w:r w:rsidRPr="00E74E46">
              <w:rPr>
                <w:rFonts w:ascii="Lucida Sans Unicode" w:hAnsi="Lucida Sans Unicode" w:cs="Lucida Sans Unicode"/>
                <w:sz w:val="20"/>
                <w:szCs w:val="20"/>
              </w:rPr>
              <w:t>Yunuehe</w:t>
            </w:r>
            <w:r w:rsidR="007D71D6" w:rsidRPr="00E74E46">
              <w:rPr>
                <w:rFonts w:ascii="Lucida Sans Unicode" w:hAnsi="Lucida Sans Unicode" w:cs="Lucida Sans Unicode"/>
                <w:sz w:val="20"/>
                <w:szCs w:val="20"/>
              </w:rPr>
              <w:t>n</w:t>
            </w:r>
            <w:proofErr w:type="spellEnd"/>
            <w:r w:rsidRPr="00E74E46">
              <w:rPr>
                <w:rFonts w:ascii="Lucida Sans Unicode" w:hAnsi="Lucida Sans Unicode" w:cs="Lucida Sans Unicode"/>
                <w:sz w:val="20"/>
                <w:szCs w:val="20"/>
              </w:rPr>
              <w:t xml:space="preserve"> Rodríguez Camarena</w:t>
            </w:r>
          </w:p>
        </w:tc>
        <w:tc>
          <w:tcPr>
            <w:tcW w:w="2485" w:type="pct"/>
            <w:vMerge w:val="restart"/>
            <w:vAlign w:val="center"/>
          </w:tcPr>
          <w:p w14:paraId="3D6CE35F"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Comisión Estatal de Comunicación</w:t>
            </w:r>
          </w:p>
        </w:tc>
      </w:tr>
      <w:tr w:rsidR="00961F58" w:rsidRPr="00E74E46" w14:paraId="1B80B233" w14:textId="77777777" w:rsidTr="001F6D89">
        <w:trPr>
          <w:trHeight w:val="282"/>
          <w:jc w:val="center"/>
        </w:trPr>
        <w:tc>
          <w:tcPr>
            <w:tcW w:w="238" w:type="pct"/>
          </w:tcPr>
          <w:p w14:paraId="72BDD936" w14:textId="77777777" w:rsidR="00961F58" w:rsidRPr="00E74E46" w:rsidRDefault="00961F58" w:rsidP="00C529C5">
            <w:pPr>
              <w:pStyle w:val="TableParagraph"/>
              <w:spacing w:line="276" w:lineRule="auto"/>
              <w:ind w:left="0"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20</w:t>
            </w:r>
          </w:p>
        </w:tc>
        <w:tc>
          <w:tcPr>
            <w:tcW w:w="2276" w:type="pct"/>
          </w:tcPr>
          <w:p w14:paraId="7842E5A0" w14:textId="77777777" w:rsidR="00961F58" w:rsidRPr="00E74E46" w:rsidRDefault="00961F58" w:rsidP="00C529C5">
            <w:pPr>
              <w:pStyle w:val="TableParagraph"/>
              <w:spacing w:line="276" w:lineRule="auto"/>
              <w:ind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Susana Silva Ochoa</w:t>
            </w:r>
          </w:p>
        </w:tc>
        <w:tc>
          <w:tcPr>
            <w:tcW w:w="2485" w:type="pct"/>
            <w:vMerge/>
          </w:tcPr>
          <w:p w14:paraId="39701274" w14:textId="77777777" w:rsidR="00961F58" w:rsidRPr="00E74E46" w:rsidRDefault="00961F58" w:rsidP="00C529C5">
            <w:pPr>
              <w:pStyle w:val="TableParagraph"/>
              <w:spacing w:line="276" w:lineRule="auto"/>
              <w:ind w:right="49"/>
              <w:rPr>
                <w:rFonts w:ascii="Lucida Sans Unicode" w:hAnsi="Lucida Sans Unicode" w:cs="Lucida Sans Unicode"/>
                <w:sz w:val="20"/>
                <w:szCs w:val="20"/>
              </w:rPr>
            </w:pPr>
          </w:p>
        </w:tc>
      </w:tr>
    </w:tbl>
    <w:p w14:paraId="33412200" w14:textId="77777777" w:rsidR="00961F58" w:rsidRPr="00E74E46" w:rsidRDefault="00961F58" w:rsidP="00C529C5">
      <w:pPr>
        <w:spacing w:after="0" w:line="276" w:lineRule="auto"/>
        <w:jc w:val="both"/>
        <w:rPr>
          <w:rFonts w:ascii="Lucida Sans Unicode" w:hAnsi="Lucida Sans Unicode" w:cs="Lucida Sans Unicode"/>
          <w:sz w:val="20"/>
          <w:szCs w:val="20"/>
        </w:rPr>
      </w:pPr>
    </w:p>
    <w:p w14:paraId="64C21AD0" w14:textId="68A6171E" w:rsidR="00961F58" w:rsidRPr="00E74E46" w:rsidRDefault="00961F58" w:rsidP="00C529C5">
      <w:pPr>
        <w:spacing w:after="0" w:line="276" w:lineRule="auto"/>
        <w:jc w:val="both"/>
        <w:rPr>
          <w:rFonts w:ascii="Lucida Sans Unicode" w:hAnsi="Lucida Sans Unicode" w:cs="Lucida Sans Unicode"/>
          <w:sz w:val="20"/>
          <w:szCs w:val="20"/>
        </w:rPr>
      </w:pPr>
      <w:r w:rsidRPr="00E74E46">
        <w:rPr>
          <w:rFonts w:ascii="Lucida Sans Unicode" w:hAnsi="Lucida Sans Unicode" w:cs="Lucida Sans Unicode"/>
          <w:sz w:val="20"/>
          <w:szCs w:val="20"/>
        </w:rPr>
        <w:t xml:space="preserve">Aunado a ello, se señala la nueva integración de la Comisión Política Permanente de la </w:t>
      </w:r>
      <w:r w:rsidR="00344175" w:rsidRPr="00E74E46">
        <w:rPr>
          <w:rFonts w:ascii="Lucida Sans Unicode" w:hAnsi="Lucida Sans Unicode" w:cs="Lucida Sans Unicode"/>
          <w:sz w:val="20"/>
          <w:szCs w:val="20"/>
        </w:rPr>
        <w:t>a</w:t>
      </w:r>
      <w:r w:rsidRPr="00E74E46">
        <w:rPr>
          <w:rFonts w:ascii="Lucida Sans Unicode" w:hAnsi="Lucida Sans Unicode" w:cs="Lucida Sans Unicode"/>
          <w:sz w:val="20"/>
          <w:szCs w:val="20"/>
        </w:rPr>
        <w:t>grupación política estatal de conformidad con lo siguiente:</w:t>
      </w:r>
    </w:p>
    <w:p w14:paraId="058B7BFA" w14:textId="77777777" w:rsidR="00961F58" w:rsidRPr="00E74E46" w:rsidRDefault="00961F58" w:rsidP="00C529C5">
      <w:pPr>
        <w:spacing w:after="0" w:line="276" w:lineRule="auto"/>
        <w:jc w:val="both"/>
        <w:rPr>
          <w:rFonts w:ascii="Lucida Sans Unicode" w:hAnsi="Lucida Sans Unicode" w:cs="Lucida Sans Unicode"/>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2"/>
        <w:gridCol w:w="3925"/>
        <w:gridCol w:w="3921"/>
      </w:tblGrid>
      <w:tr w:rsidR="0054563D" w:rsidRPr="00E74E46" w14:paraId="606B27B6" w14:textId="77777777" w:rsidTr="006D0AA8">
        <w:trPr>
          <w:trHeight w:val="280"/>
        </w:trPr>
        <w:tc>
          <w:tcPr>
            <w:tcW w:w="556" w:type="pct"/>
            <w:shd w:val="clear" w:color="auto" w:fill="009592"/>
          </w:tcPr>
          <w:p w14:paraId="25C6C7E0" w14:textId="1026C8C2"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b/>
                <w:color w:val="FFFFFF" w:themeColor="background1"/>
                <w:sz w:val="20"/>
                <w:szCs w:val="20"/>
              </w:rPr>
              <w:t>No.</w:t>
            </w:r>
          </w:p>
        </w:tc>
        <w:tc>
          <w:tcPr>
            <w:tcW w:w="2223" w:type="pct"/>
            <w:shd w:val="clear" w:color="auto" w:fill="009592"/>
          </w:tcPr>
          <w:p w14:paraId="55EE94DF" w14:textId="447A22CF"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b/>
                <w:color w:val="FFFFFF" w:themeColor="background1"/>
                <w:sz w:val="20"/>
                <w:szCs w:val="20"/>
              </w:rPr>
              <w:t>COMISIÓN POLÍTICA PERMANENTE</w:t>
            </w:r>
          </w:p>
        </w:tc>
        <w:tc>
          <w:tcPr>
            <w:tcW w:w="2221" w:type="pct"/>
            <w:shd w:val="clear" w:color="auto" w:fill="009592"/>
          </w:tcPr>
          <w:p w14:paraId="3CD20734" w14:textId="337DA969"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b/>
                <w:color w:val="FFFFFF" w:themeColor="background1"/>
                <w:sz w:val="20"/>
                <w:szCs w:val="20"/>
              </w:rPr>
              <w:t>CARGO</w:t>
            </w:r>
          </w:p>
        </w:tc>
      </w:tr>
      <w:tr w:rsidR="0054563D" w:rsidRPr="00E74E46" w14:paraId="20EE8C4C" w14:textId="77777777" w:rsidTr="0054563D">
        <w:trPr>
          <w:trHeight w:val="280"/>
        </w:trPr>
        <w:tc>
          <w:tcPr>
            <w:tcW w:w="556" w:type="pct"/>
            <w:vAlign w:val="center"/>
          </w:tcPr>
          <w:p w14:paraId="531FD433"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1</w:t>
            </w:r>
          </w:p>
        </w:tc>
        <w:tc>
          <w:tcPr>
            <w:tcW w:w="2223" w:type="pct"/>
            <w:vAlign w:val="center"/>
          </w:tcPr>
          <w:p w14:paraId="071C9314"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Tomás</w:t>
            </w:r>
            <w:r w:rsidRPr="00E74E46">
              <w:rPr>
                <w:rFonts w:ascii="Lucida Sans Unicode" w:hAnsi="Lucida Sans Unicode" w:cs="Lucida Sans Unicode"/>
                <w:spacing w:val="-4"/>
                <w:sz w:val="20"/>
                <w:szCs w:val="20"/>
              </w:rPr>
              <w:t xml:space="preserve"> </w:t>
            </w:r>
            <w:r w:rsidRPr="00E74E46">
              <w:rPr>
                <w:rFonts w:ascii="Lucida Sans Unicode" w:hAnsi="Lucida Sans Unicode" w:cs="Lucida Sans Unicode"/>
                <w:sz w:val="20"/>
                <w:szCs w:val="20"/>
              </w:rPr>
              <w:t>Vázquez</w:t>
            </w:r>
            <w:r w:rsidRPr="00E74E46">
              <w:rPr>
                <w:rFonts w:ascii="Lucida Sans Unicode" w:hAnsi="Lucida Sans Unicode" w:cs="Lucida Sans Unicode"/>
                <w:spacing w:val="-3"/>
                <w:sz w:val="20"/>
                <w:szCs w:val="20"/>
              </w:rPr>
              <w:t xml:space="preserve"> </w:t>
            </w:r>
            <w:proofErr w:type="spellStart"/>
            <w:r w:rsidRPr="00E74E46">
              <w:rPr>
                <w:rFonts w:ascii="Lucida Sans Unicode" w:hAnsi="Lucida Sans Unicode" w:cs="Lucida Sans Unicode"/>
                <w:spacing w:val="-3"/>
                <w:sz w:val="20"/>
                <w:szCs w:val="20"/>
              </w:rPr>
              <w:t>Vigil</w:t>
            </w:r>
            <w:proofErr w:type="spellEnd"/>
          </w:p>
        </w:tc>
        <w:tc>
          <w:tcPr>
            <w:tcW w:w="2221" w:type="pct"/>
            <w:vAlign w:val="center"/>
          </w:tcPr>
          <w:p w14:paraId="6E4324FA"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Coordinador General Fundador</w:t>
            </w:r>
          </w:p>
        </w:tc>
      </w:tr>
      <w:tr w:rsidR="0054563D" w:rsidRPr="00E74E46" w14:paraId="617745AF" w14:textId="77777777" w:rsidTr="0054563D">
        <w:trPr>
          <w:trHeight w:val="280"/>
        </w:trPr>
        <w:tc>
          <w:tcPr>
            <w:tcW w:w="556" w:type="pct"/>
            <w:vAlign w:val="center"/>
          </w:tcPr>
          <w:p w14:paraId="7A8914A6"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2</w:t>
            </w:r>
          </w:p>
        </w:tc>
        <w:tc>
          <w:tcPr>
            <w:tcW w:w="2223" w:type="pct"/>
            <w:vAlign w:val="center"/>
          </w:tcPr>
          <w:p w14:paraId="77EA2AB9" w14:textId="77777777" w:rsidR="0054563D" w:rsidRPr="00E74E46" w:rsidRDefault="0054563D" w:rsidP="00C529C5">
            <w:pPr>
              <w:pStyle w:val="TableParagraph"/>
              <w:spacing w:line="276" w:lineRule="auto"/>
              <w:ind w:left="708" w:right="49" w:hanging="603"/>
              <w:jc w:val="center"/>
              <w:rPr>
                <w:rFonts w:ascii="Lucida Sans Unicode" w:hAnsi="Lucida Sans Unicode" w:cs="Lucida Sans Unicode"/>
                <w:sz w:val="20"/>
                <w:szCs w:val="20"/>
              </w:rPr>
            </w:pPr>
            <w:r w:rsidRPr="00E74E46">
              <w:rPr>
                <w:rFonts w:ascii="Lucida Sans Unicode" w:hAnsi="Lucida Sans Unicode" w:cs="Lucida Sans Unicode"/>
                <w:sz w:val="20"/>
                <w:szCs w:val="20"/>
              </w:rPr>
              <w:t>Margarita Camarena Meza</w:t>
            </w:r>
          </w:p>
        </w:tc>
        <w:tc>
          <w:tcPr>
            <w:tcW w:w="2221" w:type="pct"/>
            <w:vMerge w:val="restart"/>
            <w:vAlign w:val="center"/>
          </w:tcPr>
          <w:p w14:paraId="6D75F650"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Miembros de la Comisión Política Permanente</w:t>
            </w:r>
          </w:p>
        </w:tc>
      </w:tr>
      <w:tr w:rsidR="0054563D" w:rsidRPr="00E74E46" w14:paraId="31583326" w14:textId="77777777" w:rsidTr="0054563D">
        <w:trPr>
          <w:trHeight w:val="280"/>
        </w:trPr>
        <w:tc>
          <w:tcPr>
            <w:tcW w:w="556" w:type="pct"/>
            <w:vAlign w:val="center"/>
          </w:tcPr>
          <w:p w14:paraId="37B936B2"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3</w:t>
            </w:r>
          </w:p>
        </w:tc>
        <w:tc>
          <w:tcPr>
            <w:tcW w:w="2223" w:type="pct"/>
          </w:tcPr>
          <w:p w14:paraId="5774289F" w14:textId="74F2AE6E"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 Jesús Lomelí Rosas</w:t>
            </w:r>
          </w:p>
        </w:tc>
        <w:tc>
          <w:tcPr>
            <w:tcW w:w="2221" w:type="pct"/>
            <w:vMerge/>
          </w:tcPr>
          <w:p w14:paraId="1E47536D"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484DB157" w14:textId="77777777" w:rsidTr="0054563D">
        <w:trPr>
          <w:trHeight w:val="280"/>
        </w:trPr>
        <w:tc>
          <w:tcPr>
            <w:tcW w:w="556" w:type="pct"/>
            <w:vAlign w:val="center"/>
          </w:tcPr>
          <w:p w14:paraId="1FAEF546"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4</w:t>
            </w:r>
          </w:p>
        </w:tc>
        <w:tc>
          <w:tcPr>
            <w:tcW w:w="2223" w:type="pct"/>
          </w:tcPr>
          <w:p w14:paraId="16044850" w14:textId="4AEACB9B"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Elisa García Rincón</w:t>
            </w:r>
          </w:p>
        </w:tc>
        <w:tc>
          <w:tcPr>
            <w:tcW w:w="2221" w:type="pct"/>
            <w:vMerge/>
          </w:tcPr>
          <w:p w14:paraId="3D56DC49"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498CD629" w14:textId="77777777" w:rsidTr="0054563D">
        <w:trPr>
          <w:trHeight w:val="280"/>
        </w:trPr>
        <w:tc>
          <w:tcPr>
            <w:tcW w:w="556" w:type="pct"/>
            <w:vAlign w:val="center"/>
          </w:tcPr>
          <w:p w14:paraId="679921C2"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5</w:t>
            </w:r>
          </w:p>
        </w:tc>
        <w:tc>
          <w:tcPr>
            <w:tcW w:w="2223" w:type="pct"/>
          </w:tcPr>
          <w:p w14:paraId="78B0F06E"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Damián Campos García</w:t>
            </w:r>
          </w:p>
        </w:tc>
        <w:tc>
          <w:tcPr>
            <w:tcW w:w="2221" w:type="pct"/>
            <w:vMerge/>
          </w:tcPr>
          <w:p w14:paraId="3704ADD0"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2914C733" w14:textId="77777777" w:rsidTr="0054563D">
        <w:trPr>
          <w:trHeight w:val="280"/>
        </w:trPr>
        <w:tc>
          <w:tcPr>
            <w:tcW w:w="556" w:type="pct"/>
            <w:vAlign w:val="center"/>
          </w:tcPr>
          <w:p w14:paraId="3B00B551"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6</w:t>
            </w:r>
          </w:p>
        </w:tc>
        <w:tc>
          <w:tcPr>
            <w:tcW w:w="2223" w:type="pct"/>
          </w:tcPr>
          <w:p w14:paraId="2538B6C6"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 xml:space="preserve">Sandra Ofelia Ramos García </w:t>
            </w:r>
          </w:p>
        </w:tc>
        <w:tc>
          <w:tcPr>
            <w:tcW w:w="2221" w:type="pct"/>
            <w:vMerge/>
          </w:tcPr>
          <w:p w14:paraId="0BC89550"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5E2DCD70" w14:textId="77777777" w:rsidTr="0054563D">
        <w:trPr>
          <w:trHeight w:val="280"/>
        </w:trPr>
        <w:tc>
          <w:tcPr>
            <w:tcW w:w="556" w:type="pct"/>
            <w:vAlign w:val="center"/>
          </w:tcPr>
          <w:p w14:paraId="1D2ABEA7"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7</w:t>
            </w:r>
          </w:p>
        </w:tc>
        <w:tc>
          <w:tcPr>
            <w:tcW w:w="2223" w:type="pct"/>
            <w:vAlign w:val="center"/>
          </w:tcPr>
          <w:p w14:paraId="0BE0DF51" w14:textId="2081AEC1"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Celso Rodríguez González</w:t>
            </w:r>
          </w:p>
        </w:tc>
        <w:tc>
          <w:tcPr>
            <w:tcW w:w="2221" w:type="pct"/>
            <w:vMerge/>
          </w:tcPr>
          <w:p w14:paraId="4CE3E750"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41D51C1D" w14:textId="77777777" w:rsidTr="0054563D">
        <w:trPr>
          <w:trHeight w:val="280"/>
        </w:trPr>
        <w:tc>
          <w:tcPr>
            <w:tcW w:w="556" w:type="pct"/>
            <w:vAlign w:val="center"/>
          </w:tcPr>
          <w:p w14:paraId="1E2F38AD"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8</w:t>
            </w:r>
          </w:p>
        </w:tc>
        <w:tc>
          <w:tcPr>
            <w:tcW w:w="2223" w:type="pct"/>
            <w:vAlign w:val="center"/>
          </w:tcPr>
          <w:p w14:paraId="149E0969"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Mónica Azucena Muro Díaz</w:t>
            </w:r>
          </w:p>
        </w:tc>
        <w:tc>
          <w:tcPr>
            <w:tcW w:w="2221" w:type="pct"/>
            <w:vMerge/>
          </w:tcPr>
          <w:p w14:paraId="0DDBBC57" w14:textId="77777777" w:rsidR="0054563D" w:rsidRPr="00E74E46" w:rsidRDefault="0054563D" w:rsidP="00C529C5">
            <w:pPr>
              <w:pStyle w:val="TableParagraph"/>
              <w:spacing w:line="276" w:lineRule="auto"/>
              <w:ind w:left="0" w:right="49"/>
              <w:rPr>
                <w:rFonts w:ascii="Lucida Sans Unicode" w:hAnsi="Lucida Sans Unicode" w:cs="Lucida Sans Unicode"/>
                <w:sz w:val="20"/>
                <w:szCs w:val="20"/>
              </w:rPr>
            </w:pPr>
          </w:p>
        </w:tc>
      </w:tr>
      <w:tr w:rsidR="0054563D" w:rsidRPr="00E74E46" w14:paraId="4E9DDB91" w14:textId="77777777" w:rsidTr="0054563D">
        <w:trPr>
          <w:trHeight w:val="280"/>
        </w:trPr>
        <w:tc>
          <w:tcPr>
            <w:tcW w:w="556" w:type="pct"/>
            <w:vAlign w:val="center"/>
          </w:tcPr>
          <w:p w14:paraId="27A45B74" w14:textId="77777777" w:rsidR="0054563D" w:rsidRPr="00E74E46" w:rsidRDefault="0054563D" w:rsidP="00C529C5">
            <w:pPr>
              <w:pStyle w:val="TableParagraph"/>
              <w:spacing w:line="276" w:lineRule="auto"/>
              <w:ind w:left="232" w:right="49"/>
              <w:rPr>
                <w:rFonts w:ascii="Lucida Sans Unicode" w:hAnsi="Lucida Sans Unicode" w:cs="Lucida Sans Unicode"/>
                <w:sz w:val="20"/>
                <w:szCs w:val="20"/>
              </w:rPr>
            </w:pPr>
            <w:r w:rsidRPr="00E74E46">
              <w:rPr>
                <w:rFonts w:ascii="Lucida Sans Unicode" w:hAnsi="Lucida Sans Unicode" w:cs="Lucida Sans Unicode"/>
                <w:sz w:val="20"/>
                <w:szCs w:val="20"/>
              </w:rPr>
              <w:t>9</w:t>
            </w:r>
          </w:p>
        </w:tc>
        <w:tc>
          <w:tcPr>
            <w:tcW w:w="2223" w:type="pct"/>
            <w:vAlign w:val="center"/>
          </w:tcPr>
          <w:p w14:paraId="67553F97"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Georgina Ibarra Villavicencio</w:t>
            </w:r>
          </w:p>
        </w:tc>
        <w:tc>
          <w:tcPr>
            <w:tcW w:w="2221" w:type="pct"/>
            <w:vMerge/>
          </w:tcPr>
          <w:p w14:paraId="4C756483"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74283347" w14:textId="77777777" w:rsidTr="0054563D">
        <w:trPr>
          <w:trHeight w:val="280"/>
        </w:trPr>
        <w:tc>
          <w:tcPr>
            <w:tcW w:w="556" w:type="pct"/>
            <w:vAlign w:val="center"/>
          </w:tcPr>
          <w:p w14:paraId="18FD2BAF"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10</w:t>
            </w:r>
          </w:p>
        </w:tc>
        <w:tc>
          <w:tcPr>
            <w:tcW w:w="2223" w:type="pct"/>
            <w:vAlign w:val="center"/>
          </w:tcPr>
          <w:p w14:paraId="4381A287"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Cuauhtémoc Luna Cristal</w:t>
            </w:r>
          </w:p>
        </w:tc>
        <w:tc>
          <w:tcPr>
            <w:tcW w:w="2221" w:type="pct"/>
            <w:vMerge/>
          </w:tcPr>
          <w:p w14:paraId="5F44F998"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605673DA" w14:textId="77777777" w:rsidTr="0054563D">
        <w:trPr>
          <w:trHeight w:val="280"/>
        </w:trPr>
        <w:tc>
          <w:tcPr>
            <w:tcW w:w="556" w:type="pct"/>
            <w:vAlign w:val="center"/>
          </w:tcPr>
          <w:p w14:paraId="45441CAF"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11</w:t>
            </w:r>
          </w:p>
        </w:tc>
        <w:tc>
          <w:tcPr>
            <w:tcW w:w="2223" w:type="pct"/>
            <w:vAlign w:val="center"/>
          </w:tcPr>
          <w:p w14:paraId="610D4302" w14:textId="12DE42CF"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 xml:space="preserve">Miguel Ángel García González </w:t>
            </w:r>
          </w:p>
        </w:tc>
        <w:tc>
          <w:tcPr>
            <w:tcW w:w="2221" w:type="pct"/>
            <w:vMerge/>
          </w:tcPr>
          <w:p w14:paraId="54D090F9"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679D40E1" w14:textId="77777777" w:rsidTr="0054563D">
        <w:trPr>
          <w:trHeight w:val="280"/>
        </w:trPr>
        <w:tc>
          <w:tcPr>
            <w:tcW w:w="556" w:type="pct"/>
            <w:vAlign w:val="center"/>
          </w:tcPr>
          <w:p w14:paraId="6FA75267"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12</w:t>
            </w:r>
          </w:p>
        </w:tc>
        <w:tc>
          <w:tcPr>
            <w:tcW w:w="2223" w:type="pct"/>
            <w:vAlign w:val="center"/>
          </w:tcPr>
          <w:p w14:paraId="01111BF4"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Karla Fernanda Rodríguez Chávez</w:t>
            </w:r>
          </w:p>
        </w:tc>
        <w:tc>
          <w:tcPr>
            <w:tcW w:w="2221" w:type="pct"/>
            <w:vMerge/>
          </w:tcPr>
          <w:p w14:paraId="086A0DBA"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3EA02A96" w14:textId="77777777" w:rsidTr="0054563D">
        <w:trPr>
          <w:trHeight w:val="280"/>
        </w:trPr>
        <w:tc>
          <w:tcPr>
            <w:tcW w:w="556" w:type="pct"/>
            <w:vAlign w:val="center"/>
          </w:tcPr>
          <w:p w14:paraId="16CEF8CE"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13</w:t>
            </w:r>
          </w:p>
        </w:tc>
        <w:tc>
          <w:tcPr>
            <w:tcW w:w="2223" w:type="pct"/>
            <w:vAlign w:val="center"/>
          </w:tcPr>
          <w:p w14:paraId="1D2BB8C6"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José Enrique Rodríguez Villanueva</w:t>
            </w:r>
          </w:p>
        </w:tc>
        <w:tc>
          <w:tcPr>
            <w:tcW w:w="2221" w:type="pct"/>
            <w:vMerge/>
          </w:tcPr>
          <w:p w14:paraId="315C57C7"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05AC87F2" w14:textId="77777777" w:rsidTr="0054563D">
        <w:trPr>
          <w:trHeight w:val="280"/>
        </w:trPr>
        <w:tc>
          <w:tcPr>
            <w:tcW w:w="556" w:type="pct"/>
            <w:vAlign w:val="center"/>
          </w:tcPr>
          <w:p w14:paraId="218E864C"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14</w:t>
            </w:r>
          </w:p>
        </w:tc>
        <w:tc>
          <w:tcPr>
            <w:tcW w:w="2223" w:type="pct"/>
            <w:vAlign w:val="center"/>
          </w:tcPr>
          <w:p w14:paraId="73C2E839" w14:textId="07D0880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Andrea Alejandra Castillón Camarena</w:t>
            </w:r>
          </w:p>
        </w:tc>
        <w:tc>
          <w:tcPr>
            <w:tcW w:w="2221" w:type="pct"/>
            <w:vMerge/>
          </w:tcPr>
          <w:p w14:paraId="1753D203"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2A0D0734" w14:textId="77777777" w:rsidTr="0054563D">
        <w:trPr>
          <w:trHeight w:val="280"/>
        </w:trPr>
        <w:tc>
          <w:tcPr>
            <w:tcW w:w="556" w:type="pct"/>
            <w:vAlign w:val="center"/>
          </w:tcPr>
          <w:p w14:paraId="46E813FF"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15</w:t>
            </w:r>
          </w:p>
        </w:tc>
        <w:tc>
          <w:tcPr>
            <w:tcW w:w="2223" w:type="pct"/>
            <w:vAlign w:val="center"/>
          </w:tcPr>
          <w:p w14:paraId="5054099C"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Javier</w:t>
            </w:r>
            <w:r w:rsidRPr="00E74E46">
              <w:rPr>
                <w:rFonts w:ascii="Lucida Sans Unicode" w:hAnsi="Lucida Sans Unicode" w:cs="Lucida Sans Unicode"/>
                <w:spacing w:val="-2"/>
                <w:sz w:val="20"/>
                <w:szCs w:val="20"/>
              </w:rPr>
              <w:t xml:space="preserve"> </w:t>
            </w:r>
            <w:r w:rsidRPr="00E74E46">
              <w:rPr>
                <w:rFonts w:ascii="Lucida Sans Unicode" w:hAnsi="Lucida Sans Unicode" w:cs="Lucida Sans Unicode"/>
                <w:sz w:val="20"/>
                <w:szCs w:val="20"/>
              </w:rPr>
              <w:t>Romero</w:t>
            </w:r>
            <w:r w:rsidRPr="00E74E46">
              <w:rPr>
                <w:rFonts w:ascii="Lucida Sans Unicode" w:hAnsi="Lucida Sans Unicode" w:cs="Lucida Sans Unicode"/>
                <w:spacing w:val="-2"/>
                <w:sz w:val="20"/>
                <w:szCs w:val="20"/>
              </w:rPr>
              <w:t xml:space="preserve"> </w:t>
            </w:r>
            <w:r w:rsidRPr="00E74E46">
              <w:rPr>
                <w:rFonts w:ascii="Lucida Sans Unicode" w:hAnsi="Lucida Sans Unicode" w:cs="Lucida Sans Unicode"/>
                <w:sz w:val="20"/>
                <w:szCs w:val="20"/>
              </w:rPr>
              <w:t>López</w:t>
            </w:r>
          </w:p>
        </w:tc>
        <w:tc>
          <w:tcPr>
            <w:tcW w:w="2221" w:type="pct"/>
            <w:vMerge/>
          </w:tcPr>
          <w:p w14:paraId="430175B2"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6118F889" w14:textId="77777777" w:rsidTr="0054563D">
        <w:trPr>
          <w:trHeight w:val="280"/>
        </w:trPr>
        <w:tc>
          <w:tcPr>
            <w:tcW w:w="556" w:type="pct"/>
            <w:vAlign w:val="center"/>
          </w:tcPr>
          <w:p w14:paraId="50DA320D"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16</w:t>
            </w:r>
          </w:p>
        </w:tc>
        <w:tc>
          <w:tcPr>
            <w:tcW w:w="2223" w:type="pct"/>
            <w:vAlign w:val="center"/>
          </w:tcPr>
          <w:p w14:paraId="5DBF0698" w14:textId="5DD8CACE"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 xml:space="preserve">Diana </w:t>
            </w:r>
            <w:proofErr w:type="spellStart"/>
            <w:r w:rsidRPr="00E74E46">
              <w:rPr>
                <w:rFonts w:ascii="Lucida Sans Unicode" w:hAnsi="Lucida Sans Unicode" w:cs="Lucida Sans Unicode"/>
                <w:sz w:val="20"/>
                <w:szCs w:val="20"/>
              </w:rPr>
              <w:t>Jaquelin</w:t>
            </w:r>
            <w:proofErr w:type="spellEnd"/>
            <w:r w:rsidRPr="00E74E46">
              <w:rPr>
                <w:rFonts w:ascii="Lucida Sans Unicode" w:hAnsi="Lucida Sans Unicode" w:cs="Lucida Sans Unicode"/>
                <w:sz w:val="20"/>
                <w:szCs w:val="20"/>
              </w:rPr>
              <w:t xml:space="preserve"> García Delgado</w:t>
            </w:r>
          </w:p>
        </w:tc>
        <w:tc>
          <w:tcPr>
            <w:tcW w:w="2221" w:type="pct"/>
            <w:vMerge/>
          </w:tcPr>
          <w:p w14:paraId="046CE850"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37F6BD5D" w14:textId="77777777" w:rsidTr="0054563D">
        <w:trPr>
          <w:trHeight w:val="280"/>
        </w:trPr>
        <w:tc>
          <w:tcPr>
            <w:tcW w:w="556" w:type="pct"/>
            <w:vAlign w:val="center"/>
          </w:tcPr>
          <w:p w14:paraId="160397CF"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17</w:t>
            </w:r>
          </w:p>
        </w:tc>
        <w:tc>
          <w:tcPr>
            <w:tcW w:w="2223" w:type="pct"/>
            <w:vAlign w:val="center"/>
          </w:tcPr>
          <w:p w14:paraId="22E3933A"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Urbano</w:t>
            </w:r>
            <w:r w:rsidRPr="00E74E46">
              <w:rPr>
                <w:rFonts w:ascii="Lucida Sans Unicode" w:hAnsi="Lucida Sans Unicode" w:cs="Lucida Sans Unicode"/>
                <w:spacing w:val="-3"/>
                <w:sz w:val="20"/>
                <w:szCs w:val="20"/>
              </w:rPr>
              <w:t xml:space="preserve"> </w:t>
            </w:r>
            <w:r w:rsidRPr="00E74E46">
              <w:rPr>
                <w:rFonts w:ascii="Lucida Sans Unicode" w:hAnsi="Lucida Sans Unicode" w:cs="Lucida Sans Unicode"/>
                <w:sz w:val="20"/>
                <w:szCs w:val="20"/>
              </w:rPr>
              <w:t>Ortiz</w:t>
            </w:r>
            <w:r w:rsidRPr="00E74E46">
              <w:rPr>
                <w:rFonts w:ascii="Lucida Sans Unicode" w:hAnsi="Lucida Sans Unicode" w:cs="Lucida Sans Unicode"/>
                <w:spacing w:val="-4"/>
                <w:sz w:val="20"/>
                <w:szCs w:val="20"/>
              </w:rPr>
              <w:t xml:space="preserve"> </w:t>
            </w:r>
            <w:r w:rsidRPr="00E74E46">
              <w:rPr>
                <w:rFonts w:ascii="Lucida Sans Unicode" w:hAnsi="Lucida Sans Unicode" w:cs="Lucida Sans Unicode"/>
                <w:sz w:val="20"/>
                <w:szCs w:val="20"/>
              </w:rPr>
              <w:t>Macías</w:t>
            </w:r>
          </w:p>
        </w:tc>
        <w:tc>
          <w:tcPr>
            <w:tcW w:w="2221" w:type="pct"/>
            <w:vMerge/>
          </w:tcPr>
          <w:p w14:paraId="0F93E64C"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2E6D8337" w14:textId="77777777" w:rsidTr="0054563D">
        <w:trPr>
          <w:trHeight w:val="280"/>
        </w:trPr>
        <w:tc>
          <w:tcPr>
            <w:tcW w:w="556" w:type="pct"/>
            <w:vAlign w:val="center"/>
          </w:tcPr>
          <w:p w14:paraId="0FCB64C4"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18</w:t>
            </w:r>
          </w:p>
        </w:tc>
        <w:tc>
          <w:tcPr>
            <w:tcW w:w="2223" w:type="pct"/>
            <w:vAlign w:val="center"/>
          </w:tcPr>
          <w:p w14:paraId="08E56DBA"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Hiram Esaú Ramírez Castellón</w:t>
            </w:r>
          </w:p>
        </w:tc>
        <w:tc>
          <w:tcPr>
            <w:tcW w:w="2221" w:type="pct"/>
            <w:vMerge/>
          </w:tcPr>
          <w:p w14:paraId="64AF26B9"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1FABFDC2" w14:textId="77777777" w:rsidTr="0054563D">
        <w:trPr>
          <w:trHeight w:val="280"/>
        </w:trPr>
        <w:tc>
          <w:tcPr>
            <w:tcW w:w="556" w:type="pct"/>
            <w:vAlign w:val="center"/>
          </w:tcPr>
          <w:p w14:paraId="3A4FA00F"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19</w:t>
            </w:r>
          </w:p>
        </w:tc>
        <w:tc>
          <w:tcPr>
            <w:tcW w:w="2223" w:type="pct"/>
            <w:vAlign w:val="center"/>
          </w:tcPr>
          <w:p w14:paraId="1BBC3971"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Gustavo Cesar Galindo</w:t>
            </w:r>
          </w:p>
        </w:tc>
        <w:tc>
          <w:tcPr>
            <w:tcW w:w="2221" w:type="pct"/>
            <w:vMerge/>
          </w:tcPr>
          <w:p w14:paraId="1EF45D4C"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015C40C9" w14:textId="77777777" w:rsidTr="0054563D">
        <w:trPr>
          <w:trHeight w:val="280"/>
        </w:trPr>
        <w:tc>
          <w:tcPr>
            <w:tcW w:w="556" w:type="pct"/>
            <w:vAlign w:val="center"/>
          </w:tcPr>
          <w:p w14:paraId="2432CA74"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20</w:t>
            </w:r>
          </w:p>
        </w:tc>
        <w:tc>
          <w:tcPr>
            <w:tcW w:w="2223" w:type="pct"/>
            <w:vAlign w:val="center"/>
          </w:tcPr>
          <w:p w14:paraId="4B8D88D9" w14:textId="76A41FBE"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Enrique Galván Vargas</w:t>
            </w:r>
          </w:p>
        </w:tc>
        <w:tc>
          <w:tcPr>
            <w:tcW w:w="2221" w:type="pct"/>
            <w:vMerge/>
          </w:tcPr>
          <w:p w14:paraId="0FC7DC54"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r w:rsidR="0054563D" w:rsidRPr="00E74E46" w14:paraId="2146866A" w14:textId="77777777" w:rsidTr="0054563D">
        <w:trPr>
          <w:trHeight w:val="280"/>
        </w:trPr>
        <w:tc>
          <w:tcPr>
            <w:tcW w:w="556" w:type="pct"/>
            <w:vAlign w:val="center"/>
          </w:tcPr>
          <w:p w14:paraId="4B2E1052" w14:textId="77777777" w:rsidR="0054563D" w:rsidRPr="00E74E46" w:rsidRDefault="0054563D" w:rsidP="00C529C5">
            <w:pPr>
              <w:pStyle w:val="TableParagraph"/>
              <w:spacing w:line="276" w:lineRule="auto"/>
              <w:ind w:right="49"/>
              <w:rPr>
                <w:rFonts w:ascii="Lucida Sans Unicode" w:hAnsi="Lucida Sans Unicode" w:cs="Lucida Sans Unicode"/>
                <w:sz w:val="20"/>
                <w:szCs w:val="20"/>
              </w:rPr>
            </w:pPr>
            <w:r w:rsidRPr="00E74E46">
              <w:rPr>
                <w:rFonts w:ascii="Lucida Sans Unicode" w:hAnsi="Lucida Sans Unicode" w:cs="Lucida Sans Unicode"/>
                <w:sz w:val="20"/>
                <w:szCs w:val="20"/>
              </w:rPr>
              <w:t>21</w:t>
            </w:r>
          </w:p>
        </w:tc>
        <w:tc>
          <w:tcPr>
            <w:tcW w:w="2223" w:type="pct"/>
            <w:vAlign w:val="center"/>
          </w:tcPr>
          <w:p w14:paraId="4135078F" w14:textId="77777777" w:rsidR="0054563D" w:rsidRPr="00E74E46" w:rsidRDefault="0054563D" w:rsidP="00C529C5">
            <w:pPr>
              <w:pStyle w:val="TableParagraph"/>
              <w:spacing w:line="276" w:lineRule="auto"/>
              <w:ind w:left="105" w:right="49"/>
              <w:jc w:val="center"/>
              <w:rPr>
                <w:rFonts w:ascii="Lucida Sans Unicode" w:hAnsi="Lucida Sans Unicode" w:cs="Lucida Sans Unicode"/>
                <w:sz w:val="20"/>
                <w:szCs w:val="20"/>
              </w:rPr>
            </w:pPr>
            <w:r w:rsidRPr="00E74E46">
              <w:rPr>
                <w:rFonts w:ascii="Lucida Sans Unicode" w:hAnsi="Lucida Sans Unicode" w:cs="Lucida Sans Unicode"/>
                <w:sz w:val="20"/>
                <w:szCs w:val="20"/>
              </w:rPr>
              <w:t>Noemí Rodríguez Torres</w:t>
            </w:r>
          </w:p>
        </w:tc>
        <w:tc>
          <w:tcPr>
            <w:tcW w:w="2221" w:type="pct"/>
            <w:vMerge/>
          </w:tcPr>
          <w:p w14:paraId="2A6FE23A" w14:textId="77777777" w:rsidR="0054563D" w:rsidRPr="00E74E46" w:rsidRDefault="0054563D" w:rsidP="00C529C5">
            <w:pPr>
              <w:pStyle w:val="TableParagraph"/>
              <w:spacing w:line="276" w:lineRule="auto"/>
              <w:ind w:left="105" w:right="49"/>
              <w:rPr>
                <w:rFonts w:ascii="Lucida Sans Unicode" w:hAnsi="Lucida Sans Unicode" w:cs="Lucida Sans Unicode"/>
                <w:sz w:val="20"/>
                <w:szCs w:val="20"/>
              </w:rPr>
            </w:pPr>
          </w:p>
        </w:tc>
      </w:tr>
    </w:tbl>
    <w:p w14:paraId="296BAE49" w14:textId="77777777" w:rsidR="00961F58" w:rsidRPr="00E74E46" w:rsidRDefault="00961F58" w:rsidP="00C529C5">
      <w:pPr>
        <w:spacing w:after="0" w:line="276" w:lineRule="auto"/>
        <w:jc w:val="both"/>
        <w:rPr>
          <w:rFonts w:ascii="Lucida Sans Unicode" w:eastAsia="Trebuchet MS" w:hAnsi="Lucida Sans Unicode" w:cs="Lucida Sans Unicode"/>
          <w:i/>
          <w:sz w:val="20"/>
          <w:szCs w:val="20"/>
          <w:lang w:val="es-ES"/>
        </w:rPr>
      </w:pPr>
    </w:p>
    <w:p w14:paraId="2C81E2B1" w14:textId="6C9A9F97" w:rsidR="00024863" w:rsidRPr="00E74E46" w:rsidRDefault="00024863"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sz w:val="20"/>
          <w:szCs w:val="20"/>
        </w:rPr>
        <w:lastRenderedPageBreak/>
        <w:t xml:space="preserve">Por lo anteriormente expuesto, </w:t>
      </w:r>
      <w:r w:rsidR="00344175" w:rsidRPr="00E74E46">
        <w:rPr>
          <w:rFonts w:ascii="Lucida Sans Unicode" w:eastAsia="Times New Roman" w:hAnsi="Lucida Sans Unicode" w:cs="Lucida Sans Unicode"/>
          <w:bCs/>
          <w:sz w:val="20"/>
          <w:szCs w:val="20"/>
        </w:rPr>
        <w:t>se</w:t>
      </w:r>
      <w:r w:rsidRPr="00E74E46">
        <w:rPr>
          <w:rFonts w:ascii="Lucida Sans Unicode" w:eastAsia="Times New Roman" w:hAnsi="Lucida Sans Unicode" w:cs="Lucida Sans Unicode"/>
          <w:b/>
          <w:bCs/>
          <w:sz w:val="20"/>
          <w:szCs w:val="20"/>
        </w:rPr>
        <w:t xml:space="preserve"> declara la procedencia de la integración</w:t>
      </w:r>
      <w:r w:rsidRPr="00E74E46">
        <w:rPr>
          <w:rFonts w:ascii="Lucida Sans Unicode" w:eastAsia="Times New Roman" w:hAnsi="Lucida Sans Unicode" w:cs="Lucida Sans Unicode"/>
          <w:bCs/>
          <w:sz w:val="20"/>
          <w:szCs w:val="20"/>
        </w:rPr>
        <w:t xml:space="preserve"> del Comité Directivo Estatal</w:t>
      </w:r>
      <w:r w:rsidR="00344175" w:rsidRPr="00E74E46">
        <w:rPr>
          <w:rFonts w:ascii="Lucida Sans Unicode" w:eastAsia="Times New Roman" w:hAnsi="Lucida Sans Unicode" w:cs="Lucida Sans Unicode"/>
          <w:bCs/>
          <w:sz w:val="20"/>
          <w:szCs w:val="20"/>
        </w:rPr>
        <w:t xml:space="preserve">, </w:t>
      </w:r>
      <w:r w:rsidRPr="00E74E46">
        <w:rPr>
          <w:rFonts w:ascii="Lucida Sans Unicode" w:eastAsia="Times New Roman" w:hAnsi="Lucida Sans Unicode" w:cs="Lucida Sans Unicode"/>
          <w:bCs/>
          <w:sz w:val="20"/>
          <w:szCs w:val="20"/>
        </w:rPr>
        <w:t>de la Comisión Política Permanente, así como el cambio de domicilio de la agrupación política estatal “Somos Progresistas”</w:t>
      </w:r>
      <w:r w:rsidR="00344175" w:rsidRPr="00E74E46">
        <w:rPr>
          <w:rFonts w:ascii="Lucida Sans Unicode" w:eastAsia="Times New Roman" w:hAnsi="Lucida Sans Unicode" w:cs="Lucida Sans Unicode"/>
          <w:bCs/>
          <w:sz w:val="20"/>
          <w:szCs w:val="20"/>
        </w:rPr>
        <w:t>,</w:t>
      </w:r>
      <w:r w:rsidRPr="00E74E46">
        <w:rPr>
          <w:rFonts w:ascii="Lucida Sans Unicode" w:eastAsia="Times New Roman" w:hAnsi="Lucida Sans Unicode" w:cs="Lucida Sans Unicode"/>
          <w:bCs/>
          <w:sz w:val="20"/>
          <w:szCs w:val="20"/>
        </w:rPr>
        <w:t xml:space="preserve"> de confo</w:t>
      </w:r>
      <w:r w:rsidR="00AE765B" w:rsidRPr="00E74E46">
        <w:rPr>
          <w:rFonts w:ascii="Lucida Sans Unicode" w:eastAsia="Times New Roman" w:hAnsi="Lucida Sans Unicode" w:cs="Lucida Sans Unicode"/>
          <w:bCs/>
          <w:sz w:val="20"/>
          <w:szCs w:val="20"/>
        </w:rPr>
        <w:t xml:space="preserve">rmidad con los artículos, </w:t>
      </w:r>
      <w:r w:rsidRPr="00E74E46">
        <w:rPr>
          <w:rFonts w:ascii="Lucida Sans Unicode" w:eastAsia="Times New Roman" w:hAnsi="Lucida Sans Unicode" w:cs="Lucida Sans Unicode"/>
          <w:bCs/>
          <w:sz w:val="20"/>
          <w:szCs w:val="20"/>
        </w:rPr>
        <w:t>128, 129 y 132 del Reglamento de la materia.</w:t>
      </w:r>
    </w:p>
    <w:p w14:paraId="56AF4805" w14:textId="77777777"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p>
    <w:p w14:paraId="152229D8" w14:textId="6D364813"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b/>
          <w:bCs/>
          <w:sz w:val="20"/>
          <w:szCs w:val="20"/>
        </w:rPr>
        <w:t>VII. DEL PRINCIPIO CONSTITUCIONAL DE PARIDAD DE GÉNERO EN LA INTEGRACIÓN DE LOS ÓRGANOS</w:t>
      </w:r>
      <w:r w:rsidRPr="00E74E46">
        <w:rPr>
          <w:rFonts w:ascii="Lucida Sans Unicode" w:eastAsia="Times New Roman" w:hAnsi="Lucida Sans Unicode" w:cs="Lucida Sans Unicode"/>
          <w:bCs/>
          <w:sz w:val="20"/>
          <w:szCs w:val="20"/>
        </w:rPr>
        <w:t>. De conformidad con los artículos 41, fracción I de la Constitución Política de los Estados Unidos Mexicanos; y</w:t>
      </w:r>
      <w:r w:rsidR="009E7905" w:rsidRPr="00E74E46">
        <w:rPr>
          <w:rFonts w:ascii="Lucida Sans Unicode" w:eastAsia="Times New Roman" w:hAnsi="Lucida Sans Unicode" w:cs="Lucida Sans Unicode"/>
          <w:bCs/>
          <w:sz w:val="20"/>
          <w:szCs w:val="20"/>
        </w:rPr>
        <w:t>,</w:t>
      </w:r>
      <w:r w:rsidRPr="00E74E46">
        <w:rPr>
          <w:rFonts w:ascii="Lucida Sans Unicode" w:eastAsia="Times New Roman" w:hAnsi="Lucida Sans Unicode" w:cs="Lucida Sans Unicode"/>
          <w:bCs/>
          <w:sz w:val="20"/>
          <w:szCs w:val="20"/>
        </w:rPr>
        <w:t xml:space="preserve"> 43, párrafo 3 de la Ley General de Partidos Políticos; los partidos políticos tienen la obligación de garantizar la paridad de género en la integración de sus órganos internos, acorde con el principio de paridad constitucional consagrado en la Carta Magna, que, entre otras cosas, busca garantizar la participación política de las mujeres y la pluralidad de la sociedad mexicana.</w:t>
      </w:r>
    </w:p>
    <w:p w14:paraId="5AAC0987" w14:textId="77777777"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p>
    <w:p w14:paraId="14F65384" w14:textId="77777777"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bCs/>
          <w:sz w:val="20"/>
          <w:szCs w:val="20"/>
        </w:rPr>
        <w:t xml:space="preserve">La construcción de una democracia paritaria requiere de adoptar medidas que garanticen la participación de las mujeres en un marco de igualdad, y con mayor énfasis, estas medidas deben de adoptarse en el seno de las agrupaciones políticas, toda vez que son estos espacios de participación los que coadyuvan al desarrollo de la vida democrática y la cultura política del estado. </w:t>
      </w:r>
    </w:p>
    <w:p w14:paraId="48EEAFC4" w14:textId="77777777"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p>
    <w:p w14:paraId="07D9D09E" w14:textId="02D4BB94"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bCs/>
          <w:sz w:val="20"/>
          <w:szCs w:val="20"/>
        </w:rPr>
        <w:t>Ahora bien, atendiendo a lo dispuesto por el artículo 59 del Código Electoral del Estado de Jalisco, las agrupaciones políticas estatales tienen las mismas prohibiciones que los partidos políticos, además, en sus documentos básicos deberán contemplar las normas que determinen, entre otras cosas, que sus órganos de gobierno no puedan estar integrados por más del cincuenta por ciento de personas de un mismo sexo, y en caso de que los órganos de gobierno estén integrados por un número de personas que dé como resultado una cifra impar, esta deberá asignarse al género femenino.</w:t>
      </w:r>
    </w:p>
    <w:p w14:paraId="4A24EBC7" w14:textId="77777777"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bCs/>
          <w:sz w:val="20"/>
          <w:szCs w:val="20"/>
        </w:rPr>
        <w:t xml:space="preserve"> </w:t>
      </w:r>
    </w:p>
    <w:p w14:paraId="78500F2E" w14:textId="2FEF9330" w:rsidR="00FB52C9" w:rsidRPr="00E74E46" w:rsidRDefault="00FB52C9" w:rsidP="00C529C5">
      <w:pPr>
        <w:spacing w:after="0" w:line="276" w:lineRule="auto"/>
        <w:jc w:val="both"/>
        <w:rPr>
          <w:rFonts w:ascii="Lucida Sans Unicode" w:eastAsia="Times New Roman" w:hAnsi="Lucida Sans Unicode" w:cs="Lucida Sans Unicode"/>
          <w:bCs/>
          <w:sz w:val="20"/>
          <w:szCs w:val="20"/>
        </w:rPr>
      </w:pPr>
      <w:r w:rsidRPr="00E74E46">
        <w:rPr>
          <w:rFonts w:ascii="Lucida Sans Unicode" w:eastAsia="Times New Roman" w:hAnsi="Lucida Sans Unicode" w:cs="Lucida Sans Unicode"/>
          <w:bCs/>
          <w:sz w:val="20"/>
          <w:szCs w:val="20"/>
        </w:rPr>
        <w:t>No pasa desapercibido para este órgano colegiado que</w:t>
      </w:r>
      <w:r w:rsidR="009E7905" w:rsidRPr="00E74E46">
        <w:rPr>
          <w:rFonts w:ascii="Lucida Sans Unicode" w:eastAsia="Times New Roman" w:hAnsi="Lucida Sans Unicode" w:cs="Lucida Sans Unicode"/>
          <w:bCs/>
          <w:sz w:val="20"/>
          <w:szCs w:val="20"/>
        </w:rPr>
        <w:t xml:space="preserve">, por lo que respecta, a </w:t>
      </w:r>
      <w:r w:rsidRPr="00E74E46">
        <w:rPr>
          <w:rFonts w:ascii="Lucida Sans Unicode" w:eastAsia="Times New Roman" w:hAnsi="Lucida Sans Unicode" w:cs="Lucida Sans Unicode"/>
          <w:bCs/>
          <w:sz w:val="20"/>
          <w:szCs w:val="20"/>
        </w:rPr>
        <w:t xml:space="preserve">la integración de la Comisión Política Permanente de la agrupación política estatal “SOMOS PROGRESISTAS” que presenta, se conforma mayoritariamente por personas de un mismo sexo, en ese sentido, resulta pertinente realizar un exhorto a fin de que se observe el principio de paridad de género en la integración de sus órganos, tal y como lo establece el principio constitucional de paridad, así como las demás disposiciones legales y reglamentarias mencionadas en el presente considerando. </w:t>
      </w:r>
    </w:p>
    <w:p w14:paraId="0DE26D2E" w14:textId="77777777" w:rsidR="00024863" w:rsidRPr="00E74E46" w:rsidRDefault="00024863" w:rsidP="00C529C5">
      <w:pPr>
        <w:spacing w:after="0" w:line="276" w:lineRule="auto"/>
        <w:jc w:val="both"/>
        <w:rPr>
          <w:rFonts w:ascii="Lucida Sans Unicode" w:eastAsia="Times New Roman" w:hAnsi="Lucida Sans Unicode" w:cs="Lucida Sans Unicode"/>
          <w:b/>
          <w:bCs/>
          <w:sz w:val="20"/>
          <w:szCs w:val="20"/>
        </w:rPr>
      </w:pPr>
    </w:p>
    <w:p w14:paraId="42833F20" w14:textId="3AC158CC" w:rsidR="00AE765B" w:rsidRPr="00E74E46" w:rsidRDefault="00AE765B" w:rsidP="00C529C5">
      <w:pPr>
        <w:spacing w:after="0" w:line="276" w:lineRule="auto"/>
        <w:jc w:val="both"/>
        <w:rPr>
          <w:rFonts w:ascii="Lucida Sans Unicode" w:eastAsia="Trebuchet MS" w:hAnsi="Lucida Sans Unicode" w:cs="Lucida Sans Unicode"/>
          <w:sz w:val="20"/>
          <w:szCs w:val="20"/>
          <w:lang w:val="es-419"/>
        </w:rPr>
      </w:pPr>
      <w:r w:rsidRPr="00E74E46">
        <w:rPr>
          <w:rFonts w:ascii="Lucida Sans Unicode" w:hAnsi="Lucida Sans Unicode" w:cs="Lucida Sans Unicode"/>
          <w:b/>
          <w:bCs/>
          <w:sz w:val="20"/>
          <w:szCs w:val="20"/>
        </w:rPr>
        <w:t>VI</w:t>
      </w:r>
      <w:r w:rsidR="00FB52C9" w:rsidRPr="00E74E46">
        <w:rPr>
          <w:rFonts w:ascii="Lucida Sans Unicode" w:hAnsi="Lucida Sans Unicode" w:cs="Lucida Sans Unicode"/>
          <w:b/>
          <w:bCs/>
          <w:sz w:val="20"/>
          <w:szCs w:val="20"/>
        </w:rPr>
        <w:t>I</w:t>
      </w:r>
      <w:r w:rsidRPr="00E74E46">
        <w:rPr>
          <w:rFonts w:ascii="Lucida Sans Unicode" w:hAnsi="Lucida Sans Unicode" w:cs="Lucida Sans Unicode"/>
          <w:b/>
          <w:bCs/>
          <w:sz w:val="20"/>
          <w:szCs w:val="20"/>
        </w:rPr>
        <w:t>I</w:t>
      </w:r>
      <w:r w:rsidR="009A656B" w:rsidRPr="00E74E46">
        <w:rPr>
          <w:rFonts w:ascii="Lucida Sans Unicode" w:hAnsi="Lucida Sans Unicode" w:cs="Lucida Sans Unicode"/>
          <w:b/>
          <w:bCs/>
          <w:sz w:val="20"/>
          <w:szCs w:val="20"/>
        </w:rPr>
        <w:t>. DE LA NOTIFICACIÓN DEL ACUERDO Y SU PUBLICACIÓN.</w:t>
      </w:r>
      <w:r w:rsidRPr="00E74E46">
        <w:rPr>
          <w:rFonts w:ascii="Lucida Sans Unicode" w:hAnsi="Lucida Sans Unicode" w:cs="Lucida Sans Unicode"/>
          <w:bCs/>
          <w:sz w:val="20"/>
          <w:szCs w:val="20"/>
        </w:rPr>
        <w:t xml:space="preserve"> </w:t>
      </w:r>
      <w:r w:rsidRPr="00E74E46">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Agrupación Política Estatal denominada “Somos Progresistas” y publicarse en el Periódico Oficial “El Estado de Jalisco”, así como en la página oficial de internet de este Instituto.</w:t>
      </w:r>
    </w:p>
    <w:p w14:paraId="4019780E" w14:textId="77777777" w:rsidR="00AE765B" w:rsidRPr="00E74E46" w:rsidRDefault="00AE765B" w:rsidP="00C529C5">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2C1F8B3A" w14:textId="77777777" w:rsidR="009A656B" w:rsidRPr="00E74E46" w:rsidRDefault="00AE765B" w:rsidP="00C529C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E74E46">
        <w:rPr>
          <w:rFonts w:ascii="Lucida Sans Unicode" w:eastAsia="Arial Unicode MS" w:hAnsi="Lucida Sans Unicode" w:cs="Lucida Sans Unicode"/>
          <w:kern w:val="2"/>
          <w:sz w:val="20"/>
          <w:szCs w:val="20"/>
          <w:lang w:eastAsia="es-ES"/>
        </w:rPr>
        <w:t xml:space="preserve">Por lo anteriormente </w:t>
      </w:r>
      <w:r w:rsidRPr="00E74E46">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63C8141" w14:textId="77777777" w:rsidR="003761FE" w:rsidRPr="00E74E46" w:rsidRDefault="003761FE" w:rsidP="00C529C5">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p>
    <w:p w14:paraId="45164185" w14:textId="77777777" w:rsidR="009A656B" w:rsidRPr="00E74E46" w:rsidRDefault="009A656B" w:rsidP="00C529C5">
      <w:pPr>
        <w:pStyle w:val="Sinespaciado"/>
        <w:spacing w:line="276" w:lineRule="auto"/>
        <w:jc w:val="center"/>
        <w:rPr>
          <w:rFonts w:ascii="Lucida Sans Unicode" w:eastAsia="Lucida Sans Unicode" w:hAnsi="Lucida Sans Unicode" w:cs="Lucida Sans Unicode"/>
          <w:b/>
          <w:bCs/>
          <w:sz w:val="20"/>
          <w:szCs w:val="20"/>
        </w:rPr>
      </w:pPr>
      <w:r w:rsidRPr="00E74E46">
        <w:rPr>
          <w:rFonts w:ascii="Lucida Sans Unicode" w:eastAsia="Lucida Sans Unicode" w:hAnsi="Lucida Sans Unicode" w:cs="Lucida Sans Unicode"/>
          <w:b/>
          <w:bCs/>
          <w:sz w:val="20"/>
          <w:szCs w:val="20"/>
        </w:rPr>
        <w:t>A C U E R D O</w:t>
      </w:r>
    </w:p>
    <w:p w14:paraId="01DC5B0B" w14:textId="77777777" w:rsidR="0003738F" w:rsidRPr="00E74E46" w:rsidRDefault="0003738F" w:rsidP="00C529C5">
      <w:pPr>
        <w:pStyle w:val="Sinespaciado"/>
        <w:spacing w:line="276" w:lineRule="auto"/>
        <w:jc w:val="center"/>
        <w:rPr>
          <w:rFonts w:ascii="Lucida Sans Unicode" w:eastAsia="Lucida Sans Unicode" w:hAnsi="Lucida Sans Unicode" w:cs="Lucida Sans Unicode"/>
          <w:b/>
          <w:bCs/>
          <w:sz w:val="20"/>
          <w:szCs w:val="20"/>
        </w:rPr>
      </w:pPr>
    </w:p>
    <w:p w14:paraId="7D9D72A9" w14:textId="60F61B71" w:rsidR="00AE765B" w:rsidRPr="00E74E46" w:rsidRDefault="009A656B" w:rsidP="00C529C5">
      <w:pPr>
        <w:pStyle w:val="Sinespaciado"/>
        <w:spacing w:line="276" w:lineRule="auto"/>
        <w:jc w:val="both"/>
        <w:rPr>
          <w:rFonts w:ascii="Lucida Sans Unicode" w:hAnsi="Lucida Sans Unicode" w:cs="Lucida Sans Unicode"/>
          <w:b/>
          <w:bCs/>
          <w:sz w:val="20"/>
          <w:szCs w:val="20"/>
        </w:rPr>
      </w:pPr>
      <w:r w:rsidRPr="00E74E46">
        <w:rPr>
          <w:rFonts w:ascii="Lucida Sans Unicode" w:hAnsi="Lucida Sans Unicode" w:cs="Lucida Sans Unicode"/>
          <w:b/>
          <w:sz w:val="20"/>
          <w:szCs w:val="20"/>
        </w:rPr>
        <w:t>PRIMERO</w:t>
      </w:r>
      <w:r w:rsidRPr="00E74E46">
        <w:rPr>
          <w:rFonts w:ascii="Lucida Sans Unicode" w:hAnsi="Lucida Sans Unicode" w:cs="Lucida Sans Unicode"/>
          <w:bCs/>
          <w:sz w:val="20"/>
          <w:szCs w:val="20"/>
        </w:rPr>
        <w:t>.</w:t>
      </w:r>
      <w:r w:rsidRPr="00E74E46">
        <w:rPr>
          <w:rFonts w:ascii="Lucida Sans Unicode" w:hAnsi="Lucida Sans Unicode" w:cs="Lucida Sans Unicode"/>
          <w:sz w:val="20"/>
          <w:szCs w:val="20"/>
        </w:rPr>
        <w:t xml:space="preserve"> Se </w:t>
      </w:r>
      <w:r w:rsidRPr="00E74E46">
        <w:rPr>
          <w:rFonts w:ascii="Lucida Sans Unicode" w:hAnsi="Lucida Sans Unicode" w:cs="Lucida Sans Unicode"/>
          <w:b/>
          <w:bCs/>
          <w:sz w:val="20"/>
          <w:szCs w:val="20"/>
        </w:rPr>
        <w:t>declara la procedencia</w:t>
      </w:r>
      <w:r w:rsidRPr="00E74E46">
        <w:rPr>
          <w:rFonts w:ascii="Lucida Sans Unicode" w:hAnsi="Lucida Sans Unicode" w:cs="Lucida Sans Unicode"/>
          <w:sz w:val="20"/>
          <w:szCs w:val="20"/>
        </w:rPr>
        <w:t xml:space="preserve"> legal y constitucional de la</w:t>
      </w:r>
      <w:r w:rsidR="00AE765B" w:rsidRPr="00E74E46">
        <w:rPr>
          <w:rFonts w:ascii="Lucida Sans Unicode" w:hAnsi="Lucida Sans Unicode" w:cs="Lucida Sans Unicode"/>
          <w:b/>
          <w:bCs/>
          <w:sz w:val="20"/>
          <w:szCs w:val="20"/>
        </w:rPr>
        <w:t xml:space="preserve"> </w:t>
      </w:r>
      <w:r w:rsidR="00AE765B" w:rsidRPr="00E74E46">
        <w:rPr>
          <w:rFonts w:ascii="Lucida Sans Unicode" w:hAnsi="Lucida Sans Unicode" w:cs="Lucida Sans Unicode"/>
          <w:bCs/>
          <w:sz w:val="20"/>
          <w:szCs w:val="20"/>
        </w:rPr>
        <w:t>integración del Comité Directivo Estatal, de la Comisión Política Permanente</w:t>
      </w:r>
      <w:r w:rsidR="00344175" w:rsidRPr="00E74E46">
        <w:rPr>
          <w:rFonts w:ascii="Lucida Sans Unicode" w:hAnsi="Lucida Sans Unicode" w:cs="Lucida Sans Unicode"/>
          <w:bCs/>
          <w:sz w:val="20"/>
          <w:szCs w:val="20"/>
        </w:rPr>
        <w:t xml:space="preserve">, </w:t>
      </w:r>
      <w:r w:rsidR="00AE765B" w:rsidRPr="00E74E46">
        <w:rPr>
          <w:rFonts w:ascii="Lucida Sans Unicode" w:hAnsi="Lucida Sans Unicode" w:cs="Lucida Sans Unicode"/>
          <w:bCs/>
          <w:sz w:val="20"/>
          <w:szCs w:val="20"/>
        </w:rPr>
        <w:t xml:space="preserve">así como el cambio de domicilio de la agrupación política estatal “Somos Progresistas”, en términos del considerando </w:t>
      </w:r>
      <w:r w:rsidR="00AE765B" w:rsidRPr="00E74E46">
        <w:rPr>
          <w:rFonts w:ascii="Lucida Sans Unicode" w:hAnsi="Lucida Sans Unicode" w:cs="Lucida Sans Unicode"/>
          <w:b/>
          <w:bCs/>
          <w:sz w:val="20"/>
          <w:szCs w:val="20"/>
        </w:rPr>
        <w:t>VI.</w:t>
      </w:r>
    </w:p>
    <w:p w14:paraId="267850B2" w14:textId="77777777" w:rsidR="00FB52C9" w:rsidRPr="00E74E46" w:rsidRDefault="00FB52C9" w:rsidP="00C529C5">
      <w:pPr>
        <w:pStyle w:val="Sinespaciado"/>
        <w:spacing w:line="276" w:lineRule="auto"/>
        <w:jc w:val="both"/>
        <w:rPr>
          <w:rFonts w:ascii="Lucida Sans Unicode" w:hAnsi="Lucida Sans Unicode" w:cs="Lucida Sans Unicode"/>
          <w:b/>
          <w:bCs/>
          <w:sz w:val="20"/>
          <w:szCs w:val="20"/>
        </w:rPr>
      </w:pPr>
    </w:p>
    <w:p w14:paraId="70BC742F" w14:textId="3464FC6F" w:rsidR="00FB52C9" w:rsidRPr="00E74E46" w:rsidRDefault="00FB52C9" w:rsidP="00C529C5">
      <w:pPr>
        <w:pStyle w:val="Sinespaciado"/>
        <w:spacing w:line="276" w:lineRule="auto"/>
        <w:jc w:val="both"/>
        <w:rPr>
          <w:rFonts w:ascii="Lucida Sans Unicode" w:hAnsi="Lucida Sans Unicode" w:cs="Lucida Sans Unicode"/>
          <w:bCs/>
          <w:sz w:val="20"/>
          <w:szCs w:val="20"/>
        </w:rPr>
      </w:pPr>
      <w:r w:rsidRPr="00E74E46">
        <w:rPr>
          <w:rFonts w:ascii="Lucida Sans Unicode" w:hAnsi="Lucida Sans Unicode" w:cs="Lucida Sans Unicode"/>
          <w:b/>
          <w:bCs/>
          <w:sz w:val="20"/>
          <w:szCs w:val="20"/>
        </w:rPr>
        <w:t>SEGUNDO. Se exhorta a la agrupación política estatal</w:t>
      </w:r>
      <w:r w:rsidRPr="00E74E46">
        <w:rPr>
          <w:rFonts w:ascii="Lucida Sans Unicode" w:hAnsi="Lucida Sans Unicode" w:cs="Lucida Sans Unicode"/>
          <w:bCs/>
          <w:sz w:val="20"/>
          <w:szCs w:val="20"/>
        </w:rPr>
        <w:t xml:space="preserve"> “SOMOS PROGRESISTAS” para que </w:t>
      </w:r>
      <w:r w:rsidRPr="00E74E46">
        <w:rPr>
          <w:rFonts w:ascii="Lucida Sans Unicode" w:hAnsi="Lucida Sans Unicode" w:cs="Lucida Sans Unicode"/>
          <w:b/>
          <w:bCs/>
          <w:sz w:val="20"/>
          <w:szCs w:val="20"/>
        </w:rPr>
        <w:t>observe el principio de paridad de género</w:t>
      </w:r>
      <w:r w:rsidRPr="00E74E46">
        <w:rPr>
          <w:rFonts w:ascii="Lucida Sans Unicode" w:hAnsi="Lucida Sans Unicode" w:cs="Lucida Sans Unicode"/>
          <w:bCs/>
          <w:sz w:val="20"/>
          <w:szCs w:val="20"/>
        </w:rPr>
        <w:t xml:space="preserve"> en la integración de sus órganos directivos, en este caso, en la integración de la Comisión Política Permanente</w:t>
      </w:r>
      <w:r w:rsidR="004973D9" w:rsidRPr="00E74E46">
        <w:rPr>
          <w:rFonts w:ascii="Lucida Sans Unicode" w:hAnsi="Lucida Sans Unicode" w:cs="Lucida Sans Unicode"/>
          <w:bCs/>
          <w:sz w:val="20"/>
          <w:szCs w:val="20"/>
        </w:rPr>
        <w:t>.</w:t>
      </w:r>
    </w:p>
    <w:p w14:paraId="4C88B8E7" w14:textId="77777777" w:rsidR="00344175" w:rsidRPr="00E74E46" w:rsidRDefault="00344175" w:rsidP="00C529C5">
      <w:pPr>
        <w:pStyle w:val="Sinespaciado"/>
        <w:spacing w:line="276" w:lineRule="auto"/>
        <w:jc w:val="both"/>
        <w:rPr>
          <w:rFonts w:ascii="Lucida Sans Unicode" w:hAnsi="Lucida Sans Unicode" w:cs="Lucida Sans Unicode"/>
          <w:b/>
          <w:bCs/>
          <w:sz w:val="20"/>
          <w:szCs w:val="20"/>
        </w:rPr>
      </w:pPr>
    </w:p>
    <w:p w14:paraId="1C44AA0C" w14:textId="1B91C200" w:rsidR="0003738F" w:rsidRPr="00E74E46" w:rsidRDefault="004973D9"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sz w:val="20"/>
          <w:szCs w:val="20"/>
        </w:rPr>
        <w:t>TERCERO</w:t>
      </w:r>
      <w:r w:rsidR="00344175" w:rsidRPr="00E74E46">
        <w:rPr>
          <w:rFonts w:ascii="Lucida Sans Unicode" w:hAnsi="Lucida Sans Unicode" w:cs="Lucida Sans Unicode"/>
          <w:b/>
          <w:bCs/>
          <w:sz w:val="20"/>
          <w:szCs w:val="20"/>
        </w:rPr>
        <w:t xml:space="preserve">. </w:t>
      </w:r>
      <w:r w:rsidR="00344175" w:rsidRPr="00E74E46">
        <w:rPr>
          <w:rFonts w:ascii="Lucida Sans Unicode" w:hAnsi="Lucida Sans Unicode" w:cs="Lucida Sans Unicode"/>
          <w:sz w:val="20"/>
          <w:szCs w:val="20"/>
        </w:rPr>
        <w:t>Se ordena a la Secretaría Ejecutiva</w:t>
      </w:r>
      <w:r w:rsidRPr="00E74E46">
        <w:rPr>
          <w:rFonts w:ascii="Lucida Sans Unicode" w:hAnsi="Lucida Sans Unicode" w:cs="Lucida Sans Unicode"/>
          <w:sz w:val="20"/>
          <w:szCs w:val="20"/>
        </w:rPr>
        <w:t xml:space="preserve">, para que haga del conocimiento de la Dirección Ejecutiva de Prerrogativas e </w:t>
      </w:r>
      <w:r w:rsidR="00DB248A" w:rsidRPr="00E74E46">
        <w:rPr>
          <w:rFonts w:ascii="Lucida Sans Unicode" w:hAnsi="Lucida Sans Unicode" w:cs="Lucida Sans Unicode"/>
          <w:sz w:val="20"/>
          <w:szCs w:val="20"/>
        </w:rPr>
        <w:t>I</w:t>
      </w:r>
      <w:r w:rsidRPr="00E74E46">
        <w:rPr>
          <w:rFonts w:ascii="Lucida Sans Unicode" w:hAnsi="Lucida Sans Unicode" w:cs="Lucida Sans Unicode"/>
          <w:sz w:val="20"/>
          <w:szCs w:val="20"/>
        </w:rPr>
        <w:t>nclusión y de la Unidad de Fiscalización, según corresponda,</w:t>
      </w:r>
      <w:r w:rsidR="00344175" w:rsidRPr="00E74E46">
        <w:rPr>
          <w:rFonts w:ascii="Lucida Sans Unicode" w:hAnsi="Lucida Sans Unicode" w:cs="Lucida Sans Unicode"/>
          <w:sz w:val="20"/>
          <w:szCs w:val="20"/>
        </w:rPr>
        <w:t xml:space="preserve"> para que registre el nuevo domicilio en el libro correspondiente. </w:t>
      </w:r>
    </w:p>
    <w:p w14:paraId="6B10D99A" w14:textId="77777777" w:rsidR="00344175" w:rsidRPr="00E74E46" w:rsidRDefault="00344175" w:rsidP="00C529C5">
      <w:pPr>
        <w:pStyle w:val="Sinespaciado"/>
        <w:spacing w:line="276" w:lineRule="auto"/>
        <w:jc w:val="both"/>
        <w:rPr>
          <w:rFonts w:ascii="Lucida Sans Unicode" w:hAnsi="Lucida Sans Unicode" w:cs="Lucida Sans Unicode"/>
          <w:sz w:val="20"/>
          <w:szCs w:val="20"/>
        </w:rPr>
      </w:pPr>
    </w:p>
    <w:p w14:paraId="113C4117" w14:textId="0D64AC84" w:rsidR="00AE765B" w:rsidRPr="00E74E46" w:rsidRDefault="004973D9"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CUARTO</w:t>
      </w:r>
      <w:r w:rsidR="009A656B" w:rsidRPr="00E74E46">
        <w:rPr>
          <w:rFonts w:ascii="Lucida Sans Unicode" w:hAnsi="Lucida Sans Unicode" w:cs="Lucida Sans Unicode"/>
          <w:bCs/>
          <w:sz w:val="20"/>
          <w:szCs w:val="20"/>
        </w:rPr>
        <w:t>.</w:t>
      </w:r>
      <w:r w:rsidR="009A656B" w:rsidRPr="00E74E46">
        <w:rPr>
          <w:rFonts w:ascii="Lucida Sans Unicode" w:hAnsi="Lucida Sans Unicode" w:cs="Lucida Sans Unicode"/>
          <w:sz w:val="20"/>
          <w:szCs w:val="20"/>
        </w:rPr>
        <w:t xml:space="preserve"> </w:t>
      </w:r>
      <w:r w:rsidR="00AE765B" w:rsidRPr="00E74E46">
        <w:rPr>
          <w:rFonts w:ascii="Lucida Sans Unicode" w:hAnsi="Lucida Sans Unicode" w:cs="Lucida Sans Unicode"/>
          <w:bCs/>
          <w:sz w:val="20"/>
          <w:szCs w:val="20"/>
        </w:rPr>
        <w:t xml:space="preserve"> </w:t>
      </w:r>
      <w:r w:rsidR="009A656B" w:rsidRPr="00E74E46">
        <w:rPr>
          <w:rFonts w:ascii="Lucida Sans Unicode" w:hAnsi="Lucida Sans Unicode" w:cs="Lucida Sans Unicode"/>
          <w:sz w:val="20"/>
          <w:szCs w:val="20"/>
        </w:rPr>
        <w:t>Notifíquese a la Agrupación Política Estatal “Somos Progresistas” a través del correo electrónico registrado ante este Instituto Electoral.</w:t>
      </w:r>
    </w:p>
    <w:p w14:paraId="4F99C1B5" w14:textId="77777777" w:rsidR="0003738F" w:rsidRPr="00E74E46" w:rsidRDefault="0003738F" w:rsidP="00C529C5">
      <w:pPr>
        <w:pStyle w:val="Sinespaciado"/>
        <w:spacing w:line="276" w:lineRule="auto"/>
        <w:jc w:val="both"/>
        <w:rPr>
          <w:rFonts w:ascii="Lucida Sans Unicode" w:hAnsi="Lucida Sans Unicode" w:cs="Lucida Sans Unicode"/>
          <w:bCs/>
          <w:sz w:val="20"/>
          <w:szCs w:val="20"/>
        </w:rPr>
      </w:pPr>
    </w:p>
    <w:p w14:paraId="58A918FD" w14:textId="1AF081B2" w:rsidR="00AE765B" w:rsidRPr="00E74E46" w:rsidRDefault="004973D9"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QUINTO</w:t>
      </w:r>
      <w:r w:rsidR="009A656B" w:rsidRPr="00E74E46">
        <w:rPr>
          <w:rFonts w:ascii="Lucida Sans Unicode" w:hAnsi="Lucida Sans Unicode" w:cs="Lucida Sans Unicode"/>
          <w:b/>
          <w:bCs/>
          <w:sz w:val="20"/>
          <w:szCs w:val="20"/>
        </w:rPr>
        <w:t>.</w:t>
      </w:r>
      <w:r w:rsidR="009A656B" w:rsidRPr="00E74E46">
        <w:rPr>
          <w:rFonts w:ascii="Lucida Sans Unicode" w:hAnsi="Lucida Sans Unicode" w:cs="Lucida Sans Unicode"/>
          <w:bCs/>
          <w:sz w:val="20"/>
          <w:szCs w:val="20"/>
        </w:rPr>
        <w:t xml:space="preserve"> </w:t>
      </w:r>
      <w:r w:rsidR="009A656B" w:rsidRPr="00E74E46">
        <w:rPr>
          <w:rFonts w:ascii="Lucida Sans Unicode" w:hAnsi="Lucida Sans Unicode" w:cs="Lucida Sans Unicode"/>
          <w:sz w:val="20"/>
          <w:szCs w:val="20"/>
        </w:rPr>
        <w:t>Hágase del conocimiento este acuerdo al Instituto Nacional Electoral, a través del Sistema de Vinculación con los Organismos Públicos Locales Electorales, para los efectos correspondientes</w:t>
      </w:r>
    </w:p>
    <w:p w14:paraId="6A3092C0" w14:textId="77777777" w:rsidR="0003738F" w:rsidRPr="00E74E46" w:rsidRDefault="0003738F" w:rsidP="00C529C5">
      <w:pPr>
        <w:pStyle w:val="Sinespaciado"/>
        <w:spacing w:line="276" w:lineRule="auto"/>
        <w:jc w:val="both"/>
        <w:rPr>
          <w:rFonts w:ascii="Lucida Sans Unicode" w:hAnsi="Lucida Sans Unicode" w:cs="Lucida Sans Unicode"/>
          <w:sz w:val="20"/>
          <w:szCs w:val="20"/>
        </w:rPr>
      </w:pPr>
    </w:p>
    <w:p w14:paraId="647ABEB8" w14:textId="560B5FDD" w:rsidR="00AE765B" w:rsidRPr="00E74E46" w:rsidRDefault="004973D9"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lastRenderedPageBreak/>
        <w:t>SEXTO</w:t>
      </w:r>
      <w:r w:rsidR="00AE765B" w:rsidRPr="00E74E46">
        <w:rPr>
          <w:rFonts w:ascii="Lucida Sans Unicode" w:hAnsi="Lucida Sans Unicode" w:cs="Lucida Sans Unicode"/>
          <w:b/>
          <w:bCs/>
          <w:sz w:val="20"/>
          <w:szCs w:val="20"/>
        </w:rPr>
        <w:t>.</w:t>
      </w:r>
      <w:r w:rsidR="00AE765B" w:rsidRPr="00E74E46">
        <w:rPr>
          <w:rFonts w:ascii="Lucida Sans Unicode" w:hAnsi="Lucida Sans Unicode" w:cs="Lucida Sans Unicode"/>
          <w:sz w:val="20"/>
          <w:szCs w:val="20"/>
        </w:rPr>
        <w:t xml:space="preserve"> Notifíquese a las personas integrantes del Consejo General, mediante el correo electrónico en términos del considerando </w:t>
      </w:r>
      <w:r w:rsidR="00AE765B" w:rsidRPr="00E74E46">
        <w:rPr>
          <w:rFonts w:ascii="Lucida Sans Unicode" w:hAnsi="Lucida Sans Unicode" w:cs="Lucida Sans Unicode"/>
          <w:b/>
          <w:bCs/>
          <w:sz w:val="20"/>
          <w:szCs w:val="20"/>
        </w:rPr>
        <w:t>VI</w:t>
      </w:r>
      <w:r w:rsidRPr="00E74E46">
        <w:rPr>
          <w:rFonts w:ascii="Lucida Sans Unicode" w:hAnsi="Lucida Sans Unicode" w:cs="Lucida Sans Unicode"/>
          <w:b/>
          <w:bCs/>
          <w:sz w:val="20"/>
          <w:szCs w:val="20"/>
        </w:rPr>
        <w:t>I</w:t>
      </w:r>
      <w:r w:rsidR="00AE765B" w:rsidRPr="00E74E46">
        <w:rPr>
          <w:rFonts w:ascii="Lucida Sans Unicode" w:hAnsi="Lucida Sans Unicode" w:cs="Lucida Sans Unicode"/>
          <w:b/>
          <w:bCs/>
          <w:sz w:val="20"/>
          <w:szCs w:val="20"/>
        </w:rPr>
        <w:t xml:space="preserve">I </w:t>
      </w:r>
      <w:r w:rsidR="00AE765B" w:rsidRPr="00E74E46">
        <w:rPr>
          <w:rFonts w:ascii="Lucida Sans Unicode" w:hAnsi="Lucida Sans Unicode" w:cs="Lucida Sans Unicode"/>
          <w:sz w:val="20"/>
          <w:szCs w:val="20"/>
        </w:rPr>
        <w:t>del presente acuerdo.</w:t>
      </w:r>
    </w:p>
    <w:p w14:paraId="53F3730E" w14:textId="77777777" w:rsidR="00AE765B" w:rsidRPr="00E74E46" w:rsidRDefault="00AE765B" w:rsidP="00C529C5">
      <w:pPr>
        <w:pStyle w:val="Sinespaciado"/>
        <w:spacing w:line="276" w:lineRule="auto"/>
        <w:jc w:val="both"/>
        <w:rPr>
          <w:rFonts w:ascii="Lucida Sans Unicode" w:hAnsi="Lucida Sans Unicode" w:cs="Lucida Sans Unicode"/>
          <w:sz w:val="20"/>
          <w:szCs w:val="20"/>
        </w:rPr>
      </w:pPr>
    </w:p>
    <w:p w14:paraId="3D91D49A" w14:textId="0D6992F4" w:rsidR="00AE765B" w:rsidRPr="00E74E46" w:rsidRDefault="004973D9" w:rsidP="00C529C5">
      <w:pPr>
        <w:pStyle w:val="Sinespaciado"/>
        <w:spacing w:line="276" w:lineRule="auto"/>
        <w:jc w:val="both"/>
        <w:rPr>
          <w:rFonts w:ascii="Lucida Sans Unicode" w:hAnsi="Lucida Sans Unicode" w:cs="Lucida Sans Unicode"/>
          <w:sz w:val="20"/>
          <w:szCs w:val="20"/>
        </w:rPr>
      </w:pPr>
      <w:r w:rsidRPr="00E74E46">
        <w:rPr>
          <w:rFonts w:ascii="Lucida Sans Unicode" w:hAnsi="Lucida Sans Unicode" w:cs="Lucida Sans Unicode"/>
          <w:b/>
          <w:bCs/>
          <w:sz w:val="20"/>
          <w:szCs w:val="20"/>
        </w:rPr>
        <w:t>SÉPTIMO</w:t>
      </w:r>
      <w:r w:rsidR="00AE765B" w:rsidRPr="00E74E46">
        <w:rPr>
          <w:rFonts w:ascii="Lucida Sans Unicode" w:hAnsi="Lucida Sans Unicode" w:cs="Lucida Sans Unicode"/>
          <w:b/>
          <w:bCs/>
          <w:sz w:val="20"/>
          <w:szCs w:val="20"/>
        </w:rPr>
        <w:t>.</w:t>
      </w:r>
      <w:r w:rsidR="00AE765B" w:rsidRPr="00E74E46">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AE765B" w:rsidRPr="00E74E46">
        <w:rPr>
          <w:rFonts w:ascii="Lucida Sans Unicode" w:hAnsi="Lucida Sans Unicode" w:cs="Lucida Sans Unicode"/>
          <w:b/>
          <w:bCs/>
          <w:sz w:val="20"/>
          <w:szCs w:val="20"/>
        </w:rPr>
        <w:t>VI</w:t>
      </w:r>
      <w:r w:rsidRPr="00E74E46">
        <w:rPr>
          <w:rFonts w:ascii="Lucida Sans Unicode" w:hAnsi="Lucida Sans Unicode" w:cs="Lucida Sans Unicode"/>
          <w:b/>
          <w:bCs/>
          <w:sz w:val="20"/>
          <w:szCs w:val="20"/>
        </w:rPr>
        <w:t>I</w:t>
      </w:r>
      <w:r w:rsidR="00AE765B" w:rsidRPr="00E74E46">
        <w:rPr>
          <w:rFonts w:ascii="Lucida Sans Unicode" w:hAnsi="Lucida Sans Unicode" w:cs="Lucida Sans Unicode"/>
          <w:b/>
          <w:bCs/>
          <w:sz w:val="20"/>
          <w:szCs w:val="20"/>
        </w:rPr>
        <w:t>I</w:t>
      </w:r>
      <w:r w:rsidR="00AE765B" w:rsidRPr="00E74E46">
        <w:rPr>
          <w:rFonts w:ascii="Lucida Sans Unicode" w:hAnsi="Lucida Sans Unicode" w:cs="Lucida Sans Unicode"/>
          <w:sz w:val="20"/>
          <w:szCs w:val="20"/>
        </w:rPr>
        <w:t xml:space="preserve"> del presente acuerdo.</w:t>
      </w:r>
    </w:p>
    <w:p w14:paraId="7641C207" w14:textId="77777777" w:rsidR="0003738F" w:rsidRPr="00E74E46" w:rsidRDefault="0003738F" w:rsidP="00C529C5">
      <w:pPr>
        <w:pStyle w:val="Sinespaciado"/>
        <w:spacing w:line="276" w:lineRule="auto"/>
        <w:jc w:val="both"/>
        <w:rPr>
          <w:rFonts w:ascii="Lucida Sans Unicode" w:hAnsi="Lucida Sans Unicode" w:cs="Lucida Sans Unicode"/>
          <w:sz w:val="20"/>
          <w:szCs w:val="20"/>
        </w:rPr>
      </w:pPr>
    </w:p>
    <w:p w14:paraId="53BD8D6A" w14:textId="3943E1A4"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val="es-MX"/>
        </w:rPr>
      </w:pPr>
      <w:r w:rsidRPr="00E74E46">
        <w:rPr>
          <w:rFonts w:ascii="Lucida Sans Unicode" w:hAnsi="Lucida Sans Unicode" w:cs="Lucida Sans Unicode"/>
          <w:b/>
          <w:bCs/>
          <w:kern w:val="18"/>
          <w:sz w:val="20"/>
          <w:szCs w:val="20"/>
          <w:lang w:val="es-MX"/>
        </w:rPr>
        <w:t xml:space="preserve">Guadalajara, Jalisco; a </w:t>
      </w:r>
      <w:r w:rsidR="00A126BB" w:rsidRPr="00E74E46">
        <w:rPr>
          <w:rFonts w:ascii="Lucida Sans Unicode" w:hAnsi="Lucida Sans Unicode" w:cs="Lucida Sans Unicode"/>
          <w:b/>
          <w:bCs/>
          <w:kern w:val="18"/>
          <w:sz w:val="20"/>
          <w:szCs w:val="20"/>
          <w:lang w:val="es-MX"/>
        </w:rPr>
        <w:t>12</w:t>
      </w:r>
      <w:r w:rsidRPr="00E74E46">
        <w:rPr>
          <w:rFonts w:ascii="Lucida Sans Unicode" w:hAnsi="Lucida Sans Unicode" w:cs="Lucida Sans Unicode"/>
          <w:b/>
          <w:bCs/>
          <w:kern w:val="18"/>
          <w:sz w:val="20"/>
          <w:szCs w:val="20"/>
          <w:lang w:val="es-MX"/>
        </w:rPr>
        <w:t xml:space="preserve"> de marzo de 2025</w:t>
      </w:r>
    </w:p>
    <w:p w14:paraId="171DF413" w14:textId="3014380D" w:rsidR="00F828E4" w:rsidRPr="00E74E46" w:rsidRDefault="00F828E4" w:rsidP="00C529C5">
      <w:pPr>
        <w:spacing w:after="0" w:line="276" w:lineRule="auto"/>
        <w:contextualSpacing/>
        <w:jc w:val="center"/>
        <w:textAlignment w:val="baseline"/>
        <w:rPr>
          <w:rFonts w:ascii="Lucida Sans Unicode" w:eastAsia="Times New Roman" w:hAnsi="Lucida Sans Unicode" w:cs="Lucida Sans Unicode"/>
          <w:b/>
          <w:bCs/>
          <w:i/>
          <w:iCs/>
          <w:sz w:val="20"/>
          <w:szCs w:val="20"/>
          <w:lang w:eastAsia="es-MX"/>
        </w:rPr>
      </w:pPr>
      <w:r w:rsidRPr="00E74E46">
        <w:rPr>
          <w:rFonts w:ascii="Lucida Sans Unicode" w:eastAsia="Times New Roman" w:hAnsi="Lucida Sans Unicode" w:cs="Lucida Sans Unicode"/>
          <w:b/>
          <w:bCs/>
          <w:i/>
          <w:iCs/>
          <w:sz w:val="20"/>
          <w:szCs w:val="20"/>
          <w:lang w:eastAsia="es-MX"/>
        </w:rPr>
        <w:t>“30 años de democracia en Jalisco 1994-2024”</w:t>
      </w: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AE765B" w:rsidRPr="00E74E46" w14:paraId="5CEB39C5" w14:textId="77777777" w:rsidTr="001F6D89">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AE765B" w:rsidRPr="00E74E46" w14:paraId="12BA6845" w14:textId="77777777" w:rsidTr="001F6D89">
              <w:tc>
                <w:tcPr>
                  <w:tcW w:w="5070" w:type="dxa"/>
                  <w:shd w:val="clear" w:color="auto" w:fill="auto"/>
                </w:tcPr>
                <w:p w14:paraId="74D104A2" w14:textId="77777777" w:rsidR="00A126BB" w:rsidRPr="00E74E46" w:rsidRDefault="00A126BB" w:rsidP="00C529C5">
                  <w:pPr>
                    <w:spacing w:line="276" w:lineRule="auto"/>
                  </w:pPr>
                </w:p>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E765B" w:rsidRPr="00E74E46" w14:paraId="0A21FE5D" w14:textId="77777777" w:rsidTr="001F6D89">
                    <w:tc>
                      <w:tcPr>
                        <w:tcW w:w="10433" w:type="dxa"/>
                        <w:shd w:val="clear" w:color="auto" w:fill="auto"/>
                      </w:tcPr>
                      <w:tbl>
                        <w:tblPr>
                          <w:tblpPr w:leftFromText="141" w:rightFromText="141" w:vertAnchor="text" w:horzAnchor="margin" w:tblpX="279" w:tblpY="-203"/>
                          <w:tblOverlap w:val="never"/>
                          <w:tblW w:w="4294" w:type="pct"/>
                          <w:tblLook w:val="04A0" w:firstRow="1" w:lastRow="0" w:firstColumn="1" w:lastColumn="0" w:noHBand="0" w:noVBand="1"/>
                        </w:tblPr>
                        <w:tblGrid>
                          <w:gridCol w:w="4094"/>
                          <w:gridCol w:w="4680"/>
                        </w:tblGrid>
                        <w:tr w:rsidR="00C529C5" w:rsidRPr="00E74E46" w14:paraId="7EFDA41F" w14:textId="77777777" w:rsidTr="00C529C5">
                          <w:trPr>
                            <w:trHeight w:val="720"/>
                          </w:trPr>
                          <w:tc>
                            <w:tcPr>
                              <w:tcW w:w="2333" w:type="pct"/>
                              <w:shd w:val="clear" w:color="auto" w:fill="auto"/>
                            </w:tcPr>
                            <w:p w14:paraId="7F79299B" w14:textId="77777777" w:rsidR="00C529C5" w:rsidRPr="00E74E46" w:rsidRDefault="00C529C5" w:rsidP="00C529C5">
                              <w:pPr>
                                <w:pStyle w:val="Sinespaciado"/>
                                <w:spacing w:line="276" w:lineRule="auto"/>
                                <w:rPr>
                                  <w:rFonts w:ascii="Lucida Sans Unicode" w:hAnsi="Lucida Sans Unicode" w:cs="Lucida Sans Unicode"/>
                                  <w:b/>
                                  <w:bCs/>
                                  <w:kern w:val="18"/>
                                  <w:sz w:val="20"/>
                                  <w:szCs w:val="20"/>
                                  <w:lang w:val="es-MX" w:eastAsia="es-ES"/>
                                </w:rPr>
                              </w:pPr>
                            </w:p>
                            <w:p w14:paraId="663E0955" w14:textId="77777777" w:rsidR="00C529C5" w:rsidRPr="00E74E46" w:rsidRDefault="00C529C5" w:rsidP="00C529C5">
                              <w:pPr>
                                <w:pStyle w:val="Sinespaciado"/>
                                <w:spacing w:line="276" w:lineRule="auto"/>
                                <w:jc w:val="center"/>
                                <w:rPr>
                                  <w:rFonts w:ascii="Lucida Sans Unicode" w:hAnsi="Lucida Sans Unicode" w:cs="Lucida Sans Unicode"/>
                                  <w:b/>
                                  <w:bCs/>
                                  <w:kern w:val="18"/>
                                  <w:sz w:val="20"/>
                                  <w:szCs w:val="20"/>
                                  <w:lang w:val="it-IT" w:eastAsia="es-ES"/>
                                </w:rPr>
                              </w:pPr>
                              <w:r w:rsidRPr="00E74E46">
                                <w:rPr>
                                  <w:rFonts w:ascii="Lucida Sans Unicode" w:hAnsi="Lucida Sans Unicode" w:cs="Lucida Sans Unicode"/>
                                  <w:b/>
                                  <w:bCs/>
                                  <w:kern w:val="18"/>
                                  <w:sz w:val="20"/>
                                  <w:szCs w:val="20"/>
                                  <w:lang w:val="it-IT" w:eastAsia="es-ES"/>
                                </w:rPr>
                                <w:t>Paula Ramirez Höhne</w:t>
                              </w:r>
                            </w:p>
                            <w:p w14:paraId="74F8DC9D" w14:textId="77777777" w:rsidR="00C529C5" w:rsidRPr="00E74E46" w:rsidRDefault="00C529C5" w:rsidP="00C529C5">
                              <w:pPr>
                                <w:pStyle w:val="Sinespaciado"/>
                                <w:spacing w:line="276" w:lineRule="auto"/>
                                <w:jc w:val="center"/>
                                <w:rPr>
                                  <w:rFonts w:ascii="Lucida Sans Unicode" w:hAnsi="Lucida Sans Unicode" w:cs="Lucida Sans Unicode"/>
                                  <w:b/>
                                  <w:bCs/>
                                  <w:kern w:val="18"/>
                                  <w:sz w:val="20"/>
                                  <w:szCs w:val="20"/>
                                  <w:lang w:val="it-IT" w:eastAsia="es-ES"/>
                                </w:rPr>
                              </w:pPr>
                              <w:r w:rsidRPr="00E74E46">
                                <w:rPr>
                                  <w:rFonts w:ascii="Lucida Sans Unicode" w:hAnsi="Lucida Sans Unicode" w:cs="Lucida Sans Unicode"/>
                                  <w:b/>
                                  <w:bCs/>
                                  <w:kern w:val="18"/>
                                  <w:sz w:val="20"/>
                                  <w:szCs w:val="20"/>
                                  <w:lang w:val="it-IT" w:eastAsia="es-ES"/>
                                </w:rPr>
                                <w:t>La consejera presidenta</w:t>
                              </w:r>
                            </w:p>
                          </w:tc>
                          <w:tc>
                            <w:tcPr>
                              <w:tcW w:w="2667" w:type="pct"/>
                              <w:shd w:val="clear" w:color="auto" w:fill="auto"/>
                            </w:tcPr>
                            <w:p w14:paraId="0A3471F8" w14:textId="77777777" w:rsidR="00C529C5" w:rsidRPr="00E74E46" w:rsidRDefault="00C529C5" w:rsidP="00C529C5">
                              <w:pPr>
                                <w:pStyle w:val="Sinespaciado"/>
                                <w:spacing w:line="276" w:lineRule="auto"/>
                                <w:rPr>
                                  <w:rFonts w:ascii="Lucida Sans Unicode" w:hAnsi="Lucida Sans Unicode" w:cs="Lucida Sans Unicode"/>
                                  <w:b/>
                                  <w:bCs/>
                                  <w:kern w:val="18"/>
                                  <w:sz w:val="20"/>
                                  <w:szCs w:val="20"/>
                                  <w:lang w:val="es-MX" w:eastAsia="es-ES"/>
                                </w:rPr>
                              </w:pPr>
                            </w:p>
                            <w:p w14:paraId="1904DF2F" w14:textId="77777777" w:rsidR="00C529C5" w:rsidRPr="00E74E46" w:rsidRDefault="00C529C5" w:rsidP="00C529C5">
                              <w:pPr>
                                <w:pStyle w:val="Sinespaciado"/>
                                <w:spacing w:line="276" w:lineRule="auto"/>
                                <w:jc w:val="center"/>
                                <w:rPr>
                                  <w:rFonts w:ascii="Lucida Sans Unicode" w:hAnsi="Lucida Sans Unicode" w:cs="Lucida Sans Unicode"/>
                                  <w:b/>
                                  <w:bCs/>
                                  <w:kern w:val="18"/>
                                  <w:sz w:val="20"/>
                                  <w:szCs w:val="20"/>
                                  <w:lang w:eastAsia="es-ES"/>
                                </w:rPr>
                              </w:pPr>
                              <w:r w:rsidRPr="00E74E46">
                                <w:rPr>
                                  <w:rFonts w:ascii="Lucida Sans Unicode" w:hAnsi="Lucida Sans Unicode" w:cs="Lucida Sans Unicode"/>
                                  <w:b/>
                                  <w:bCs/>
                                  <w:kern w:val="18"/>
                                  <w:sz w:val="20"/>
                                  <w:szCs w:val="20"/>
                                  <w:lang w:eastAsia="es-ES"/>
                                </w:rPr>
                                <w:t xml:space="preserve">Christian Flores Garza </w:t>
                              </w:r>
                            </w:p>
                            <w:p w14:paraId="6AF2C85E" w14:textId="77777777" w:rsidR="00C529C5" w:rsidRPr="00E74E46" w:rsidRDefault="00C529C5" w:rsidP="00C529C5">
                              <w:pPr>
                                <w:pStyle w:val="Sinespaciado"/>
                                <w:spacing w:line="276" w:lineRule="auto"/>
                                <w:jc w:val="center"/>
                                <w:rPr>
                                  <w:rFonts w:ascii="Lucida Sans Unicode" w:hAnsi="Lucida Sans Unicode" w:cs="Lucida Sans Unicode"/>
                                  <w:b/>
                                  <w:bCs/>
                                  <w:kern w:val="18"/>
                                  <w:sz w:val="20"/>
                                  <w:szCs w:val="20"/>
                                  <w:lang w:eastAsia="es-ES"/>
                                </w:rPr>
                              </w:pPr>
                              <w:r w:rsidRPr="00E74E46">
                                <w:rPr>
                                  <w:rFonts w:ascii="Lucida Sans Unicode" w:hAnsi="Lucida Sans Unicode" w:cs="Lucida Sans Unicode"/>
                                  <w:b/>
                                  <w:bCs/>
                                  <w:kern w:val="18"/>
                                  <w:sz w:val="20"/>
                                  <w:szCs w:val="20"/>
                                  <w:lang w:eastAsia="es-ES"/>
                                </w:rPr>
                                <w:t>El secretario ejecutivo</w:t>
                              </w:r>
                            </w:p>
                          </w:tc>
                        </w:tr>
                      </w:tbl>
                      <w:p w14:paraId="7C341330" w14:textId="77777777" w:rsidR="00A126BB" w:rsidRPr="00E74E46" w:rsidRDefault="00A126BB" w:rsidP="00C529C5">
                        <w:pPr>
                          <w:spacing w:line="276" w:lineRule="auto"/>
                        </w:pPr>
                      </w:p>
                      <w:p w14:paraId="4788CDCC"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664BEF23"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r>
                </w:tbl>
                <w:p w14:paraId="5527F7CC"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795A27EB"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r>
          </w:tbl>
          <w:p w14:paraId="143EE953"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C89C8DA" w14:textId="77777777" w:rsidR="00AE765B" w:rsidRPr="00E74E46" w:rsidRDefault="00AE765B" w:rsidP="00C529C5">
            <w:pPr>
              <w:pStyle w:val="Sinespaciado"/>
              <w:spacing w:line="276" w:lineRule="auto"/>
              <w:jc w:val="center"/>
              <w:rPr>
                <w:rFonts w:ascii="Lucida Sans Unicode" w:hAnsi="Lucida Sans Unicode" w:cs="Lucida Sans Unicode"/>
                <w:b/>
                <w:bCs/>
                <w:kern w:val="18"/>
                <w:sz w:val="20"/>
                <w:szCs w:val="20"/>
                <w:lang w:eastAsia="es-ES"/>
              </w:rPr>
            </w:pPr>
          </w:p>
        </w:tc>
      </w:tr>
    </w:tbl>
    <w:p w14:paraId="6C33DF5A" w14:textId="77777777" w:rsidR="009A656B" w:rsidRPr="00E74E46" w:rsidRDefault="009A656B" w:rsidP="00C529C5">
      <w:pPr>
        <w:pStyle w:val="Sinespaciado"/>
        <w:spacing w:line="276" w:lineRule="auto"/>
        <w:jc w:val="both"/>
        <w:rPr>
          <w:rFonts w:ascii="Lucida Sans Unicode" w:hAnsi="Lucida Sans Unicode" w:cs="Lucida Sans Unicode"/>
          <w:bCs/>
          <w:sz w:val="20"/>
          <w:szCs w:val="20"/>
        </w:rPr>
      </w:pPr>
    </w:p>
    <w:p w14:paraId="36089A39" w14:textId="0B298FD4" w:rsidR="00E74E46" w:rsidRPr="00C529C5" w:rsidRDefault="00E74E46" w:rsidP="00C529C5">
      <w:pPr>
        <w:suppressAutoHyphens/>
        <w:spacing w:line="276" w:lineRule="auto"/>
        <w:jc w:val="both"/>
        <w:rPr>
          <w:rFonts w:ascii="Lucida Sans Unicode" w:eastAsia="Lucida Sans Unicode" w:hAnsi="Lucida Sans Unicode" w:cs="Lucida Sans Unicode"/>
          <w:sz w:val="14"/>
          <w:szCs w:val="14"/>
          <w:lang w:val="es-ES" w:eastAsia="ar-SA"/>
        </w:rPr>
      </w:pPr>
      <w:r w:rsidRPr="00E74E46">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E74E46">
        <w:rPr>
          <w:rFonts w:ascii="Lucida Sans Unicode" w:eastAsia="Lucida Sans Unicode" w:hAnsi="Lucida Sans Unicode" w:cs="Lucida Sans Unicode"/>
          <w:sz w:val="14"/>
          <w:szCs w:val="14"/>
          <w:lang w:val="es-ES" w:eastAsia="ar-SA"/>
        </w:rPr>
        <w:t xml:space="preserve"> el </w:t>
      </w:r>
      <w:r w:rsidRPr="00E74E46">
        <w:rPr>
          <w:rFonts w:ascii="Lucida Sans Unicode" w:eastAsia="MS Mincho" w:hAnsi="Lucida Sans Unicode" w:cs="Lucida Sans Unicode"/>
          <w:sz w:val="14"/>
          <w:szCs w:val="14"/>
          <w:lang w:val="es-ES" w:eastAsia="ar-SA"/>
        </w:rPr>
        <w:t xml:space="preserve">presente acuerdo se emitió en la </w:t>
      </w:r>
      <w:r w:rsidRPr="00E74E46">
        <w:rPr>
          <w:rFonts w:ascii="Lucida Sans Unicode" w:eastAsia="MS Mincho" w:hAnsi="Lucida Sans Unicode" w:cs="Lucida Sans Unicode"/>
          <w:b/>
          <w:bCs/>
          <w:sz w:val="14"/>
          <w:szCs w:val="14"/>
          <w:lang w:val="es-ES" w:eastAsia="ar-SA"/>
        </w:rPr>
        <w:t xml:space="preserve">cuarta sesión extraordinaria </w:t>
      </w:r>
      <w:r w:rsidRPr="00E74E46">
        <w:rPr>
          <w:rFonts w:ascii="Lucida Sans Unicode" w:eastAsia="MS Mincho" w:hAnsi="Lucida Sans Unicode" w:cs="Lucida Sans Unicode"/>
          <w:sz w:val="14"/>
          <w:szCs w:val="14"/>
          <w:lang w:val="es-ES" w:eastAsia="ar-SA"/>
        </w:rPr>
        <w:t xml:space="preserve">del Consejo General, celebrada el </w:t>
      </w:r>
      <w:r w:rsidRPr="00E74E46">
        <w:rPr>
          <w:rFonts w:ascii="Lucida Sans Unicode" w:eastAsia="MS Mincho" w:hAnsi="Lucida Sans Unicode" w:cs="Lucida Sans Unicode"/>
          <w:b/>
          <w:bCs/>
          <w:sz w:val="14"/>
          <w:szCs w:val="14"/>
          <w:lang w:val="es-ES" w:eastAsia="ar-SA"/>
        </w:rPr>
        <w:t xml:space="preserve">12 de marzo de 2025, </w:t>
      </w:r>
      <w:r w:rsidRPr="00E74E46">
        <w:rPr>
          <w:rFonts w:ascii="Lucida Sans Unicode" w:eastAsia="MS Mincho" w:hAnsi="Lucida Sans Unicode" w:cs="Lucida Sans Unicode"/>
          <w:sz w:val="14"/>
          <w:szCs w:val="14"/>
          <w:lang w:val="es-ES" w:eastAsia="ar-SA"/>
        </w:rPr>
        <w:t xml:space="preserve">respecto del cual el consejero electoral Carlos Javier Aguirre Arias se excusó de participar en su análisis, discusión y aprobación, al actualizarse </w:t>
      </w:r>
      <w:r w:rsidRPr="00E74E46">
        <w:rPr>
          <w:rFonts w:ascii="Lucida Sans Unicode" w:eastAsia="MS Mincho" w:hAnsi="Lucida Sans Unicode" w:cs="Lucida Sans Unicode"/>
          <w:sz w:val="14"/>
          <w:szCs w:val="14"/>
          <w:lang w:eastAsia="ar-SA"/>
        </w:rPr>
        <w:t xml:space="preserve">una de las causales de impedimento previstas en el artículo 48, párrafo 1 del Reglamento de Sesiones del Consejo General del Instituto Electoral y de Participación Ciudadana del Estado de Jalisco; excusa </w:t>
      </w:r>
      <w:r w:rsidRPr="00E74E46">
        <w:rPr>
          <w:rFonts w:ascii="Lucida Sans Unicode" w:eastAsia="MS Mincho" w:hAnsi="Lucida Sans Unicode" w:cs="Lucida Sans Unicode"/>
          <w:sz w:val="14"/>
          <w:szCs w:val="14"/>
          <w:lang w:val="es-ES" w:eastAsia="ar-SA"/>
        </w:rPr>
        <w:t xml:space="preserve">que fue aprobada, por votación unánime </w:t>
      </w:r>
      <w:r w:rsidRPr="00E74E46">
        <w:rPr>
          <w:rFonts w:ascii="Lucida Sans Unicode" w:eastAsia="Lucida Sans Unicode" w:hAnsi="Lucida Sans Unicode" w:cs="Lucida Sans Unicode"/>
          <w:sz w:val="14"/>
          <w:szCs w:val="14"/>
          <w:lang w:val="es-ES" w:eastAsia="ar-SA"/>
        </w:rPr>
        <w:t xml:space="preserve">de las personas consejeras electorales Melissa Amezcua Yépiz, Silvia Guadalupe Bustos Vásquez, </w:t>
      </w:r>
      <w:proofErr w:type="spellStart"/>
      <w:r w:rsidRPr="00E74E46">
        <w:rPr>
          <w:rFonts w:ascii="Lucida Sans Unicode" w:eastAsia="Lucida Sans Unicode" w:hAnsi="Lucida Sans Unicode" w:cs="Lucida Sans Unicode"/>
          <w:sz w:val="14"/>
          <w:szCs w:val="14"/>
          <w:lang w:val="es-ES" w:eastAsia="ar-SA"/>
        </w:rPr>
        <w:t>Zoad</w:t>
      </w:r>
      <w:proofErr w:type="spellEnd"/>
      <w:r w:rsidRPr="00E74E46">
        <w:rPr>
          <w:rFonts w:ascii="Lucida Sans Unicode" w:eastAsia="Lucida Sans Unicode" w:hAnsi="Lucida Sans Unicode" w:cs="Lucida Sans Unicode"/>
          <w:sz w:val="14"/>
          <w:szCs w:val="14"/>
          <w:lang w:val="es-ES" w:eastAsia="ar-SA"/>
        </w:rPr>
        <w:t xml:space="preserve"> Jeanine García González, Miriam Guadalupe Gutiérrez Mora, Claudia Alejandra Vargas Bautista y la consejera presidenta Paula Ramírez </w:t>
      </w:r>
      <w:proofErr w:type="spellStart"/>
      <w:r w:rsidRPr="00E74E46">
        <w:rPr>
          <w:rFonts w:ascii="Lucida Sans Unicode" w:eastAsia="Lucida Sans Unicode" w:hAnsi="Lucida Sans Unicode" w:cs="Lucida Sans Unicode"/>
          <w:sz w:val="14"/>
          <w:szCs w:val="14"/>
          <w:lang w:val="es-ES" w:eastAsia="ar-SA"/>
        </w:rPr>
        <w:t>Höhne</w:t>
      </w:r>
      <w:proofErr w:type="spellEnd"/>
      <w:r w:rsidRPr="00E74E46">
        <w:rPr>
          <w:rFonts w:ascii="Lucida Sans Unicode" w:eastAsia="Lucida Sans Unicode" w:hAnsi="Lucida Sans Unicode" w:cs="Lucida Sans Unicode"/>
          <w:sz w:val="14"/>
          <w:szCs w:val="14"/>
          <w:lang w:val="es-ES" w:eastAsia="ar-SA"/>
        </w:rPr>
        <w:t xml:space="preserve">. </w:t>
      </w:r>
    </w:p>
    <w:p w14:paraId="4A1E16F2" w14:textId="03EBE129" w:rsidR="00E74E46" w:rsidRPr="00C529C5" w:rsidRDefault="00E74E46" w:rsidP="00C529C5">
      <w:pPr>
        <w:suppressAutoHyphens/>
        <w:spacing w:line="276" w:lineRule="auto"/>
        <w:jc w:val="both"/>
        <w:rPr>
          <w:rFonts w:ascii="Lucida Sans Unicode" w:eastAsia="Lucida Sans Unicode" w:hAnsi="Lucida Sans Unicode" w:cs="Lucida Sans Unicode"/>
          <w:sz w:val="14"/>
          <w:szCs w:val="14"/>
          <w:lang w:val="es-ES" w:eastAsia="ar-SA"/>
        </w:rPr>
      </w:pPr>
      <w:r w:rsidRPr="00E74E46">
        <w:rPr>
          <w:rFonts w:ascii="Lucida Sans Unicode" w:eastAsia="Lucida Sans Unicode" w:hAnsi="Lucida Sans Unicode" w:cs="Lucida Sans Unicode"/>
          <w:sz w:val="14"/>
          <w:szCs w:val="14"/>
          <w:lang w:val="es-ES" w:eastAsia="ar-SA"/>
        </w:rPr>
        <w:t>Asimismo</w:t>
      </w:r>
      <w:r w:rsidRPr="00E74E46">
        <w:rPr>
          <w:rFonts w:ascii="Lucida Sans Unicode" w:eastAsia="Lucida Sans Unicode" w:hAnsi="Lucida Sans Unicode" w:cs="Lucida Sans Unicode"/>
          <w:sz w:val="14"/>
          <w:szCs w:val="14"/>
          <w:lang w:val="es-ES" w:eastAsia="ar-SA"/>
        </w:rPr>
        <w:t>,</w:t>
      </w:r>
      <w:r w:rsidRPr="00E74E46">
        <w:rPr>
          <w:rFonts w:ascii="Lucida Sans Unicode" w:eastAsia="Lucida Sans Unicode" w:hAnsi="Lucida Sans Unicode" w:cs="Lucida Sans Unicode"/>
          <w:sz w:val="14"/>
          <w:szCs w:val="14"/>
          <w:lang w:val="es-ES" w:eastAsia="ar-SA"/>
        </w:rPr>
        <w:t xml:space="preserve"> el acuerdo fue aprobado en lo general </w:t>
      </w:r>
      <w:r w:rsidRPr="00E74E46">
        <w:rPr>
          <w:rFonts w:ascii="Lucida Sans Unicode" w:eastAsia="MS Mincho" w:hAnsi="Lucida Sans Unicode" w:cs="Lucida Sans Unicode"/>
          <w:sz w:val="14"/>
          <w:szCs w:val="14"/>
          <w:lang w:val="es-ES" w:eastAsia="ar-SA"/>
        </w:rPr>
        <w:t xml:space="preserve">por votación unánime </w:t>
      </w:r>
      <w:r w:rsidRPr="00E74E46">
        <w:rPr>
          <w:rFonts w:ascii="Lucida Sans Unicode" w:eastAsia="Lucida Sans Unicode" w:hAnsi="Lucida Sans Unicode" w:cs="Lucida Sans Unicode"/>
          <w:sz w:val="14"/>
          <w:szCs w:val="14"/>
          <w:lang w:val="es-ES" w:eastAsia="ar-SA"/>
        </w:rPr>
        <w:t xml:space="preserve">de las personas consejeras electorales Melissa Amezcua Yépiz, Silvia Guadalupe Bustos Vásquez, </w:t>
      </w:r>
      <w:proofErr w:type="spellStart"/>
      <w:r w:rsidRPr="00E74E46">
        <w:rPr>
          <w:rFonts w:ascii="Lucida Sans Unicode" w:eastAsia="Lucida Sans Unicode" w:hAnsi="Lucida Sans Unicode" w:cs="Lucida Sans Unicode"/>
          <w:sz w:val="14"/>
          <w:szCs w:val="14"/>
          <w:lang w:val="es-ES" w:eastAsia="ar-SA"/>
        </w:rPr>
        <w:t>Zoad</w:t>
      </w:r>
      <w:proofErr w:type="spellEnd"/>
      <w:r w:rsidRPr="00E74E46">
        <w:rPr>
          <w:rFonts w:ascii="Lucida Sans Unicode" w:eastAsia="Lucida Sans Unicode" w:hAnsi="Lucida Sans Unicode" w:cs="Lucida Sans Unicode"/>
          <w:sz w:val="14"/>
          <w:szCs w:val="14"/>
          <w:lang w:val="es-ES" w:eastAsia="ar-SA"/>
        </w:rPr>
        <w:t xml:space="preserve"> Jeanine García González, Miriam Guadalupe Gutiérrez Mora, Claudia Alejandra Vargas Bautista y la consejera presidenta Paula Ramírez </w:t>
      </w:r>
      <w:proofErr w:type="spellStart"/>
      <w:r w:rsidRPr="00E74E46">
        <w:rPr>
          <w:rFonts w:ascii="Lucida Sans Unicode" w:eastAsia="Lucida Sans Unicode" w:hAnsi="Lucida Sans Unicode" w:cs="Lucida Sans Unicode"/>
          <w:sz w:val="14"/>
          <w:szCs w:val="14"/>
          <w:lang w:val="es-ES" w:eastAsia="ar-SA"/>
        </w:rPr>
        <w:t>Höhne</w:t>
      </w:r>
      <w:proofErr w:type="spellEnd"/>
      <w:r w:rsidRPr="00E74E46">
        <w:rPr>
          <w:rFonts w:ascii="Lucida Sans Unicode" w:eastAsia="Lucida Sans Unicode" w:hAnsi="Lucida Sans Unicode" w:cs="Lucida Sans Unicode"/>
          <w:sz w:val="14"/>
          <w:szCs w:val="14"/>
          <w:lang w:val="es-ES" w:eastAsia="ar-SA"/>
        </w:rPr>
        <w:t>.</w:t>
      </w:r>
    </w:p>
    <w:p w14:paraId="7F63274A" w14:textId="441D7443" w:rsidR="00E74E46" w:rsidRPr="00E74E46" w:rsidRDefault="00E74E46" w:rsidP="00C529C5">
      <w:pPr>
        <w:suppressAutoHyphens/>
        <w:spacing w:after="0" w:line="276" w:lineRule="auto"/>
        <w:jc w:val="both"/>
        <w:rPr>
          <w:rFonts w:ascii="Lucida Sans Unicode" w:eastAsia="Trebuchet MS" w:hAnsi="Lucida Sans Unicode" w:cs="Lucida Sans Unicode"/>
          <w:sz w:val="14"/>
          <w:szCs w:val="14"/>
          <w:lang w:val="es-ES" w:eastAsia="ar-SA"/>
        </w:rPr>
      </w:pPr>
      <w:r w:rsidRPr="00E74E46">
        <w:rPr>
          <w:rFonts w:ascii="Lucida Sans Unicode" w:eastAsia="Trebuchet MS" w:hAnsi="Lucida Sans Unicode" w:cs="Lucida Sans Unicode"/>
          <w:sz w:val="14"/>
          <w:szCs w:val="14"/>
          <w:lang w:val="es-ES" w:eastAsia="ar-SA"/>
        </w:rPr>
        <w:t>En votación particular, se sometió a consideración no aprobar la procedencia legal y constitucional de la integración de la Comisión Política Permanente</w:t>
      </w:r>
      <w:r w:rsidRPr="00E74E46">
        <w:rPr>
          <w:rFonts w:ascii="Lucida Sans Unicode" w:eastAsia="Trebuchet MS" w:hAnsi="Lucida Sans Unicode" w:cs="Lucida Sans Unicode"/>
          <w:sz w:val="14"/>
          <w:szCs w:val="14"/>
          <w:lang w:val="es-ES" w:eastAsia="ar-SA"/>
        </w:rPr>
        <w:t xml:space="preserve"> del a Agrupación Política Somos Progresistas</w:t>
      </w:r>
      <w:r w:rsidRPr="00E74E46">
        <w:rPr>
          <w:rFonts w:ascii="Lucida Sans Unicode" w:eastAsia="Trebuchet MS" w:hAnsi="Lucida Sans Unicode" w:cs="Lucida Sans Unicode"/>
          <w:sz w:val="14"/>
          <w:szCs w:val="14"/>
          <w:lang w:val="es-ES" w:eastAsia="ar-SA"/>
        </w:rPr>
        <w:t xml:space="preserve"> por no observar el principio de paridad de género en la integración de la misma; propuesta formulada por la consejera electoral </w:t>
      </w:r>
      <w:proofErr w:type="spellStart"/>
      <w:r w:rsidRPr="00E74E46">
        <w:rPr>
          <w:rFonts w:ascii="Lucida Sans Unicode" w:eastAsia="Trebuchet MS" w:hAnsi="Lucida Sans Unicode" w:cs="Lucida Sans Unicode"/>
          <w:sz w:val="14"/>
          <w:szCs w:val="14"/>
          <w:lang w:val="es-ES" w:eastAsia="ar-SA"/>
        </w:rPr>
        <w:t>Zoad</w:t>
      </w:r>
      <w:proofErr w:type="spellEnd"/>
      <w:r w:rsidRPr="00E74E46">
        <w:rPr>
          <w:rFonts w:ascii="Lucida Sans Unicode" w:eastAsia="Trebuchet MS" w:hAnsi="Lucida Sans Unicode" w:cs="Lucida Sans Unicode"/>
          <w:sz w:val="14"/>
          <w:szCs w:val="14"/>
          <w:lang w:val="es-ES" w:eastAsia="ar-SA"/>
        </w:rPr>
        <w:t xml:space="preserve"> Jeanine García González, la cual fue rechazada, habiéndose aprobado </w:t>
      </w:r>
      <w:r w:rsidRPr="00E74E46">
        <w:rPr>
          <w:rFonts w:ascii="Lucida Sans Unicode" w:eastAsia="Trebuchet MS" w:hAnsi="Lucida Sans Unicode" w:cs="Lucida Sans Unicode"/>
          <w:sz w:val="14"/>
          <w:szCs w:val="14"/>
          <w:lang w:val="es-ES" w:eastAsia="ar-SA"/>
        </w:rPr>
        <w:t xml:space="preserve">el acuerdo </w:t>
      </w:r>
      <w:r w:rsidRPr="00E74E46">
        <w:rPr>
          <w:rFonts w:ascii="Lucida Sans Unicode" w:eastAsia="Trebuchet MS" w:hAnsi="Lucida Sans Unicode" w:cs="Lucida Sans Unicode"/>
          <w:sz w:val="14"/>
          <w:szCs w:val="14"/>
          <w:lang w:val="es-ES" w:eastAsia="ar-SA"/>
        </w:rPr>
        <w:t>c</w:t>
      </w:r>
      <w:r w:rsidRPr="00E74E46">
        <w:rPr>
          <w:rFonts w:ascii="Lucida Sans Unicode" w:eastAsia="Trebuchet MS" w:hAnsi="Lucida Sans Unicode" w:cs="Lucida Sans Unicode"/>
          <w:sz w:val="14"/>
          <w:szCs w:val="14"/>
          <w:lang w:val="es-ES" w:eastAsia="ar-SA"/>
        </w:rPr>
        <w:t>o</w:t>
      </w:r>
      <w:r w:rsidRPr="00E74E46">
        <w:rPr>
          <w:rFonts w:ascii="Lucida Sans Unicode" w:eastAsia="Trebuchet MS" w:hAnsi="Lucida Sans Unicode" w:cs="Lucida Sans Unicode"/>
          <w:sz w:val="14"/>
          <w:szCs w:val="14"/>
          <w:lang w:val="es-ES" w:eastAsia="ar-SA"/>
        </w:rPr>
        <w:t xml:space="preserve">mo fue </w:t>
      </w:r>
      <w:r w:rsidRPr="00E74E46">
        <w:rPr>
          <w:rFonts w:ascii="Lucida Sans Unicode" w:eastAsia="Trebuchet MS" w:hAnsi="Lucida Sans Unicode" w:cs="Lucida Sans Unicode"/>
          <w:sz w:val="14"/>
          <w:szCs w:val="14"/>
          <w:lang w:val="es-ES" w:eastAsia="ar-SA"/>
        </w:rPr>
        <w:t>propuesto originalmente</w:t>
      </w:r>
      <w:r w:rsidRPr="00E74E46">
        <w:rPr>
          <w:rFonts w:ascii="Lucida Sans Unicode" w:eastAsia="Trebuchet MS" w:hAnsi="Lucida Sans Unicode" w:cs="Lucida Sans Unicode"/>
          <w:sz w:val="14"/>
          <w:szCs w:val="14"/>
          <w:lang w:val="es-ES" w:eastAsia="ar-SA"/>
        </w:rPr>
        <w:t xml:space="preserve">, por mayoría de cuatro votos a favor de las personas consejeras electorales </w:t>
      </w:r>
      <w:r w:rsidRPr="00E74E46">
        <w:rPr>
          <w:rFonts w:ascii="Lucida Sans Unicode" w:eastAsia="Lucida Sans Unicode" w:hAnsi="Lucida Sans Unicode" w:cs="Lucida Sans Unicode"/>
          <w:sz w:val="14"/>
          <w:szCs w:val="14"/>
          <w:lang w:val="es-ES" w:eastAsia="ar-SA"/>
        </w:rPr>
        <w:t xml:space="preserve">Melissa Amezcua Yépiz, Miriam Guadalupe Gutiérrez Mora, Claudia Alejandra Vargas Bautista y la consejera presidenta Paula Ramírez </w:t>
      </w:r>
      <w:proofErr w:type="spellStart"/>
      <w:r w:rsidRPr="00E74E46">
        <w:rPr>
          <w:rFonts w:ascii="Lucida Sans Unicode" w:eastAsia="Lucida Sans Unicode" w:hAnsi="Lucida Sans Unicode" w:cs="Lucida Sans Unicode"/>
          <w:sz w:val="14"/>
          <w:szCs w:val="14"/>
          <w:lang w:val="es-ES" w:eastAsia="ar-SA"/>
        </w:rPr>
        <w:t>Höhne</w:t>
      </w:r>
      <w:proofErr w:type="spellEnd"/>
      <w:r w:rsidRPr="00E74E46">
        <w:rPr>
          <w:rFonts w:ascii="Lucida Sans Unicode" w:eastAsia="Trebuchet MS" w:hAnsi="Lucida Sans Unicode" w:cs="Lucida Sans Unicode"/>
          <w:sz w:val="14"/>
          <w:szCs w:val="14"/>
          <w:lang w:val="es-ES" w:eastAsia="ar-SA"/>
        </w:rPr>
        <w:t>; y dos votos en contra de las consejeras electorales</w:t>
      </w:r>
      <w:r w:rsidRPr="00E74E46">
        <w:rPr>
          <w:rFonts w:ascii="Lucida Sans Unicode" w:eastAsia="Lucida Sans Unicode" w:hAnsi="Lucida Sans Unicode" w:cs="Lucida Sans Unicode"/>
          <w:sz w:val="14"/>
          <w:szCs w:val="14"/>
          <w:lang w:val="es-ES" w:eastAsia="ar-SA"/>
        </w:rPr>
        <w:t xml:space="preserve"> Silvia Guadalupe Bustos Vásquez y</w:t>
      </w:r>
      <w:r w:rsidRPr="00E74E46">
        <w:rPr>
          <w:rFonts w:ascii="Lucida Sans Unicode" w:eastAsia="Trebuchet MS" w:hAnsi="Lucida Sans Unicode" w:cs="Lucida Sans Unicode"/>
          <w:sz w:val="14"/>
          <w:szCs w:val="14"/>
          <w:lang w:val="es-ES" w:eastAsia="ar-SA"/>
        </w:rPr>
        <w:t xml:space="preserve"> </w:t>
      </w:r>
      <w:proofErr w:type="spellStart"/>
      <w:r w:rsidRPr="00E74E46">
        <w:rPr>
          <w:rFonts w:ascii="Lucida Sans Unicode" w:eastAsia="Lucida Sans Unicode" w:hAnsi="Lucida Sans Unicode" w:cs="Lucida Sans Unicode"/>
          <w:sz w:val="14"/>
          <w:szCs w:val="14"/>
          <w:lang w:val="es-ES" w:eastAsia="ar-SA"/>
        </w:rPr>
        <w:t>Zoad</w:t>
      </w:r>
      <w:proofErr w:type="spellEnd"/>
      <w:r w:rsidRPr="00E74E46">
        <w:rPr>
          <w:rFonts w:ascii="Lucida Sans Unicode" w:eastAsia="Lucida Sans Unicode" w:hAnsi="Lucida Sans Unicode" w:cs="Lucida Sans Unicode"/>
          <w:sz w:val="14"/>
          <w:szCs w:val="14"/>
          <w:lang w:val="es-ES" w:eastAsia="ar-SA"/>
        </w:rPr>
        <w:t xml:space="preserve"> Jeanine García González</w:t>
      </w:r>
      <w:r w:rsidRPr="00E74E46">
        <w:rPr>
          <w:rFonts w:ascii="Lucida Sans Unicode" w:eastAsia="Trebuchet MS" w:hAnsi="Lucida Sans Unicode" w:cs="Lucida Sans Unicode"/>
          <w:sz w:val="14"/>
          <w:szCs w:val="14"/>
          <w:lang w:val="es-ES" w:eastAsia="ar-SA"/>
        </w:rPr>
        <w:t>.</w:t>
      </w:r>
    </w:p>
    <w:p w14:paraId="673AA9E6" w14:textId="77777777" w:rsidR="00E74E46" w:rsidRPr="00E74E46" w:rsidRDefault="00E74E46" w:rsidP="00C529C5">
      <w:pPr>
        <w:suppressAutoHyphens/>
        <w:spacing w:after="0" w:line="276" w:lineRule="auto"/>
        <w:rPr>
          <w:rFonts w:ascii="Lucida Sans Unicode" w:eastAsia="Trebuchet MS" w:hAnsi="Lucida Sans Unicode" w:cs="Lucida Sans Unicode"/>
          <w:sz w:val="14"/>
          <w:szCs w:val="14"/>
          <w:lang w:val="es-ES" w:eastAsia="ar-SA"/>
        </w:rPr>
      </w:pPr>
    </w:p>
    <w:p w14:paraId="5094C53B" w14:textId="77777777" w:rsidR="00E74E46" w:rsidRPr="00E74E46" w:rsidRDefault="00E74E46" w:rsidP="00C529C5">
      <w:pPr>
        <w:suppressAutoHyphens/>
        <w:spacing w:after="0" w:line="276" w:lineRule="auto"/>
        <w:jc w:val="center"/>
        <w:rPr>
          <w:rFonts w:ascii="Lucida Sans Unicode" w:eastAsia="Trebuchet MS" w:hAnsi="Lucida Sans Unicode" w:cs="Lucida Sans Unicode"/>
          <w:sz w:val="14"/>
          <w:szCs w:val="14"/>
          <w:lang w:val="es-ES" w:eastAsia="ar-SA"/>
        </w:rPr>
      </w:pPr>
    </w:p>
    <w:p w14:paraId="765F38C1" w14:textId="77777777" w:rsidR="00E74E46" w:rsidRPr="00E74E46" w:rsidRDefault="00E74E46" w:rsidP="00C529C5">
      <w:pPr>
        <w:suppressAutoHyphens/>
        <w:spacing w:after="0" w:line="276" w:lineRule="auto"/>
        <w:jc w:val="center"/>
        <w:rPr>
          <w:rFonts w:ascii="Lucida Sans Unicode" w:eastAsia="Trebuchet MS" w:hAnsi="Lucida Sans Unicode" w:cs="Lucida Sans Unicode"/>
          <w:sz w:val="14"/>
          <w:szCs w:val="14"/>
          <w:lang w:val="es-ES" w:eastAsia="ar-SA"/>
        </w:rPr>
      </w:pPr>
      <w:r w:rsidRPr="00E74E46">
        <w:rPr>
          <w:rFonts w:ascii="Lucida Sans Unicode" w:eastAsia="Trebuchet MS" w:hAnsi="Lucida Sans Unicode" w:cs="Lucida Sans Unicode"/>
          <w:sz w:val="14"/>
          <w:szCs w:val="14"/>
          <w:lang w:val="es-ES" w:eastAsia="ar-SA"/>
        </w:rPr>
        <w:t>Mtro. Christian Flores Garza</w:t>
      </w:r>
    </w:p>
    <w:p w14:paraId="3E113987" w14:textId="77777777" w:rsidR="00E74E46" w:rsidRDefault="00E74E46" w:rsidP="00C529C5">
      <w:pPr>
        <w:spacing w:line="276" w:lineRule="auto"/>
        <w:jc w:val="center"/>
        <w:rPr>
          <w:rFonts w:ascii="Lucida Sans Unicode" w:eastAsia="Trebuchet MS" w:hAnsi="Lucida Sans Unicode" w:cs="Lucida Sans Unicode"/>
          <w:sz w:val="14"/>
          <w:szCs w:val="14"/>
          <w:lang w:val="es-ES" w:eastAsia="ar-SA"/>
        </w:rPr>
      </w:pPr>
      <w:r w:rsidRPr="00E74E46">
        <w:rPr>
          <w:rFonts w:ascii="Lucida Sans Unicode" w:eastAsia="Trebuchet MS" w:hAnsi="Lucida Sans Unicode" w:cs="Lucida Sans Unicode"/>
          <w:sz w:val="14"/>
          <w:szCs w:val="14"/>
          <w:lang w:val="es-ES" w:eastAsia="ar-SA"/>
        </w:rPr>
        <w:t>El secretario ejecutivo</w:t>
      </w:r>
    </w:p>
    <w:sectPr w:rsidR="00E74E46" w:rsidSect="00C529C5">
      <w:headerReference w:type="default" r:id="rId11"/>
      <w:footerReference w:type="default" r:id="rId12"/>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9B98D" w14:textId="77777777" w:rsidR="003E6311" w:rsidRDefault="003E6311" w:rsidP="00564BC1">
      <w:pPr>
        <w:spacing w:after="0" w:line="240" w:lineRule="auto"/>
      </w:pPr>
      <w:r>
        <w:separator/>
      </w:r>
    </w:p>
  </w:endnote>
  <w:endnote w:type="continuationSeparator" w:id="0">
    <w:p w14:paraId="1F70E38D" w14:textId="77777777" w:rsidR="003E6311" w:rsidRDefault="003E6311" w:rsidP="0056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4"/>
        <w:szCs w:val="14"/>
      </w:rPr>
      <w:id w:val="1044635294"/>
      <w:docPartObj>
        <w:docPartGallery w:val="Page Numbers (Bottom of Page)"/>
        <w:docPartUnique/>
      </w:docPartObj>
    </w:sdtPr>
    <w:sdtEndPr/>
    <w:sdtContent>
      <w:sdt>
        <w:sdtPr>
          <w:rPr>
            <w:rFonts w:ascii="Lucida Sans Unicode" w:hAnsi="Lucida Sans Unicode" w:cs="Lucida Sans Unicode"/>
            <w:sz w:val="14"/>
            <w:szCs w:val="14"/>
          </w:rPr>
          <w:id w:val="-1769616900"/>
          <w:docPartObj>
            <w:docPartGallery w:val="Page Numbers (Top of Page)"/>
            <w:docPartUnique/>
          </w:docPartObj>
        </w:sdtPr>
        <w:sdtEndPr/>
        <w:sdtContent>
          <w:p w14:paraId="06421E01" w14:textId="77777777" w:rsidR="000F7FA4" w:rsidRPr="00564BC1" w:rsidRDefault="000F7FA4">
            <w:pPr>
              <w:pStyle w:val="Piedepgina"/>
              <w:jc w:val="right"/>
              <w:rPr>
                <w:rFonts w:ascii="Lucida Sans Unicode" w:hAnsi="Lucida Sans Unicode" w:cs="Lucida Sans Unicode"/>
                <w:sz w:val="14"/>
                <w:szCs w:val="14"/>
              </w:rPr>
            </w:pPr>
            <w:r w:rsidRPr="00564BC1">
              <w:rPr>
                <w:rFonts w:ascii="Lucida Sans Unicode" w:hAnsi="Lucida Sans Unicode" w:cs="Lucida Sans Unicode"/>
                <w:sz w:val="14"/>
                <w:szCs w:val="14"/>
                <w:lang w:val="es-ES"/>
              </w:rPr>
              <w:t xml:space="preserve">Página </w:t>
            </w:r>
            <w:r w:rsidRPr="00564BC1">
              <w:rPr>
                <w:rFonts w:ascii="Lucida Sans Unicode" w:hAnsi="Lucida Sans Unicode" w:cs="Lucida Sans Unicode"/>
                <w:b/>
                <w:bCs/>
                <w:sz w:val="14"/>
                <w:szCs w:val="14"/>
              </w:rPr>
              <w:fldChar w:fldCharType="begin"/>
            </w:r>
            <w:r w:rsidRPr="00564BC1">
              <w:rPr>
                <w:rFonts w:ascii="Lucida Sans Unicode" w:hAnsi="Lucida Sans Unicode" w:cs="Lucida Sans Unicode"/>
                <w:b/>
                <w:bCs/>
                <w:sz w:val="14"/>
                <w:szCs w:val="14"/>
              </w:rPr>
              <w:instrText>PAGE</w:instrText>
            </w:r>
            <w:r w:rsidRPr="00564BC1">
              <w:rPr>
                <w:rFonts w:ascii="Lucida Sans Unicode" w:hAnsi="Lucida Sans Unicode" w:cs="Lucida Sans Unicode"/>
                <w:b/>
                <w:bCs/>
                <w:sz w:val="14"/>
                <w:szCs w:val="14"/>
              </w:rPr>
              <w:fldChar w:fldCharType="separate"/>
            </w:r>
            <w:r w:rsidR="00653340">
              <w:rPr>
                <w:rFonts w:ascii="Lucida Sans Unicode" w:hAnsi="Lucida Sans Unicode" w:cs="Lucida Sans Unicode"/>
                <w:b/>
                <w:bCs/>
                <w:noProof/>
                <w:sz w:val="14"/>
                <w:szCs w:val="14"/>
              </w:rPr>
              <w:t>2</w:t>
            </w:r>
            <w:r w:rsidRPr="00564BC1">
              <w:rPr>
                <w:rFonts w:ascii="Lucida Sans Unicode" w:hAnsi="Lucida Sans Unicode" w:cs="Lucida Sans Unicode"/>
                <w:b/>
                <w:bCs/>
                <w:sz w:val="14"/>
                <w:szCs w:val="14"/>
              </w:rPr>
              <w:fldChar w:fldCharType="end"/>
            </w:r>
            <w:r w:rsidRPr="00564BC1">
              <w:rPr>
                <w:rFonts w:ascii="Lucida Sans Unicode" w:hAnsi="Lucida Sans Unicode" w:cs="Lucida Sans Unicode"/>
                <w:sz w:val="14"/>
                <w:szCs w:val="14"/>
                <w:lang w:val="es-ES"/>
              </w:rPr>
              <w:t xml:space="preserve"> de </w:t>
            </w:r>
            <w:r w:rsidRPr="00564BC1">
              <w:rPr>
                <w:rFonts w:ascii="Lucida Sans Unicode" w:hAnsi="Lucida Sans Unicode" w:cs="Lucida Sans Unicode"/>
                <w:b/>
                <w:bCs/>
                <w:sz w:val="14"/>
                <w:szCs w:val="14"/>
              </w:rPr>
              <w:fldChar w:fldCharType="begin"/>
            </w:r>
            <w:r w:rsidRPr="00564BC1">
              <w:rPr>
                <w:rFonts w:ascii="Lucida Sans Unicode" w:hAnsi="Lucida Sans Unicode" w:cs="Lucida Sans Unicode"/>
                <w:b/>
                <w:bCs/>
                <w:sz w:val="14"/>
                <w:szCs w:val="14"/>
              </w:rPr>
              <w:instrText>NUMPAGES</w:instrText>
            </w:r>
            <w:r w:rsidRPr="00564BC1">
              <w:rPr>
                <w:rFonts w:ascii="Lucida Sans Unicode" w:hAnsi="Lucida Sans Unicode" w:cs="Lucida Sans Unicode"/>
                <w:b/>
                <w:bCs/>
                <w:sz w:val="14"/>
                <w:szCs w:val="14"/>
              </w:rPr>
              <w:fldChar w:fldCharType="separate"/>
            </w:r>
            <w:r w:rsidR="00653340">
              <w:rPr>
                <w:rFonts w:ascii="Lucida Sans Unicode" w:hAnsi="Lucida Sans Unicode" w:cs="Lucida Sans Unicode"/>
                <w:b/>
                <w:bCs/>
                <w:noProof/>
                <w:sz w:val="14"/>
                <w:szCs w:val="14"/>
              </w:rPr>
              <w:t>17</w:t>
            </w:r>
            <w:r w:rsidRPr="00564BC1">
              <w:rPr>
                <w:rFonts w:ascii="Lucida Sans Unicode" w:hAnsi="Lucida Sans Unicode" w:cs="Lucida Sans Unicode"/>
                <w:b/>
                <w:bCs/>
                <w:sz w:val="14"/>
                <w:szCs w:val="14"/>
              </w:rPr>
              <w:fldChar w:fldCharType="end"/>
            </w:r>
          </w:p>
        </w:sdtContent>
      </w:sdt>
    </w:sdtContent>
  </w:sdt>
  <w:p w14:paraId="3185B700" w14:textId="77777777" w:rsidR="000F7FA4" w:rsidRPr="008640D7" w:rsidRDefault="000F7FA4" w:rsidP="00564BC1">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1CA3C09" w14:textId="77777777" w:rsidR="000F7FA4" w:rsidRPr="00564BC1" w:rsidRDefault="000F7FA4" w:rsidP="00564BC1">
    <w:pPr>
      <w:tabs>
        <w:tab w:val="center" w:pos="4419"/>
        <w:tab w:val="right" w:pos="8838"/>
      </w:tabs>
      <w:suppressAutoHyphens/>
      <w:spacing w:after="0" w:line="240" w:lineRule="auto"/>
      <w:rPr>
        <w:rFonts w:ascii="Lucida Sans Unicode" w:eastAsia="Times New Roman" w:hAnsi="Lucida Sans Unicode" w:cs="Lucida Sans Unicode"/>
        <w:bCs/>
        <w:color w:val="A6A6A6"/>
        <w:sz w:val="14"/>
        <w:szCs w:val="14"/>
        <w:lang w:val="es-E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9F6E2" w14:textId="77777777" w:rsidR="003E6311" w:rsidRDefault="003E6311" w:rsidP="00564BC1">
      <w:pPr>
        <w:spacing w:after="0" w:line="240" w:lineRule="auto"/>
      </w:pPr>
      <w:r>
        <w:separator/>
      </w:r>
    </w:p>
  </w:footnote>
  <w:footnote w:type="continuationSeparator" w:id="0">
    <w:p w14:paraId="72737543" w14:textId="77777777" w:rsidR="003E6311" w:rsidRDefault="003E6311" w:rsidP="00564BC1">
      <w:pPr>
        <w:spacing w:after="0" w:line="240" w:lineRule="auto"/>
      </w:pPr>
      <w:r>
        <w:continuationSeparator/>
      </w:r>
    </w:p>
  </w:footnote>
  <w:footnote w:id="1">
    <w:p w14:paraId="3DB858AF" w14:textId="77777777" w:rsidR="000F7FA4" w:rsidRPr="009D3943" w:rsidRDefault="000F7FA4" w:rsidP="009D3943">
      <w:pPr>
        <w:pStyle w:val="Textonotapie"/>
        <w:jc w:val="both"/>
        <w:rPr>
          <w:rFonts w:ascii="Lucida Sans Unicode" w:hAnsi="Lucida Sans Unicode" w:cs="Lucida Sans Unicode"/>
          <w:sz w:val="12"/>
          <w:szCs w:val="12"/>
        </w:rPr>
      </w:pPr>
      <w:r w:rsidRPr="009D3943">
        <w:rPr>
          <w:rStyle w:val="Refdenotaalpie"/>
          <w:rFonts w:ascii="Lucida Sans Unicode" w:hAnsi="Lucida Sans Unicode" w:cs="Lucida Sans Unicode"/>
          <w:sz w:val="12"/>
          <w:szCs w:val="12"/>
        </w:rPr>
        <w:footnoteRef/>
      </w:r>
      <w:r w:rsidRPr="009D3943">
        <w:rPr>
          <w:rFonts w:ascii="Lucida Sans Unicode" w:hAnsi="Lucida Sans Unicode" w:cs="Lucida Sans Unicode"/>
          <w:sz w:val="12"/>
          <w:szCs w:val="12"/>
        </w:rPr>
        <w:t xml:space="preserve"> Consultable en: </w:t>
      </w:r>
      <w:hyperlink r:id="rId1" w:history="1">
        <w:r w:rsidRPr="00A703B5">
          <w:rPr>
            <w:rStyle w:val="Hipervnculo"/>
            <w:rFonts w:ascii="Lucida Sans Unicode" w:hAnsi="Lucida Sans Unicode" w:cs="Lucida Sans Unicode"/>
            <w:sz w:val="12"/>
            <w:szCs w:val="12"/>
          </w:rPr>
          <w:t>https://www.iepcjalisco.org.mx/sites/default/files/sesiones-de-consejo/consejo%20general/2019-08-14/07iepc-acg-024-2019yanexo.pdf</w:t>
        </w:r>
      </w:hyperlink>
      <w:r>
        <w:rPr>
          <w:rFonts w:ascii="Lucida Sans Unicode" w:hAnsi="Lucida Sans Unicode" w:cs="Lucida Sans Unicode"/>
          <w:sz w:val="12"/>
          <w:szCs w:val="12"/>
        </w:rPr>
        <w:t xml:space="preserve"> </w:t>
      </w:r>
    </w:p>
  </w:footnote>
  <w:footnote w:id="2">
    <w:p w14:paraId="0837E4E7" w14:textId="1660F32D" w:rsidR="0099607F" w:rsidRPr="0099607F" w:rsidRDefault="0099607F">
      <w:pPr>
        <w:pStyle w:val="Textonotapie"/>
        <w:rPr>
          <w:lang w:val="es-ES"/>
        </w:rPr>
      </w:pPr>
      <w:r>
        <w:rPr>
          <w:rStyle w:val="Refdenotaalpie"/>
        </w:rPr>
        <w:footnoteRef/>
      </w:r>
      <w:r>
        <w:t xml:space="preserve"> </w:t>
      </w:r>
      <w:r w:rsidRPr="0099607F">
        <w:rPr>
          <w:rFonts w:ascii="Lucida Sans Unicode" w:hAnsi="Lucida Sans Unicode" w:cs="Lucida Sans Unicode"/>
          <w:sz w:val="12"/>
          <w:szCs w:val="12"/>
        </w:rPr>
        <w:t>Consultable en:</w:t>
      </w:r>
      <w:r>
        <w:rPr>
          <w:rFonts w:ascii="Lucida Sans Unicode" w:hAnsi="Lucida Sans Unicode" w:cs="Lucida Sans Unicode"/>
          <w:sz w:val="12"/>
          <w:szCs w:val="12"/>
        </w:rPr>
        <w:t xml:space="preserve"> </w:t>
      </w:r>
      <w:hyperlink r:id="rId2" w:history="1">
        <w:r w:rsidRPr="00FE040E">
          <w:rPr>
            <w:rStyle w:val="Hipervnculo"/>
            <w:rFonts w:ascii="Lucida Sans Unicode" w:hAnsi="Lucida Sans Unicode" w:cs="Lucida Sans Unicode"/>
            <w:sz w:val="12"/>
            <w:szCs w:val="12"/>
          </w:rPr>
          <w:t>https://www.iepcjalisco.org.mx/sites/default/files/sesiones-de-consejo/consejo%20general/2023-07-26/8iepc-acg-034-2023.pdf</w:t>
        </w:r>
      </w:hyperlink>
      <w:r>
        <w:rPr>
          <w:rFonts w:ascii="Lucida Sans Unicode" w:hAnsi="Lucida Sans Unicode" w:cs="Lucida Sans Unicode"/>
          <w:sz w:val="12"/>
          <w:szCs w:val="12"/>
        </w:rPr>
        <w:t xml:space="preserve"> </w:t>
      </w:r>
    </w:p>
  </w:footnote>
  <w:footnote w:id="3">
    <w:p w14:paraId="642F1899" w14:textId="77777777" w:rsidR="000F7FA4" w:rsidRPr="009D3943" w:rsidRDefault="000F7FA4" w:rsidP="009D3943">
      <w:pPr>
        <w:pStyle w:val="Textonotapie"/>
        <w:jc w:val="both"/>
        <w:rPr>
          <w:rFonts w:ascii="Lucida Sans Unicode" w:hAnsi="Lucida Sans Unicode" w:cs="Lucida Sans Unicode"/>
          <w:sz w:val="12"/>
          <w:szCs w:val="12"/>
        </w:rPr>
      </w:pPr>
      <w:r w:rsidRPr="009D3943">
        <w:rPr>
          <w:rStyle w:val="Refdenotaalpie"/>
          <w:rFonts w:ascii="Lucida Sans Unicode" w:hAnsi="Lucida Sans Unicode" w:cs="Lucida Sans Unicode"/>
          <w:sz w:val="12"/>
          <w:szCs w:val="12"/>
        </w:rPr>
        <w:footnoteRef/>
      </w:r>
      <w:r w:rsidRPr="009D3943">
        <w:rPr>
          <w:rFonts w:ascii="Lucida Sans Unicode" w:hAnsi="Lucida Sans Unicode" w:cs="Lucida Sans Unicode"/>
          <w:sz w:val="12"/>
          <w:szCs w:val="12"/>
        </w:rPr>
        <w:t xml:space="preserve"> Consultable en: </w:t>
      </w:r>
      <w:hyperlink r:id="rId3" w:history="1">
        <w:r w:rsidRPr="009D3943">
          <w:rPr>
            <w:rStyle w:val="Hipervnculo"/>
            <w:rFonts w:ascii="Lucida Sans Unicode" w:hAnsi="Lucida Sans Unicode" w:cs="Lucida Sans Unicode"/>
            <w:sz w:val="12"/>
            <w:szCs w:val="12"/>
          </w:rPr>
          <w:t>http://www.iepcjalisco.org.mx/sites/default/files/sesiones-de-consejo/consejo%20general/2024-10-10/3iepc-acg-349-2024.pdf</w:t>
        </w:r>
      </w:hyperlink>
    </w:p>
    <w:p w14:paraId="7DCF9C6A" w14:textId="77777777" w:rsidR="000F7FA4" w:rsidRPr="002C04B8" w:rsidRDefault="000F7FA4" w:rsidP="009D3943">
      <w:pPr>
        <w:pStyle w:val="Textonotapie"/>
        <w:jc w:val="both"/>
        <w:rPr>
          <w:rFonts w:ascii="Lucida Sans Unicode" w:hAnsi="Lucida Sans Unicode" w:cs="Lucida Sans Unicode"/>
          <w:sz w:val="14"/>
          <w:szCs w:val="14"/>
        </w:rPr>
      </w:pPr>
    </w:p>
  </w:footnote>
  <w:footnote w:id="4">
    <w:p w14:paraId="20B091DC" w14:textId="77777777" w:rsidR="000F7FA4" w:rsidRPr="008E1E75" w:rsidRDefault="000F7FA4" w:rsidP="00113FD6">
      <w:pPr>
        <w:pStyle w:val="Textonotapie"/>
        <w:rPr>
          <w:rFonts w:ascii="Lucida Sans Unicode" w:hAnsi="Lucida Sans Unicode" w:cs="Lucida Sans Unicode"/>
          <w:sz w:val="12"/>
          <w:szCs w:val="12"/>
        </w:rPr>
      </w:pPr>
      <w:r>
        <w:rPr>
          <w:rStyle w:val="Refdenotaalpie"/>
        </w:rPr>
        <w:footnoteRef/>
      </w:r>
      <w:r>
        <w:t xml:space="preserve"> </w:t>
      </w:r>
      <w:r w:rsidRPr="008E1E75">
        <w:rPr>
          <w:rFonts w:ascii="Lucida Sans Unicode" w:hAnsi="Lucida Sans Unicode" w:cs="Lucida Sans Unicode"/>
          <w:sz w:val="12"/>
          <w:szCs w:val="12"/>
        </w:rPr>
        <w:t xml:space="preserve">Podrá consultarse en el siguiente enlace: </w:t>
      </w:r>
      <w:hyperlink r:id="rId4" w:history="1">
        <w:r w:rsidRPr="008E1E75">
          <w:rPr>
            <w:rStyle w:val="Hipervnculo"/>
            <w:rFonts w:ascii="Lucida Sans Unicode" w:hAnsi="Lucida Sans Unicode" w:cs="Lucida Sans Unicode"/>
            <w:sz w:val="12"/>
            <w:szCs w:val="12"/>
          </w:rPr>
          <w:t>https://www.iepcjalisco.org.mx/sites/default/files/sesiones-de-consejo/consejo%20general/2024-10-31/2iepc-acg-356-2024pdf.pdf</w:t>
        </w:r>
      </w:hyperlink>
    </w:p>
  </w:footnote>
  <w:footnote w:id="5">
    <w:p w14:paraId="30D8686F" w14:textId="77777777" w:rsidR="000F7FA4" w:rsidRPr="008E1E75" w:rsidRDefault="000F7FA4" w:rsidP="009D3943">
      <w:pPr>
        <w:pStyle w:val="Textonotapie"/>
        <w:jc w:val="both"/>
        <w:rPr>
          <w:rFonts w:ascii="Lucida Sans Unicode" w:hAnsi="Lucida Sans Unicode" w:cs="Lucida Sans Unicode"/>
          <w:sz w:val="12"/>
          <w:szCs w:val="12"/>
        </w:rPr>
      </w:pPr>
      <w:r w:rsidRPr="008E1E75">
        <w:rPr>
          <w:rStyle w:val="Refdenotaalpie"/>
          <w:rFonts w:ascii="Lucida Sans Unicode" w:hAnsi="Lucida Sans Unicode" w:cs="Lucida Sans Unicode"/>
          <w:sz w:val="12"/>
          <w:szCs w:val="12"/>
        </w:rPr>
        <w:footnoteRef/>
      </w:r>
      <w:r w:rsidRPr="008E1E75">
        <w:rPr>
          <w:rFonts w:ascii="Lucida Sans Unicode" w:hAnsi="Lucida Sans Unicode" w:cs="Lucida Sans Unicode"/>
          <w:sz w:val="12"/>
          <w:szCs w:val="12"/>
        </w:rPr>
        <w:t xml:space="preserve"> En lo sucesivo “Reglamento de la materia”</w:t>
      </w:r>
    </w:p>
  </w:footnote>
  <w:footnote w:id="6">
    <w:p w14:paraId="792B370C" w14:textId="77777777" w:rsidR="000F7FA4" w:rsidRPr="008E1E75" w:rsidRDefault="000F7FA4" w:rsidP="009D3943">
      <w:pPr>
        <w:pStyle w:val="Textonotapie"/>
        <w:jc w:val="both"/>
        <w:rPr>
          <w:rFonts w:ascii="Lucida Sans Unicode" w:hAnsi="Lucida Sans Unicode" w:cs="Lucida Sans Unicode"/>
          <w:sz w:val="12"/>
          <w:szCs w:val="12"/>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w:t>
      </w:r>
      <w:r w:rsidRPr="008E1E75">
        <w:rPr>
          <w:rFonts w:ascii="Lucida Sans Unicode" w:hAnsi="Lucida Sans Unicode" w:cs="Lucida Sans Unicode"/>
          <w:sz w:val="12"/>
          <w:szCs w:val="12"/>
        </w:rPr>
        <w:t xml:space="preserve">Podrá consultarse en el siguiente enlace: </w:t>
      </w:r>
      <w:hyperlink r:id="rId5" w:history="1">
        <w:r w:rsidRPr="008E1E75">
          <w:rPr>
            <w:rStyle w:val="Hipervnculo"/>
            <w:rFonts w:ascii="Lucida Sans Unicode" w:hAnsi="Lucida Sans Unicode" w:cs="Lucida Sans Unicode"/>
            <w:sz w:val="12"/>
            <w:szCs w:val="12"/>
          </w:rPr>
          <w:t>https://www.iepcjalisco.org.mx/sites/default/files/sesiones-de-consejo/consejo%20general/2024-12-18/10iepc-acg-367-2024.pdf</w:t>
        </w:r>
      </w:hyperlink>
    </w:p>
  </w:footnote>
  <w:footnote w:id="7">
    <w:p w14:paraId="09EBC791" w14:textId="77777777" w:rsidR="000F7FA4" w:rsidRPr="008E1E75" w:rsidRDefault="000F7FA4">
      <w:pPr>
        <w:pStyle w:val="Textonotapie"/>
        <w:rPr>
          <w:rFonts w:ascii="Lucida Sans Unicode" w:hAnsi="Lucida Sans Unicode" w:cs="Lucida Sans Unicode"/>
          <w:sz w:val="12"/>
          <w:szCs w:val="12"/>
        </w:rPr>
      </w:pPr>
      <w:r w:rsidRPr="008E1E75">
        <w:rPr>
          <w:rStyle w:val="Refdenotaalpie"/>
          <w:sz w:val="12"/>
          <w:szCs w:val="12"/>
        </w:rPr>
        <w:footnoteRef/>
      </w:r>
      <w:r w:rsidRPr="008E1E75">
        <w:rPr>
          <w:sz w:val="12"/>
          <w:szCs w:val="12"/>
        </w:rPr>
        <w:t xml:space="preserve"> </w:t>
      </w:r>
      <w:r w:rsidRPr="008E1E75">
        <w:rPr>
          <w:rFonts w:ascii="Lucida Sans Unicode" w:hAnsi="Lucida Sans Unicode" w:cs="Lucida Sans Unicode"/>
          <w:sz w:val="12"/>
          <w:szCs w:val="12"/>
        </w:rPr>
        <w:t>En lo sucesivo “Reglamento de Modificaciones a los Documentos Básicos”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68A37" w14:textId="1E4393BD" w:rsidR="000F7FA4" w:rsidRPr="008B5414" w:rsidRDefault="000F7FA4" w:rsidP="00564BC1">
    <w:pPr>
      <w:ind w:left="-142" w:right="-708" w:firstLine="142"/>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14:anchorId="5EF508A1" wp14:editId="7958E5EC">
              <wp:simplePos x="0" y="0"/>
              <wp:positionH relativeFrom="margin">
                <wp:align>right</wp:align>
              </wp:positionH>
              <wp:positionV relativeFrom="paragraph">
                <wp:posOffset>84290</wp:posOffset>
              </wp:positionV>
              <wp:extent cx="2542540" cy="685800"/>
              <wp:effectExtent l="0" t="0" r="0" b="0"/>
              <wp:wrapNone/>
              <wp:docPr id="2"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6BC6CCE" w14:textId="77777777" w:rsidR="000F7FA4" w:rsidRDefault="000F7FA4" w:rsidP="00564BC1">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65A70B4D" w14:textId="775827FB" w:rsidR="000F7FA4" w:rsidRPr="008640D7" w:rsidRDefault="000F7FA4" w:rsidP="00564BC1">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E75289">
                            <w:rPr>
                              <w:rFonts w:ascii="Lucida Sans Unicode" w:hAnsi="Lucida Sans Unicode" w:cs="Lucida Sans Unicode"/>
                              <w:b/>
                              <w:bCs/>
                              <w:color w:val="FFFFFF" w:themeColor="background1"/>
                              <w:lang w:val="es-ES"/>
                            </w:rPr>
                            <w:t>029</w:t>
                          </w:r>
                          <w:r>
                            <w:rPr>
                              <w:rFonts w:ascii="Lucida Sans Unicode" w:hAnsi="Lucida Sans Unicode" w:cs="Lucida Sans Unicode"/>
                              <w:b/>
                              <w:bCs/>
                              <w:color w:val="FFFFFF" w:themeColor="background1"/>
                              <w:lang w:val="es-ES"/>
                            </w:rPr>
                            <w:t>/2025</w:t>
                          </w:r>
                        </w:p>
                        <w:p w14:paraId="54697B76" w14:textId="77777777" w:rsidR="000F7FA4" w:rsidRPr="008640D7" w:rsidRDefault="000F7FA4" w:rsidP="00564BC1">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F508A1" id="_x0000_t202" coordsize="21600,21600" o:spt="202" path="m,l,21600r21600,l21600,xe">
              <v:stroke joinstyle="miter"/>
              <v:path gradientshapeok="t" o:connecttype="rect"/>
            </v:shapetype>
            <v:shape id="Cuadro de texto 6" o:spid="_x0000_s1026" type="#_x0000_t202" style="position:absolute;left:0;text-align:left;margin-left:149pt;margin-top:6.65pt;width:200.2pt;height:54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6BC6CCE" w14:textId="77777777" w:rsidR="000F7FA4" w:rsidRDefault="000F7FA4" w:rsidP="00564BC1">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65A70B4D" w14:textId="775827FB" w:rsidR="000F7FA4" w:rsidRPr="008640D7" w:rsidRDefault="000F7FA4" w:rsidP="00564BC1">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E75289">
                      <w:rPr>
                        <w:rFonts w:ascii="Lucida Sans Unicode" w:hAnsi="Lucida Sans Unicode" w:cs="Lucida Sans Unicode"/>
                        <w:b/>
                        <w:bCs/>
                        <w:color w:val="FFFFFF" w:themeColor="background1"/>
                        <w:lang w:val="es-ES"/>
                      </w:rPr>
                      <w:t>029</w:t>
                    </w:r>
                    <w:r>
                      <w:rPr>
                        <w:rFonts w:ascii="Lucida Sans Unicode" w:hAnsi="Lucida Sans Unicode" w:cs="Lucida Sans Unicode"/>
                        <w:b/>
                        <w:bCs/>
                        <w:color w:val="FFFFFF" w:themeColor="background1"/>
                        <w:lang w:val="es-ES"/>
                      </w:rPr>
                      <w:t>/2025</w:t>
                    </w:r>
                  </w:p>
                  <w:p w14:paraId="54697B76" w14:textId="77777777" w:rsidR="000F7FA4" w:rsidRPr="008640D7" w:rsidRDefault="000F7FA4" w:rsidP="00564BC1">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9264" behindDoc="0" locked="0" layoutInCell="1" allowOverlap="1" wp14:anchorId="62797BFA" wp14:editId="69961FBA">
              <wp:simplePos x="0" y="0"/>
              <wp:positionH relativeFrom="margin">
                <wp:align>right</wp:align>
              </wp:positionH>
              <wp:positionV relativeFrom="paragraph">
                <wp:posOffset>35091</wp:posOffset>
              </wp:positionV>
              <wp:extent cx="2631610" cy="744855"/>
              <wp:effectExtent l="0" t="0" r="0" b="0"/>
              <wp:wrapNone/>
              <wp:docPr id="3"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0690EDF3" id="Redondear rectángulo de esquina diagonal 5" o:spid="_x0000_s1026" style="position:absolute;margin-left:156pt;margin-top:2.75pt;width:207.2pt;height:58.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3F4C10B7" wp14:editId="642A16C4">
          <wp:extent cx="1797710" cy="964096"/>
          <wp:effectExtent l="0" t="0" r="571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420F"/>
    <w:multiLevelType w:val="hybridMultilevel"/>
    <w:tmpl w:val="A1E8B6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F4E5CBF"/>
    <w:multiLevelType w:val="hybridMultilevel"/>
    <w:tmpl w:val="A1082BC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1F34B7A"/>
    <w:multiLevelType w:val="hybridMultilevel"/>
    <w:tmpl w:val="7A9643D0"/>
    <w:lvl w:ilvl="0" w:tplc="76B43C24">
      <w:start w:val="1"/>
      <w:numFmt w:val="decimal"/>
      <w:lvlText w:val="%1."/>
      <w:lvlJc w:val="left"/>
      <w:pPr>
        <w:ind w:left="119" w:hanging="315"/>
      </w:pPr>
      <w:rPr>
        <w:rFonts w:ascii="Trebuchet MS" w:eastAsia="Trebuchet MS" w:hAnsi="Trebuchet MS" w:cs="Trebuchet MS" w:hint="default"/>
        <w:b/>
        <w:bCs/>
        <w:w w:val="100"/>
        <w:sz w:val="24"/>
        <w:szCs w:val="24"/>
        <w:lang w:val="es-ES" w:eastAsia="en-US" w:bidi="ar-SA"/>
      </w:rPr>
    </w:lvl>
    <w:lvl w:ilvl="1" w:tplc="EBA22750">
      <w:start w:val="1"/>
      <w:numFmt w:val="lowerLetter"/>
      <w:lvlText w:val="%2)"/>
      <w:lvlJc w:val="left"/>
      <w:pPr>
        <w:ind w:left="971" w:hanging="286"/>
      </w:pPr>
      <w:rPr>
        <w:rFonts w:ascii="Lucida Sans Unicode" w:eastAsia="Trebuchet MS" w:hAnsi="Lucida Sans Unicode" w:cs="Lucida Sans Unicode" w:hint="default"/>
        <w:spacing w:val="0"/>
        <w:w w:val="100"/>
        <w:sz w:val="20"/>
        <w:szCs w:val="24"/>
        <w:lang w:val="es-ES" w:eastAsia="en-US" w:bidi="ar-SA"/>
      </w:rPr>
    </w:lvl>
    <w:lvl w:ilvl="2" w:tplc="9620DB44">
      <w:numFmt w:val="bullet"/>
      <w:lvlText w:val="•"/>
      <w:lvlJc w:val="left"/>
      <w:pPr>
        <w:ind w:left="1880" w:hanging="286"/>
      </w:pPr>
      <w:rPr>
        <w:rFonts w:hint="default"/>
        <w:lang w:val="es-ES" w:eastAsia="en-US" w:bidi="ar-SA"/>
      </w:rPr>
    </w:lvl>
    <w:lvl w:ilvl="3" w:tplc="81AAFE5A">
      <w:numFmt w:val="bullet"/>
      <w:lvlText w:val="•"/>
      <w:lvlJc w:val="left"/>
      <w:pPr>
        <w:ind w:left="2780" w:hanging="286"/>
      </w:pPr>
      <w:rPr>
        <w:rFonts w:hint="default"/>
        <w:lang w:val="es-ES" w:eastAsia="en-US" w:bidi="ar-SA"/>
      </w:rPr>
    </w:lvl>
    <w:lvl w:ilvl="4" w:tplc="6584DFA0">
      <w:numFmt w:val="bullet"/>
      <w:lvlText w:val="•"/>
      <w:lvlJc w:val="left"/>
      <w:pPr>
        <w:ind w:left="3680" w:hanging="286"/>
      </w:pPr>
      <w:rPr>
        <w:rFonts w:hint="default"/>
        <w:lang w:val="es-ES" w:eastAsia="en-US" w:bidi="ar-SA"/>
      </w:rPr>
    </w:lvl>
    <w:lvl w:ilvl="5" w:tplc="8EE46CE8">
      <w:numFmt w:val="bullet"/>
      <w:lvlText w:val="•"/>
      <w:lvlJc w:val="left"/>
      <w:pPr>
        <w:ind w:left="4580" w:hanging="286"/>
      </w:pPr>
      <w:rPr>
        <w:rFonts w:hint="default"/>
        <w:lang w:val="es-ES" w:eastAsia="en-US" w:bidi="ar-SA"/>
      </w:rPr>
    </w:lvl>
    <w:lvl w:ilvl="6" w:tplc="81AC0C84">
      <w:numFmt w:val="bullet"/>
      <w:lvlText w:val="•"/>
      <w:lvlJc w:val="left"/>
      <w:pPr>
        <w:ind w:left="5480" w:hanging="286"/>
      </w:pPr>
      <w:rPr>
        <w:rFonts w:hint="default"/>
        <w:lang w:val="es-ES" w:eastAsia="en-US" w:bidi="ar-SA"/>
      </w:rPr>
    </w:lvl>
    <w:lvl w:ilvl="7" w:tplc="8DDA8850">
      <w:numFmt w:val="bullet"/>
      <w:lvlText w:val="•"/>
      <w:lvlJc w:val="left"/>
      <w:pPr>
        <w:ind w:left="6380" w:hanging="286"/>
      </w:pPr>
      <w:rPr>
        <w:rFonts w:hint="default"/>
        <w:lang w:val="es-ES" w:eastAsia="en-US" w:bidi="ar-SA"/>
      </w:rPr>
    </w:lvl>
    <w:lvl w:ilvl="8" w:tplc="F474B9E8">
      <w:numFmt w:val="bullet"/>
      <w:lvlText w:val="•"/>
      <w:lvlJc w:val="left"/>
      <w:pPr>
        <w:ind w:left="7280" w:hanging="286"/>
      </w:pPr>
      <w:rPr>
        <w:rFonts w:hint="default"/>
        <w:lang w:val="es-ES" w:eastAsia="en-US" w:bidi="ar-SA"/>
      </w:rPr>
    </w:lvl>
  </w:abstractNum>
  <w:abstractNum w:abstractNumId="4" w15:restartNumberingAfterBreak="0">
    <w:nsid w:val="19E21DC7"/>
    <w:multiLevelType w:val="hybridMultilevel"/>
    <w:tmpl w:val="48BEEEF6"/>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1BA12DDB"/>
    <w:multiLevelType w:val="hybridMultilevel"/>
    <w:tmpl w:val="C73CDA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1395215"/>
    <w:multiLevelType w:val="hybridMultilevel"/>
    <w:tmpl w:val="55BA2534"/>
    <w:lvl w:ilvl="0" w:tplc="C5A859FC">
      <w:start w:val="1"/>
      <w:numFmt w:val="upperRoman"/>
      <w:lvlText w:val="%1."/>
      <w:lvlJc w:val="left"/>
      <w:pPr>
        <w:ind w:left="682" w:hanging="230"/>
      </w:pPr>
      <w:rPr>
        <w:rFonts w:ascii="Trebuchet MS" w:eastAsia="Trebuchet MS" w:hAnsi="Trebuchet MS" w:cs="Trebuchet MS" w:hint="default"/>
        <w:b/>
        <w:bCs/>
        <w:spacing w:val="-1"/>
        <w:w w:val="100"/>
        <w:sz w:val="24"/>
        <w:szCs w:val="24"/>
        <w:lang w:val="es-ES" w:eastAsia="en-US" w:bidi="ar-SA"/>
      </w:rPr>
    </w:lvl>
    <w:lvl w:ilvl="1" w:tplc="6C66E2DC">
      <w:numFmt w:val="bullet"/>
      <w:lvlText w:val="•"/>
      <w:lvlJc w:val="left"/>
      <w:pPr>
        <w:ind w:left="1614" w:hanging="230"/>
      </w:pPr>
      <w:rPr>
        <w:rFonts w:hint="default"/>
        <w:lang w:val="es-ES" w:eastAsia="en-US" w:bidi="ar-SA"/>
      </w:rPr>
    </w:lvl>
    <w:lvl w:ilvl="2" w:tplc="C5061A0A">
      <w:numFmt w:val="bullet"/>
      <w:lvlText w:val="•"/>
      <w:lvlJc w:val="left"/>
      <w:pPr>
        <w:ind w:left="2548" w:hanging="230"/>
      </w:pPr>
      <w:rPr>
        <w:rFonts w:hint="default"/>
        <w:lang w:val="es-ES" w:eastAsia="en-US" w:bidi="ar-SA"/>
      </w:rPr>
    </w:lvl>
    <w:lvl w:ilvl="3" w:tplc="4D703F6E">
      <w:numFmt w:val="bullet"/>
      <w:lvlText w:val="•"/>
      <w:lvlJc w:val="left"/>
      <w:pPr>
        <w:ind w:left="3482" w:hanging="230"/>
      </w:pPr>
      <w:rPr>
        <w:rFonts w:hint="default"/>
        <w:lang w:val="es-ES" w:eastAsia="en-US" w:bidi="ar-SA"/>
      </w:rPr>
    </w:lvl>
    <w:lvl w:ilvl="4" w:tplc="CC823F84">
      <w:numFmt w:val="bullet"/>
      <w:lvlText w:val="•"/>
      <w:lvlJc w:val="left"/>
      <w:pPr>
        <w:ind w:left="4416" w:hanging="230"/>
      </w:pPr>
      <w:rPr>
        <w:rFonts w:hint="default"/>
        <w:lang w:val="es-ES" w:eastAsia="en-US" w:bidi="ar-SA"/>
      </w:rPr>
    </w:lvl>
    <w:lvl w:ilvl="5" w:tplc="1CECDC1A">
      <w:numFmt w:val="bullet"/>
      <w:lvlText w:val="•"/>
      <w:lvlJc w:val="left"/>
      <w:pPr>
        <w:ind w:left="5351" w:hanging="230"/>
      </w:pPr>
      <w:rPr>
        <w:rFonts w:hint="default"/>
        <w:lang w:val="es-ES" w:eastAsia="en-US" w:bidi="ar-SA"/>
      </w:rPr>
    </w:lvl>
    <w:lvl w:ilvl="6" w:tplc="7E70278A">
      <w:numFmt w:val="bullet"/>
      <w:lvlText w:val="•"/>
      <w:lvlJc w:val="left"/>
      <w:pPr>
        <w:ind w:left="6285" w:hanging="230"/>
      </w:pPr>
      <w:rPr>
        <w:rFonts w:hint="default"/>
        <w:lang w:val="es-ES" w:eastAsia="en-US" w:bidi="ar-SA"/>
      </w:rPr>
    </w:lvl>
    <w:lvl w:ilvl="7" w:tplc="4E28E048">
      <w:numFmt w:val="bullet"/>
      <w:lvlText w:val="•"/>
      <w:lvlJc w:val="left"/>
      <w:pPr>
        <w:ind w:left="7219" w:hanging="230"/>
      </w:pPr>
      <w:rPr>
        <w:rFonts w:hint="default"/>
        <w:lang w:val="es-ES" w:eastAsia="en-US" w:bidi="ar-SA"/>
      </w:rPr>
    </w:lvl>
    <w:lvl w:ilvl="8" w:tplc="DE70ECB8">
      <w:numFmt w:val="bullet"/>
      <w:lvlText w:val="•"/>
      <w:lvlJc w:val="left"/>
      <w:pPr>
        <w:ind w:left="8153" w:hanging="230"/>
      </w:pPr>
      <w:rPr>
        <w:rFonts w:hint="default"/>
        <w:lang w:val="es-ES" w:eastAsia="en-US" w:bidi="ar-SA"/>
      </w:rPr>
    </w:lvl>
  </w:abstractNum>
  <w:abstractNum w:abstractNumId="7" w15:restartNumberingAfterBreak="0">
    <w:nsid w:val="28D94EF2"/>
    <w:multiLevelType w:val="hybridMultilevel"/>
    <w:tmpl w:val="F20418C2"/>
    <w:lvl w:ilvl="0" w:tplc="5A5AC9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06942"/>
    <w:multiLevelType w:val="hybridMultilevel"/>
    <w:tmpl w:val="2AC87F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2B2D17"/>
    <w:multiLevelType w:val="hybridMultilevel"/>
    <w:tmpl w:val="6A2C9794"/>
    <w:lvl w:ilvl="0" w:tplc="F774AA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D6F6F1A"/>
    <w:multiLevelType w:val="hybridMultilevel"/>
    <w:tmpl w:val="07F6C3E2"/>
    <w:lvl w:ilvl="0" w:tplc="080A000D">
      <w:start w:val="1"/>
      <w:numFmt w:val="bullet"/>
      <w:lvlText w:val=""/>
      <w:lvlJc w:val="left"/>
      <w:pPr>
        <w:ind w:left="1004" w:hanging="360"/>
      </w:pPr>
      <w:rPr>
        <w:rFonts w:ascii="Wingdings" w:hAnsi="Wingding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5913708F"/>
    <w:multiLevelType w:val="hybridMultilevel"/>
    <w:tmpl w:val="C6043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59B2F4E"/>
    <w:multiLevelType w:val="hybridMultilevel"/>
    <w:tmpl w:val="08EE0260"/>
    <w:lvl w:ilvl="0" w:tplc="E3B2B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37A5CAE"/>
    <w:multiLevelType w:val="hybridMultilevel"/>
    <w:tmpl w:val="27AA18EC"/>
    <w:lvl w:ilvl="0" w:tplc="A60451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B0002C3"/>
    <w:multiLevelType w:val="hybridMultilevel"/>
    <w:tmpl w:val="8BCA5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7257324">
    <w:abstractNumId w:val="1"/>
  </w:num>
  <w:num w:numId="2" w16cid:durableId="1767506175">
    <w:abstractNumId w:val="12"/>
  </w:num>
  <w:num w:numId="3" w16cid:durableId="1157578420">
    <w:abstractNumId w:val="7"/>
  </w:num>
  <w:num w:numId="4" w16cid:durableId="1710522091">
    <w:abstractNumId w:val="13"/>
  </w:num>
  <w:num w:numId="5" w16cid:durableId="488326780">
    <w:abstractNumId w:val="6"/>
  </w:num>
  <w:num w:numId="6" w16cid:durableId="1838573463">
    <w:abstractNumId w:val="0"/>
  </w:num>
  <w:num w:numId="7" w16cid:durableId="235168653">
    <w:abstractNumId w:val="14"/>
  </w:num>
  <w:num w:numId="8" w16cid:durableId="1899130459">
    <w:abstractNumId w:val="3"/>
  </w:num>
  <w:num w:numId="9" w16cid:durableId="1279096742">
    <w:abstractNumId w:val="9"/>
  </w:num>
  <w:num w:numId="10" w16cid:durableId="1445422990">
    <w:abstractNumId w:val="5"/>
  </w:num>
  <w:num w:numId="11" w16cid:durableId="1279138140">
    <w:abstractNumId w:val="8"/>
  </w:num>
  <w:num w:numId="12" w16cid:durableId="797645726">
    <w:abstractNumId w:val="2"/>
  </w:num>
  <w:num w:numId="13" w16cid:durableId="1009677210">
    <w:abstractNumId w:val="11"/>
  </w:num>
  <w:num w:numId="14" w16cid:durableId="1916698315">
    <w:abstractNumId w:val="4"/>
  </w:num>
  <w:num w:numId="15" w16cid:durableId="1736195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C1"/>
    <w:rsid w:val="0000024D"/>
    <w:rsid w:val="0001279B"/>
    <w:rsid w:val="00024863"/>
    <w:rsid w:val="00030A2A"/>
    <w:rsid w:val="0003738F"/>
    <w:rsid w:val="00086767"/>
    <w:rsid w:val="000D0B1C"/>
    <w:rsid w:val="000F7AA0"/>
    <w:rsid w:val="000F7FA4"/>
    <w:rsid w:val="00113FD6"/>
    <w:rsid w:val="0013629F"/>
    <w:rsid w:val="00151343"/>
    <w:rsid w:val="001521DD"/>
    <w:rsid w:val="00185A96"/>
    <w:rsid w:val="001C1C42"/>
    <w:rsid w:val="001E5988"/>
    <w:rsid w:val="001F581A"/>
    <w:rsid w:val="001F6D89"/>
    <w:rsid w:val="00253D00"/>
    <w:rsid w:val="00254BD7"/>
    <w:rsid w:val="002627CE"/>
    <w:rsid w:val="00270C32"/>
    <w:rsid w:val="002B2BF0"/>
    <w:rsid w:val="002E2FA2"/>
    <w:rsid w:val="00302268"/>
    <w:rsid w:val="003039C2"/>
    <w:rsid w:val="00307E49"/>
    <w:rsid w:val="00317A54"/>
    <w:rsid w:val="003242CF"/>
    <w:rsid w:val="00334383"/>
    <w:rsid w:val="00344175"/>
    <w:rsid w:val="0035169F"/>
    <w:rsid w:val="00352D86"/>
    <w:rsid w:val="00364AC2"/>
    <w:rsid w:val="003761FE"/>
    <w:rsid w:val="003A67DF"/>
    <w:rsid w:val="003C3C12"/>
    <w:rsid w:val="003C54F1"/>
    <w:rsid w:val="003D55C1"/>
    <w:rsid w:val="003E6311"/>
    <w:rsid w:val="004063C9"/>
    <w:rsid w:val="00410BBD"/>
    <w:rsid w:val="00424A27"/>
    <w:rsid w:val="00464855"/>
    <w:rsid w:val="004856E5"/>
    <w:rsid w:val="00493D55"/>
    <w:rsid w:val="004973D9"/>
    <w:rsid w:val="004C4EA5"/>
    <w:rsid w:val="004C7818"/>
    <w:rsid w:val="004D078B"/>
    <w:rsid w:val="004E4FF2"/>
    <w:rsid w:val="00505B97"/>
    <w:rsid w:val="00514B0B"/>
    <w:rsid w:val="00532B07"/>
    <w:rsid w:val="0054563D"/>
    <w:rsid w:val="00564BC1"/>
    <w:rsid w:val="005861D1"/>
    <w:rsid w:val="0062404F"/>
    <w:rsid w:val="00624AF8"/>
    <w:rsid w:val="00647024"/>
    <w:rsid w:val="00653340"/>
    <w:rsid w:val="0068626B"/>
    <w:rsid w:val="006C13B4"/>
    <w:rsid w:val="006C72D3"/>
    <w:rsid w:val="006D0AA8"/>
    <w:rsid w:val="006D2F06"/>
    <w:rsid w:val="006D3D3B"/>
    <w:rsid w:val="006F7AA7"/>
    <w:rsid w:val="00730AAD"/>
    <w:rsid w:val="00741576"/>
    <w:rsid w:val="007421B4"/>
    <w:rsid w:val="00743BC5"/>
    <w:rsid w:val="00752E2D"/>
    <w:rsid w:val="0075726C"/>
    <w:rsid w:val="00757943"/>
    <w:rsid w:val="00764BFD"/>
    <w:rsid w:val="0079719A"/>
    <w:rsid w:val="007D71D6"/>
    <w:rsid w:val="007F000F"/>
    <w:rsid w:val="007F45FF"/>
    <w:rsid w:val="00801D69"/>
    <w:rsid w:val="008058DB"/>
    <w:rsid w:val="00810FE5"/>
    <w:rsid w:val="008135B2"/>
    <w:rsid w:val="008223A8"/>
    <w:rsid w:val="008329B0"/>
    <w:rsid w:val="0089749C"/>
    <w:rsid w:val="008B276C"/>
    <w:rsid w:val="008D1D49"/>
    <w:rsid w:val="008E1E75"/>
    <w:rsid w:val="00913990"/>
    <w:rsid w:val="009333C0"/>
    <w:rsid w:val="00961F58"/>
    <w:rsid w:val="00964B75"/>
    <w:rsid w:val="00980604"/>
    <w:rsid w:val="0099607F"/>
    <w:rsid w:val="009A656B"/>
    <w:rsid w:val="009C0AC6"/>
    <w:rsid w:val="009D3943"/>
    <w:rsid w:val="009E0710"/>
    <w:rsid w:val="009E7905"/>
    <w:rsid w:val="00A126BB"/>
    <w:rsid w:val="00A800A5"/>
    <w:rsid w:val="00A80AE9"/>
    <w:rsid w:val="00AE765B"/>
    <w:rsid w:val="00B231D5"/>
    <w:rsid w:val="00B32422"/>
    <w:rsid w:val="00B33119"/>
    <w:rsid w:val="00B54322"/>
    <w:rsid w:val="00BC7051"/>
    <w:rsid w:val="00BE370D"/>
    <w:rsid w:val="00BF145D"/>
    <w:rsid w:val="00C07876"/>
    <w:rsid w:val="00C316EC"/>
    <w:rsid w:val="00C422E3"/>
    <w:rsid w:val="00C529C5"/>
    <w:rsid w:val="00C62E94"/>
    <w:rsid w:val="00CA79F8"/>
    <w:rsid w:val="00CB5449"/>
    <w:rsid w:val="00CC70A3"/>
    <w:rsid w:val="00CF3CD4"/>
    <w:rsid w:val="00D31FF2"/>
    <w:rsid w:val="00D44BD5"/>
    <w:rsid w:val="00D6656E"/>
    <w:rsid w:val="00D90E8C"/>
    <w:rsid w:val="00D96E15"/>
    <w:rsid w:val="00DB248A"/>
    <w:rsid w:val="00DC0398"/>
    <w:rsid w:val="00DE3CFA"/>
    <w:rsid w:val="00DE3E59"/>
    <w:rsid w:val="00DF264C"/>
    <w:rsid w:val="00DF288C"/>
    <w:rsid w:val="00E0782C"/>
    <w:rsid w:val="00E1644E"/>
    <w:rsid w:val="00E17844"/>
    <w:rsid w:val="00E5090B"/>
    <w:rsid w:val="00E57E6B"/>
    <w:rsid w:val="00E74E46"/>
    <w:rsid w:val="00E75289"/>
    <w:rsid w:val="00EA6428"/>
    <w:rsid w:val="00EA75E4"/>
    <w:rsid w:val="00EB2679"/>
    <w:rsid w:val="00EC0906"/>
    <w:rsid w:val="00F351F7"/>
    <w:rsid w:val="00F828E4"/>
    <w:rsid w:val="00FB154C"/>
    <w:rsid w:val="00FB52C9"/>
    <w:rsid w:val="00FD5F6E"/>
    <w:rsid w:val="00FD7D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32BA"/>
  <w15:chartTrackingRefBased/>
  <w15:docId w15:val="{591214F9-0C0E-4362-9C15-984878A2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B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64BC1"/>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564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4BC1"/>
  </w:style>
  <w:style w:type="paragraph" w:styleId="Piedepgina">
    <w:name w:val="footer"/>
    <w:basedOn w:val="Normal"/>
    <w:link w:val="PiedepginaCar"/>
    <w:uiPriority w:val="99"/>
    <w:unhideWhenUsed/>
    <w:rsid w:val="00564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BC1"/>
  </w:style>
  <w:style w:type="character" w:customStyle="1" w:styleId="normaltextrun">
    <w:name w:val="normaltextrun"/>
    <w:basedOn w:val="Fuentedeprrafopredeter"/>
    <w:rsid w:val="00564BC1"/>
  </w:style>
  <w:style w:type="character" w:customStyle="1" w:styleId="eop">
    <w:name w:val="eop"/>
    <w:basedOn w:val="Fuentedeprrafopredeter"/>
    <w:rsid w:val="00564BC1"/>
  </w:style>
  <w:style w:type="paragraph" w:styleId="Prrafodelista">
    <w:name w:val="List Paragraph"/>
    <w:basedOn w:val="Normal"/>
    <w:uiPriority w:val="1"/>
    <w:qFormat/>
    <w:rsid w:val="00B54322"/>
    <w:pPr>
      <w:ind w:left="720"/>
      <w:contextualSpacing/>
    </w:pPr>
  </w:style>
  <w:style w:type="paragraph" w:styleId="Textonotapie">
    <w:name w:val="footnote text"/>
    <w:basedOn w:val="Normal"/>
    <w:link w:val="TextonotapieCar"/>
    <w:uiPriority w:val="99"/>
    <w:unhideWhenUsed/>
    <w:rsid w:val="00B54322"/>
    <w:pPr>
      <w:spacing w:after="0" w:line="240" w:lineRule="auto"/>
    </w:pPr>
    <w:rPr>
      <w:sz w:val="20"/>
      <w:szCs w:val="20"/>
    </w:rPr>
  </w:style>
  <w:style w:type="character" w:customStyle="1" w:styleId="TextonotapieCar">
    <w:name w:val="Texto nota pie Car"/>
    <w:basedOn w:val="Fuentedeprrafopredeter"/>
    <w:link w:val="Textonotapie"/>
    <w:uiPriority w:val="99"/>
    <w:rsid w:val="00B54322"/>
    <w:rPr>
      <w:sz w:val="20"/>
      <w:szCs w:val="20"/>
    </w:rPr>
  </w:style>
  <w:style w:type="character" w:styleId="Refdenotaalpie">
    <w:name w:val="footnote reference"/>
    <w:basedOn w:val="Fuentedeprrafopredeter"/>
    <w:uiPriority w:val="99"/>
    <w:unhideWhenUsed/>
    <w:rsid w:val="00B54322"/>
    <w:rPr>
      <w:vertAlign w:val="superscript"/>
    </w:rPr>
  </w:style>
  <w:style w:type="character" w:styleId="Hipervnculo">
    <w:name w:val="Hyperlink"/>
    <w:basedOn w:val="Fuentedeprrafopredeter"/>
    <w:uiPriority w:val="99"/>
    <w:unhideWhenUsed/>
    <w:rsid w:val="00B54322"/>
    <w:rPr>
      <w:color w:val="0563C1" w:themeColor="hyperlink"/>
      <w:u w:val="single"/>
    </w:rPr>
  </w:style>
  <w:style w:type="character" w:styleId="Hipervnculovisitado">
    <w:name w:val="FollowedHyperlink"/>
    <w:basedOn w:val="Fuentedeprrafopredeter"/>
    <w:uiPriority w:val="99"/>
    <w:semiHidden/>
    <w:unhideWhenUsed/>
    <w:rsid w:val="00B54322"/>
    <w:rPr>
      <w:color w:val="954F72" w:themeColor="followedHyperlink"/>
      <w:u w:val="single"/>
    </w:rPr>
  </w:style>
  <w:style w:type="paragraph" w:styleId="Sinespaciado">
    <w:name w:val="No Spacing"/>
    <w:link w:val="SinespaciadoCar"/>
    <w:uiPriority w:val="1"/>
    <w:qFormat/>
    <w:rsid w:val="009D3943"/>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9D3943"/>
    <w:rPr>
      <w:rFonts w:ascii="Times New Roman" w:eastAsia="Times New Roman" w:hAnsi="Times New Roman" w:cs="Times New Roman"/>
      <w:sz w:val="24"/>
      <w:szCs w:val="24"/>
      <w:lang w:val="es-ES" w:eastAsia="ar-SA"/>
    </w:rPr>
  </w:style>
  <w:style w:type="table" w:customStyle="1" w:styleId="TableNormal">
    <w:name w:val="Table Normal"/>
    <w:unhideWhenUsed/>
    <w:qFormat/>
    <w:rsid w:val="00DF26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264C"/>
    <w:pPr>
      <w:widowControl w:val="0"/>
      <w:autoSpaceDE w:val="0"/>
      <w:autoSpaceDN w:val="0"/>
      <w:spacing w:after="0" w:line="240" w:lineRule="auto"/>
    </w:pPr>
    <w:rPr>
      <w:rFonts w:ascii="Trebuchet MS" w:eastAsia="Trebuchet MS" w:hAnsi="Trebuchet MS" w:cs="Trebuchet MS"/>
      <w:sz w:val="24"/>
      <w:szCs w:val="24"/>
      <w:lang w:val="es-ES"/>
    </w:rPr>
  </w:style>
  <w:style w:type="character" w:customStyle="1" w:styleId="TextoindependienteCar">
    <w:name w:val="Texto independiente Car"/>
    <w:basedOn w:val="Fuentedeprrafopredeter"/>
    <w:link w:val="Textoindependiente"/>
    <w:uiPriority w:val="1"/>
    <w:rsid w:val="00DF264C"/>
    <w:rPr>
      <w:rFonts w:ascii="Trebuchet MS" w:eastAsia="Trebuchet MS" w:hAnsi="Trebuchet MS" w:cs="Trebuchet MS"/>
      <w:sz w:val="24"/>
      <w:szCs w:val="24"/>
      <w:lang w:val="es-ES"/>
    </w:rPr>
  </w:style>
  <w:style w:type="paragraph" w:customStyle="1" w:styleId="TableParagraph">
    <w:name w:val="Table Paragraph"/>
    <w:basedOn w:val="Normal"/>
    <w:uiPriority w:val="1"/>
    <w:qFormat/>
    <w:rsid w:val="00DF264C"/>
    <w:pPr>
      <w:widowControl w:val="0"/>
      <w:autoSpaceDE w:val="0"/>
      <w:autoSpaceDN w:val="0"/>
      <w:spacing w:after="0" w:line="263" w:lineRule="exact"/>
      <w:ind w:left="107"/>
    </w:pPr>
    <w:rPr>
      <w:rFonts w:ascii="Trebuchet MS" w:eastAsia="Trebuchet MS" w:hAnsi="Trebuchet MS" w:cs="Trebuchet MS"/>
      <w:lang w:val="es-ES"/>
    </w:rPr>
  </w:style>
  <w:style w:type="character" w:styleId="Refdecomentario">
    <w:name w:val="annotation reference"/>
    <w:basedOn w:val="Fuentedeprrafopredeter"/>
    <w:uiPriority w:val="99"/>
    <w:semiHidden/>
    <w:unhideWhenUsed/>
    <w:rsid w:val="008329B0"/>
    <w:rPr>
      <w:sz w:val="16"/>
      <w:szCs w:val="16"/>
    </w:rPr>
  </w:style>
  <w:style w:type="paragraph" w:styleId="Textocomentario">
    <w:name w:val="annotation text"/>
    <w:basedOn w:val="Normal"/>
    <w:link w:val="TextocomentarioCar"/>
    <w:uiPriority w:val="99"/>
    <w:unhideWhenUsed/>
    <w:rsid w:val="008329B0"/>
    <w:pPr>
      <w:spacing w:line="240" w:lineRule="auto"/>
    </w:pPr>
    <w:rPr>
      <w:sz w:val="20"/>
      <w:szCs w:val="20"/>
    </w:rPr>
  </w:style>
  <w:style w:type="character" w:customStyle="1" w:styleId="TextocomentarioCar">
    <w:name w:val="Texto comentario Car"/>
    <w:basedOn w:val="Fuentedeprrafopredeter"/>
    <w:link w:val="Textocomentario"/>
    <w:uiPriority w:val="99"/>
    <w:rsid w:val="008329B0"/>
    <w:rPr>
      <w:sz w:val="20"/>
      <w:szCs w:val="20"/>
    </w:rPr>
  </w:style>
  <w:style w:type="paragraph" w:styleId="Asuntodelcomentario">
    <w:name w:val="annotation subject"/>
    <w:basedOn w:val="Textocomentario"/>
    <w:next w:val="Textocomentario"/>
    <w:link w:val="AsuntodelcomentarioCar"/>
    <w:uiPriority w:val="99"/>
    <w:semiHidden/>
    <w:unhideWhenUsed/>
    <w:rsid w:val="008329B0"/>
    <w:rPr>
      <w:b/>
      <w:bCs/>
    </w:rPr>
  </w:style>
  <w:style w:type="character" w:customStyle="1" w:styleId="AsuntodelcomentarioCar">
    <w:name w:val="Asunto del comentario Car"/>
    <w:basedOn w:val="TextocomentarioCar"/>
    <w:link w:val="Asuntodelcomentario"/>
    <w:uiPriority w:val="99"/>
    <w:semiHidden/>
    <w:rsid w:val="008329B0"/>
    <w:rPr>
      <w:b/>
      <w:bCs/>
      <w:sz w:val="20"/>
      <w:szCs w:val="20"/>
    </w:rPr>
  </w:style>
  <w:style w:type="paragraph" w:styleId="Textodeglobo">
    <w:name w:val="Balloon Text"/>
    <w:basedOn w:val="Normal"/>
    <w:link w:val="TextodegloboCar"/>
    <w:uiPriority w:val="99"/>
    <w:semiHidden/>
    <w:unhideWhenUsed/>
    <w:rsid w:val="00832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9B0"/>
    <w:rPr>
      <w:rFonts w:ascii="Segoe UI" w:hAnsi="Segoe UI" w:cs="Segoe UI"/>
      <w:sz w:val="18"/>
      <w:szCs w:val="18"/>
    </w:rPr>
  </w:style>
  <w:style w:type="paragraph" w:styleId="Revisin">
    <w:name w:val="Revision"/>
    <w:hidden/>
    <w:uiPriority w:val="99"/>
    <w:semiHidden/>
    <w:rsid w:val="00464855"/>
    <w:pPr>
      <w:spacing w:after="0" w:line="240" w:lineRule="auto"/>
    </w:pPr>
  </w:style>
  <w:style w:type="character" w:customStyle="1" w:styleId="Mencinsinresolver1">
    <w:name w:val="Mención sin resolver1"/>
    <w:basedOn w:val="Fuentedeprrafopredeter"/>
    <w:uiPriority w:val="99"/>
    <w:semiHidden/>
    <w:unhideWhenUsed/>
    <w:rsid w:val="0099607F"/>
    <w:rPr>
      <w:color w:val="605E5C"/>
      <w:shd w:val="clear" w:color="auto" w:fill="E1DFDD"/>
    </w:rPr>
  </w:style>
  <w:style w:type="table" w:styleId="Tablaconcuadrcula">
    <w:name w:val="Table Grid"/>
    <w:basedOn w:val="Tablanormal"/>
    <w:uiPriority w:val="39"/>
    <w:rsid w:val="00D44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6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epcjalisco.org.mx/sites/default/files/sesiones-de-consejo/consejo%20general/2024-10-10/3iepc-acg-349-2024.pdf" TargetMode="External"/><Relationship Id="rId2" Type="http://schemas.openxmlformats.org/officeDocument/2006/relationships/hyperlink" Target="https://www.iepcjalisco.org.mx/sites/default/files/sesiones-de-consejo/consejo%20general/2023-07-26/8iepc-acg-034-2023.pdf" TargetMode="External"/><Relationship Id="rId1" Type="http://schemas.openxmlformats.org/officeDocument/2006/relationships/hyperlink" Target="https://www.iepcjalisco.org.mx/sites/default/files/sesiones-de-consejo/consejo%20general/2019-08-14/07iepc-acg-024-2019yanexo.pdf" TargetMode="External"/><Relationship Id="rId5" Type="http://schemas.openxmlformats.org/officeDocument/2006/relationships/hyperlink" Target="https://www.iepcjalisco.org.mx/sites/default/files/sesiones-de-consejo/consejo%20general/2024-12-18/10iepc-acg-367-2024.pdf" TargetMode="External"/><Relationship Id="rId4" Type="http://schemas.openxmlformats.org/officeDocument/2006/relationships/hyperlink" Target="https://www.iepcjalisco.org.mx/sites/default/files/sesiones-de-consejo/consejo%20general/2024-10-31/2iepc-acg-356-2024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7B0B7FB83B694D94EBA4AFD05F5B6B" ma:contentTypeVersion="15" ma:contentTypeDescription="Crear nuevo documento." ma:contentTypeScope="" ma:versionID="8e20740b45cfb386dae9f7fb2d4d1867">
  <xsd:schema xmlns:xsd="http://www.w3.org/2001/XMLSchema" xmlns:xs="http://www.w3.org/2001/XMLSchema" xmlns:p="http://schemas.microsoft.com/office/2006/metadata/properties" xmlns:ns3="1add34a7-1e8a-4bd8-91e4-5d0fe5dff5b0" xmlns:ns4="09bcfeed-73e1-47d3-8e24-0db2026edcec" targetNamespace="http://schemas.microsoft.com/office/2006/metadata/properties" ma:root="true" ma:fieldsID="c581b5c462813b3a2e1a4861ef41dad9" ns3:_="" ns4:_="">
    <xsd:import namespace="1add34a7-1e8a-4bd8-91e4-5d0fe5dff5b0"/>
    <xsd:import namespace="09bcfeed-73e1-47d3-8e24-0db2026edc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34a7-1e8a-4bd8-91e4-5d0fe5dff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feed-73e1-47d3-8e24-0db2026edc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add34a7-1e8a-4bd8-91e4-5d0fe5dff5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517D-AC1C-439E-A352-D093B21DF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34a7-1e8a-4bd8-91e4-5d0fe5dff5b0"/>
    <ds:schemaRef ds:uri="09bcfeed-73e1-47d3-8e24-0db2026e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05EDE-52AA-4B04-A48E-72A29E1516D8}">
  <ds:schemaRefs>
    <ds:schemaRef ds:uri="http://schemas.microsoft.com/office/2006/metadata/properties"/>
    <ds:schemaRef ds:uri="http://schemas.microsoft.com/office/infopath/2007/PartnerControls"/>
    <ds:schemaRef ds:uri="1add34a7-1e8a-4bd8-91e4-5d0fe5dff5b0"/>
  </ds:schemaRefs>
</ds:datastoreItem>
</file>

<file path=customXml/itemProps3.xml><?xml version="1.0" encoding="utf-8"?>
<ds:datastoreItem xmlns:ds="http://schemas.openxmlformats.org/officeDocument/2006/customXml" ds:itemID="{3020B8F2-87A7-4795-AA52-F2517A67B203}">
  <ds:schemaRefs>
    <ds:schemaRef ds:uri="http://schemas.microsoft.com/sharepoint/v3/contenttype/forms"/>
  </ds:schemaRefs>
</ds:datastoreItem>
</file>

<file path=customXml/itemProps4.xml><?xml version="1.0" encoding="utf-8"?>
<ds:datastoreItem xmlns:ds="http://schemas.openxmlformats.org/officeDocument/2006/customXml" ds:itemID="{24F69FFF-2FFA-4504-87B3-902F0C7D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6398</Words>
  <Characters>35195</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AGUAYO</dc:creator>
  <cp:keywords/>
  <dc:description/>
  <cp:lastModifiedBy>Yesenia Montiel Llamas</cp:lastModifiedBy>
  <cp:revision>3</cp:revision>
  <cp:lastPrinted>2025-03-10T21:50:00Z</cp:lastPrinted>
  <dcterms:created xsi:type="dcterms:W3CDTF">2025-03-14T20:50:00Z</dcterms:created>
  <dcterms:modified xsi:type="dcterms:W3CDTF">2025-03-14T22:27:00Z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0x010100467B0B7FB83B694D94EBA4AFD05F5B6B</vt:lpwstr>
  </property>
</Properties>
</file>