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34081" w14:textId="77777777" w:rsidR="001B4D60" w:rsidRDefault="001B4D60" w:rsidP="00B22F67"/>
    <w:p w14:paraId="0C1DF070" w14:textId="77777777" w:rsidR="00F80D86" w:rsidRDefault="00F80D86" w:rsidP="00B22F67"/>
    <w:p w14:paraId="03C2CED9" w14:textId="77777777" w:rsidR="00F80D86" w:rsidRDefault="00F80D86" w:rsidP="00B22F67"/>
    <w:p w14:paraId="2CD8C2AE" w14:textId="77777777" w:rsidR="00091631" w:rsidRDefault="00091631" w:rsidP="00B22F67"/>
    <w:p w14:paraId="0DBF0E90" w14:textId="77777777" w:rsidR="00091631" w:rsidRDefault="00091631" w:rsidP="00976E03">
      <w:pPr>
        <w:spacing w:line="259" w:lineRule="auto"/>
        <w:rPr>
          <w:rFonts w:ascii="Lucida Sans Unicode" w:hAnsi="Lucida Sans Unicode" w:cs="Lucida Sans Unicode"/>
          <w:b/>
          <w:bCs/>
          <w:color w:val="00758D"/>
          <w:sz w:val="40"/>
          <w:szCs w:val="40"/>
        </w:rPr>
      </w:pPr>
    </w:p>
    <w:p w14:paraId="5B0A5751" w14:textId="77777777" w:rsidR="00091631" w:rsidRPr="00976E03" w:rsidRDefault="00091631" w:rsidP="00091631">
      <w:pPr>
        <w:spacing w:line="259" w:lineRule="auto"/>
        <w:jc w:val="center"/>
        <w:rPr>
          <w:rFonts w:ascii="Arial" w:hAnsi="Arial" w:cs="Arial"/>
          <w:b/>
          <w:bCs/>
          <w:color w:val="00758D"/>
          <w:sz w:val="40"/>
          <w:szCs w:val="40"/>
        </w:rPr>
      </w:pPr>
    </w:p>
    <w:p w14:paraId="4A7E1555" w14:textId="3E5CC106" w:rsidR="00976E03" w:rsidRPr="005B4E62" w:rsidRDefault="00976E03" w:rsidP="00976E03">
      <w:pPr>
        <w:spacing w:line="360" w:lineRule="auto"/>
        <w:jc w:val="center"/>
        <w:rPr>
          <w:rFonts w:ascii="Arial" w:hAnsi="Arial" w:cs="Arial"/>
          <w:b/>
          <w:bCs/>
          <w:sz w:val="36"/>
          <w:szCs w:val="36"/>
        </w:rPr>
      </w:pPr>
      <w:r w:rsidRPr="005B4E62">
        <w:rPr>
          <w:rFonts w:ascii="Arial" w:hAnsi="Arial" w:cs="Arial"/>
          <w:b/>
          <w:bCs/>
          <w:color w:val="00758D"/>
          <w:sz w:val="40"/>
          <w:szCs w:val="40"/>
        </w:rPr>
        <w:t>Proyecto Ejecutivo para la realización del Estudio muestral sobre votos nulos en las elecciones locales de 2024 en Jalisco</w:t>
      </w:r>
    </w:p>
    <w:p w14:paraId="549CB3B7" w14:textId="0765E81D" w:rsidR="00C71B80" w:rsidRPr="005B4E62" w:rsidRDefault="00C71B80" w:rsidP="00C71B80">
      <w:pPr>
        <w:jc w:val="both"/>
        <w:rPr>
          <w:rFonts w:ascii="Arial" w:hAnsi="Arial" w:cs="Arial"/>
          <w:b/>
          <w:bCs/>
          <w:sz w:val="28"/>
          <w:szCs w:val="28"/>
        </w:rPr>
      </w:pPr>
    </w:p>
    <w:p w14:paraId="736CE2F8" w14:textId="1AA74441" w:rsidR="00091631" w:rsidRPr="005B4E62" w:rsidRDefault="00091631" w:rsidP="00091631">
      <w:pPr>
        <w:spacing w:line="259" w:lineRule="auto"/>
        <w:jc w:val="center"/>
        <w:rPr>
          <w:rFonts w:ascii="Arial" w:hAnsi="Arial" w:cs="Arial"/>
          <w:b/>
          <w:bCs/>
          <w:color w:val="00758D"/>
          <w:sz w:val="40"/>
          <w:szCs w:val="40"/>
        </w:rPr>
      </w:pPr>
    </w:p>
    <w:p w14:paraId="35E0280A" w14:textId="77777777" w:rsidR="00091631" w:rsidRPr="005B4E62" w:rsidRDefault="00091631" w:rsidP="00B22F67">
      <w:pPr>
        <w:rPr>
          <w:rFonts w:ascii="Arial" w:hAnsi="Arial" w:cs="Arial"/>
        </w:rPr>
      </w:pPr>
    </w:p>
    <w:p w14:paraId="05EB2FEF" w14:textId="77777777" w:rsidR="008A5AA7" w:rsidRPr="005B4E62" w:rsidRDefault="008A5AA7" w:rsidP="001B4D60">
      <w:pPr>
        <w:jc w:val="both"/>
        <w:rPr>
          <w:rFonts w:ascii="Arial" w:hAnsi="Arial" w:cs="Arial"/>
          <w:b/>
          <w:bCs/>
          <w:sz w:val="28"/>
          <w:szCs w:val="28"/>
        </w:rPr>
      </w:pPr>
    </w:p>
    <w:p w14:paraId="07521AA8" w14:textId="77777777" w:rsidR="008A5AA7" w:rsidRPr="005B4E62" w:rsidRDefault="008A5AA7" w:rsidP="001B4D60">
      <w:pPr>
        <w:jc w:val="both"/>
        <w:rPr>
          <w:rFonts w:ascii="Arial" w:hAnsi="Arial" w:cs="Arial"/>
          <w:b/>
          <w:bCs/>
          <w:sz w:val="28"/>
          <w:szCs w:val="28"/>
        </w:rPr>
      </w:pPr>
    </w:p>
    <w:p w14:paraId="5B9FA1D1" w14:textId="77777777" w:rsidR="008A5AA7" w:rsidRPr="005B4E62" w:rsidRDefault="008A5AA7" w:rsidP="001B4D60">
      <w:pPr>
        <w:jc w:val="both"/>
        <w:rPr>
          <w:rFonts w:ascii="Arial" w:hAnsi="Arial" w:cs="Arial"/>
          <w:b/>
          <w:bCs/>
          <w:sz w:val="28"/>
          <w:szCs w:val="28"/>
        </w:rPr>
      </w:pPr>
    </w:p>
    <w:p w14:paraId="748D590F" w14:textId="77777777" w:rsidR="008A5AA7" w:rsidRPr="005B4E62" w:rsidRDefault="008A5AA7" w:rsidP="001B4D60">
      <w:pPr>
        <w:jc w:val="both"/>
        <w:rPr>
          <w:rFonts w:ascii="Arial" w:hAnsi="Arial" w:cs="Arial"/>
          <w:b/>
          <w:bCs/>
          <w:sz w:val="28"/>
          <w:szCs w:val="28"/>
        </w:rPr>
      </w:pPr>
    </w:p>
    <w:p w14:paraId="7535B961" w14:textId="77777777" w:rsidR="008A5AA7" w:rsidRPr="005B4E62" w:rsidRDefault="008A5AA7" w:rsidP="001B4D60">
      <w:pPr>
        <w:jc w:val="both"/>
        <w:rPr>
          <w:rFonts w:ascii="Arial" w:hAnsi="Arial" w:cs="Arial"/>
          <w:b/>
          <w:bCs/>
          <w:sz w:val="28"/>
          <w:szCs w:val="28"/>
        </w:rPr>
      </w:pPr>
    </w:p>
    <w:p w14:paraId="4390B747" w14:textId="77777777" w:rsidR="008A5AA7" w:rsidRPr="005B4E62" w:rsidRDefault="008A5AA7" w:rsidP="001B4D60">
      <w:pPr>
        <w:jc w:val="both"/>
        <w:rPr>
          <w:rFonts w:ascii="Arial" w:hAnsi="Arial" w:cs="Arial"/>
          <w:b/>
          <w:bCs/>
          <w:sz w:val="28"/>
          <w:szCs w:val="28"/>
        </w:rPr>
      </w:pPr>
    </w:p>
    <w:p w14:paraId="79A604AC" w14:textId="77777777" w:rsidR="008D655F" w:rsidRPr="005B4E62" w:rsidRDefault="008D655F" w:rsidP="001B4D60">
      <w:pPr>
        <w:jc w:val="both"/>
        <w:rPr>
          <w:rFonts w:ascii="Arial" w:hAnsi="Arial" w:cs="Arial"/>
          <w:b/>
          <w:bCs/>
          <w:sz w:val="28"/>
          <w:szCs w:val="28"/>
        </w:rPr>
      </w:pPr>
    </w:p>
    <w:p w14:paraId="1B23CAD5" w14:textId="77777777" w:rsidR="00976E03" w:rsidRPr="005B4E62" w:rsidRDefault="00976E03" w:rsidP="001B4D60">
      <w:pPr>
        <w:jc w:val="both"/>
        <w:rPr>
          <w:rFonts w:ascii="Arial" w:hAnsi="Arial" w:cs="Arial"/>
          <w:b/>
          <w:bCs/>
          <w:sz w:val="28"/>
          <w:szCs w:val="28"/>
        </w:rPr>
      </w:pPr>
    </w:p>
    <w:p w14:paraId="0F28F429" w14:textId="77777777" w:rsidR="00976E03" w:rsidRPr="005B4E62" w:rsidRDefault="00976E03" w:rsidP="001B4D60">
      <w:pPr>
        <w:jc w:val="both"/>
        <w:rPr>
          <w:rFonts w:ascii="Arial" w:hAnsi="Arial" w:cs="Arial"/>
          <w:b/>
          <w:bCs/>
          <w:sz w:val="28"/>
          <w:szCs w:val="28"/>
        </w:rPr>
      </w:pPr>
    </w:p>
    <w:sdt>
      <w:sdtPr>
        <w:rPr>
          <w:rFonts w:ascii="Arial" w:eastAsiaTheme="minorEastAsia" w:hAnsi="Arial" w:cs="Arial"/>
          <w:color w:val="auto"/>
          <w:kern w:val="2"/>
          <w:sz w:val="22"/>
          <w:szCs w:val="22"/>
          <w:lang w:val="es-ES" w:eastAsia="en-US"/>
          <w14:ligatures w14:val="standardContextual"/>
        </w:rPr>
        <w:id w:val="-1550222624"/>
        <w:docPartObj>
          <w:docPartGallery w:val="Table of Contents"/>
          <w:docPartUnique/>
        </w:docPartObj>
      </w:sdtPr>
      <w:sdtEndPr>
        <w:rPr>
          <w:b/>
          <w:bCs/>
          <w:sz w:val="24"/>
          <w:szCs w:val="24"/>
        </w:rPr>
      </w:sdtEndPr>
      <w:sdtContent>
        <w:p w14:paraId="562DF444" w14:textId="77777777" w:rsidR="00976E03" w:rsidRPr="005B4E62" w:rsidRDefault="00976E03" w:rsidP="00976E03">
          <w:pPr>
            <w:pStyle w:val="TtuloTDC"/>
            <w:jc w:val="center"/>
            <w:rPr>
              <w:rFonts w:ascii="Arial" w:hAnsi="Arial" w:cs="Arial"/>
              <w:b/>
              <w:bCs/>
              <w:color w:val="auto"/>
              <w:sz w:val="22"/>
              <w:szCs w:val="22"/>
            </w:rPr>
          </w:pPr>
          <w:r w:rsidRPr="005B4E62">
            <w:rPr>
              <w:rFonts w:ascii="Arial" w:hAnsi="Arial" w:cs="Arial"/>
              <w:b/>
              <w:bCs/>
              <w:color w:val="auto"/>
              <w:sz w:val="22"/>
              <w:szCs w:val="22"/>
              <w:lang w:val="es-ES"/>
            </w:rPr>
            <w:t>Índice</w:t>
          </w:r>
        </w:p>
        <w:p w14:paraId="31A9CC72" w14:textId="671818CA" w:rsidR="00070A91" w:rsidRPr="005B4E62" w:rsidRDefault="00976E03">
          <w:pPr>
            <w:pStyle w:val="TDC1"/>
            <w:tabs>
              <w:tab w:val="right" w:leader="dot" w:pos="8828"/>
            </w:tabs>
            <w:rPr>
              <w:rFonts w:eastAsiaTheme="minorEastAsia"/>
              <w:noProof/>
              <w:sz w:val="24"/>
              <w:szCs w:val="24"/>
              <w:lang w:eastAsia="es-MX"/>
            </w:rPr>
          </w:pPr>
          <w:r w:rsidRPr="005B4E62">
            <w:rPr>
              <w:rFonts w:ascii="Arial" w:hAnsi="Arial" w:cs="Arial"/>
            </w:rPr>
            <w:fldChar w:fldCharType="begin"/>
          </w:r>
          <w:r w:rsidRPr="005B4E62">
            <w:rPr>
              <w:rFonts w:ascii="Arial" w:hAnsi="Arial" w:cs="Arial"/>
            </w:rPr>
            <w:instrText xml:space="preserve"> TOC \o "1-3" \h \z \u </w:instrText>
          </w:r>
          <w:r w:rsidRPr="005B4E62">
            <w:rPr>
              <w:rFonts w:ascii="Arial" w:hAnsi="Arial" w:cs="Arial"/>
            </w:rPr>
            <w:fldChar w:fldCharType="separate"/>
          </w:r>
          <w:hyperlink w:anchor="_Toc199152303" w:history="1">
            <w:r w:rsidR="00070A91" w:rsidRPr="005B4E62">
              <w:rPr>
                <w:rStyle w:val="Hipervnculo"/>
                <w:noProof/>
              </w:rPr>
              <w:t>Glosario</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_Toc199152303 \h </w:instrText>
            </w:r>
            <w:r w:rsidR="00070A91" w:rsidRPr="005B4E62">
              <w:rPr>
                <w:noProof/>
                <w:webHidden/>
              </w:rPr>
            </w:r>
            <w:r w:rsidR="00070A91" w:rsidRPr="005B4E62">
              <w:rPr>
                <w:noProof/>
                <w:webHidden/>
              </w:rPr>
              <w:fldChar w:fldCharType="separate"/>
            </w:r>
            <w:r w:rsidR="00DC5982" w:rsidRPr="005B4E62">
              <w:rPr>
                <w:noProof/>
                <w:webHidden/>
              </w:rPr>
              <w:t>3</w:t>
            </w:r>
            <w:r w:rsidR="00070A91" w:rsidRPr="005B4E62">
              <w:rPr>
                <w:noProof/>
                <w:webHidden/>
              </w:rPr>
              <w:fldChar w:fldCharType="end"/>
            </w:r>
          </w:hyperlink>
        </w:p>
        <w:p w14:paraId="5A14F0F4" w14:textId="53F86787" w:rsidR="00070A91" w:rsidRPr="005B4E62" w:rsidRDefault="005B4E62">
          <w:pPr>
            <w:pStyle w:val="TDC1"/>
            <w:tabs>
              <w:tab w:val="left" w:pos="480"/>
              <w:tab w:val="right" w:leader="dot" w:pos="8828"/>
            </w:tabs>
            <w:rPr>
              <w:rFonts w:eastAsiaTheme="minorEastAsia"/>
              <w:noProof/>
              <w:sz w:val="24"/>
              <w:szCs w:val="24"/>
              <w:lang w:eastAsia="es-MX"/>
            </w:rPr>
          </w:pPr>
          <w:hyperlink w:anchor="_Toc199152304" w:history="1">
            <w:r w:rsidR="00070A91" w:rsidRPr="005B4E62">
              <w:rPr>
                <w:rStyle w:val="Hipervnculo"/>
                <w:rFonts w:cs="Lucida Sans Unicode"/>
                <w:noProof/>
              </w:rPr>
              <w:t>I.</w:t>
            </w:r>
            <w:r w:rsidR="00070A91" w:rsidRPr="005B4E62">
              <w:rPr>
                <w:rFonts w:eastAsiaTheme="minorEastAsia"/>
                <w:noProof/>
                <w:sz w:val="24"/>
                <w:szCs w:val="24"/>
                <w:lang w:eastAsia="es-MX"/>
              </w:rPr>
              <w:tab/>
            </w:r>
            <w:r w:rsidR="00070A91" w:rsidRPr="005B4E62">
              <w:rPr>
                <w:rStyle w:val="Hipervnculo"/>
                <w:rFonts w:cs="Lucida Sans Unicode"/>
                <w:noProof/>
              </w:rPr>
              <w:t>Presentación</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_Toc199152304 \h </w:instrText>
            </w:r>
            <w:r w:rsidR="00070A91" w:rsidRPr="005B4E62">
              <w:rPr>
                <w:noProof/>
                <w:webHidden/>
              </w:rPr>
            </w:r>
            <w:r w:rsidR="00070A91" w:rsidRPr="005B4E62">
              <w:rPr>
                <w:noProof/>
                <w:webHidden/>
              </w:rPr>
              <w:fldChar w:fldCharType="separate"/>
            </w:r>
            <w:r w:rsidR="00DC5982" w:rsidRPr="005B4E62">
              <w:rPr>
                <w:noProof/>
                <w:webHidden/>
              </w:rPr>
              <w:t>4</w:t>
            </w:r>
            <w:r w:rsidR="00070A91" w:rsidRPr="005B4E62">
              <w:rPr>
                <w:noProof/>
                <w:webHidden/>
              </w:rPr>
              <w:fldChar w:fldCharType="end"/>
            </w:r>
          </w:hyperlink>
        </w:p>
        <w:p w14:paraId="706C9BAD" w14:textId="01CA1C16" w:rsidR="00070A91" w:rsidRPr="005B4E62" w:rsidRDefault="005B4E62">
          <w:pPr>
            <w:pStyle w:val="TDC2"/>
            <w:tabs>
              <w:tab w:val="right" w:leader="dot" w:pos="8828"/>
            </w:tabs>
            <w:rPr>
              <w:rFonts w:eastAsiaTheme="minorEastAsia"/>
              <w:noProof/>
              <w:sz w:val="24"/>
              <w:szCs w:val="24"/>
              <w:lang w:eastAsia="es-MX"/>
            </w:rPr>
          </w:pPr>
          <w:hyperlink w:anchor="_Toc199152305" w:history="1">
            <w:r w:rsidR="00070A91" w:rsidRPr="005B4E62">
              <w:rPr>
                <w:rStyle w:val="Hipervnculo"/>
                <w:rFonts w:ascii="Lucida Sans Unicode" w:hAnsi="Lucida Sans Unicode" w:cs="Lucida Sans Unicode"/>
                <w:noProof/>
              </w:rPr>
              <w:t>Antecedentes</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_Toc199152305 \h </w:instrText>
            </w:r>
            <w:r w:rsidR="00070A91" w:rsidRPr="005B4E62">
              <w:rPr>
                <w:noProof/>
                <w:webHidden/>
              </w:rPr>
            </w:r>
            <w:r w:rsidR="00070A91" w:rsidRPr="005B4E62">
              <w:rPr>
                <w:noProof/>
                <w:webHidden/>
              </w:rPr>
              <w:fldChar w:fldCharType="separate"/>
            </w:r>
            <w:r w:rsidR="00DC5982" w:rsidRPr="005B4E62">
              <w:rPr>
                <w:noProof/>
                <w:webHidden/>
              </w:rPr>
              <w:t>4</w:t>
            </w:r>
            <w:r w:rsidR="00070A91" w:rsidRPr="005B4E62">
              <w:rPr>
                <w:noProof/>
                <w:webHidden/>
              </w:rPr>
              <w:fldChar w:fldCharType="end"/>
            </w:r>
          </w:hyperlink>
        </w:p>
        <w:p w14:paraId="119D304A" w14:textId="197D58A3" w:rsidR="00070A91" w:rsidRPr="005B4E62" w:rsidRDefault="005B4E62">
          <w:pPr>
            <w:pStyle w:val="TDC2"/>
            <w:tabs>
              <w:tab w:val="right" w:leader="dot" w:pos="8828"/>
            </w:tabs>
            <w:rPr>
              <w:rFonts w:eastAsiaTheme="minorEastAsia"/>
              <w:noProof/>
              <w:sz w:val="24"/>
              <w:szCs w:val="24"/>
              <w:lang w:eastAsia="es-MX"/>
            </w:rPr>
          </w:pPr>
          <w:hyperlink w:anchor="_Toc199152306" w:history="1">
            <w:r w:rsidR="00070A91" w:rsidRPr="005B4E62">
              <w:rPr>
                <w:rStyle w:val="Hipervnculo"/>
                <w:rFonts w:ascii="Lucida Sans Unicode" w:hAnsi="Lucida Sans Unicode" w:cs="Lucida Sans Unicode"/>
                <w:noProof/>
              </w:rPr>
              <w:t>Marco Jurídico</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_Toc199152306 \h </w:instrText>
            </w:r>
            <w:r w:rsidR="00070A91" w:rsidRPr="005B4E62">
              <w:rPr>
                <w:noProof/>
                <w:webHidden/>
              </w:rPr>
            </w:r>
            <w:r w:rsidR="00070A91" w:rsidRPr="005B4E62">
              <w:rPr>
                <w:noProof/>
                <w:webHidden/>
              </w:rPr>
              <w:fldChar w:fldCharType="separate"/>
            </w:r>
            <w:r w:rsidR="00DC5982" w:rsidRPr="005B4E62">
              <w:rPr>
                <w:noProof/>
                <w:webHidden/>
              </w:rPr>
              <w:t>5</w:t>
            </w:r>
            <w:r w:rsidR="00070A91" w:rsidRPr="005B4E62">
              <w:rPr>
                <w:noProof/>
                <w:webHidden/>
              </w:rPr>
              <w:fldChar w:fldCharType="end"/>
            </w:r>
          </w:hyperlink>
        </w:p>
        <w:p w14:paraId="565244D9" w14:textId="6B916FF0" w:rsidR="00070A91" w:rsidRPr="005B4E62" w:rsidRDefault="005B4E62">
          <w:pPr>
            <w:pStyle w:val="TDC1"/>
            <w:tabs>
              <w:tab w:val="left" w:pos="480"/>
              <w:tab w:val="right" w:leader="dot" w:pos="8828"/>
            </w:tabs>
            <w:rPr>
              <w:rFonts w:eastAsiaTheme="minorEastAsia"/>
              <w:noProof/>
              <w:sz w:val="24"/>
              <w:szCs w:val="24"/>
              <w:lang w:eastAsia="es-MX"/>
            </w:rPr>
          </w:pPr>
          <w:hyperlink w:anchor="_Toc199152307" w:history="1">
            <w:r w:rsidR="00070A91" w:rsidRPr="005B4E62">
              <w:rPr>
                <w:rStyle w:val="Hipervnculo"/>
                <w:rFonts w:cs="Lucida Sans Unicode"/>
                <w:noProof/>
              </w:rPr>
              <w:t>II.</w:t>
            </w:r>
            <w:r w:rsidR="00070A91" w:rsidRPr="005B4E62">
              <w:rPr>
                <w:rFonts w:eastAsiaTheme="minorEastAsia"/>
                <w:noProof/>
                <w:sz w:val="24"/>
                <w:szCs w:val="24"/>
                <w:lang w:eastAsia="es-MX"/>
              </w:rPr>
              <w:tab/>
            </w:r>
            <w:r w:rsidR="00070A91" w:rsidRPr="005B4E62">
              <w:rPr>
                <w:rStyle w:val="Hipervnculo"/>
                <w:rFonts w:cs="Lucida Sans Unicode"/>
                <w:noProof/>
              </w:rPr>
              <w:t>Objetivos</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_Toc199152307 \h </w:instrText>
            </w:r>
            <w:r w:rsidR="00070A91" w:rsidRPr="005B4E62">
              <w:rPr>
                <w:noProof/>
                <w:webHidden/>
              </w:rPr>
            </w:r>
            <w:r w:rsidR="00070A91" w:rsidRPr="005B4E62">
              <w:rPr>
                <w:noProof/>
                <w:webHidden/>
              </w:rPr>
              <w:fldChar w:fldCharType="separate"/>
            </w:r>
            <w:r w:rsidR="00DC5982" w:rsidRPr="005B4E62">
              <w:rPr>
                <w:noProof/>
                <w:webHidden/>
              </w:rPr>
              <w:t>6</w:t>
            </w:r>
            <w:r w:rsidR="00070A91" w:rsidRPr="005B4E62">
              <w:rPr>
                <w:noProof/>
                <w:webHidden/>
              </w:rPr>
              <w:fldChar w:fldCharType="end"/>
            </w:r>
          </w:hyperlink>
        </w:p>
        <w:p w14:paraId="2D281AFD" w14:textId="4AA1E056" w:rsidR="00070A91" w:rsidRPr="005B4E62" w:rsidRDefault="005B4E62">
          <w:pPr>
            <w:pStyle w:val="TDC2"/>
            <w:tabs>
              <w:tab w:val="right" w:leader="dot" w:pos="8828"/>
            </w:tabs>
            <w:rPr>
              <w:rFonts w:eastAsiaTheme="minorEastAsia"/>
              <w:noProof/>
              <w:sz w:val="24"/>
              <w:szCs w:val="24"/>
              <w:lang w:eastAsia="es-MX"/>
            </w:rPr>
          </w:pPr>
          <w:hyperlink w:anchor="_Toc199152308" w:history="1">
            <w:r w:rsidR="00070A91" w:rsidRPr="005B4E62">
              <w:rPr>
                <w:rStyle w:val="Hipervnculo"/>
                <w:rFonts w:ascii="Lucida Sans Unicode" w:hAnsi="Lucida Sans Unicode" w:cs="Lucida Sans Unicode"/>
                <w:noProof/>
              </w:rPr>
              <w:t>Objetivo general</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_Toc199152308 \h </w:instrText>
            </w:r>
            <w:r w:rsidR="00070A91" w:rsidRPr="005B4E62">
              <w:rPr>
                <w:noProof/>
                <w:webHidden/>
              </w:rPr>
            </w:r>
            <w:r w:rsidR="00070A91" w:rsidRPr="005B4E62">
              <w:rPr>
                <w:noProof/>
                <w:webHidden/>
              </w:rPr>
              <w:fldChar w:fldCharType="separate"/>
            </w:r>
            <w:r w:rsidR="00DC5982" w:rsidRPr="005B4E62">
              <w:rPr>
                <w:noProof/>
                <w:webHidden/>
              </w:rPr>
              <w:t>6</w:t>
            </w:r>
            <w:r w:rsidR="00070A91" w:rsidRPr="005B4E62">
              <w:rPr>
                <w:noProof/>
                <w:webHidden/>
              </w:rPr>
              <w:fldChar w:fldCharType="end"/>
            </w:r>
          </w:hyperlink>
        </w:p>
        <w:p w14:paraId="76A033CC" w14:textId="4D94DB26" w:rsidR="00070A91" w:rsidRPr="005B4E62" w:rsidRDefault="005B4E62">
          <w:pPr>
            <w:pStyle w:val="TDC2"/>
            <w:tabs>
              <w:tab w:val="right" w:leader="dot" w:pos="8828"/>
            </w:tabs>
            <w:rPr>
              <w:rFonts w:eastAsiaTheme="minorEastAsia"/>
              <w:noProof/>
              <w:sz w:val="24"/>
              <w:szCs w:val="24"/>
              <w:lang w:eastAsia="es-MX"/>
            </w:rPr>
          </w:pPr>
          <w:hyperlink w:anchor="_Toc199152309" w:history="1">
            <w:r w:rsidR="00070A91" w:rsidRPr="005B4E62">
              <w:rPr>
                <w:rStyle w:val="Hipervnculo"/>
                <w:rFonts w:ascii="Lucida Sans Unicode" w:hAnsi="Lucida Sans Unicode" w:cs="Lucida Sans Unicode"/>
                <w:noProof/>
              </w:rPr>
              <w:t>Objetivos específicos</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_Toc199152309 \h </w:instrText>
            </w:r>
            <w:r w:rsidR="00070A91" w:rsidRPr="005B4E62">
              <w:rPr>
                <w:noProof/>
                <w:webHidden/>
              </w:rPr>
            </w:r>
            <w:r w:rsidR="00070A91" w:rsidRPr="005B4E62">
              <w:rPr>
                <w:noProof/>
                <w:webHidden/>
              </w:rPr>
              <w:fldChar w:fldCharType="separate"/>
            </w:r>
            <w:r w:rsidR="00DC5982" w:rsidRPr="005B4E62">
              <w:rPr>
                <w:noProof/>
                <w:webHidden/>
              </w:rPr>
              <w:t>6</w:t>
            </w:r>
            <w:r w:rsidR="00070A91" w:rsidRPr="005B4E62">
              <w:rPr>
                <w:noProof/>
                <w:webHidden/>
              </w:rPr>
              <w:fldChar w:fldCharType="end"/>
            </w:r>
          </w:hyperlink>
        </w:p>
        <w:p w14:paraId="7AF01BC8" w14:textId="1A0D659A" w:rsidR="00070A91" w:rsidRPr="005B4E62" w:rsidRDefault="005B4E62">
          <w:pPr>
            <w:pStyle w:val="TDC2"/>
            <w:tabs>
              <w:tab w:val="right" w:leader="dot" w:pos="8828"/>
            </w:tabs>
            <w:rPr>
              <w:rFonts w:eastAsiaTheme="minorEastAsia"/>
              <w:noProof/>
              <w:sz w:val="24"/>
              <w:szCs w:val="24"/>
              <w:lang w:eastAsia="es-MX"/>
            </w:rPr>
          </w:pPr>
          <w:hyperlink w:anchor="_Toc199152310" w:history="1">
            <w:r w:rsidR="00070A91" w:rsidRPr="005B4E62">
              <w:rPr>
                <w:rStyle w:val="Hipervnculo"/>
                <w:rFonts w:ascii="Lucida Sans Unicode" w:hAnsi="Lucida Sans Unicode" w:cs="Lucida Sans Unicode"/>
                <w:noProof/>
              </w:rPr>
              <w:t>Objeto de estudio</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_Toc199152310 \h </w:instrText>
            </w:r>
            <w:r w:rsidR="00070A91" w:rsidRPr="005B4E62">
              <w:rPr>
                <w:noProof/>
                <w:webHidden/>
              </w:rPr>
            </w:r>
            <w:r w:rsidR="00070A91" w:rsidRPr="005B4E62">
              <w:rPr>
                <w:noProof/>
                <w:webHidden/>
              </w:rPr>
              <w:fldChar w:fldCharType="separate"/>
            </w:r>
            <w:r w:rsidR="00DC5982" w:rsidRPr="005B4E62">
              <w:rPr>
                <w:noProof/>
                <w:webHidden/>
              </w:rPr>
              <w:t>6</w:t>
            </w:r>
            <w:r w:rsidR="00070A91" w:rsidRPr="005B4E62">
              <w:rPr>
                <w:noProof/>
                <w:webHidden/>
              </w:rPr>
              <w:fldChar w:fldCharType="end"/>
            </w:r>
          </w:hyperlink>
        </w:p>
        <w:p w14:paraId="6866BF77" w14:textId="0A4ED61A" w:rsidR="00070A91" w:rsidRPr="005B4E62" w:rsidRDefault="005B4E62">
          <w:pPr>
            <w:pStyle w:val="TDC2"/>
            <w:tabs>
              <w:tab w:val="right" w:leader="dot" w:pos="8828"/>
            </w:tabs>
            <w:rPr>
              <w:rFonts w:eastAsiaTheme="minorEastAsia"/>
              <w:noProof/>
              <w:sz w:val="24"/>
              <w:szCs w:val="24"/>
              <w:lang w:eastAsia="es-MX"/>
            </w:rPr>
          </w:pPr>
          <w:hyperlink w:anchor="_Toc199152311" w:history="1">
            <w:r w:rsidR="00070A91" w:rsidRPr="005B4E62">
              <w:rPr>
                <w:rStyle w:val="Hipervnculo"/>
                <w:rFonts w:ascii="Lucida Sans Unicode" w:hAnsi="Lucida Sans Unicode" w:cs="Lucida Sans Unicode"/>
                <w:noProof/>
              </w:rPr>
              <w:t>Fundamentos del voto válido y nulo</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_Toc199152311 \h </w:instrText>
            </w:r>
            <w:r w:rsidR="00070A91" w:rsidRPr="005B4E62">
              <w:rPr>
                <w:noProof/>
                <w:webHidden/>
              </w:rPr>
            </w:r>
            <w:r w:rsidR="00070A91" w:rsidRPr="005B4E62">
              <w:rPr>
                <w:noProof/>
                <w:webHidden/>
              </w:rPr>
              <w:fldChar w:fldCharType="separate"/>
            </w:r>
            <w:r w:rsidR="00DC5982" w:rsidRPr="005B4E62">
              <w:rPr>
                <w:noProof/>
                <w:webHidden/>
              </w:rPr>
              <w:t>8</w:t>
            </w:r>
            <w:r w:rsidR="00070A91" w:rsidRPr="005B4E62">
              <w:rPr>
                <w:noProof/>
                <w:webHidden/>
              </w:rPr>
              <w:fldChar w:fldCharType="end"/>
            </w:r>
          </w:hyperlink>
        </w:p>
        <w:p w14:paraId="48CC2327" w14:textId="09FFEA55" w:rsidR="00070A91" w:rsidRPr="005B4E62" w:rsidRDefault="005B4E62">
          <w:pPr>
            <w:pStyle w:val="TDC1"/>
            <w:tabs>
              <w:tab w:val="left" w:pos="480"/>
              <w:tab w:val="right" w:leader="dot" w:pos="8828"/>
            </w:tabs>
            <w:rPr>
              <w:rFonts w:eastAsiaTheme="minorEastAsia"/>
              <w:noProof/>
              <w:sz w:val="24"/>
              <w:szCs w:val="24"/>
              <w:lang w:eastAsia="es-MX"/>
            </w:rPr>
          </w:pPr>
          <w:hyperlink w:anchor="_Toc199152312" w:history="1">
            <w:r w:rsidR="00070A91" w:rsidRPr="005B4E62">
              <w:rPr>
                <w:rStyle w:val="Hipervnculo"/>
                <w:rFonts w:cs="Lucida Sans Unicode"/>
                <w:noProof/>
              </w:rPr>
              <w:t>III.</w:t>
            </w:r>
            <w:r w:rsidR="00070A91" w:rsidRPr="005B4E62">
              <w:rPr>
                <w:rFonts w:eastAsiaTheme="minorEastAsia"/>
                <w:noProof/>
                <w:sz w:val="24"/>
                <w:szCs w:val="24"/>
                <w:lang w:eastAsia="es-MX"/>
              </w:rPr>
              <w:tab/>
            </w:r>
            <w:r w:rsidR="00070A91" w:rsidRPr="005B4E62">
              <w:rPr>
                <w:rStyle w:val="Hipervnculo"/>
                <w:rFonts w:cs="Lucida Sans Unicode"/>
                <w:noProof/>
              </w:rPr>
              <w:t>Metodología</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_Toc199152312 \h </w:instrText>
            </w:r>
            <w:r w:rsidR="00070A91" w:rsidRPr="005B4E62">
              <w:rPr>
                <w:noProof/>
                <w:webHidden/>
              </w:rPr>
            </w:r>
            <w:r w:rsidR="00070A91" w:rsidRPr="005B4E62">
              <w:rPr>
                <w:noProof/>
                <w:webHidden/>
              </w:rPr>
              <w:fldChar w:fldCharType="separate"/>
            </w:r>
            <w:r w:rsidR="00DC5982" w:rsidRPr="005B4E62">
              <w:rPr>
                <w:noProof/>
                <w:webHidden/>
              </w:rPr>
              <w:t>9</w:t>
            </w:r>
            <w:r w:rsidR="00070A91" w:rsidRPr="005B4E62">
              <w:rPr>
                <w:noProof/>
                <w:webHidden/>
              </w:rPr>
              <w:fldChar w:fldCharType="end"/>
            </w:r>
          </w:hyperlink>
        </w:p>
        <w:p w14:paraId="5A6D70B9" w14:textId="6D7FFD9B" w:rsidR="00070A91" w:rsidRPr="005B4E62" w:rsidRDefault="005B4E62">
          <w:pPr>
            <w:pStyle w:val="TDC1"/>
            <w:tabs>
              <w:tab w:val="left" w:pos="480"/>
              <w:tab w:val="right" w:leader="dot" w:pos="8828"/>
            </w:tabs>
            <w:rPr>
              <w:rFonts w:eastAsiaTheme="minorEastAsia"/>
              <w:noProof/>
              <w:sz w:val="24"/>
              <w:szCs w:val="24"/>
              <w:lang w:eastAsia="es-MX"/>
            </w:rPr>
          </w:pPr>
          <w:hyperlink w:anchor="_Toc199152313" w:history="1">
            <w:r w:rsidR="00070A91" w:rsidRPr="005B4E62">
              <w:rPr>
                <w:rStyle w:val="Hipervnculo"/>
                <w:rFonts w:cs="Lucida Sans Unicode"/>
                <w:noProof/>
              </w:rPr>
              <w:t>IV.</w:t>
            </w:r>
            <w:r w:rsidR="00070A91" w:rsidRPr="005B4E62">
              <w:rPr>
                <w:rFonts w:eastAsiaTheme="minorEastAsia"/>
                <w:noProof/>
                <w:sz w:val="24"/>
                <w:szCs w:val="24"/>
                <w:lang w:eastAsia="es-MX"/>
              </w:rPr>
              <w:tab/>
            </w:r>
            <w:r w:rsidR="00070A91" w:rsidRPr="005B4E62">
              <w:rPr>
                <w:rStyle w:val="Hipervnculo"/>
                <w:rFonts w:cs="Lucida Sans Unicode"/>
                <w:noProof/>
              </w:rPr>
              <w:t>Apertura de bodega y reporte de actividades</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_Toc199152313 \h </w:instrText>
            </w:r>
            <w:r w:rsidR="00070A91" w:rsidRPr="005B4E62">
              <w:rPr>
                <w:noProof/>
                <w:webHidden/>
              </w:rPr>
            </w:r>
            <w:r w:rsidR="00070A91" w:rsidRPr="005B4E62">
              <w:rPr>
                <w:noProof/>
                <w:webHidden/>
              </w:rPr>
              <w:fldChar w:fldCharType="separate"/>
            </w:r>
            <w:r w:rsidR="00DC5982" w:rsidRPr="005B4E62">
              <w:rPr>
                <w:noProof/>
                <w:webHidden/>
              </w:rPr>
              <w:t>11</w:t>
            </w:r>
            <w:r w:rsidR="00070A91" w:rsidRPr="005B4E62">
              <w:rPr>
                <w:noProof/>
                <w:webHidden/>
              </w:rPr>
              <w:fldChar w:fldCharType="end"/>
            </w:r>
          </w:hyperlink>
        </w:p>
        <w:p w14:paraId="338A5614" w14:textId="06D1103C" w:rsidR="00070A91" w:rsidRPr="005B4E62" w:rsidRDefault="005B4E62">
          <w:pPr>
            <w:pStyle w:val="TDC1"/>
            <w:tabs>
              <w:tab w:val="left" w:pos="480"/>
              <w:tab w:val="right" w:leader="dot" w:pos="8828"/>
            </w:tabs>
            <w:rPr>
              <w:rFonts w:eastAsiaTheme="minorEastAsia"/>
              <w:noProof/>
              <w:sz w:val="24"/>
              <w:szCs w:val="24"/>
              <w:lang w:eastAsia="es-MX"/>
            </w:rPr>
          </w:pPr>
          <w:hyperlink w:anchor="_Toc199152314" w:history="1">
            <w:r w:rsidR="00070A91" w:rsidRPr="005B4E62">
              <w:rPr>
                <w:rStyle w:val="Hipervnculo"/>
                <w:rFonts w:cs="Lucida Sans Unicode"/>
                <w:noProof/>
              </w:rPr>
              <w:t>V.</w:t>
            </w:r>
            <w:r w:rsidR="00070A91" w:rsidRPr="005B4E62">
              <w:rPr>
                <w:rFonts w:eastAsiaTheme="minorEastAsia"/>
                <w:noProof/>
                <w:sz w:val="24"/>
                <w:szCs w:val="24"/>
                <w:lang w:eastAsia="es-MX"/>
              </w:rPr>
              <w:tab/>
            </w:r>
            <w:r w:rsidR="00070A91" w:rsidRPr="005B4E62">
              <w:rPr>
                <w:rStyle w:val="Hipervnculo"/>
                <w:rFonts w:cs="Lucida Sans Unicode"/>
                <w:noProof/>
              </w:rPr>
              <w:t>Base de datos e Informe con los resultados del Estudio Muestral</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_Toc199152314 \h </w:instrText>
            </w:r>
            <w:r w:rsidR="00070A91" w:rsidRPr="005B4E62">
              <w:rPr>
                <w:noProof/>
                <w:webHidden/>
              </w:rPr>
            </w:r>
            <w:r w:rsidR="00070A91" w:rsidRPr="005B4E62">
              <w:rPr>
                <w:noProof/>
                <w:webHidden/>
              </w:rPr>
              <w:fldChar w:fldCharType="separate"/>
            </w:r>
            <w:r w:rsidR="00DC5982" w:rsidRPr="005B4E62">
              <w:rPr>
                <w:noProof/>
                <w:webHidden/>
              </w:rPr>
              <w:t>11</w:t>
            </w:r>
            <w:r w:rsidR="00070A91" w:rsidRPr="005B4E62">
              <w:rPr>
                <w:noProof/>
                <w:webHidden/>
              </w:rPr>
              <w:fldChar w:fldCharType="end"/>
            </w:r>
          </w:hyperlink>
        </w:p>
        <w:p w14:paraId="5D15142E" w14:textId="383397FF" w:rsidR="00070A91" w:rsidRPr="005B4E62" w:rsidRDefault="005B4E62">
          <w:pPr>
            <w:pStyle w:val="TDC2"/>
            <w:tabs>
              <w:tab w:val="right" w:leader="dot" w:pos="8828"/>
            </w:tabs>
            <w:rPr>
              <w:rFonts w:eastAsiaTheme="minorEastAsia"/>
              <w:noProof/>
              <w:sz w:val="24"/>
              <w:szCs w:val="24"/>
              <w:lang w:eastAsia="es-MX"/>
            </w:rPr>
          </w:pPr>
          <w:hyperlink w:anchor="_Toc199152315" w:history="1">
            <w:r w:rsidR="00070A91" w:rsidRPr="005B4E62">
              <w:rPr>
                <w:rStyle w:val="Hipervnculo"/>
                <w:rFonts w:ascii="Lucida Sans Unicode" w:hAnsi="Lucida Sans Unicode" w:cs="Lucida Sans Unicode"/>
                <w:noProof/>
              </w:rPr>
              <w:t>Publicación y difusión de los resultados</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_Toc199152315 \h </w:instrText>
            </w:r>
            <w:r w:rsidR="00070A91" w:rsidRPr="005B4E62">
              <w:rPr>
                <w:noProof/>
                <w:webHidden/>
              </w:rPr>
            </w:r>
            <w:r w:rsidR="00070A91" w:rsidRPr="005B4E62">
              <w:rPr>
                <w:noProof/>
                <w:webHidden/>
              </w:rPr>
              <w:fldChar w:fldCharType="separate"/>
            </w:r>
            <w:r w:rsidR="00DC5982" w:rsidRPr="005B4E62">
              <w:rPr>
                <w:noProof/>
                <w:webHidden/>
              </w:rPr>
              <w:t>12</w:t>
            </w:r>
            <w:r w:rsidR="00070A91" w:rsidRPr="005B4E62">
              <w:rPr>
                <w:noProof/>
                <w:webHidden/>
              </w:rPr>
              <w:fldChar w:fldCharType="end"/>
            </w:r>
          </w:hyperlink>
        </w:p>
        <w:p w14:paraId="0CB41D87" w14:textId="2ABA8F38" w:rsidR="00070A91" w:rsidRPr="005B4E62" w:rsidRDefault="005B4E62">
          <w:pPr>
            <w:pStyle w:val="TDC1"/>
            <w:tabs>
              <w:tab w:val="left" w:pos="720"/>
              <w:tab w:val="right" w:leader="dot" w:pos="8828"/>
            </w:tabs>
            <w:rPr>
              <w:rFonts w:eastAsiaTheme="minorEastAsia"/>
              <w:noProof/>
              <w:sz w:val="24"/>
              <w:szCs w:val="24"/>
              <w:lang w:eastAsia="es-MX"/>
            </w:rPr>
          </w:pPr>
          <w:hyperlink w:anchor="_Toc199152316" w:history="1">
            <w:r w:rsidR="00070A91" w:rsidRPr="005B4E62">
              <w:rPr>
                <w:rStyle w:val="Hipervnculo"/>
                <w:rFonts w:cs="Lucida Sans Unicode"/>
                <w:noProof/>
              </w:rPr>
              <w:t>VI.</w:t>
            </w:r>
            <w:r w:rsidR="00070A91" w:rsidRPr="005B4E62">
              <w:rPr>
                <w:rFonts w:eastAsiaTheme="minorEastAsia"/>
                <w:noProof/>
                <w:sz w:val="24"/>
                <w:szCs w:val="24"/>
                <w:lang w:eastAsia="es-MX"/>
              </w:rPr>
              <w:tab/>
            </w:r>
            <w:r w:rsidR="00070A91" w:rsidRPr="005B4E62">
              <w:rPr>
                <w:rStyle w:val="Hipervnculo"/>
                <w:rFonts w:cs="Lucida Sans Unicode"/>
                <w:noProof/>
              </w:rPr>
              <w:t>Cronograma</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_Toc199152316 \h </w:instrText>
            </w:r>
            <w:r w:rsidR="00070A91" w:rsidRPr="005B4E62">
              <w:rPr>
                <w:noProof/>
                <w:webHidden/>
              </w:rPr>
            </w:r>
            <w:r w:rsidR="00070A91" w:rsidRPr="005B4E62">
              <w:rPr>
                <w:noProof/>
                <w:webHidden/>
              </w:rPr>
              <w:fldChar w:fldCharType="separate"/>
            </w:r>
            <w:r w:rsidR="00DC5982" w:rsidRPr="005B4E62">
              <w:rPr>
                <w:noProof/>
                <w:webHidden/>
              </w:rPr>
              <w:t>12</w:t>
            </w:r>
            <w:r w:rsidR="00070A91" w:rsidRPr="005B4E62">
              <w:rPr>
                <w:noProof/>
                <w:webHidden/>
              </w:rPr>
              <w:fldChar w:fldCharType="end"/>
            </w:r>
          </w:hyperlink>
        </w:p>
        <w:p w14:paraId="74DD7E56" w14:textId="35DE8288" w:rsidR="00070A91" w:rsidRPr="005B4E62" w:rsidRDefault="005B4E62">
          <w:pPr>
            <w:pStyle w:val="TDC1"/>
            <w:tabs>
              <w:tab w:val="left" w:pos="720"/>
              <w:tab w:val="right" w:leader="dot" w:pos="8828"/>
            </w:tabs>
            <w:rPr>
              <w:rFonts w:eastAsiaTheme="minorEastAsia"/>
              <w:noProof/>
              <w:sz w:val="24"/>
              <w:szCs w:val="24"/>
              <w:lang w:eastAsia="es-MX"/>
            </w:rPr>
          </w:pPr>
          <w:hyperlink w:anchor="_Toc199152317" w:history="1">
            <w:r w:rsidR="00070A91" w:rsidRPr="005B4E62">
              <w:rPr>
                <w:rStyle w:val="Hipervnculo"/>
                <w:rFonts w:cs="Lucida Sans Unicode"/>
                <w:noProof/>
              </w:rPr>
              <w:t>VII.</w:t>
            </w:r>
            <w:r w:rsidR="00070A91" w:rsidRPr="005B4E62">
              <w:rPr>
                <w:rFonts w:eastAsiaTheme="minorEastAsia"/>
                <w:noProof/>
                <w:sz w:val="24"/>
                <w:szCs w:val="24"/>
                <w:lang w:eastAsia="es-MX"/>
              </w:rPr>
              <w:tab/>
            </w:r>
            <w:r w:rsidR="00070A91" w:rsidRPr="005B4E62">
              <w:rPr>
                <w:rStyle w:val="Hipervnculo"/>
                <w:rFonts w:cs="Lucida Sans Unicode"/>
                <w:noProof/>
              </w:rPr>
              <w:t>Fuentes consultadas</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_Toc199152317 \h </w:instrText>
            </w:r>
            <w:r w:rsidR="00070A91" w:rsidRPr="005B4E62">
              <w:rPr>
                <w:noProof/>
                <w:webHidden/>
              </w:rPr>
            </w:r>
            <w:r w:rsidR="00070A91" w:rsidRPr="005B4E62">
              <w:rPr>
                <w:noProof/>
                <w:webHidden/>
              </w:rPr>
              <w:fldChar w:fldCharType="separate"/>
            </w:r>
            <w:r w:rsidR="00DC5982" w:rsidRPr="005B4E62">
              <w:rPr>
                <w:noProof/>
                <w:webHidden/>
              </w:rPr>
              <w:t>13</w:t>
            </w:r>
            <w:r w:rsidR="00070A91" w:rsidRPr="005B4E62">
              <w:rPr>
                <w:noProof/>
                <w:webHidden/>
              </w:rPr>
              <w:fldChar w:fldCharType="end"/>
            </w:r>
          </w:hyperlink>
        </w:p>
        <w:p w14:paraId="70448F38" w14:textId="7515EF3F" w:rsidR="00070A91" w:rsidRPr="005B4E62" w:rsidRDefault="005B4E62">
          <w:pPr>
            <w:pStyle w:val="TDC1"/>
            <w:tabs>
              <w:tab w:val="right" w:leader="dot" w:pos="8828"/>
            </w:tabs>
            <w:rPr>
              <w:rFonts w:eastAsiaTheme="minorEastAsia"/>
              <w:noProof/>
              <w:sz w:val="24"/>
              <w:szCs w:val="24"/>
              <w:lang w:eastAsia="es-MX"/>
            </w:rPr>
          </w:pPr>
          <w:hyperlink w:anchor="_Toc199152318" w:history="1">
            <w:r w:rsidR="00070A91" w:rsidRPr="005B4E62">
              <w:rPr>
                <w:rStyle w:val="Hipervnculo"/>
                <w:rFonts w:cs="Lucida Sans Unicode"/>
                <w:noProof/>
              </w:rPr>
              <w:t>Anexo 1. Metodología: Diseño Muestral</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_Toc199152318 \h </w:instrText>
            </w:r>
            <w:r w:rsidR="00070A91" w:rsidRPr="005B4E62">
              <w:rPr>
                <w:noProof/>
                <w:webHidden/>
              </w:rPr>
            </w:r>
            <w:r w:rsidR="00070A91" w:rsidRPr="005B4E62">
              <w:rPr>
                <w:noProof/>
                <w:webHidden/>
              </w:rPr>
              <w:fldChar w:fldCharType="separate"/>
            </w:r>
            <w:r w:rsidR="00DC5982" w:rsidRPr="005B4E62">
              <w:rPr>
                <w:noProof/>
                <w:webHidden/>
              </w:rPr>
              <w:t>16</w:t>
            </w:r>
            <w:r w:rsidR="00070A91" w:rsidRPr="005B4E62">
              <w:rPr>
                <w:noProof/>
                <w:webHidden/>
              </w:rPr>
              <w:fldChar w:fldCharType="end"/>
            </w:r>
          </w:hyperlink>
        </w:p>
        <w:p w14:paraId="1137396E" w14:textId="460CCAD1" w:rsidR="00070A91" w:rsidRPr="005B4E62" w:rsidRDefault="005B4E62">
          <w:pPr>
            <w:pStyle w:val="TDC1"/>
            <w:tabs>
              <w:tab w:val="right" w:leader="dot" w:pos="8828"/>
            </w:tabs>
            <w:rPr>
              <w:rFonts w:eastAsiaTheme="minorEastAsia"/>
              <w:noProof/>
              <w:sz w:val="24"/>
              <w:szCs w:val="24"/>
              <w:lang w:eastAsia="es-MX"/>
            </w:rPr>
          </w:pPr>
          <w:hyperlink w:anchor="_Toc199152319" w:history="1">
            <w:r w:rsidR="00070A91" w:rsidRPr="005B4E62">
              <w:rPr>
                <w:rStyle w:val="Hipervnculo"/>
                <w:rFonts w:cs="Lucida Sans Unicode"/>
                <w:noProof/>
              </w:rPr>
              <w:t>Anexo 2. Metodología para la Selección de la Muestra</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_Toc199152319 \h </w:instrText>
            </w:r>
            <w:r w:rsidR="00070A91" w:rsidRPr="005B4E62">
              <w:rPr>
                <w:noProof/>
                <w:webHidden/>
              </w:rPr>
            </w:r>
            <w:r w:rsidR="00070A91" w:rsidRPr="005B4E62">
              <w:rPr>
                <w:noProof/>
                <w:webHidden/>
              </w:rPr>
              <w:fldChar w:fldCharType="separate"/>
            </w:r>
            <w:r w:rsidR="00DC5982" w:rsidRPr="005B4E62">
              <w:rPr>
                <w:noProof/>
                <w:webHidden/>
              </w:rPr>
              <w:t>20</w:t>
            </w:r>
            <w:r w:rsidR="00070A91" w:rsidRPr="005B4E62">
              <w:rPr>
                <w:noProof/>
                <w:webHidden/>
              </w:rPr>
              <w:fldChar w:fldCharType="end"/>
            </w:r>
          </w:hyperlink>
        </w:p>
        <w:p w14:paraId="0EA2DB99" w14:textId="747EDBDB" w:rsidR="00070A91" w:rsidRPr="005B4E62" w:rsidRDefault="005B4E62">
          <w:pPr>
            <w:pStyle w:val="TDC1"/>
            <w:tabs>
              <w:tab w:val="right" w:leader="dot" w:pos="8828"/>
            </w:tabs>
            <w:rPr>
              <w:rFonts w:eastAsiaTheme="minorEastAsia"/>
              <w:noProof/>
              <w:sz w:val="24"/>
              <w:szCs w:val="24"/>
              <w:lang w:eastAsia="es-MX"/>
            </w:rPr>
          </w:pPr>
          <w:hyperlink w:anchor="_Toc199152320" w:history="1">
            <w:r w:rsidR="00070A91" w:rsidRPr="005B4E62">
              <w:rPr>
                <w:rStyle w:val="Hipervnculo"/>
                <w:rFonts w:cs="Lucida Sans Unicode"/>
                <w:noProof/>
              </w:rPr>
              <w:t>Anexo 3. Relación de paquetes electorales seleccionados para el estudio</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_Toc199152320 \h </w:instrText>
            </w:r>
            <w:r w:rsidR="00070A91" w:rsidRPr="005B4E62">
              <w:rPr>
                <w:noProof/>
                <w:webHidden/>
              </w:rPr>
            </w:r>
            <w:r w:rsidR="00070A91" w:rsidRPr="005B4E62">
              <w:rPr>
                <w:noProof/>
                <w:webHidden/>
              </w:rPr>
              <w:fldChar w:fldCharType="separate"/>
            </w:r>
            <w:r w:rsidR="00DC5982" w:rsidRPr="005B4E62">
              <w:rPr>
                <w:noProof/>
                <w:webHidden/>
              </w:rPr>
              <w:t>21</w:t>
            </w:r>
            <w:r w:rsidR="00070A91" w:rsidRPr="005B4E62">
              <w:rPr>
                <w:noProof/>
                <w:webHidden/>
              </w:rPr>
              <w:fldChar w:fldCharType="end"/>
            </w:r>
          </w:hyperlink>
        </w:p>
        <w:p w14:paraId="18CF3D9F" w14:textId="7BB677E5" w:rsidR="00070A91" w:rsidRPr="005B4E62" w:rsidRDefault="005B4E62">
          <w:pPr>
            <w:pStyle w:val="TDC1"/>
            <w:tabs>
              <w:tab w:val="right" w:leader="dot" w:pos="8828"/>
            </w:tabs>
            <w:rPr>
              <w:rFonts w:eastAsiaTheme="minorEastAsia"/>
              <w:noProof/>
              <w:sz w:val="24"/>
              <w:szCs w:val="24"/>
              <w:lang w:eastAsia="es-MX"/>
            </w:rPr>
          </w:pPr>
          <w:hyperlink w:anchor="_Toc199152321" w:history="1">
            <w:r w:rsidR="00070A91" w:rsidRPr="005B4E62">
              <w:rPr>
                <w:rStyle w:val="Hipervnculo"/>
                <w:rFonts w:cs="Lucida Sans Unicode"/>
                <w:noProof/>
              </w:rPr>
              <w:t>Anexo 4. Formato de bitácora para la apertura de bodega</w:t>
            </w:r>
            <w:r w:rsidR="00070A91" w:rsidRPr="005B4E62">
              <w:rPr>
                <w:noProof/>
                <w:webHidden/>
              </w:rPr>
              <w:tab/>
            </w:r>
            <w:r w:rsidR="00070A91" w:rsidRPr="005B4E62">
              <w:rPr>
                <w:noProof/>
                <w:webHidden/>
              </w:rPr>
              <w:fldChar w:fldCharType="begin"/>
            </w:r>
            <w:r w:rsidR="00070A91" w:rsidRPr="005B4E62">
              <w:rPr>
                <w:noProof/>
                <w:webHidden/>
              </w:rPr>
              <w:instrText xml:space="preserve"> PAGEREF _Toc199152321 \h </w:instrText>
            </w:r>
            <w:r w:rsidR="00070A91" w:rsidRPr="005B4E62">
              <w:rPr>
                <w:noProof/>
                <w:webHidden/>
              </w:rPr>
            </w:r>
            <w:r w:rsidR="00070A91" w:rsidRPr="005B4E62">
              <w:rPr>
                <w:noProof/>
                <w:webHidden/>
              </w:rPr>
              <w:fldChar w:fldCharType="separate"/>
            </w:r>
            <w:r w:rsidR="00DC5982" w:rsidRPr="005B4E62">
              <w:rPr>
                <w:noProof/>
                <w:webHidden/>
              </w:rPr>
              <w:t>77</w:t>
            </w:r>
            <w:r w:rsidR="00070A91" w:rsidRPr="005B4E62">
              <w:rPr>
                <w:noProof/>
                <w:webHidden/>
              </w:rPr>
              <w:fldChar w:fldCharType="end"/>
            </w:r>
          </w:hyperlink>
        </w:p>
        <w:p w14:paraId="7CC672F7" w14:textId="617BC9B6" w:rsidR="00976E03" w:rsidRPr="005B4E62" w:rsidRDefault="00976E03" w:rsidP="00976E03">
          <w:pPr>
            <w:rPr>
              <w:rFonts w:ascii="Arial" w:eastAsiaTheme="minorEastAsia" w:hAnsi="Arial" w:cs="Arial"/>
              <w:b/>
              <w:bCs/>
              <w:lang w:val="es-ES"/>
            </w:rPr>
          </w:pPr>
          <w:r w:rsidRPr="005B4E62">
            <w:rPr>
              <w:rFonts w:ascii="Arial" w:hAnsi="Arial" w:cs="Arial"/>
              <w:b/>
              <w:bCs/>
              <w:lang w:val="es-ES"/>
            </w:rPr>
            <w:fldChar w:fldCharType="end"/>
          </w:r>
        </w:p>
      </w:sdtContent>
    </w:sdt>
    <w:p w14:paraId="2FF2704A" w14:textId="134E02AD" w:rsidR="00091631" w:rsidRPr="005B4E62" w:rsidRDefault="00091631" w:rsidP="001B4D60">
      <w:pPr>
        <w:jc w:val="both"/>
        <w:rPr>
          <w:rFonts w:ascii="Arial" w:hAnsi="Arial" w:cs="Arial"/>
          <w:b/>
          <w:bCs/>
          <w:sz w:val="28"/>
          <w:szCs w:val="28"/>
        </w:rPr>
      </w:pPr>
    </w:p>
    <w:p w14:paraId="09A3B4B9" w14:textId="6080B874" w:rsidR="008D655F" w:rsidRPr="005B4E62" w:rsidRDefault="008D655F" w:rsidP="001B4D60">
      <w:pPr>
        <w:jc w:val="both"/>
        <w:rPr>
          <w:rFonts w:ascii="Arial" w:hAnsi="Arial" w:cs="Arial"/>
          <w:b/>
          <w:bCs/>
          <w:sz w:val="28"/>
          <w:szCs w:val="28"/>
        </w:rPr>
      </w:pPr>
    </w:p>
    <w:p w14:paraId="3045C4BF" w14:textId="77777777" w:rsidR="00091631" w:rsidRPr="005B4E62" w:rsidRDefault="00091631" w:rsidP="001B4D60">
      <w:pPr>
        <w:jc w:val="both"/>
        <w:rPr>
          <w:rFonts w:ascii="Arial" w:hAnsi="Arial" w:cs="Arial"/>
          <w:b/>
          <w:bCs/>
          <w:sz w:val="28"/>
          <w:szCs w:val="28"/>
        </w:rPr>
      </w:pPr>
    </w:p>
    <w:p w14:paraId="428F55AA" w14:textId="77777777" w:rsidR="00091631" w:rsidRPr="005B4E62" w:rsidRDefault="00091631" w:rsidP="001B4D60">
      <w:pPr>
        <w:jc w:val="both"/>
        <w:rPr>
          <w:rFonts w:ascii="Arial" w:hAnsi="Arial" w:cs="Arial"/>
          <w:b/>
          <w:bCs/>
          <w:sz w:val="28"/>
          <w:szCs w:val="28"/>
        </w:rPr>
      </w:pPr>
    </w:p>
    <w:p w14:paraId="2648334B" w14:textId="77777777" w:rsidR="00091631" w:rsidRPr="005B4E62" w:rsidRDefault="00091631" w:rsidP="001B4D60">
      <w:pPr>
        <w:jc w:val="both"/>
        <w:rPr>
          <w:rFonts w:ascii="Arial" w:hAnsi="Arial" w:cs="Arial"/>
          <w:b/>
          <w:bCs/>
          <w:sz w:val="28"/>
          <w:szCs w:val="28"/>
        </w:rPr>
      </w:pPr>
    </w:p>
    <w:p w14:paraId="2CA39A5C" w14:textId="77777777" w:rsidR="00091631" w:rsidRPr="005B4E62" w:rsidRDefault="00091631" w:rsidP="001B4D60">
      <w:pPr>
        <w:jc w:val="both"/>
        <w:rPr>
          <w:rFonts w:ascii="Arial" w:hAnsi="Arial" w:cs="Arial"/>
          <w:b/>
          <w:bCs/>
          <w:sz w:val="28"/>
          <w:szCs w:val="28"/>
        </w:rPr>
      </w:pPr>
    </w:p>
    <w:p w14:paraId="205BBCB3" w14:textId="77777777" w:rsidR="00091631" w:rsidRPr="005B4E62" w:rsidRDefault="00091631" w:rsidP="001B4D60">
      <w:pPr>
        <w:jc w:val="both"/>
        <w:rPr>
          <w:rFonts w:ascii="Arial" w:hAnsi="Arial" w:cs="Arial"/>
          <w:b/>
          <w:bCs/>
          <w:sz w:val="28"/>
          <w:szCs w:val="28"/>
        </w:rPr>
      </w:pPr>
    </w:p>
    <w:p w14:paraId="03CC4688" w14:textId="77777777" w:rsidR="00976E03" w:rsidRPr="005B4E62" w:rsidRDefault="00976E03" w:rsidP="00725280">
      <w:pPr>
        <w:pStyle w:val="Ttulo1"/>
      </w:pPr>
      <w:bookmarkStart w:id="0" w:name="_Toc199152303"/>
      <w:r w:rsidRPr="005B4E62">
        <w:lastRenderedPageBreak/>
        <w:t>Glosario</w:t>
      </w:r>
      <w:bookmarkEnd w:id="0"/>
    </w:p>
    <w:p w14:paraId="201C91D6" w14:textId="6E5C3BA1" w:rsidR="00506724" w:rsidRPr="005B4E62" w:rsidRDefault="00506724" w:rsidP="00725280">
      <w:pPr>
        <w:spacing w:line="240" w:lineRule="auto"/>
        <w:jc w:val="both"/>
        <w:rPr>
          <w:rFonts w:ascii="Lucida Sans Unicode" w:hAnsi="Lucida Sans Unicode" w:cs="Lucida Sans Unicode"/>
          <w:b/>
          <w:bCs/>
        </w:rPr>
      </w:pPr>
      <w:r w:rsidRPr="005B4E62">
        <w:rPr>
          <w:rFonts w:ascii="Lucida Sans Unicode" w:hAnsi="Lucida Sans Unicode" w:cs="Lucida Sans Unicode"/>
          <w:b/>
          <w:bCs/>
        </w:rPr>
        <w:t xml:space="preserve">Coalición FCXJ: </w:t>
      </w:r>
      <w:r w:rsidRPr="005B4E62">
        <w:rPr>
          <w:rFonts w:ascii="Lucida Sans Unicode" w:hAnsi="Lucida Sans Unicode" w:cs="Lucida Sans Unicode"/>
        </w:rPr>
        <w:t xml:space="preserve">Fuerza y </w:t>
      </w:r>
      <w:r w:rsidR="00792866" w:rsidRPr="005B4E62">
        <w:rPr>
          <w:rFonts w:ascii="Lucida Sans Unicode" w:hAnsi="Lucida Sans Unicode" w:cs="Lucida Sans Unicode"/>
        </w:rPr>
        <w:t>C</w:t>
      </w:r>
      <w:r w:rsidRPr="005B4E62">
        <w:rPr>
          <w:rFonts w:ascii="Lucida Sans Unicode" w:hAnsi="Lucida Sans Unicode" w:cs="Lucida Sans Unicode"/>
        </w:rPr>
        <w:t>orazón por Jalisco, integrada por los partidos políticos PAN, PRI y PRD.</w:t>
      </w:r>
      <w:r w:rsidRPr="005B4E62">
        <w:rPr>
          <w:rFonts w:ascii="Lucida Sans Unicode" w:hAnsi="Lucida Sans Unicode" w:cs="Lucida Sans Unicode"/>
          <w:b/>
          <w:bCs/>
        </w:rPr>
        <w:t xml:space="preserve"> </w:t>
      </w:r>
    </w:p>
    <w:p w14:paraId="494D1BBE" w14:textId="131F5753" w:rsidR="00792866" w:rsidRPr="005B4E62" w:rsidRDefault="00792866" w:rsidP="00725280">
      <w:pPr>
        <w:spacing w:line="240" w:lineRule="auto"/>
        <w:jc w:val="both"/>
        <w:rPr>
          <w:rFonts w:ascii="Lucida Sans Unicode" w:hAnsi="Lucida Sans Unicode" w:cs="Lucida Sans Unicode"/>
          <w:b/>
          <w:bCs/>
        </w:rPr>
      </w:pPr>
      <w:r w:rsidRPr="005B4E62">
        <w:rPr>
          <w:rFonts w:ascii="Lucida Sans Unicode" w:hAnsi="Lucida Sans Unicode" w:cs="Lucida Sans Unicode"/>
          <w:b/>
          <w:bCs/>
        </w:rPr>
        <w:t xml:space="preserve">Coalición SHHJ: </w:t>
      </w:r>
      <w:r w:rsidRPr="005B4E62">
        <w:rPr>
          <w:rFonts w:ascii="Lucida Sans Unicode" w:hAnsi="Lucida Sans Unicode" w:cs="Lucida Sans Unicode"/>
        </w:rPr>
        <w:t>Sigamos Haciendo Historia por Jalisco, integrada por los partidos políticos MORENA, PT, PVEM, HAGAMOS Y FUTURO</w:t>
      </w:r>
    </w:p>
    <w:p w14:paraId="63CBCED1" w14:textId="76DD3A90"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b/>
          <w:bCs/>
        </w:rPr>
        <w:t>Código:</w:t>
      </w:r>
      <w:r w:rsidRPr="005B4E62">
        <w:rPr>
          <w:rFonts w:ascii="Lucida Sans Unicode" w:hAnsi="Lucida Sans Unicode" w:cs="Lucida Sans Unicode"/>
        </w:rPr>
        <w:t xml:space="preserve"> Código Electoral del Estado de Jalisco</w:t>
      </w:r>
    </w:p>
    <w:p w14:paraId="38FE7733" w14:textId="77777777" w:rsidR="005A5E9D" w:rsidRPr="005B4E62" w:rsidRDefault="005A5E9D" w:rsidP="00725280">
      <w:pPr>
        <w:spacing w:line="240" w:lineRule="auto"/>
        <w:jc w:val="both"/>
        <w:rPr>
          <w:rFonts w:ascii="Lucida Sans Unicode" w:hAnsi="Lucida Sans Unicode" w:cs="Lucida Sans Unicode"/>
        </w:rPr>
      </w:pPr>
      <w:r w:rsidRPr="005B4E62">
        <w:rPr>
          <w:rFonts w:ascii="Lucida Sans Unicode" w:hAnsi="Lucida Sans Unicode" w:cs="Lucida Sans Unicode"/>
          <w:b/>
          <w:bCs/>
        </w:rPr>
        <w:t>Consejo General:</w:t>
      </w:r>
      <w:r w:rsidRPr="005B4E62">
        <w:rPr>
          <w:rFonts w:ascii="Lucida Sans Unicode" w:hAnsi="Lucida Sans Unicode" w:cs="Lucida Sans Unicode"/>
        </w:rPr>
        <w:t xml:space="preserve"> Consejo General del Instituto</w:t>
      </w:r>
    </w:p>
    <w:p w14:paraId="056C87A5" w14:textId="0192EA7B" w:rsidR="005A5E9D" w:rsidRPr="005B4E62" w:rsidRDefault="005A5E9D" w:rsidP="00725280">
      <w:pPr>
        <w:spacing w:line="240" w:lineRule="auto"/>
        <w:jc w:val="both"/>
        <w:rPr>
          <w:rFonts w:ascii="Lucida Sans Unicode" w:hAnsi="Lucida Sans Unicode" w:cs="Lucida Sans Unicode"/>
        </w:rPr>
      </w:pPr>
      <w:r w:rsidRPr="005B4E62">
        <w:rPr>
          <w:rFonts w:ascii="Lucida Sans Unicode" w:hAnsi="Lucida Sans Unicode" w:cs="Lucida Sans Unicode"/>
          <w:b/>
          <w:bCs/>
        </w:rPr>
        <w:t>Dirección de Organización:</w:t>
      </w:r>
      <w:r w:rsidRPr="005B4E62">
        <w:rPr>
          <w:rFonts w:ascii="Lucida Sans Unicode" w:hAnsi="Lucida Sans Unicode" w:cs="Lucida Sans Unicode"/>
        </w:rPr>
        <w:t xml:space="preserve"> Dirección Ejecutiva de Organización Electoral y Estadística</w:t>
      </w:r>
    </w:p>
    <w:p w14:paraId="328B341D" w14:textId="77777777" w:rsidR="005A5E9D" w:rsidRPr="005B4E62" w:rsidRDefault="005A5E9D" w:rsidP="00725280">
      <w:pPr>
        <w:spacing w:line="240" w:lineRule="auto"/>
        <w:jc w:val="both"/>
        <w:rPr>
          <w:rFonts w:ascii="Lucida Sans Unicode" w:hAnsi="Lucida Sans Unicode" w:cs="Lucida Sans Unicode"/>
        </w:rPr>
      </w:pPr>
      <w:r w:rsidRPr="005B4E62">
        <w:rPr>
          <w:rFonts w:ascii="Lucida Sans Unicode" w:hAnsi="Lucida Sans Unicode" w:cs="Lucida Sans Unicode"/>
          <w:b/>
          <w:bCs/>
        </w:rPr>
        <w:t>Estudio muestral del voto nulo:</w:t>
      </w:r>
      <w:r w:rsidRPr="005B4E62">
        <w:rPr>
          <w:rFonts w:ascii="Lucida Sans Unicode" w:hAnsi="Lucida Sans Unicode" w:cs="Lucida Sans Unicode"/>
        </w:rPr>
        <w:t xml:space="preserve"> Estudio muestral sobre votos nulos en las elecciones locales de 2024 en Jalisco</w:t>
      </w:r>
    </w:p>
    <w:p w14:paraId="4DAE9753" w14:textId="77777777" w:rsidR="005A5E9D" w:rsidRPr="005B4E62" w:rsidRDefault="005A5E9D" w:rsidP="00725280">
      <w:pPr>
        <w:spacing w:line="240" w:lineRule="auto"/>
        <w:jc w:val="both"/>
        <w:rPr>
          <w:rFonts w:ascii="Lucida Sans Unicode" w:hAnsi="Lucida Sans Unicode" w:cs="Lucida Sans Unicode"/>
        </w:rPr>
      </w:pPr>
      <w:r w:rsidRPr="005B4E62">
        <w:rPr>
          <w:rFonts w:ascii="Lucida Sans Unicode" w:hAnsi="Lucida Sans Unicode" w:cs="Lucida Sans Unicode"/>
          <w:b/>
          <w:bCs/>
        </w:rPr>
        <w:t>Instituto:</w:t>
      </w:r>
      <w:r w:rsidRPr="005B4E62">
        <w:rPr>
          <w:rFonts w:ascii="Lucida Sans Unicode" w:hAnsi="Lucida Sans Unicode" w:cs="Lucida Sans Unicode"/>
        </w:rPr>
        <w:t xml:space="preserve"> Instituto Electoral y de Participación Ciudadana del Estado de Jalisco</w:t>
      </w:r>
    </w:p>
    <w:p w14:paraId="1CCA0896" w14:textId="77777777" w:rsidR="00976E03" w:rsidRPr="005B4E62" w:rsidRDefault="00976E03" w:rsidP="00725280">
      <w:pPr>
        <w:spacing w:line="240" w:lineRule="auto"/>
        <w:ind w:left="708" w:hanging="708"/>
        <w:jc w:val="both"/>
        <w:rPr>
          <w:rFonts w:ascii="Lucida Sans Unicode" w:hAnsi="Lucida Sans Unicode" w:cs="Lucida Sans Unicode"/>
        </w:rPr>
      </w:pPr>
      <w:r w:rsidRPr="005B4E62">
        <w:rPr>
          <w:rFonts w:ascii="Lucida Sans Unicode" w:hAnsi="Lucida Sans Unicode" w:cs="Lucida Sans Unicode"/>
          <w:b/>
          <w:bCs/>
        </w:rPr>
        <w:t>INE:</w:t>
      </w:r>
      <w:r w:rsidRPr="005B4E62">
        <w:rPr>
          <w:rFonts w:ascii="Lucida Sans Unicode" w:hAnsi="Lucida Sans Unicode" w:cs="Lucida Sans Unicode"/>
        </w:rPr>
        <w:t xml:space="preserve"> Instituto Nacional Electoral</w:t>
      </w:r>
    </w:p>
    <w:p w14:paraId="0A25B073" w14:textId="77777777" w:rsidR="005A5E9D" w:rsidRPr="005B4E62" w:rsidRDefault="005A5E9D" w:rsidP="00725280">
      <w:pPr>
        <w:spacing w:line="240" w:lineRule="auto"/>
        <w:jc w:val="both"/>
        <w:rPr>
          <w:rFonts w:ascii="Lucida Sans Unicode" w:hAnsi="Lucida Sans Unicode" w:cs="Lucida Sans Unicode"/>
        </w:rPr>
      </w:pPr>
      <w:r w:rsidRPr="005B4E62">
        <w:rPr>
          <w:rFonts w:ascii="Lucida Sans Unicode" w:hAnsi="Lucida Sans Unicode" w:cs="Lucida Sans Unicode"/>
          <w:b/>
          <w:bCs/>
        </w:rPr>
        <w:t>LGIPE:</w:t>
      </w:r>
      <w:r w:rsidRPr="005B4E62">
        <w:rPr>
          <w:rFonts w:ascii="Lucida Sans Unicode" w:hAnsi="Lucida Sans Unicode" w:cs="Lucida Sans Unicode"/>
        </w:rPr>
        <w:t xml:space="preserve"> Ley General de Instituciones y Procedimientos Electorales</w:t>
      </w:r>
    </w:p>
    <w:p w14:paraId="0DB8221C" w14:textId="77777777"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b/>
          <w:bCs/>
        </w:rPr>
        <w:t>OPL:</w:t>
      </w:r>
      <w:r w:rsidRPr="005B4E62">
        <w:rPr>
          <w:rFonts w:ascii="Lucida Sans Unicode" w:hAnsi="Lucida Sans Unicode" w:cs="Lucida Sans Unicode"/>
        </w:rPr>
        <w:t xml:space="preserve"> Organismo Público Local Electoral</w:t>
      </w:r>
    </w:p>
    <w:p w14:paraId="3539C421" w14:textId="33698964" w:rsidR="005A5E9D" w:rsidRPr="005B4E62" w:rsidRDefault="005A5E9D" w:rsidP="00725280">
      <w:pPr>
        <w:spacing w:line="240" w:lineRule="auto"/>
        <w:jc w:val="both"/>
        <w:rPr>
          <w:rFonts w:ascii="Lucida Sans Unicode" w:hAnsi="Lucida Sans Unicode" w:cs="Lucida Sans Unicode"/>
        </w:rPr>
      </w:pPr>
      <w:r w:rsidRPr="005B4E62">
        <w:rPr>
          <w:rFonts w:ascii="Lucida Sans Unicode" w:hAnsi="Lucida Sans Unicode" w:cs="Lucida Sans Unicode"/>
          <w:b/>
          <w:bCs/>
        </w:rPr>
        <w:t>PP:</w:t>
      </w:r>
      <w:r w:rsidRPr="005B4E62">
        <w:rPr>
          <w:rFonts w:ascii="Lucida Sans Unicode" w:hAnsi="Lucida Sans Unicode" w:cs="Lucida Sans Unicode"/>
        </w:rPr>
        <w:t xml:space="preserve"> Partidos Políticos Nacionales y Locales</w:t>
      </w:r>
    </w:p>
    <w:p w14:paraId="5ECBFC15" w14:textId="54B58D32" w:rsidR="005A5E9D" w:rsidRPr="005B4E62" w:rsidRDefault="005A5E9D" w:rsidP="00725280">
      <w:pPr>
        <w:spacing w:line="240" w:lineRule="auto"/>
        <w:jc w:val="both"/>
        <w:rPr>
          <w:rFonts w:ascii="Lucida Sans Unicode" w:hAnsi="Lucida Sans Unicode" w:cs="Lucida Sans Unicode"/>
        </w:rPr>
      </w:pPr>
      <w:r w:rsidRPr="005B4E62">
        <w:rPr>
          <w:rFonts w:ascii="Lucida Sans Unicode" w:hAnsi="Lucida Sans Unicode" w:cs="Lucida Sans Unicode"/>
          <w:b/>
          <w:bCs/>
          <w:color w:val="000000" w:themeColor="text1"/>
        </w:rPr>
        <w:t>PEL-2024:</w:t>
      </w:r>
      <w:r w:rsidRPr="005B4E62">
        <w:rPr>
          <w:rFonts w:ascii="Lucida Sans Unicode" w:hAnsi="Lucida Sans Unicode" w:cs="Lucida Sans Unicode"/>
          <w:color w:val="000000" w:themeColor="text1"/>
        </w:rPr>
        <w:t xml:space="preserve"> </w:t>
      </w:r>
      <w:r w:rsidRPr="005B4E62">
        <w:rPr>
          <w:rFonts w:ascii="Lucida Sans Unicode" w:hAnsi="Lucida Sans Unicode" w:cs="Lucida Sans Unicode"/>
        </w:rPr>
        <w:t>Proceso Electoral Local Concurrente 2023-2024</w:t>
      </w:r>
    </w:p>
    <w:p w14:paraId="082CE6E2" w14:textId="77777777" w:rsidR="00976E03" w:rsidRPr="005B4E62" w:rsidRDefault="00976E03" w:rsidP="00725280">
      <w:pPr>
        <w:spacing w:line="360" w:lineRule="auto"/>
        <w:jc w:val="both"/>
        <w:rPr>
          <w:rFonts w:ascii="Lucida Sans Unicode" w:hAnsi="Lucida Sans Unicode" w:cs="Lucida Sans Unicode"/>
        </w:rPr>
      </w:pPr>
      <w:r w:rsidRPr="005B4E62">
        <w:rPr>
          <w:rFonts w:ascii="Lucida Sans Unicode" w:hAnsi="Lucida Sans Unicode" w:cs="Lucida Sans Unicode"/>
          <w:b/>
          <w:bCs/>
        </w:rPr>
        <w:t>Reglamento de elecciones:</w:t>
      </w:r>
      <w:r w:rsidRPr="005B4E62">
        <w:rPr>
          <w:rFonts w:ascii="Lucida Sans Unicode" w:hAnsi="Lucida Sans Unicode" w:cs="Lucida Sans Unicode"/>
        </w:rPr>
        <w:t xml:space="preserve"> Reglamento de elecciones del INE</w:t>
      </w:r>
    </w:p>
    <w:p w14:paraId="3DA22A5E" w14:textId="77777777" w:rsidR="00976E03" w:rsidRPr="005B4E62" w:rsidRDefault="00976E03" w:rsidP="00725280">
      <w:pPr>
        <w:spacing w:line="360" w:lineRule="auto"/>
        <w:jc w:val="both"/>
        <w:rPr>
          <w:rFonts w:ascii="Lucida Sans Unicode" w:hAnsi="Lucida Sans Unicode" w:cs="Lucida Sans Unicode"/>
        </w:rPr>
      </w:pPr>
      <w:r w:rsidRPr="005B4E62">
        <w:rPr>
          <w:rFonts w:ascii="Lucida Sans Unicode" w:hAnsi="Lucida Sans Unicode" w:cs="Lucida Sans Unicode"/>
          <w:b/>
          <w:bCs/>
        </w:rPr>
        <w:t>Reglamento interior:</w:t>
      </w:r>
      <w:r w:rsidRPr="005B4E62">
        <w:rPr>
          <w:rFonts w:ascii="Lucida Sans Unicode" w:hAnsi="Lucida Sans Unicode" w:cs="Lucida Sans Unicode"/>
        </w:rPr>
        <w:t xml:space="preserve"> Reglamento Interior del Instituto</w:t>
      </w:r>
    </w:p>
    <w:p w14:paraId="04EC96B1" w14:textId="77777777" w:rsidR="00976E03" w:rsidRPr="005B4E62" w:rsidRDefault="00976E03" w:rsidP="00976E03">
      <w:pPr>
        <w:spacing w:line="360" w:lineRule="auto"/>
        <w:rPr>
          <w:rFonts w:ascii="Arial" w:hAnsi="Arial" w:cs="Arial"/>
          <w:b/>
          <w:bCs/>
        </w:rPr>
      </w:pPr>
    </w:p>
    <w:p w14:paraId="5A412EDE" w14:textId="77777777" w:rsidR="00091631" w:rsidRPr="005B4E62" w:rsidRDefault="00091631" w:rsidP="001B4D60">
      <w:pPr>
        <w:jc w:val="both"/>
        <w:rPr>
          <w:rFonts w:ascii="Arial" w:hAnsi="Arial" w:cs="Arial"/>
          <w:b/>
          <w:bCs/>
          <w:sz w:val="28"/>
          <w:szCs w:val="28"/>
        </w:rPr>
      </w:pPr>
    </w:p>
    <w:p w14:paraId="20CDF8B7" w14:textId="77777777" w:rsidR="00091631" w:rsidRPr="005B4E62" w:rsidRDefault="00091631" w:rsidP="001B4D60">
      <w:pPr>
        <w:jc w:val="both"/>
        <w:rPr>
          <w:rFonts w:ascii="Arial" w:hAnsi="Arial" w:cs="Arial"/>
          <w:b/>
          <w:bCs/>
          <w:sz w:val="28"/>
          <w:szCs w:val="28"/>
        </w:rPr>
      </w:pPr>
    </w:p>
    <w:p w14:paraId="034D7DC5" w14:textId="77777777" w:rsidR="00976E03" w:rsidRPr="005B4E62" w:rsidRDefault="00976E03" w:rsidP="00976E03">
      <w:pPr>
        <w:pStyle w:val="Ttulo1"/>
        <w:numPr>
          <w:ilvl w:val="0"/>
          <w:numId w:val="47"/>
        </w:numPr>
        <w:tabs>
          <w:tab w:val="num" w:pos="720"/>
        </w:tabs>
        <w:ind w:left="720" w:hanging="360"/>
        <w:rPr>
          <w:rFonts w:cs="Lucida Sans Unicode"/>
        </w:rPr>
      </w:pPr>
      <w:bookmarkStart w:id="1" w:name="_Toc199152304"/>
      <w:r w:rsidRPr="005B4E62">
        <w:rPr>
          <w:rFonts w:cs="Lucida Sans Unicode"/>
        </w:rPr>
        <w:lastRenderedPageBreak/>
        <w:t>Presentación</w:t>
      </w:r>
      <w:bookmarkEnd w:id="1"/>
    </w:p>
    <w:p w14:paraId="4EDE8F76" w14:textId="77777777" w:rsidR="00976E03" w:rsidRPr="005B4E62" w:rsidRDefault="00976E03" w:rsidP="00976E03">
      <w:pPr>
        <w:pStyle w:val="Ttulo2"/>
        <w:rPr>
          <w:rFonts w:ascii="Lucida Sans Unicode" w:hAnsi="Lucida Sans Unicode" w:cs="Lucida Sans Unicode"/>
          <w:b/>
          <w:sz w:val="24"/>
          <w:szCs w:val="24"/>
        </w:rPr>
      </w:pPr>
      <w:bookmarkStart w:id="2" w:name="_Toc199152305"/>
      <w:r w:rsidRPr="005B4E62">
        <w:rPr>
          <w:rFonts w:ascii="Lucida Sans Unicode" w:hAnsi="Lucida Sans Unicode" w:cs="Lucida Sans Unicode"/>
          <w:sz w:val="24"/>
          <w:szCs w:val="24"/>
        </w:rPr>
        <w:t>Antecedentes</w:t>
      </w:r>
      <w:bookmarkEnd w:id="2"/>
    </w:p>
    <w:p w14:paraId="4B3271BE" w14:textId="7B263CC5"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 xml:space="preserve">El pasado dos de junio de 2024, se celebraron elecciones constitucionales para elegir la persona titular a la gubernatura del estado, treinta y ocho diputaciones por ambos principios que conformarán la LXIV Legislatura del Congreso del Estado; así como a las personas titulares e integrantes de los ciento veinticinco ayuntamientos de los municipios que conforman el territorio del estado de Jalisco; correspondientes al </w:t>
      </w:r>
      <w:r w:rsidR="00506724" w:rsidRPr="005B4E62">
        <w:rPr>
          <w:rFonts w:ascii="Lucida Sans Unicode" w:hAnsi="Lucida Sans Unicode" w:cs="Lucida Sans Unicode"/>
        </w:rPr>
        <w:t>PEL</w:t>
      </w:r>
      <w:r w:rsidRPr="005B4E62">
        <w:rPr>
          <w:rFonts w:ascii="Lucida Sans Unicode" w:hAnsi="Lucida Sans Unicode" w:cs="Lucida Sans Unicode"/>
        </w:rPr>
        <w:t>-2024.</w:t>
      </w:r>
    </w:p>
    <w:p w14:paraId="694268A0" w14:textId="77777777"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El 5 de noviembre de 2024, el Consejo General aprobó a propuesta de la Comisión de Organización Electoral, su Programa de Trabajo para la gestión de los asuntos de su competencia. La actividad número nueve del Programa Anual de Trabajo en mención, consideró a la Comisión de Organización el proponer estudios para actualizar y mejorar procedimientos en materia de organización electoral.</w:t>
      </w:r>
    </w:p>
    <w:p w14:paraId="33B4C3D4" w14:textId="77777777"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Anteriormente, el pasado 14 de enero de 2020 mediante solicitud INE/STCOE/0001/2020, la Comisión de Organización Electoral del INE emitió recomendaciones a los titulares de los OPL para que se realicen estudios posteriores a sus respectivos procesos electorales; entre los cuales destaca la recomendación de realizar los estudios muestrales de las boletas electorales utilizadas en las elecciones locales y de las características de los votos anulados.</w:t>
      </w:r>
    </w:p>
    <w:p w14:paraId="38C95F9A" w14:textId="77777777"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Por otro lado, previamente el INE comenzó a realizar estudios muestrales del voto nulo en el año 2012 para las elecciones federales de ese año, asimismo, realizó un estudio para el pasado proceso electoral federal de 2018. Por su cuenta, el OPL de Guanajuato realizó un estudio muestral de voto nulo local en 2015, y en el periodo entre 2018 y 2021, los OPL de Guerrero, Durango, Michoacán, San Luis Potosí, Guanajuato, Campeche, Tamaulipas y Zacatecas, estudiaron las características del voto nulo en los procesos electorales locales de sus entidades federativas.</w:t>
      </w:r>
    </w:p>
    <w:p w14:paraId="20656AA4" w14:textId="77777777"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 xml:space="preserve">En este sentido, la Presidencia de esta Comisión a través de su Secretaría Técnica, presenta a las consejerías que la integran este Proyecto Ejecutivo </w:t>
      </w:r>
      <w:r w:rsidRPr="005B4E62">
        <w:rPr>
          <w:rFonts w:ascii="Lucida Sans Unicode" w:hAnsi="Lucida Sans Unicode" w:cs="Lucida Sans Unicode"/>
        </w:rPr>
        <w:lastRenderedPageBreak/>
        <w:t>para la Realización del Estudio muestral sobre votos nulos en las elecciones locales de 2024 en Jalisco.</w:t>
      </w:r>
    </w:p>
    <w:p w14:paraId="6DB8EB4B" w14:textId="77777777" w:rsidR="00976E03" w:rsidRPr="005B4E62" w:rsidRDefault="00976E03" w:rsidP="00976E03">
      <w:pPr>
        <w:pStyle w:val="Ttulo2"/>
        <w:rPr>
          <w:rFonts w:ascii="Lucida Sans Unicode" w:hAnsi="Lucida Sans Unicode" w:cs="Lucida Sans Unicode"/>
          <w:sz w:val="24"/>
          <w:szCs w:val="24"/>
        </w:rPr>
      </w:pPr>
      <w:bookmarkStart w:id="3" w:name="_Toc199152306"/>
      <w:r w:rsidRPr="005B4E62">
        <w:rPr>
          <w:rFonts w:ascii="Lucida Sans Unicode" w:hAnsi="Lucida Sans Unicode" w:cs="Lucida Sans Unicode"/>
          <w:sz w:val="24"/>
          <w:szCs w:val="24"/>
        </w:rPr>
        <w:t>Marco Jurídico</w:t>
      </w:r>
      <w:bookmarkEnd w:id="3"/>
    </w:p>
    <w:p w14:paraId="6A2794A7" w14:textId="751F6D2D" w:rsidR="00976E03" w:rsidRPr="005B4E62" w:rsidRDefault="00976E03" w:rsidP="00725280">
      <w:pPr>
        <w:spacing w:before="240" w:line="240" w:lineRule="auto"/>
        <w:jc w:val="both"/>
        <w:rPr>
          <w:rFonts w:ascii="Lucida Sans Unicode" w:hAnsi="Lucida Sans Unicode" w:cs="Lucida Sans Unicode"/>
        </w:rPr>
      </w:pPr>
      <w:r w:rsidRPr="005B4E62">
        <w:rPr>
          <w:rFonts w:ascii="Lucida Sans Unicode" w:hAnsi="Lucida Sans Unicode" w:cs="Lucida Sans Unicode"/>
        </w:rPr>
        <w:t xml:space="preserve">El Instituto es el órgano público electoral de carácter permanente y autónomo, que tiene entre sus objetivos participar en el ejercicio de la función electoral consistente en ejercer las actividades relativas para realizar los procesos electorales de renovación de los poderes locales en el Estado de Jalisco, en cumplimiento de la Constitución General de la República, la Constitución Local, y el Código. </w:t>
      </w:r>
    </w:p>
    <w:p w14:paraId="0B7EC6FA" w14:textId="774B6918"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El artículo 120 del Código, estable al Consejo General como el órgano superior de dirección de est</w:t>
      </w:r>
      <w:r w:rsidR="00506724" w:rsidRPr="005B4E62">
        <w:rPr>
          <w:rFonts w:ascii="Lucida Sans Unicode" w:hAnsi="Lucida Sans Unicode" w:cs="Lucida Sans Unicode"/>
        </w:rPr>
        <w:t>a</w:t>
      </w:r>
      <w:r w:rsidRPr="005B4E62">
        <w:rPr>
          <w:rFonts w:ascii="Lucida Sans Unicode" w:hAnsi="Lucida Sans Unicode" w:cs="Lucida Sans Unicode"/>
        </w:rPr>
        <w:t xml:space="preserve"> Institución. Asimismo, en su artículo 136 el Código establece que el Consejo General se integrará en comisiones temporales y permanentes, entre sus comisiones permanentes está la Comisión de Organización Electoral. El Reglamento Interior en sus artículos 26 y 27, definen a las comisiones como órganos técnicos que contribuyen al desempeño de las atribuciones del Consejo General y ejercen las facultades que les confiere dicho Reglamento, el Código, los acuerdos y resoluciones que emita el propio Consejo General. </w:t>
      </w:r>
    </w:p>
    <w:p w14:paraId="19A42569" w14:textId="77777777"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 xml:space="preserve">De igual forma, en su Art. 33 Fracc. III, el Reglamento Interior, define que la Comisión de Organización Electoral tiene la atribución de proponer al Consejo General los estudios para actualizar los procedimientos en materia de organización electoral y procurar un mejor ejercicio del sufragio. </w:t>
      </w:r>
    </w:p>
    <w:p w14:paraId="4E7EB12C" w14:textId="2511D916"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Por otro lado, el artículo 25 del Reglamento Interior que habla sobre las atribuciones de la Dirección de Organización, le faculta en la fracción XVII para elaborar la estadística electoral, aplicando los pasos de recolección de la información, almacenamiento, organización de datos, elaboración de tablas y gráficos, así como la interpretación de los resultados, a nivel sección, municipio, distrito y entidad federativa.</w:t>
      </w:r>
    </w:p>
    <w:p w14:paraId="6C85F251" w14:textId="77777777" w:rsidR="00976E03" w:rsidRPr="005B4E62" w:rsidRDefault="00976E03" w:rsidP="00976E03">
      <w:pPr>
        <w:pStyle w:val="Ttulo1"/>
        <w:numPr>
          <w:ilvl w:val="0"/>
          <w:numId w:val="47"/>
        </w:numPr>
        <w:tabs>
          <w:tab w:val="num" w:pos="720"/>
        </w:tabs>
        <w:ind w:left="720" w:hanging="360"/>
        <w:rPr>
          <w:rFonts w:cs="Lucida Sans Unicode"/>
        </w:rPr>
      </w:pPr>
      <w:bookmarkStart w:id="4" w:name="_Toc199152307"/>
      <w:r w:rsidRPr="005B4E62">
        <w:rPr>
          <w:rFonts w:cs="Lucida Sans Unicode"/>
        </w:rPr>
        <w:lastRenderedPageBreak/>
        <w:t>Objetivos</w:t>
      </w:r>
      <w:bookmarkEnd w:id="4"/>
    </w:p>
    <w:p w14:paraId="69ADFFFD" w14:textId="77777777" w:rsidR="00976E03" w:rsidRPr="005B4E62" w:rsidRDefault="00976E03" w:rsidP="00976E03">
      <w:pPr>
        <w:pStyle w:val="Ttulo2"/>
        <w:rPr>
          <w:rFonts w:ascii="Lucida Sans Unicode" w:hAnsi="Lucida Sans Unicode" w:cs="Lucida Sans Unicode"/>
          <w:sz w:val="24"/>
          <w:szCs w:val="24"/>
        </w:rPr>
      </w:pPr>
      <w:bookmarkStart w:id="5" w:name="_Toc199152308"/>
      <w:r w:rsidRPr="005B4E62">
        <w:rPr>
          <w:rFonts w:ascii="Lucida Sans Unicode" w:hAnsi="Lucida Sans Unicode" w:cs="Lucida Sans Unicode"/>
          <w:sz w:val="24"/>
          <w:szCs w:val="24"/>
        </w:rPr>
        <w:t>Objetivo general</w:t>
      </w:r>
      <w:bookmarkEnd w:id="5"/>
    </w:p>
    <w:p w14:paraId="534282C6" w14:textId="77777777" w:rsidR="00976E03" w:rsidRPr="005B4E62" w:rsidRDefault="00976E03" w:rsidP="00725280">
      <w:pPr>
        <w:spacing w:before="240" w:line="240" w:lineRule="auto"/>
        <w:jc w:val="both"/>
        <w:rPr>
          <w:rFonts w:ascii="Lucida Sans Unicode" w:hAnsi="Lucida Sans Unicode" w:cs="Lucida Sans Unicode"/>
        </w:rPr>
      </w:pPr>
      <w:r w:rsidRPr="005B4E62">
        <w:rPr>
          <w:rFonts w:ascii="Lucida Sans Unicode" w:hAnsi="Lucida Sans Unicode" w:cs="Lucida Sans Unicode"/>
        </w:rPr>
        <w:t>Realizar un estudio muestral sobre las características de marcación del voto nulo en las elecciones locales para gubernatura y diputaciones locales de 2024 en Jalisco (PEL-2024)</w:t>
      </w:r>
    </w:p>
    <w:p w14:paraId="399FB50E" w14:textId="77777777" w:rsidR="00976E03" w:rsidRPr="005B4E62" w:rsidRDefault="00976E03" w:rsidP="00976E03">
      <w:pPr>
        <w:pStyle w:val="Ttulo2"/>
        <w:rPr>
          <w:rFonts w:ascii="Lucida Sans Unicode" w:hAnsi="Lucida Sans Unicode" w:cs="Lucida Sans Unicode"/>
          <w:sz w:val="24"/>
          <w:szCs w:val="24"/>
        </w:rPr>
      </w:pPr>
      <w:bookmarkStart w:id="6" w:name="_Toc199152309"/>
      <w:r w:rsidRPr="005B4E62">
        <w:rPr>
          <w:rFonts w:ascii="Lucida Sans Unicode" w:hAnsi="Lucida Sans Unicode" w:cs="Lucida Sans Unicode"/>
          <w:sz w:val="24"/>
          <w:szCs w:val="24"/>
        </w:rPr>
        <w:t>Objetivos específicos</w:t>
      </w:r>
      <w:bookmarkEnd w:id="6"/>
    </w:p>
    <w:p w14:paraId="3EF1ACBB" w14:textId="77777777" w:rsidR="00976E03" w:rsidRPr="005B4E62" w:rsidRDefault="00976E03" w:rsidP="00725280">
      <w:pPr>
        <w:pStyle w:val="Prrafodelista"/>
        <w:numPr>
          <w:ilvl w:val="0"/>
          <w:numId w:val="44"/>
        </w:numPr>
        <w:spacing w:before="240" w:line="240" w:lineRule="auto"/>
        <w:rPr>
          <w:rFonts w:ascii="Lucida Sans Unicode" w:hAnsi="Lucida Sans Unicode" w:cs="Lucida Sans Unicode"/>
        </w:rPr>
      </w:pPr>
      <w:r w:rsidRPr="005B4E62">
        <w:rPr>
          <w:rFonts w:ascii="Lucida Sans Unicode" w:hAnsi="Lucida Sans Unicode" w:cs="Lucida Sans Unicode"/>
        </w:rPr>
        <w:t>Conocer la cantidad de los votos nulos que fueron voluntarios o involuntarios del PEL-2024 en Jalisco.</w:t>
      </w:r>
    </w:p>
    <w:p w14:paraId="587C692F" w14:textId="77777777" w:rsidR="00976E03" w:rsidRPr="005B4E62" w:rsidRDefault="00976E03" w:rsidP="00725280">
      <w:pPr>
        <w:pStyle w:val="Prrafodelista"/>
        <w:numPr>
          <w:ilvl w:val="0"/>
          <w:numId w:val="44"/>
        </w:numPr>
        <w:spacing w:line="240" w:lineRule="auto"/>
        <w:rPr>
          <w:rFonts w:ascii="Lucida Sans Unicode" w:hAnsi="Lucida Sans Unicode" w:cs="Lucida Sans Unicode"/>
        </w:rPr>
      </w:pPr>
      <w:r w:rsidRPr="005B4E62">
        <w:rPr>
          <w:rFonts w:ascii="Lucida Sans Unicode" w:hAnsi="Lucida Sans Unicode" w:cs="Lucida Sans Unicode"/>
        </w:rPr>
        <w:t>Conocer las modalidades más frecuentes en las que el electorado anuló su voto en el PEL-2024 en Jalisco.</w:t>
      </w:r>
    </w:p>
    <w:p w14:paraId="37DC1574" w14:textId="71E50898" w:rsidR="00976E03" w:rsidRPr="005B4E62" w:rsidRDefault="00976E03" w:rsidP="00725280">
      <w:pPr>
        <w:pStyle w:val="Prrafodelista"/>
        <w:numPr>
          <w:ilvl w:val="0"/>
          <w:numId w:val="44"/>
        </w:numPr>
        <w:spacing w:line="240" w:lineRule="auto"/>
        <w:rPr>
          <w:rFonts w:ascii="Lucida Sans Unicode" w:hAnsi="Lucida Sans Unicode" w:cs="Lucida Sans Unicode"/>
        </w:rPr>
      </w:pPr>
      <w:r w:rsidRPr="005B4E62">
        <w:rPr>
          <w:rFonts w:ascii="Lucida Sans Unicode" w:hAnsi="Lucida Sans Unicode" w:cs="Lucida Sans Unicode"/>
        </w:rPr>
        <w:t>Identificar de manera comparativa el comportamiento del voto nulo para las elecciones locales de gubernatura</w:t>
      </w:r>
      <w:r w:rsidR="00FA45AC" w:rsidRPr="005B4E62">
        <w:rPr>
          <w:rFonts w:ascii="Lucida Sans Unicode" w:hAnsi="Lucida Sans Unicode" w:cs="Lucida Sans Unicode"/>
        </w:rPr>
        <w:t xml:space="preserve"> y</w:t>
      </w:r>
      <w:r w:rsidRPr="005B4E62">
        <w:rPr>
          <w:rFonts w:ascii="Lucida Sans Unicode" w:hAnsi="Lucida Sans Unicode" w:cs="Lucida Sans Unicode"/>
        </w:rPr>
        <w:t xml:space="preserve"> diputaciones.</w:t>
      </w:r>
    </w:p>
    <w:p w14:paraId="112FD3C4" w14:textId="77777777" w:rsidR="00976E03" w:rsidRPr="005B4E62" w:rsidRDefault="00976E03" w:rsidP="00725280">
      <w:pPr>
        <w:pStyle w:val="Prrafodelista"/>
        <w:numPr>
          <w:ilvl w:val="0"/>
          <w:numId w:val="44"/>
        </w:numPr>
        <w:spacing w:line="240" w:lineRule="auto"/>
        <w:rPr>
          <w:rFonts w:ascii="Lucida Sans Unicode" w:hAnsi="Lucida Sans Unicode" w:cs="Lucida Sans Unicode"/>
        </w:rPr>
      </w:pPr>
      <w:r w:rsidRPr="005B4E62">
        <w:rPr>
          <w:rFonts w:ascii="Lucida Sans Unicode" w:hAnsi="Lucida Sans Unicode" w:cs="Lucida Sans Unicode"/>
        </w:rPr>
        <w:t>Estimar la manera en que afectaron las coaliciones en la cantidad de votos nulos en las elecciones locales del 2024 en Jalisco.</w:t>
      </w:r>
    </w:p>
    <w:p w14:paraId="0861FFEE" w14:textId="250FEC87" w:rsidR="00A17ABC" w:rsidRPr="005B4E62" w:rsidRDefault="00A17ABC" w:rsidP="00725280">
      <w:pPr>
        <w:pStyle w:val="Prrafodelista"/>
        <w:numPr>
          <w:ilvl w:val="0"/>
          <w:numId w:val="44"/>
        </w:numPr>
        <w:spacing w:line="240" w:lineRule="auto"/>
        <w:rPr>
          <w:rFonts w:ascii="Lucida Sans Unicode" w:hAnsi="Lucida Sans Unicode" w:cs="Lucida Sans Unicode"/>
        </w:rPr>
      </w:pPr>
      <w:r w:rsidRPr="005B4E62">
        <w:rPr>
          <w:rFonts w:ascii="Lucida Sans Unicode" w:hAnsi="Lucida Sans Unicode" w:cs="Lucida Sans Unicode"/>
        </w:rPr>
        <w:t>Identificar de ser posible, la relación entre los porcentajes de votos nulos con las características del contexto de acuerdo con las de las casillas y las secciones.</w:t>
      </w:r>
    </w:p>
    <w:p w14:paraId="231870D2" w14:textId="77777777" w:rsidR="00976E03" w:rsidRPr="005B4E62" w:rsidRDefault="00976E03" w:rsidP="00976E03">
      <w:pPr>
        <w:pStyle w:val="Ttulo2"/>
        <w:rPr>
          <w:rFonts w:ascii="Lucida Sans Unicode" w:hAnsi="Lucida Sans Unicode" w:cs="Lucida Sans Unicode"/>
          <w:sz w:val="24"/>
          <w:szCs w:val="24"/>
        </w:rPr>
      </w:pPr>
      <w:bookmarkStart w:id="7" w:name="_Toc199152310"/>
      <w:r w:rsidRPr="005B4E62">
        <w:rPr>
          <w:rFonts w:ascii="Lucida Sans Unicode" w:hAnsi="Lucida Sans Unicode" w:cs="Lucida Sans Unicode"/>
          <w:sz w:val="24"/>
          <w:szCs w:val="24"/>
        </w:rPr>
        <w:t>Objeto de estudio</w:t>
      </w:r>
      <w:bookmarkEnd w:id="7"/>
    </w:p>
    <w:p w14:paraId="7BACFE3A" w14:textId="77777777" w:rsidR="00976E03" w:rsidRPr="005B4E62" w:rsidRDefault="00976E03" w:rsidP="00725280">
      <w:pPr>
        <w:spacing w:before="240" w:line="240" w:lineRule="auto"/>
        <w:jc w:val="both"/>
        <w:rPr>
          <w:rFonts w:ascii="Lucida Sans Unicode" w:hAnsi="Lucida Sans Unicode" w:cs="Lucida Sans Unicode"/>
        </w:rPr>
      </w:pPr>
      <w:r w:rsidRPr="005B4E62">
        <w:rPr>
          <w:rFonts w:ascii="Lucida Sans Unicode" w:hAnsi="Lucida Sans Unicode" w:cs="Lucida Sans Unicode"/>
        </w:rPr>
        <w:t>El estudio muestral del voto nulo se realizará para los votos clasificados como nulos en las elecciones de gubernatura y de diputaciones locales en el PEL-2024 en Jalisco, celebradas el pasado dos de junio de 2024.</w:t>
      </w:r>
    </w:p>
    <w:p w14:paraId="36A20463" w14:textId="3974DB07"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Para el PEL-2024 se presentaron por la gubernatura y diputaciones locales nueve partidos políticos, registrados en dos coaliciones FCXJ</w:t>
      </w:r>
      <w:r w:rsidR="00792866" w:rsidRPr="005B4E62">
        <w:rPr>
          <w:rFonts w:ascii="Lucida Sans Unicode" w:hAnsi="Lucida Sans Unicode" w:cs="Lucida Sans Unicode"/>
        </w:rPr>
        <w:t xml:space="preserve"> </w:t>
      </w:r>
      <w:r w:rsidRPr="005B4E62">
        <w:rPr>
          <w:rFonts w:ascii="Lucida Sans Unicode" w:hAnsi="Lucida Sans Unicode" w:cs="Lucida Sans Unicode"/>
        </w:rPr>
        <w:t>y SHHJ, así como, el partido político Movimiento Ciudadano</w:t>
      </w:r>
      <w:r w:rsidR="00792866" w:rsidRPr="005B4E62">
        <w:rPr>
          <w:rFonts w:ascii="Lucida Sans Unicode" w:hAnsi="Lucida Sans Unicode" w:cs="Lucida Sans Unicode"/>
        </w:rPr>
        <w:t xml:space="preserve"> (MC)</w:t>
      </w:r>
      <w:r w:rsidRPr="005B4E62">
        <w:rPr>
          <w:rFonts w:ascii="Lucida Sans Unicode" w:hAnsi="Lucida Sans Unicode" w:cs="Lucida Sans Unicode"/>
        </w:rPr>
        <w:t>.</w:t>
      </w:r>
    </w:p>
    <w:p w14:paraId="008F13A0" w14:textId="21A9BE31"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 xml:space="preserve">Los resultados para la elección a la gubernatura fueron los siguientes: MC obtuvo </w:t>
      </w:r>
      <w:r w:rsidR="00792866" w:rsidRPr="005B4E62">
        <w:rPr>
          <w:rFonts w:ascii="Lucida Sans Unicode" w:hAnsi="Lucida Sans Unicode" w:cs="Lucida Sans Unicode"/>
        </w:rPr>
        <w:t>1,</w:t>
      </w:r>
      <w:r w:rsidRPr="005B4E62">
        <w:rPr>
          <w:rFonts w:ascii="Lucida Sans Unicode" w:hAnsi="Lucida Sans Unicode" w:cs="Lucida Sans Unicode"/>
        </w:rPr>
        <w:t>631</w:t>
      </w:r>
      <w:r w:rsidR="00792866" w:rsidRPr="005B4E62">
        <w:rPr>
          <w:rFonts w:ascii="Lucida Sans Unicode" w:hAnsi="Lucida Sans Unicode" w:cs="Lucida Sans Unicode"/>
        </w:rPr>
        <w:t>,</w:t>
      </w:r>
      <w:r w:rsidRPr="005B4E62">
        <w:rPr>
          <w:rFonts w:ascii="Lucida Sans Unicode" w:hAnsi="Lucida Sans Unicode" w:cs="Lucida Sans Unicode"/>
        </w:rPr>
        <w:t xml:space="preserve">929 votos, SHHJ obtuvo 1,445,644, FCXJ </w:t>
      </w:r>
      <w:r w:rsidR="00792866" w:rsidRPr="005B4E62">
        <w:rPr>
          <w:rFonts w:ascii="Lucida Sans Unicode" w:hAnsi="Lucida Sans Unicode" w:cs="Lucida Sans Unicode"/>
        </w:rPr>
        <w:t>obtuvo</w:t>
      </w:r>
      <w:r w:rsidRPr="005B4E62">
        <w:rPr>
          <w:rFonts w:ascii="Lucida Sans Unicode" w:hAnsi="Lucida Sans Unicode" w:cs="Lucida Sans Unicode"/>
        </w:rPr>
        <w:t xml:space="preserve"> 609,618, y sumando los votos nulos y a candidatos no registrados, dan un total de </w:t>
      </w:r>
      <w:r w:rsidR="00792866" w:rsidRPr="005B4E62">
        <w:rPr>
          <w:rFonts w:ascii="Lucida Sans Unicode" w:hAnsi="Lucida Sans Unicode" w:cs="Lucida Sans Unicode"/>
        </w:rPr>
        <w:t>3,</w:t>
      </w:r>
      <w:r w:rsidRPr="005B4E62">
        <w:rPr>
          <w:rFonts w:ascii="Lucida Sans Unicode" w:hAnsi="Lucida Sans Unicode" w:cs="Lucida Sans Unicode"/>
        </w:rPr>
        <w:t>778</w:t>
      </w:r>
      <w:r w:rsidR="00792866" w:rsidRPr="005B4E62">
        <w:rPr>
          <w:rFonts w:ascii="Lucida Sans Unicode" w:hAnsi="Lucida Sans Unicode" w:cs="Lucida Sans Unicode"/>
        </w:rPr>
        <w:t>,</w:t>
      </w:r>
      <w:r w:rsidRPr="005B4E62">
        <w:rPr>
          <w:rFonts w:ascii="Lucida Sans Unicode" w:hAnsi="Lucida Sans Unicode" w:cs="Lucida Sans Unicode"/>
        </w:rPr>
        <w:t xml:space="preserve">816 votos dispensados por la ciudadanía (IEPC, 2024). En este sentido, </w:t>
      </w:r>
      <w:r w:rsidRPr="005B4E62">
        <w:rPr>
          <w:rFonts w:ascii="Lucida Sans Unicode" w:hAnsi="Lucida Sans Unicode" w:cs="Lucida Sans Unicode"/>
        </w:rPr>
        <w:lastRenderedPageBreak/>
        <w:t xml:space="preserve">el total de la emisión del voto nulo para la gubernatura en Jalisco fue del 2.5%. </w:t>
      </w:r>
    </w:p>
    <w:tbl>
      <w:tblPr>
        <w:tblStyle w:val="Tablaconcuadrcula"/>
        <w:tblW w:w="0" w:type="auto"/>
        <w:jc w:val="center"/>
        <w:tblLook w:val="04A0" w:firstRow="1" w:lastRow="0" w:firstColumn="1" w:lastColumn="0" w:noHBand="0" w:noVBand="1"/>
      </w:tblPr>
      <w:tblGrid>
        <w:gridCol w:w="1329"/>
        <w:gridCol w:w="1261"/>
        <w:gridCol w:w="1329"/>
        <w:gridCol w:w="1261"/>
        <w:gridCol w:w="1261"/>
        <w:gridCol w:w="1329"/>
      </w:tblGrid>
      <w:tr w:rsidR="00976E03" w:rsidRPr="005B4E62" w14:paraId="24EF673C" w14:textId="77777777" w:rsidTr="00F37883">
        <w:trPr>
          <w:jc w:val="center"/>
        </w:trPr>
        <w:tc>
          <w:tcPr>
            <w:tcW w:w="7770" w:type="dxa"/>
            <w:gridSpan w:val="6"/>
            <w:tcBorders>
              <w:top w:val="nil"/>
              <w:left w:val="nil"/>
              <w:bottom w:val="single" w:sz="4" w:space="0" w:color="auto"/>
              <w:right w:val="nil"/>
            </w:tcBorders>
            <w:vAlign w:val="center"/>
          </w:tcPr>
          <w:p w14:paraId="0BF08372" w14:textId="77777777" w:rsidR="00976E03" w:rsidRPr="005B4E62" w:rsidRDefault="00976E03" w:rsidP="00F37883">
            <w:pPr>
              <w:jc w:val="center"/>
              <w:rPr>
                <w:rFonts w:ascii="Lucida Sans Unicode" w:hAnsi="Lucida Sans Unicode" w:cs="Lucida Sans Unicode"/>
                <w:b/>
                <w:bCs/>
              </w:rPr>
            </w:pPr>
            <w:r w:rsidRPr="005B4E62">
              <w:rPr>
                <w:rFonts w:ascii="Lucida Sans Unicode" w:eastAsia="Aptos Narrow" w:hAnsi="Lucida Sans Unicode" w:cs="Lucida Sans Unicode"/>
                <w:b/>
                <w:bCs/>
                <w:color w:val="000000" w:themeColor="text1"/>
              </w:rPr>
              <w:t xml:space="preserve">Distribución votación total en PEL-2024 para gubernatura </w:t>
            </w:r>
          </w:p>
        </w:tc>
      </w:tr>
      <w:tr w:rsidR="00976E03" w:rsidRPr="005B4E62" w14:paraId="7D75A92D" w14:textId="77777777" w:rsidTr="00937EC0">
        <w:trPr>
          <w:jc w:val="center"/>
        </w:trPr>
        <w:tc>
          <w:tcPr>
            <w:tcW w:w="1329" w:type="dxa"/>
            <w:tcBorders>
              <w:top w:val="single" w:sz="4" w:space="0" w:color="auto"/>
            </w:tcBorders>
            <w:shd w:val="clear" w:color="auto" w:fill="83CAEB" w:themeFill="accent1" w:themeFillTint="66"/>
            <w:vAlign w:val="center"/>
          </w:tcPr>
          <w:p w14:paraId="0F583E55" w14:textId="77777777" w:rsidR="00976E03" w:rsidRPr="005B4E62" w:rsidRDefault="00976E03" w:rsidP="00F37883">
            <w:pPr>
              <w:jc w:val="center"/>
              <w:rPr>
                <w:rFonts w:ascii="Lucida Sans Unicode" w:hAnsi="Lucida Sans Unicode" w:cs="Lucida Sans Unicode"/>
                <w:b/>
                <w:bCs/>
                <w:sz w:val="20"/>
                <w:szCs w:val="20"/>
              </w:rPr>
            </w:pPr>
            <w:r w:rsidRPr="005B4E62">
              <w:rPr>
                <w:rFonts w:ascii="Lucida Sans Unicode" w:hAnsi="Lucida Sans Unicode" w:cs="Lucida Sans Unicode"/>
                <w:b/>
                <w:bCs/>
                <w:sz w:val="20"/>
                <w:szCs w:val="20"/>
              </w:rPr>
              <w:t>MC</w:t>
            </w:r>
          </w:p>
        </w:tc>
        <w:tc>
          <w:tcPr>
            <w:tcW w:w="1261" w:type="dxa"/>
            <w:tcBorders>
              <w:top w:val="single" w:sz="4" w:space="0" w:color="auto"/>
            </w:tcBorders>
            <w:shd w:val="clear" w:color="auto" w:fill="83CAEB" w:themeFill="accent1" w:themeFillTint="66"/>
            <w:vAlign w:val="center"/>
          </w:tcPr>
          <w:p w14:paraId="475BF053" w14:textId="77777777" w:rsidR="00976E03" w:rsidRPr="005B4E62" w:rsidRDefault="00976E03" w:rsidP="00F37883">
            <w:pPr>
              <w:jc w:val="center"/>
              <w:rPr>
                <w:rFonts w:ascii="Lucida Sans Unicode" w:hAnsi="Lucida Sans Unicode" w:cs="Lucida Sans Unicode"/>
                <w:b/>
                <w:bCs/>
                <w:sz w:val="20"/>
                <w:szCs w:val="20"/>
              </w:rPr>
            </w:pPr>
            <w:r w:rsidRPr="005B4E62">
              <w:rPr>
                <w:rFonts w:ascii="Lucida Sans Unicode" w:hAnsi="Lucida Sans Unicode" w:cs="Lucida Sans Unicode"/>
                <w:b/>
                <w:bCs/>
                <w:sz w:val="20"/>
                <w:szCs w:val="20"/>
              </w:rPr>
              <w:t>FCXJ</w:t>
            </w:r>
          </w:p>
        </w:tc>
        <w:tc>
          <w:tcPr>
            <w:tcW w:w="1329" w:type="dxa"/>
            <w:tcBorders>
              <w:top w:val="single" w:sz="4" w:space="0" w:color="auto"/>
            </w:tcBorders>
            <w:shd w:val="clear" w:color="auto" w:fill="83CAEB" w:themeFill="accent1" w:themeFillTint="66"/>
            <w:vAlign w:val="center"/>
          </w:tcPr>
          <w:p w14:paraId="2D1F6D25" w14:textId="77777777" w:rsidR="00976E03" w:rsidRPr="005B4E62" w:rsidRDefault="00976E03" w:rsidP="00F37883">
            <w:pPr>
              <w:jc w:val="center"/>
              <w:rPr>
                <w:rFonts w:ascii="Lucida Sans Unicode" w:hAnsi="Lucida Sans Unicode" w:cs="Lucida Sans Unicode"/>
                <w:b/>
                <w:bCs/>
                <w:sz w:val="20"/>
                <w:szCs w:val="20"/>
              </w:rPr>
            </w:pPr>
            <w:r w:rsidRPr="005B4E62">
              <w:rPr>
                <w:rFonts w:ascii="Lucida Sans Unicode" w:hAnsi="Lucida Sans Unicode" w:cs="Lucida Sans Unicode"/>
                <w:b/>
                <w:bCs/>
                <w:sz w:val="20"/>
                <w:szCs w:val="20"/>
              </w:rPr>
              <w:t>SHHJ</w:t>
            </w:r>
          </w:p>
        </w:tc>
        <w:tc>
          <w:tcPr>
            <w:tcW w:w="1261" w:type="dxa"/>
            <w:tcBorders>
              <w:top w:val="single" w:sz="4" w:space="0" w:color="auto"/>
            </w:tcBorders>
            <w:shd w:val="clear" w:color="auto" w:fill="83CAEB" w:themeFill="accent1" w:themeFillTint="66"/>
            <w:vAlign w:val="center"/>
          </w:tcPr>
          <w:p w14:paraId="29AADD17" w14:textId="77777777" w:rsidR="00976E03" w:rsidRPr="005B4E62" w:rsidRDefault="00976E03" w:rsidP="00F37883">
            <w:pPr>
              <w:jc w:val="center"/>
              <w:rPr>
                <w:rFonts w:ascii="Lucida Sans Unicode" w:hAnsi="Lucida Sans Unicode" w:cs="Lucida Sans Unicode"/>
                <w:b/>
                <w:bCs/>
                <w:sz w:val="20"/>
                <w:szCs w:val="20"/>
              </w:rPr>
            </w:pPr>
            <w:r w:rsidRPr="005B4E62">
              <w:rPr>
                <w:rFonts w:ascii="Lucida Sans Unicode" w:hAnsi="Lucida Sans Unicode" w:cs="Lucida Sans Unicode"/>
                <w:b/>
                <w:bCs/>
                <w:sz w:val="20"/>
                <w:szCs w:val="20"/>
              </w:rPr>
              <w:t>NR</w:t>
            </w:r>
          </w:p>
        </w:tc>
        <w:tc>
          <w:tcPr>
            <w:tcW w:w="1261" w:type="dxa"/>
            <w:tcBorders>
              <w:top w:val="single" w:sz="4" w:space="0" w:color="auto"/>
            </w:tcBorders>
            <w:shd w:val="clear" w:color="auto" w:fill="83CAEB" w:themeFill="accent1" w:themeFillTint="66"/>
            <w:vAlign w:val="center"/>
          </w:tcPr>
          <w:p w14:paraId="1AF07B1F" w14:textId="77777777" w:rsidR="00976E03" w:rsidRPr="005B4E62" w:rsidRDefault="00976E03" w:rsidP="00F37883">
            <w:pPr>
              <w:jc w:val="center"/>
              <w:rPr>
                <w:rFonts w:ascii="Lucida Sans Unicode" w:hAnsi="Lucida Sans Unicode" w:cs="Lucida Sans Unicode"/>
                <w:b/>
                <w:bCs/>
                <w:sz w:val="20"/>
                <w:szCs w:val="20"/>
              </w:rPr>
            </w:pPr>
            <w:r w:rsidRPr="005B4E62">
              <w:rPr>
                <w:rFonts w:ascii="Lucida Sans Unicode" w:hAnsi="Lucida Sans Unicode" w:cs="Lucida Sans Unicode"/>
                <w:b/>
                <w:bCs/>
                <w:sz w:val="20"/>
                <w:szCs w:val="20"/>
              </w:rPr>
              <w:t>Nulos</w:t>
            </w:r>
          </w:p>
        </w:tc>
        <w:tc>
          <w:tcPr>
            <w:tcW w:w="1329" w:type="dxa"/>
            <w:tcBorders>
              <w:top w:val="single" w:sz="4" w:space="0" w:color="auto"/>
            </w:tcBorders>
            <w:shd w:val="clear" w:color="auto" w:fill="83CAEB" w:themeFill="accent1" w:themeFillTint="66"/>
            <w:vAlign w:val="center"/>
          </w:tcPr>
          <w:p w14:paraId="16B01DD8" w14:textId="77777777" w:rsidR="00976E03" w:rsidRPr="005B4E62" w:rsidRDefault="00976E03" w:rsidP="00F37883">
            <w:pPr>
              <w:jc w:val="center"/>
              <w:rPr>
                <w:rFonts w:ascii="Lucida Sans Unicode" w:hAnsi="Lucida Sans Unicode" w:cs="Lucida Sans Unicode"/>
                <w:b/>
                <w:bCs/>
                <w:sz w:val="20"/>
                <w:szCs w:val="20"/>
              </w:rPr>
            </w:pPr>
            <w:r w:rsidRPr="005B4E62">
              <w:rPr>
                <w:rFonts w:ascii="Lucida Sans Unicode" w:hAnsi="Lucida Sans Unicode" w:cs="Lucida Sans Unicode"/>
                <w:b/>
                <w:bCs/>
                <w:sz w:val="20"/>
                <w:szCs w:val="20"/>
              </w:rPr>
              <w:t>Total</w:t>
            </w:r>
          </w:p>
        </w:tc>
      </w:tr>
      <w:tr w:rsidR="00976E03" w:rsidRPr="005B4E62" w14:paraId="6008E8A5" w14:textId="77777777" w:rsidTr="00F37883">
        <w:trPr>
          <w:jc w:val="center"/>
        </w:trPr>
        <w:tc>
          <w:tcPr>
            <w:tcW w:w="1329" w:type="dxa"/>
            <w:vAlign w:val="center"/>
          </w:tcPr>
          <w:p w14:paraId="25E82F04" w14:textId="77777777" w:rsidR="00976E03" w:rsidRPr="005B4E62" w:rsidRDefault="00976E03" w:rsidP="00F37883">
            <w:pPr>
              <w:jc w:val="center"/>
              <w:rPr>
                <w:rFonts w:ascii="Lucida Sans Unicode" w:hAnsi="Lucida Sans Unicode" w:cs="Lucida Sans Unicode"/>
                <w:sz w:val="20"/>
                <w:szCs w:val="20"/>
              </w:rPr>
            </w:pPr>
            <w:r w:rsidRPr="005B4E62">
              <w:rPr>
                <w:rFonts w:ascii="Lucida Sans Unicode" w:hAnsi="Lucida Sans Unicode" w:cs="Lucida Sans Unicode"/>
                <w:sz w:val="20"/>
                <w:szCs w:val="20"/>
              </w:rPr>
              <w:t>1,631,929</w:t>
            </w:r>
          </w:p>
        </w:tc>
        <w:tc>
          <w:tcPr>
            <w:tcW w:w="1261" w:type="dxa"/>
            <w:vAlign w:val="center"/>
          </w:tcPr>
          <w:p w14:paraId="5760761B" w14:textId="77777777" w:rsidR="00976E03" w:rsidRPr="005B4E62" w:rsidRDefault="00976E03" w:rsidP="00F37883">
            <w:pPr>
              <w:jc w:val="center"/>
              <w:rPr>
                <w:rFonts w:ascii="Lucida Sans Unicode" w:hAnsi="Lucida Sans Unicode" w:cs="Lucida Sans Unicode"/>
                <w:sz w:val="20"/>
                <w:szCs w:val="20"/>
              </w:rPr>
            </w:pPr>
            <w:r w:rsidRPr="005B4E62">
              <w:rPr>
                <w:rFonts w:ascii="Lucida Sans Unicode" w:hAnsi="Lucida Sans Unicode" w:cs="Lucida Sans Unicode"/>
                <w:sz w:val="20"/>
                <w:szCs w:val="20"/>
              </w:rPr>
              <w:t>609,618</w:t>
            </w:r>
          </w:p>
        </w:tc>
        <w:tc>
          <w:tcPr>
            <w:tcW w:w="1329" w:type="dxa"/>
            <w:vAlign w:val="center"/>
          </w:tcPr>
          <w:p w14:paraId="2A9FD8DB" w14:textId="77777777" w:rsidR="00976E03" w:rsidRPr="005B4E62" w:rsidRDefault="00976E03" w:rsidP="00F37883">
            <w:pPr>
              <w:jc w:val="center"/>
              <w:rPr>
                <w:rFonts w:ascii="Lucida Sans Unicode" w:hAnsi="Lucida Sans Unicode" w:cs="Lucida Sans Unicode"/>
                <w:sz w:val="20"/>
                <w:szCs w:val="20"/>
              </w:rPr>
            </w:pPr>
            <w:r w:rsidRPr="005B4E62">
              <w:rPr>
                <w:rFonts w:ascii="Lucida Sans Unicode" w:hAnsi="Lucida Sans Unicode" w:cs="Lucida Sans Unicode"/>
                <w:sz w:val="20"/>
                <w:szCs w:val="20"/>
              </w:rPr>
              <w:t>1,445,644</w:t>
            </w:r>
          </w:p>
        </w:tc>
        <w:tc>
          <w:tcPr>
            <w:tcW w:w="1261" w:type="dxa"/>
            <w:vAlign w:val="center"/>
          </w:tcPr>
          <w:p w14:paraId="514F0460" w14:textId="77777777" w:rsidR="00976E03" w:rsidRPr="005B4E62" w:rsidRDefault="00976E03" w:rsidP="00F37883">
            <w:pPr>
              <w:jc w:val="center"/>
              <w:rPr>
                <w:rFonts w:ascii="Lucida Sans Unicode" w:hAnsi="Lucida Sans Unicode" w:cs="Lucida Sans Unicode"/>
                <w:sz w:val="20"/>
                <w:szCs w:val="20"/>
              </w:rPr>
            </w:pPr>
            <w:r w:rsidRPr="005B4E62">
              <w:rPr>
                <w:rFonts w:ascii="Lucida Sans Unicode" w:hAnsi="Lucida Sans Unicode" w:cs="Lucida Sans Unicode"/>
                <w:sz w:val="20"/>
                <w:szCs w:val="20"/>
              </w:rPr>
              <w:t>6,794</w:t>
            </w:r>
          </w:p>
        </w:tc>
        <w:tc>
          <w:tcPr>
            <w:tcW w:w="1261" w:type="dxa"/>
            <w:vAlign w:val="center"/>
          </w:tcPr>
          <w:p w14:paraId="5F67C744" w14:textId="77777777" w:rsidR="00976E03" w:rsidRPr="005B4E62" w:rsidRDefault="00976E03" w:rsidP="00F37883">
            <w:pPr>
              <w:jc w:val="center"/>
              <w:rPr>
                <w:rFonts w:ascii="Lucida Sans Unicode" w:hAnsi="Lucida Sans Unicode" w:cs="Lucida Sans Unicode"/>
                <w:sz w:val="20"/>
                <w:szCs w:val="20"/>
              </w:rPr>
            </w:pPr>
            <w:r w:rsidRPr="005B4E62">
              <w:rPr>
                <w:rFonts w:ascii="Lucida Sans Unicode" w:hAnsi="Lucida Sans Unicode" w:cs="Lucida Sans Unicode"/>
                <w:sz w:val="20"/>
                <w:szCs w:val="20"/>
              </w:rPr>
              <w:t>84,831</w:t>
            </w:r>
          </w:p>
        </w:tc>
        <w:tc>
          <w:tcPr>
            <w:tcW w:w="1329" w:type="dxa"/>
            <w:vAlign w:val="center"/>
          </w:tcPr>
          <w:p w14:paraId="2B54673A" w14:textId="77777777" w:rsidR="00976E03" w:rsidRPr="005B4E62" w:rsidRDefault="00976E03" w:rsidP="00F37883">
            <w:pPr>
              <w:jc w:val="center"/>
              <w:rPr>
                <w:rFonts w:ascii="Lucida Sans Unicode" w:hAnsi="Lucida Sans Unicode" w:cs="Lucida Sans Unicode"/>
                <w:sz w:val="20"/>
                <w:szCs w:val="20"/>
              </w:rPr>
            </w:pPr>
            <w:r w:rsidRPr="005B4E62">
              <w:rPr>
                <w:rFonts w:ascii="Lucida Sans Unicode" w:hAnsi="Lucida Sans Unicode" w:cs="Lucida Sans Unicode"/>
                <w:sz w:val="20"/>
                <w:szCs w:val="20"/>
              </w:rPr>
              <w:t>3,762,056</w:t>
            </w:r>
          </w:p>
        </w:tc>
      </w:tr>
    </w:tbl>
    <w:p w14:paraId="50D1F435" w14:textId="77777777" w:rsidR="00976E03" w:rsidRPr="005B4E62" w:rsidRDefault="00976E03" w:rsidP="00725280">
      <w:pPr>
        <w:spacing w:before="240" w:line="240" w:lineRule="auto"/>
        <w:jc w:val="both"/>
        <w:rPr>
          <w:rFonts w:ascii="Lucida Sans Unicode" w:hAnsi="Lucida Sans Unicode" w:cs="Lucida Sans Unicode"/>
        </w:rPr>
      </w:pPr>
      <w:r w:rsidRPr="005B4E62">
        <w:rPr>
          <w:rFonts w:ascii="Lucida Sans Unicode" w:hAnsi="Lucida Sans Unicode" w:cs="Lucida Sans Unicode"/>
        </w:rPr>
        <w:t>La emisión de votos nulos en la entidad para diputaciones locales sumó 93,525, que en general representó el 2.47% respecto de votación total emitida por diputaciones.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80"/>
        <w:gridCol w:w="2986"/>
        <w:gridCol w:w="758"/>
        <w:gridCol w:w="838"/>
        <w:gridCol w:w="1275"/>
      </w:tblGrid>
      <w:tr w:rsidR="00976E03" w:rsidRPr="005B4E62" w14:paraId="09BF9D44" w14:textId="77777777" w:rsidTr="00F37883">
        <w:trPr>
          <w:trHeight w:val="300"/>
          <w:jc w:val="center"/>
        </w:trPr>
        <w:tc>
          <w:tcPr>
            <w:tcW w:w="6237" w:type="dxa"/>
            <w:gridSpan w:val="5"/>
            <w:tcBorders>
              <w:top w:val="nil"/>
              <w:left w:val="nil"/>
              <w:bottom w:val="single" w:sz="4" w:space="0" w:color="auto"/>
              <w:right w:val="nil"/>
            </w:tcBorders>
            <w:tcMar>
              <w:top w:w="15" w:type="dxa"/>
              <w:left w:w="15" w:type="dxa"/>
              <w:right w:w="15" w:type="dxa"/>
            </w:tcMar>
            <w:vAlign w:val="center"/>
          </w:tcPr>
          <w:p w14:paraId="21926F2C" w14:textId="77777777" w:rsidR="00976E03" w:rsidRPr="005B4E62" w:rsidRDefault="00976E03" w:rsidP="00F37883">
            <w:pPr>
              <w:spacing w:after="0"/>
              <w:jc w:val="center"/>
              <w:rPr>
                <w:rFonts w:ascii="Lucida Sans Unicode" w:eastAsia="Aptos Narrow" w:hAnsi="Lucida Sans Unicode" w:cs="Lucida Sans Unicode"/>
                <w:b/>
                <w:bCs/>
                <w:color w:val="000000" w:themeColor="text1"/>
              </w:rPr>
            </w:pPr>
            <w:r w:rsidRPr="005B4E62">
              <w:rPr>
                <w:rFonts w:ascii="Lucida Sans Unicode" w:eastAsia="Aptos Narrow" w:hAnsi="Lucida Sans Unicode" w:cs="Lucida Sans Unicode"/>
                <w:b/>
                <w:bCs/>
                <w:color w:val="000000" w:themeColor="text1"/>
              </w:rPr>
              <w:t>Distribución de votos nulos en PEL-2024 para diputaciones locales</w:t>
            </w:r>
          </w:p>
        </w:tc>
      </w:tr>
      <w:tr w:rsidR="00976E03" w:rsidRPr="005B4E62" w14:paraId="7A4B5F4B" w14:textId="77777777" w:rsidTr="00937EC0">
        <w:trPr>
          <w:trHeight w:val="300"/>
          <w:jc w:val="center"/>
        </w:trPr>
        <w:tc>
          <w:tcPr>
            <w:tcW w:w="380" w:type="dxa"/>
            <w:shd w:val="clear" w:color="auto" w:fill="83CAEB" w:themeFill="accent1" w:themeFillTint="66"/>
            <w:tcMar>
              <w:top w:w="15" w:type="dxa"/>
              <w:left w:w="15" w:type="dxa"/>
              <w:right w:w="15" w:type="dxa"/>
            </w:tcMar>
            <w:vAlign w:val="bottom"/>
          </w:tcPr>
          <w:p w14:paraId="1700E89C" w14:textId="77777777" w:rsidR="00976E03" w:rsidRPr="005B4E62" w:rsidRDefault="00976E03" w:rsidP="00F37883">
            <w:pPr>
              <w:spacing w:after="0"/>
              <w:jc w:val="center"/>
              <w:rPr>
                <w:rFonts w:ascii="Arial" w:hAnsi="Arial" w:cs="Arial"/>
                <w:b/>
                <w:bCs/>
                <w:sz w:val="20"/>
                <w:szCs w:val="20"/>
              </w:rPr>
            </w:pPr>
            <w:r w:rsidRPr="005B4E62">
              <w:rPr>
                <w:rFonts w:ascii="Arial" w:eastAsia="Aptos Narrow" w:hAnsi="Arial" w:cs="Arial"/>
                <w:b/>
                <w:bCs/>
                <w:color w:val="000000" w:themeColor="text1"/>
                <w:sz w:val="20"/>
                <w:szCs w:val="20"/>
              </w:rPr>
              <w:t>N</w:t>
            </w:r>
          </w:p>
        </w:tc>
        <w:tc>
          <w:tcPr>
            <w:tcW w:w="2986" w:type="dxa"/>
            <w:shd w:val="clear" w:color="auto" w:fill="83CAEB" w:themeFill="accent1" w:themeFillTint="66"/>
            <w:tcMar>
              <w:top w:w="15" w:type="dxa"/>
              <w:left w:w="15" w:type="dxa"/>
              <w:right w:w="15" w:type="dxa"/>
            </w:tcMar>
            <w:vAlign w:val="bottom"/>
          </w:tcPr>
          <w:p w14:paraId="18E87746" w14:textId="77777777" w:rsidR="00976E03" w:rsidRPr="005B4E62" w:rsidRDefault="00976E03" w:rsidP="00F37883">
            <w:pPr>
              <w:spacing w:after="0"/>
              <w:jc w:val="center"/>
              <w:rPr>
                <w:rFonts w:ascii="Lucida Sans Unicode" w:hAnsi="Lucida Sans Unicode" w:cs="Lucida Sans Unicode"/>
                <w:b/>
                <w:bCs/>
                <w:sz w:val="20"/>
                <w:szCs w:val="20"/>
              </w:rPr>
            </w:pPr>
            <w:r w:rsidRPr="005B4E62">
              <w:rPr>
                <w:rFonts w:ascii="Lucida Sans Unicode" w:eastAsia="Aptos Narrow" w:hAnsi="Lucida Sans Unicode" w:cs="Lucida Sans Unicode"/>
                <w:b/>
                <w:bCs/>
                <w:color w:val="000000" w:themeColor="text1"/>
                <w:sz w:val="20"/>
                <w:szCs w:val="20"/>
              </w:rPr>
              <w:t>Distrito local</w:t>
            </w:r>
          </w:p>
        </w:tc>
        <w:tc>
          <w:tcPr>
            <w:tcW w:w="758" w:type="dxa"/>
            <w:shd w:val="clear" w:color="auto" w:fill="83CAEB" w:themeFill="accent1" w:themeFillTint="66"/>
            <w:tcMar>
              <w:top w:w="15" w:type="dxa"/>
              <w:left w:w="15" w:type="dxa"/>
              <w:right w:w="15" w:type="dxa"/>
            </w:tcMar>
            <w:vAlign w:val="bottom"/>
          </w:tcPr>
          <w:p w14:paraId="293480AA" w14:textId="77777777" w:rsidR="00976E03" w:rsidRPr="005B4E62" w:rsidRDefault="00976E03" w:rsidP="00F37883">
            <w:pPr>
              <w:spacing w:after="0"/>
              <w:jc w:val="center"/>
              <w:rPr>
                <w:rFonts w:ascii="Lucida Sans Unicode" w:hAnsi="Lucida Sans Unicode" w:cs="Lucida Sans Unicode"/>
                <w:b/>
                <w:bCs/>
                <w:sz w:val="20"/>
                <w:szCs w:val="20"/>
              </w:rPr>
            </w:pPr>
            <w:r w:rsidRPr="005B4E62">
              <w:rPr>
                <w:rFonts w:ascii="Lucida Sans Unicode" w:eastAsia="Aptos Narrow" w:hAnsi="Lucida Sans Unicode" w:cs="Lucida Sans Unicode"/>
                <w:b/>
                <w:bCs/>
                <w:color w:val="000000" w:themeColor="text1"/>
                <w:sz w:val="20"/>
                <w:szCs w:val="20"/>
              </w:rPr>
              <w:t>Nulos</w:t>
            </w:r>
          </w:p>
        </w:tc>
        <w:tc>
          <w:tcPr>
            <w:tcW w:w="838" w:type="dxa"/>
            <w:shd w:val="clear" w:color="auto" w:fill="83CAEB" w:themeFill="accent1" w:themeFillTint="66"/>
            <w:tcMar>
              <w:top w:w="15" w:type="dxa"/>
              <w:left w:w="15" w:type="dxa"/>
              <w:right w:w="15" w:type="dxa"/>
            </w:tcMar>
            <w:vAlign w:val="bottom"/>
          </w:tcPr>
          <w:p w14:paraId="5E38B121" w14:textId="77777777" w:rsidR="00976E03" w:rsidRPr="005B4E62" w:rsidRDefault="00976E03" w:rsidP="00F37883">
            <w:pPr>
              <w:spacing w:after="0"/>
              <w:jc w:val="center"/>
              <w:rPr>
                <w:rFonts w:ascii="Lucida Sans Unicode" w:hAnsi="Lucida Sans Unicode" w:cs="Lucida Sans Unicode"/>
                <w:b/>
                <w:bCs/>
                <w:sz w:val="20"/>
                <w:szCs w:val="20"/>
              </w:rPr>
            </w:pPr>
            <w:r w:rsidRPr="005B4E62">
              <w:rPr>
                <w:rFonts w:ascii="Lucida Sans Unicode" w:eastAsia="Aptos Narrow" w:hAnsi="Lucida Sans Unicode" w:cs="Lucida Sans Unicode"/>
                <w:b/>
                <w:bCs/>
                <w:color w:val="000000" w:themeColor="text1"/>
                <w:sz w:val="20"/>
                <w:szCs w:val="20"/>
              </w:rPr>
              <w:t>%</w:t>
            </w:r>
          </w:p>
        </w:tc>
        <w:tc>
          <w:tcPr>
            <w:tcW w:w="1275" w:type="dxa"/>
            <w:shd w:val="clear" w:color="auto" w:fill="83CAEB" w:themeFill="accent1" w:themeFillTint="66"/>
            <w:tcMar>
              <w:top w:w="15" w:type="dxa"/>
              <w:left w:w="15" w:type="dxa"/>
              <w:right w:w="15" w:type="dxa"/>
            </w:tcMar>
            <w:vAlign w:val="bottom"/>
          </w:tcPr>
          <w:p w14:paraId="3FF021BE" w14:textId="77777777" w:rsidR="00976E03" w:rsidRPr="005B4E62" w:rsidRDefault="00976E03" w:rsidP="00F37883">
            <w:pPr>
              <w:spacing w:after="0"/>
              <w:jc w:val="center"/>
              <w:rPr>
                <w:rFonts w:ascii="Lucida Sans Unicode" w:hAnsi="Lucida Sans Unicode" w:cs="Lucida Sans Unicode"/>
                <w:b/>
                <w:bCs/>
                <w:sz w:val="20"/>
                <w:szCs w:val="20"/>
              </w:rPr>
            </w:pPr>
            <w:r w:rsidRPr="005B4E62">
              <w:rPr>
                <w:rFonts w:ascii="Lucida Sans Unicode" w:eastAsia="Aptos Narrow" w:hAnsi="Lucida Sans Unicode" w:cs="Lucida Sans Unicode"/>
                <w:b/>
                <w:bCs/>
                <w:color w:val="000000" w:themeColor="text1"/>
                <w:sz w:val="20"/>
                <w:szCs w:val="20"/>
              </w:rPr>
              <w:t>Total, votos</w:t>
            </w:r>
          </w:p>
        </w:tc>
      </w:tr>
      <w:tr w:rsidR="00976E03" w:rsidRPr="005B4E62" w14:paraId="729504A5" w14:textId="77777777" w:rsidTr="00F37883">
        <w:trPr>
          <w:trHeight w:val="300"/>
          <w:jc w:val="center"/>
        </w:trPr>
        <w:tc>
          <w:tcPr>
            <w:tcW w:w="380" w:type="dxa"/>
            <w:tcMar>
              <w:top w:w="15" w:type="dxa"/>
              <w:left w:w="15" w:type="dxa"/>
              <w:right w:w="15" w:type="dxa"/>
            </w:tcMar>
            <w:vAlign w:val="bottom"/>
          </w:tcPr>
          <w:p w14:paraId="3893C851"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1</w:t>
            </w:r>
          </w:p>
        </w:tc>
        <w:tc>
          <w:tcPr>
            <w:tcW w:w="2986" w:type="dxa"/>
            <w:tcMar>
              <w:top w:w="15" w:type="dxa"/>
              <w:left w:w="15" w:type="dxa"/>
              <w:right w:w="15" w:type="dxa"/>
            </w:tcMar>
            <w:vAlign w:val="bottom"/>
          </w:tcPr>
          <w:p w14:paraId="18789FDF"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Tequila</w:t>
            </w:r>
          </w:p>
        </w:tc>
        <w:tc>
          <w:tcPr>
            <w:tcW w:w="758" w:type="dxa"/>
            <w:tcMar>
              <w:top w:w="15" w:type="dxa"/>
              <w:left w:w="15" w:type="dxa"/>
              <w:right w:w="15" w:type="dxa"/>
            </w:tcMar>
            <w:vAlign w:val="bottom"/>
          </w:tcPr>
          <w:p w14:paraId="6699FCAF"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6076</w:t>
            </w:r>
          </w:p>
        </w:tc>
        <w:tc>
          <w:tcPr>
            <w:tcW w:w="838" w:type="dxa"/>
            <w:tcMar>
              <w:top w:w="15" w:type="dxa"/>
              <w:left w:w="15" w:type="dxa"/>
              <w:right w:w="15" w:type="dxa"/>
            </w:tcMar>
            <w:vAlign w:val="bottom"/>
          </w:tcPr>
          <w:p w14:paraId="3C7FBB23"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2.93</w:t>
            </w:r>
          </w:p>
        </w:tc>
        <w:tc>
          <w:tcPr>
            <w:tcW w:w="1275" w:type="dxa"/>
            <w:tcMar>
              <w:top w:w="15" w:type="dxa"/>
              <w:left w:w="15" w:type="dxa"/>
              <w:right w:w="15" w:type="dxa"/>
            </w:tcMar>
            <w:vAlign w:val="bottom"/>
          </w:tcPr>
          <w:p w14:paraId="0B3B0755"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207264</w:t>
            </w:r>
          </w:p>
        </w:tc>
      </w:tr>
      <w:tr w:rsidR="00976E03" w:rsidRPr="005B4E62" w14:paraId="2E2F517D" w14:textId="77777777" w:rsidTr="00F37883">
        <w:trPr>
          <w:trHeight w:val="300"/>
          <w:jc w:val="center"/>
        </w:trPr>
        <w:tc>
          <w:tcPr>
            <w:tcW w:w="380" w:type="dxa"/>
            <w:tcMar>
              <w:top w:w="15" w:type="dxa"/>
              <w:left w:w="15" w:type="dxa"/>
              <w:right w:w="15" w:type="dxa"/>
            </w:tcMar>
            <w:vAlign w:val="bottom"/>
          </w:tcPr>
          <w:p w14:paraId="59E013B1"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2</w:t>
            </w:r>
          </w:p>
        </w:tc>
        <w:tc>
          <w:tcPr>
            <w:tcW w:w="2986" w:type="dxa"/>
            <w:tcMar>
              <w:top w:w="15" w:type="dxa"/>
              <w:left w:w="15" w:type="dxa"/>
              <w:right w:w="15" w:type="dxa"/>
            </w:tcMar>
            <w:vAlign w:val="bottom"/>
          </w:tcPr>
          <w:p w14:paraId="046060EB"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Lagos De Moreno</w:t>
            </w:r>
          </w:p>
        </w:tc>
        <w:tc>
          <w:tcPr>
            <w:tcW w:w="758" w:type="dxa"/>
            <w:tcMar>
              <w:top w:w="15" w:type="dxa"/>
              <w:left w:w="15" w:type="dxa"/>
              <w:right w:w="15" w:type="dxa"/>
            </w:tcMar>
            <w:vAlign w:val="bottom"/>
          </w:tcPr>
          <w:p w14:paraId="0072D544"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5926</w:t>
            </w:r>
          </w:p>
        </w:tc>
        <w:tc>
          <w:tcPr>
            <w:tcW w:w="838" w:type="dxa"/>
            <w:tcMar>
              <w:top w:w="15" w:type="dxa"/>
              <w:left w:w="15" w:type="dxa"/>
              <w:right w:w="15" w:type="dxa"/>
            </w:tcMar>
            <w:vAlign w:val="bottom"/>
          </w:tcPr>
          <w:p w14:paraId="506C4687"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3.32</w:t>
            </w:r>
          </w:p>
        </w:tc>
        <w:tc>
          <w:tcPr>
            <w:tcW w:w="1275" w:type="dxa"/>
            <w:tcMar>
              <w:top w:w="15" w:type="dxa"/>
              <w:left w:w="15" w:type="dxa"/>
              <w:right w:w="15" w:type="dxa"/>
            </w:tcMar>
            <w:vAlign w:val="bottom"/>
          </w:tcPr>
          <w:p w14:paraId="64DA850E"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178444</w:t>
            </w:r>
          </w:p>
        </w:tc>
      </w:tr>
      <w:tr w:rsidR="00976E03" w:rsidRPr="005B4E62" w14:paraId="416E1659" w14:textId="77777777" w:rsidTr="00F37883">
        <w:trPr>
          <w:trHeight w:val="300"/>
          <w:jc w:val="center"/>
        </w:trPr>
        <w:tc>
          <w:tcPr>
            <w:tcW w:w="380" w:type="dxa"/>
            <w:tcMar>
              <w:top w:w="15" w:type="dxa"/>
              <w:left w:w="15" w:type="dxa"/>
              <w:right w:w="15" w:type="dxa"/>
            </w:tcMar>
            <w:vAlign w:val="bottom"/>
          </w:tcPr>
          <w:p w14:paraId="6855F55C"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3</w:t>
            </w:r>
          </w:p>
        </w:tc>
        <w:tc>
          <w:tcPr>
            <w:tcW w:w="2986" w:type="dxa"/>
            <w:tcMar>
              <w:top w:w="15" w:type="dxa"/>
              <w:left w:w="15" w:type="dxa"/>
              <w:right w:w="15" w:type="dxa"/>
            </w:tcMar>
            <w:vAlign w:val="bottom"/>
          </w:tcPr>
          <w:p w14:paraId="44B2B92A"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Tepatitlán De Morelos</w:t>
            </w:r>
          </w:p>
        </w:tc>
        <w:tc>
          <w:tcPr>
            <w:tcW w:w="758" w:type="dxa"/>
            <w:tcMar>
              <w:top w:w="15" w:type="dxa"/>
              <w:left w:w="15" w:type="dxa"/>
              <w:right w:w="15" w:type="dxa"/>
            </w:tcMar>
            <w:vAlign w:val="bottom"/>
          </w:tcPr>
          <w:p w14:paraId="17766BEF"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5696</w:t>
            </w:r>
          </w:p>
        </w:tc>
        <w:tc>
          <w:tcPr>
            <w:tcW w:w="838" w:type="dxa"/>
            <w:tcMar>
              <w:top w:w="15" w:type="dxa"/>
              <w:left w:w="15" w:type="dxa"/>
              <w:right w:w="15" w:type="dxa"/>
            </w:tcMar>
            <w:vAlign w:val="bottom"/>
          </w:tcPr>
          <w:p w14:paraId="351763FA"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2.91</w:t>
            </w:r>
          </w:p>
        </w:tc>
        <w:tc>
          <w:tcPr>
            <w:tcW w:w="1275" w:type="dxa"/>
            <w:tcMar>
              <w:top w:w="15" w:type="dxa"/>
              <w:left w:w="15" w:type="dxa"/>
              <w:right w:w="15" w:type="dxa"/>
            </w:tcMar>
            <w:vAlign w:val="bottom"/>
          </w:tcPr>
          <w:p w14:paraId="5D63317B"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195533</w:t>
            </w:r>
          </w:p>
        </w:tc>
      </w:tr>
      <w:tr w:rsidR="00976E03" w:rsidRPr="005B4E62" w14:paraId="41924408" w14:textId="77777777" w:rsidTr="00F37883">
        <w:trPr>
          <w:trHeight w:val="300"/>
          <w:jc w:val="center"/>
        </w:trPr>
        <w:tc>
          <w:tcPr>
            <w:tcW w:w="380" w:type="dxa"/>
            <w:tcMar>
              <w:top w:w="15" w:type="dxa"/>
              <w:left w:w="15" w:type="dxa"/>
              <w:right w:w="15" w:type="dxa"/>
            </w:tcMar>
            <w:vAlign w:val="bottom"/>
          </w:tcPr>
          <w:p w14:paraId="375C25EE"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4</w:t>
            </w:r>
          </w:p>
        </w:tc>
        <w:tc>
          <w:tcPr>
            <w:tcW w:w="2986" w:type="dxa"/>
            <w:tcMar>
              <w:top w:w="15" w:type="dxa"/>
              <w:left w:w="15" w:type="dxa"/>
              <w:right w:w="15" w:type="dxa"/>
            </w:tcMar>
            <w:vAlign w:val="bottom"/>
          </w:tcPr>
          <w:p w14:paraId="6527EDE1"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Zapopan</w:t>
            </w:r>
          </w:p>
        </w:tc>
        <w:tc>
          <w:tcPr>
            <w:tcW w:w="758" w:type="dxa"/>
            <w:tcMar>
              <w:top w:w="15" w:type="dxa"/>
              <w:left w:w="15" w:type="dxa"/>
              <w:right w:w="15" w:type="dxa"/>
            </w:tcMar>
            <w:vAlign w:val="bottom"/>
          </w:tcPr>
          <w:p w14:paraId="47DDC973"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4505</w:t>
            </w:r>
          </w:p>
        </w:tc>
        <w:tc>
          <w:tcPr>
            <w:tcW w:w="838" w:type="dxa"/>
            <w:tcMar>
              <w:top w:w="15" w:type="dxa"/>
              <w:left w:w="15" w:type="dxa"/>
              <w:right w:w="15" w:type="dxa"/>
            </w:tcMar>
            <w:vAlign w:val="bottom"/>
          </w:tcPr>
          <w:p w14:paraId="22860C28"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2.21</w:t>
            </w:r>
          </w:p>
        </w:tc>
        <w:tc>
          <w:tcPr>
            <w:tcW w:w="1275" w:type="dxa"/>
            <w:tcMar>
              <w:top w:w="15" w:type="dxa"/>
              <w:left w:w="15" w:type="dxa"/>
              <w:right w:w="15" w:type="dxa"/>
            </w:tcMar>
            <w:vAlign w:val="bottom"/>
          </w:tcPr>
          <w:p w14:paraId="0B8D2A09"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204161</w:t>
            </w:r>
          </w:p>
        </w:tc>
      </w:tr>
      <w:tr w:rsidR="00976E03" w:rsidRPr="005B4E62" w14:paraId="4FBB92E3" w14:textId="77777777" w:rsidTr="00F37883">
        <w:trPr>
          <w:trHeight w:val="300"/>
          <w:jc w:val="center"/>
        </w:trPr>
        <w:tc>
          <w:tcPr>
            <w:tcW w:w="380" w:type="dxa"/>
            <w:tcMar>
              <w:top w:w="15" w:type="dxa"/>
              <w:left w:w="15" w:type="dxa"/>
              <w:right w:w="15" w:type="dxa"/>
            </w:tcMar>
            <w:vAlign w:val="bottom"/>
          </w:tcPr>
          <w:p w14:paraId="2348B98E"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5</w:t>
            </w:r>
          </w:p>
        </w:tc>
        <w:tc>
          <w:tcPr>
            <w:tcW w:w="2986" w:type="dxa"/>
            <w:tcMar>
              <w:top w:w="15" w:type="dxa"/>
              <w:left w:w="15" w:type="dxa"/>
              <w:right w:w="15" w:type="dxa"/>
            </w:tcMar>
            <w:vAlign w:val="bottom"/>
          </w:tcPr>
          <w:p w14:paraId="38033D7A"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Puerto Vallarta</w:t>
            </w:r>
          </w:p>
        </w:tc>
        <w:tc>
          <w:tcPr>
            <w:tcW w:w="758" w:type="dxa"/>
            <w:tcMar>
              <w:top w:w="15" w:type="dxa"/>
              <w:left w:w="15" w:type="dxa"/>
              <w:right w:w="15" w:type="dxa"/>
            </w:tcMar>
            <w:vAlign w:val="bottom"/>
          </w:tcPr>
          <w:p w14:paraId="6F5A3055"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4684</w:t>
            </w:r>
          </w:p>
        </w:tc>
        <w:tc>
          <w:tcPr>
            <w:tcW w:w="838" w:type="dxa"/>
            <w:tcMar>
              <w:top w:w="15" w:type="dxa"/>
              <w:left w:w="15" w:type="dxa"/>
              <w:right w:w="15" w:type="dxa"/>
            </w:tcMar>
            <w:vAlign w:val="bottom"/>
          </w:tcPr>
          <w:p w14:paraId="71FD23DD"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2.52</w:t>
            </w:r>
          </w:p>
        </w:tc>
        <w:tc>
          <w:tcPr>
            <w:tcW w:w="1275" w:type="dxa"/>
            <w:tcMar>
              <w:top w:w="15" w:type="dxa"/>
              <w:left w:w="15" w:type="dxa"/>
              <w:right w:w="15" w:type="dxa"/>
            </w:tcMar>
            <w:vAlign w:val="bottom"/>
          </w:tcPr>
          <w:p w14:paraId="1755C036"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185725</w:t>
            </w:r>
          </w:p>
        </w:tc>
      </w:tr>
      <w:tr w:rsidR="00976E03" w:rsidRPr="005B4E62" w14:paraId="3A0D2DA7" w14:textId="77777777" w:rsidTr="00F37883">
        <w:trPr>
          <w:trHeight w:val="300"/>
          <w:jc w:val="center"/>
        </w:trPr>
        <w:tc>
          <w:tcPr>
            <w:tcW w:w="380" w:type="dxa"/>
            <w:tcMar>
              <w:top w:w="15" w:type="dxa"/>
              <w:left w:w="15" w:type="dxa"/>
              <w:right w:w="15" w:type="dxa"/>
            </w:tcMar>
            <w:vAlign w:val="bottom"/>
          </w:tcPr>
          <w:p w14:paraId="69FEDBF0"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6</w:t>
            </w:r>
          </w:p>
        </w:tc>
        <w:tc>
          <w:tcPr>
            <w:tcW w:w="2986" w:type="dxa"/>
            <w:tcMar>
              <w:top w:w="15" w:type="dxa"/>
              <w:left w:w="15" w:type="dxa"/>
              <w:right w:w="15" w:type="dxa"/>
            </w:tcMar>
            <w:vAlign w:val="bottom"/>
          </w:tcPr>
          <w:p w14:paraId="71487F58"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Zapopan</w:t>
            </w:r>
          </w:p>
        </w:tc>
        <w:tc>
          <w:tcPr>
            <w:tcW w:w="758" w:type="dxa"/>
            <w:tcMar>
              <w:top w:w="15" w:type="dxa"/>
              <w:left w:w="15" w:type="dxa"/>
              <w:right w:w="15" w:type="dxa"/>
            </w:tcMar>
            <w:vAlign w:val="bottom"/>
          </w:tcPr>
          <w:p w14:paraId="054A4829"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3448</w:t>
            </w:r>
          </w:p>
        </w:tc>
        <w:tc>
          <w:tcPr>
            <w:tcW w:w="838" w:type="dxa"/>
            <w:tcMar>
              <w:top w:w="15" w:type="dxa"/>
              <w:left w:w="15" w:type="dxa"/>
              <w:right w:w="15" w:type="dxa"/>
            </w:tcMar>
            <w:vAlign w:val="bottom"/>
          </w:tcPr>
          <w:p w14:paraId="0DBF03AC"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1.99</w:t>
            </w:r>
          </w:p>
        </w:tc>
        <w:tc>
          <w:tcPr>
            <w:tcW w:w="1275" w:type="dxa"/>
            <w:tcMar>
              <w:top w:w="15" w:type="dxa"/>
              <w:left w:w="15" w:type="dxa"/>
              <w:right w:w="15" w:type="dxa"/>
            </w:tcMar>
            <w:vAlign w:val="bottom"/>
          </w:tcPr>
          <w:p w14:paraId="73FC887E"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173346</w:t>
            </w:r>
          </w:p>
        </w:tc>
      </w:tr>
      <w:tr w:rsidR="00976E03" w:rsidRPr="005B4E62" w14:paraId="44255412" w14:textId="77777777" w:rsidTr="00F37883">
        <w:trPr>
          <w:trHeight w:val="300"/>
          <w:jc w:val="center"/>
        </w:trPr>
        <w:tc>
          <w:tcPr>
            <w:tcW w:w="380" w:type="dxa"/>
            <w:tcMar>
              <w:top w:w="15" w:type="dxa"/>
              <w:left w:w="15" w:type="dxa"/>
              <w:right w:w="15" w:type="dxa"/>
            </w:tcMar>
            <w:vAlign w:val="bottom"/>
          </w:tcPr>
          <w:p w14:paraId="269D3E74"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7</w:t>
            </w:r>
          </w:p>
        </w:tc>
        <w:tc>
          <w:tcPr>
            <w:tcW w:w="2986" w:type="dxa"/>
            <w:tcMar>
              <w:top w:w="15" w:type="dxa"/>
              <w:left w:w="15" w:type="dxa"/>
              <w:right w:w="15" w:type="dxa"/>
            </w:tcMar>
            <w:vAlign w:val="bottom"/>
          </w:tcPr>
          <w:p w14:paraId="7971B95C"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Tonalá</w:t>
            </w:r>
          </w:p>
        </w:tc>
        <w:tc>
          <w:tcPr>
            <w:tcW w:w="758" w:type="dxa"/>
            <w:tcMar>
              <w:top w:w="15" w:type="dxa"/>
              <w:left w:w="15" w:type="dxa"/>
              <w:right w:w="15" w:type="dxa"/>
            </w:tcMar>
            <w:vAlign w:val="bottom"/>
          </w:tcPr>
          <w:p w14:paraId="1AE0FABB"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3377</w:t>
            </w:r>
          </w:p>
        </w:tc>
        <w:tc>
          <w:tcPr>
            <w:tcW w:w="838" w:type="dxa"/>
            <w:tcMar>
              <w:top w:w="15" w:type="dxa"/>
              <w:left w:w="15" w:type="dxa"/>
              <w:right w:w="15" w:type="dxa"/>
            </w:tcMar>
            <w:vAlign w:val="bottom"/>
          </w:tcPr>
          <w:p w14:paraId="43FF9899"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2.39</w:t>
            </w:r>
          </w:p>
        </w:tc>
        <w:tc>
          <w:tcPr>
            <w:tcW w:w="1275" w:type="dxa"/>
            <w:tcMar>
              <w:top w:w="15" w:type="dxa"/>
              <w:left w:w="15" w:type="dxa"/>
              <w:right w:w="15" w:type="dxa"/>
            </w:tcMar>
            <w:vAlign w:val="bottom"/>
          </w:tcPr>
          <w:p w14:paraId="3F8DF60E"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141582</w:t>
            </w:r>
          </w:p>
        </w:tc>
      </w:tr>
      <w:tr w:rsidR="00976E03" w:rsidRPr="005B4E62" w14:paraId="1A4DD9A9" w14:textId="77777777" w:rsidTr="00F37883">
        <w:trPr>
          <w:trHeight w:val="300"/>
          <w:jc w:val="center"/>
        </w:trPr>
        <w:tc>
          <w:tcPr>
            <w:tcW w:w="380" w:type="dxa"/>
            <w:tcMar>
              <w:top w:w="15" w:type="dxa"/>
              <w:left w:w="15" w:type="dxa"/>
              <w:right w:w="15" w:type="dxa"/>
            </w:tcMar>
            <w:vAlign w:val="bottom"/>
          </w:tcPr>
          <w:p w14:paraId="67172056"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8</w:t>
            </w:r>
          </w:p>
        </w:tc>
        <w:tc>
          <w:tcPr>
            <w:tcW w:w="2986" w:type="dxa"/>
            <w:tcMar>
              <w:top w:w="15" w:type="dxa"/>
              <w:left w:w="15" w:type="dxa"/>
              <w:right w:w="15" w:type="dxa"/>
            </w:tcMar>
            <w:vAlign w:val="bottom"/>
          </w:tcPr>
          <w:p w14:paraId="7D406F5C"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Guadalajara</w:t>
            </w:r>
          </w:p>
        </w:tc>
        <w:tc>
          <w:tcPr>
            <w:tcW w:w="758" w:type="dxa"/>
            <w:tcMar>
              <w:top w:w="15" w:type="dxa"/>
              <w:left w:w="15" w:type="dxa"/>
              <w:right w:w="15" w:type="dxa"/>
            </w:tcMar>
            <w:vAlign w:val="bottom"/>
          </w:tcPr>
          <w:p w14:paraId="2BFD20BF"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4919</w:t>
            </w:r>
          </w:p>
        </w:tc>
        <w:tc>
          <w:tcPr>
            <w:tcW w:w="838" w:type="dxa"/>
            <w:tcMar>
              <w:top w:w="15" w:type="dxa"/>
              <w:left w:w="15" w:type="dxa"/>
              <w:right w:w="15" w:type="dxa"/>
            </w:tcMar>
            <w:vAlign w:val="bottom"/>
          </w:tcPr>
          <w:p w14:paraId="28DE10D6"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1.85</w:t>
            </w:r>
          </w:p>
        </w:tc>
        <w:tc>
          <w:tcPr>
            <w:tcW w:w="1275" w:type="dxa"/>
            <w:tcMar>
              <w:top w:w="15" w:type="dxa"/>
              <w:left w:w="15" w:type="dxa"/>
              <w:right w:w="15" w:type="dxa"/>
            </w:tcMar>
            <w:vAlign w:val="bottom"/>
          </w:tcPr>
          <w:p w14:paraId="6A38A639"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265285</w:t>
            </w:r>
          </w:p>
        </w:tc>
      </w:tr>
      <w:tr w:rsidR="00976E03" w:rsidRPr="005B4E62" w14:paraId="298716EA" w14:textId="77777777" w:rsidTr="00F37883">
        <w:trPr>
          <w:trHeight w:val="300"/>
          <w:jc w:val="center"/>
        </w:trPr>
        <w:tc>
          <w:tcPr>
            <w:tcW w:w="380" w:type="dxa"/>
            <w:tcMar>
              <w:top w:w="15" w:type="dxa"/>
              <w:left w:w="15" w:type="dxa"/>
              <w:right w:w="15" w:type="dxa"/>
            </w:tcMar>
            <w:vAlign w:val="bottom"/>
          </w:tcPr>
          <w:p w14:paraId="37A3F306"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9</w:t>
            </w:r>
          </w:p>
        </w:tc>
        <w:tc>
          <w:tcPr>
            <w:tcW w:w="2986" w:type="dxa"/>
            <w:tcMar>
              <w:top w:w="15" w:type="dxa"/>
              <w:left w:w="15" w:type="dxa"/>
              <w:right w:w="15" w:type="dxa"/>
            </w:tcMar>
            <w:vAlign w:val="bottom"/>
          </w:tcPr>
          <w:p w14:paraId="27AF03B9"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Guadalajara</w:t>
            </w:r>
          </w:p>
        </w:tc>
        <w:tc>
          <w:tcPr>
            <w:tcW w:w="758" w:type="dxa"/>
            <w:tcMar>
              <w:top w:w="15" w:type="dxa"/>
              <w:left w:w="15" w:type="dxa"/>
              <w:right w:w="15" w:type="dxa"/>
            </w:tcMar>
            <w:vAlign w:val="bottom"/>
          </w:tcPr>
          <w:p w14:paraId="002EA22F"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5104</w:t>
            </w:r>
          </w:p>
        </w:tc>
        <w:tc>
          <w:tcPr>
            <w:tcW w:w="838" w:type="dxa"/>
            <w:tcMar>
              <w:top w:w="15" w:type="dxa"/>
              <w:left w:w="15" w:type="dxa"/>
              <w:right w:w="15" w:type="dxa"/>
            </w:tcMar>
            <w:vAlign w:val="bottom"/>
          </w:tcPr>
          <w:p w14:paraId="18108D9D"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2.43</w:t>
            </w:r>
          </w:p>
        </w:tc>
        <w:tc>
          <w:tcPr>
            <w:tcW w:w="1275" w:type="dxa"/>
            <w:tcMar>
              <w:top w:w="15" w:type="dxa"/>
              <w:left w:w="15" w:type="dxa"/>
              <w:right w:w="15" w:type="dxa"/>
            </w:tcMar>
            <w:vAlign w:val="bottom"/>
          </w:tcPr>
          <w:p w14:paraId="4E157DC7"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210471</w:t>
            </w:r>
          </w:p>
        </w:tc>
      </w:tr>
      <w:tr w:rsidR="00976E03" w:rsidRPr="005B4E62" w14:paraId="4B201CF6" w14:textId="77777777" w:rsidTr="00F37883">
        <w:trPr>
          <w:trHeight w:val="300"/>
          <w:jc w:val="center"/>
        </w:trPr>
        <w:tc>
          <w:tcPr>
            <w:tcW w:w="380" w:type="dxa"/>
            <w:tcMar>
              <w:top w:w="15" w:type="dxa"/>
              <w:left w:w="15" w:type="dxa"/>
              <w:right w:w="15" w:type="dxa"/>
            </w:tcMar>
            <w:vAlign w:val="bottom"/>
          </w:tcPr>
          <w:p w14:paraId="3E86CFF9"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10</w:t>
            </w:r>
          </w:p>
        </w:tc>
        <w:tc>
          <w:tcPr>
            <w:tcW w:w="2986" w:type="dxa"/>
            <w:tcMar>
              <w:top w:w="15" w:type="dxa"/>
              <w:left w:w="15" w:type="dxa"/>
              <w:right w:w="15" w:type="dxa"/>
            </w:tcMar>
            <w:vAlign w:val="bottom"/>
          </w:tcPr>
          <w:p w14:paraId="54E54970"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Zapopan</w:t>
            </w:r>
          </w:p>
        </w:tc>
        <w:tc>
          <w:tcPr>
            <w:tcW w:w="758" w:type="dxa"/>
            <w:tcMar>
              <w:top w:w="15" w:type="dxa"/>
              <w:left w:w="15" w:type="dxa"/>
              <w:right w:w="15" w:type="dxa"/>
            </w:tcMar>
            <w:vAlign w:val="bottom"/>
          </w:tcPr>
          <w:p w14:paraId="7B3F408D"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3933</w:t>
            </w:r>
          </w:p>
        </w:tc>
        <w:tc>
          <w:tcPr>
            <w:tcW w:w="838" w:type="dxa"/>
            <w:tcMar>
              <w:top w:w="15" w:type="dxa"/>
              <w:left w:w="15" w:type="dxa"/>
              <w:right w:w="15" w:type="dxa"/>
            </w:tcMar>
            <w:vAlign w:val="bottom"/>
          </w:tcPr>
          <w:p w14:paraId="449C4C85"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1.66</w:t>
            </w:r>
          </w:p>
        </w:tc>
        <w:tc>
          <w:tcPr>
            <w:tcW w:w="1275" w:type="dxa"/>
            <w:tcMar>
              <w:top w:w="15" w:type="dxa"/>
              <w:left w:w="15" w:type="dxa"/>
              <w:right w:w="15" w:type="dxa"/>
            </w:tcMar>
            <w:vAlign w:val="bottom"/>
          </w:tcPr>
          <w:p w14:paraId="3B30685A"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237026</w:t>
            </w:r>
          </w:p>
        </w:tc>
      </w:tr>
      <w:tr w:rsidR="00976E03" w:rsidRPr="005B4E62" w14:paraId="7984FA45" w14:textId="77777777" w:rsidTr="00F37883">
        <w:trPr>
          <w:trHeight w:val="300"/>
          <w:jc w:val="center"/>
        </w:trPr>
        <w:tc>
          <w:tcPr>
            <w:tcW w:w="380" w:type="dxa"/>
            <w:tcMar>
              <w:top w:w="15" w:type="dxa"/>
              <w:left w:w="15" w:type="dxa"/>
              <w:right w:w="15" w:type="dxa"/>
            </w:tcMar>
            <w:vAlign w:val="bottom"/>
          </w:tcPr>
          <w:p w14:paraId="2A03E229"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11</w:t>
            </w:r>
          </w:p>
        </w:tc>
        <w:tc>
          <w:tcPr>
            <w:tcW w:w="2986" w:type="dxa"/>
            <w:tcMar>
              <w:top w:w="15" w:type="dxa"/>
              <w:left w:w="15" w:type="dxa"/>
              <w:right w:w="15" w:type="dxa"/>
            </w:tcMar>
            <w:vAlign w:val="bottom"/>
          </w:tcPr>
          <w:p w14:paraId="7207FBBC"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Guadalajara</w:t>
            </w:r>
          </w:p>
        </w:tc>
        <w:tc>
          <w:tcPr>
            <w:tcW w:w="758" w:type="dxa"/>
            <w:tcMar>
              <w:top w:w="15" w:type="dxa"/>
              <w:left w:w="15" w:type="dxa"/>
              <w:right w:w="15" w:type="dxa"/>
            </w:tcMar>
            <w:vAlign w:val="bottom"/>
          </w:tcPr>
          <w:p w14:paraId="37514805"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5678</w:t>
            </w:r>
          </w:p>
        </w:tc>
        <w:tc>
          <w:tcPr>
            <w:tcW w:w="838" w:type="dxa"/>
            <w:tcMar>
              <w:top w:w="15" w:type="dxa"/>
              <w:left w:w="15" w:type="dxa"/>
              <w:right w:w="15" w:type="dxa"/>
            </w:tcMar>
            <w:vAlign w:val="bottom"/>
          </w:tcPr>
          <w:p w14:paraId="4444B0DF"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2.44</w:t>
            </w:r>
          </w:p>
        </w:tc>
        <w:tc>
          <w:tcPr>
            <w:tcW w:w="1275" w:type="dxa"/>
            <w:tcMar>
              <w:top w:w="15" w:type="dxa"/>
              <w:left w:w="15" w:type="dxa"/>
              <w:right w:w="15" w:type="dxa"/>
            </w:tcMar>
            <w:vAlign w:val="bottom"/>
          </w:tcPr>
          <w:p w14:paraId="1A4238AD"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232609</w:t>
            </w:r>
          </w:p>
        </w:tc>
      </w:tr>
      <w:tr w:rsidR="00976E03" w:rsidRPr="005B4E62" w14:paraId="418EE4D0" w14:textId="77777777" w:rsidTr="00F37883">
        <w:trPr>
          <w:trHeight w:val="300"/>
          <w:jc w:val="center"/>
        </w:trPr>
        <w:tc>
          <w:tcPr>
            <w:tcW w:w="380" w:type="dxa"/>
            <w:tcMar>
              <w:top w:w="15" w:type="dxa"/>
              <w:left w:w="15" w:type="dxa"/>
              <w:right w:w="15" w:type="dxa"/>
            </w:tcMar>
            <w:vAlign w:val="bottom"/>
          </w:tcPr>
          <w:p w14:paraId="7D821675"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12</w:t>
            </w:r>
          </w:p>
        </w:tc>
        <w:tc>
          <w:tcPr>
            <w:tcW w:w="2986" w:type="dxa"/>
            <w:tcMar>
              <w:top w:w="15" w:type="dxa"/>
              <w:left w:w="15" w:type="dxa"/>
              <w:right w:w="15" w:type="dxa"/>
            </w:tcMar>
            <w:vAlign w:val="bottom"/>
          </w:tcPr>
          <w:p w14:paraId="02A48E34"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Tlajomulco de Zúñiga</w:t>
            </w:r>
          </w:p>
        </w:tc>
        <w:tc>
          <w:tcPr>
            <w:tcW w:w="758" w:type="dxa"/>
            <w:tcMar>
              <w:top w:w="15" w:type="dxa"/>
              <w:left w:w="15" w:type="dxa"/>
              <w:right w:w="15" w:type="dxa"/>
            </w:tcMar>
            <w:vAlign w:val="bottom"/>
          </w:tcPr>
          <w:p w14:paraId="7DF01291"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3572</w:t>
            </w:r>
          </w:p>
        </w:tc>
        <w:tc>
          <w:tcPr>
            <w:tcW w:w="838" w:type="dxa"/>
            <w:tcMar>
              <w:top w:w="15" w:type="dxa"/>
              <w:left w:w="15" w:type="dxa"/>
              <w:right w:w="15" w:type="dxa"/>
            </w:tcMar>
            <w:vAlign w:val="bottom"/>
          </w:tcPr>
          <w:p w14:paraId="7E052EEC"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w:t>
            </w:r>
          </w:p>
        </w:tc>
        <w:tc>
          <w:tcPr>
            <w:tcW w:w="1275" w:type="dxa"/>
            <w:tcMar>
              <w:top w:w="15" w:type="dxa"/>
              <w:left w:w="15" w:type="dxa"/>
              <w:right w:w="15" w:type="dxa"/>
            </w:tcMar>
            <w:vAlign w:val="bottom"/>
          </w:tcPr>
          <w:p w14:paraId="27E61A62"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178334</w:t>
            </w:r>
          </w:p>
        </w:tc>
      </w:tr>
      <w:tr w:rsidR="00976E03" w:rsidRPr="005B4E62" w14:paraId="3A529782" w14:textId="77777777" w:rsidTr="00F37883">
        <w:trPr>
          <w:trHeight w:val="300"/>
          <w:jc w:val="center"/>
        </w:trPr>
        <w:tc>
          <w:tcPr>
            <w:tcW w:w="380" w:type="dxa"/>
            <w:tcMar>
              <w:top w:w="15" w:type="dxa"/>
              <w:left w:w="15" w:type="dxa"/>
              <w:right w:w="15" w:type="dxa"/>
            </w:tcMar>
            <w:vAlign w:val="bottom"/>
          </w:tcPr>
          <w:p w14:paraId="21ECD6C8"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13</w:t>
            </w:r>
          </w:p>
        </w:tc>
        <w:tc>
          <w:tcPr>
            <w:tcW w:w="2986" w:type="dxa"/>
            <w:tcMar>
              <w:top w:w="15" w:type="dxa"/>
              <w:left w:w="15" w:type="dxa"/>
              <w:right w:w="15" w:type="dxa"/>
            </w:tcMar>
            <w:vAlign w:val="bottom"/>
          </w:tcPr>
          <w:p w14:paraId="15F87A9E"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San Pedro Tlaquepaque</w:t>
            </w:r>
          </w:p>
        </w:tc>
        <w:tc>
          <w:tcPr>
            <w:tcW w:w="758" w:type="dxa"/>
            <w:tcMar>
              <w:top w:w="15" w:type="dxa"/>
              <w:left w:w="15" w:type="dxa"/>
              <w:right w:w="15" w:type="dxa"/>
            </w:tcMar>
            <w:vAlign w:val="bottom"/>
          </w:tcPr>
          <w:p w14:paraId="7884CF92"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4203</w:t>
            </w:r>
          </w:p>
        </w:tc>
        <w:tc>
          <w:tcPr>
            <w:tcW w:w="838" w:type="dxa"/>
            <w:tcMar>
              <w:top w:w="15" w:type="dxa"/>
              <w:left w:w="15" w:type="dxa"/>
              <w:right w:w="15" w:type="dxa"/>
            </w:tcMar>
            <w:vAlign w:val="bottom"/>
          </w:tcPr>
          <w:p w14:paraId="1A1BFB85"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2.32</w:t>
            </w:r>
          </w:p>
        </w:tc>
        <w:tc>
          <w:tcPr>
            <w:tcW w:w="1275" w:type="dxa"/>
            <w:tcMar>
              <w:top w:w="15" w:type="dxa"/>
              <w:left w:w="15" w:type="dxa"/>
              <w:right w:w="15" w:type="dxa"/>
            </w:tcMar>
            <w:vAlign w:val="bottom"/>
          </w:tcPr>
          <w:p w14:paraId="3E8CCAF3"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180938</w:t>
            </w:r>
          </w:p>
        </w:tc>
      </w:tr>
      <w:tr w:rsidR="00976E03" w:rsidRPr="005B4E62" w14:paraId="79A5430E" w14:textId="77777777" w:rsidTr="00F37883">
        <w:trPr>
          <w:trHeight w:val="300"/>
          <w:jc w:val="center"/>
        </w:trPr>
        <w:tc>
          <w:tcPr>
            <w:tcW w:w="380" w:type="dxa"/>
            <w:tcMar>
              <w:top w:w="15" w:type="dxa"/>
              <w:left w:w="15" w:type="dxa"/>
              <w:right w:w="15" w:type="dxa"/>
            </w:tcMar>
            <w:vAlign w:val="bottom"/>
          </w:tcPr>
          <w:p w14:paraId="0D8B17CB"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14</w:t>
            </w:r>
          </w:p>
        </w:tc>
        <w:tc>
          <w:tcPr>
            <w:tcW w:w="2986" w:type="dxa"/>
            <w:tcMar>
              <w:top w:w="15" w:type="dxa"/>
              <w:left w:w="15" w:type="dxa"/>
              <w:right w:w="15" w:type="dxa"/>
            </w:tcMar>
            <w:vAlign w:val="bottom"/>
          </w:tcPr>
          <w:p w14:paraId="2C1C77C0" w14:textId="77777777" w:rsidR="00976E03" w:rsidRPr="005B4E62" w:rsidRDefault="00976E03" w:rsidP="00F37883">
            <w:pPr>
              <w:spacing w:after="0"/>
              <w:jc w:val="center"/>
              <w:rPr>
                <w:rFonts w:ascii="Lucida Sans Unicode" w:eastAsia="Aptos Narrow" w:hAnsi="Lucida Sans Unicode" w:cs="Lucida Sans Unicode"/>
                <w:color w:val="000000" w:themeColor="text1"/>
                <w:sz w:val="20"/>
                <w:szCs w:val="20"/>
              </w:rPr>
            </w:pPr>
            <w:r w:rsidRPr="005B4E62">
              <w:rPr>
                <w:rFonts w:ascii="Lucida Sans Unicode" w:eastAsia="Aptos Narrow" w:hAnsi="Lucida Sans Unicode" w:cs="Lucida Sans Unicode"/>
                <w:color w:val="000000" w:themeColor="text1"/>
                <w:sz w:val="20"/>
                <w:szCs w:val="20"/>
              </w:rPr>
              <w:t>Tlajomulco de Zúñiga</w:t>
            </w:r>
          </w:p>
        </w:tc>
        <w:tc>
          <w:tcPr>
            <w:tcW w:w="758" w:type="dxa"/>
            <w:tcMar>
              <w:top w:w="15" w:type="dxa"/>
              <w:left w:w="15" w:type="dxa"/>
              <w:right w:w="15" w:type="dxa"/>
            </w:tcMar>
            <w:vAlign w:val="bottom"/>
          </w:tcPr>
          <w:p w14:paraId="5B2AD2A5"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2496</w:t>
            </w:r>
          </w:p>
        </w:tc>
        <w:tc>
          <w:tcPr>
            <w:tcW w:w="838" w:type="dxa"/>
            <w:tcMar>
              <w:top w:w="15" w:type="dxa"/>
              <w:left w:w="15" w:type="dxa"/>
              <w:right w:w="15" w:type="dxa"/>
            </w:tcMar>
            <w:vAlign w:val="bottom"/>
          </w:tcPr>
          <w:p w14:paraId="14DFF23D"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2.21</w:t>
            </w:r>
          </w:p>
        </w:tc>
        <w:tc>
          <w:tcPr>
            <w:tcW w:w="1275" w:type="dxa"/>
            <w:tcMar>
              <w:top w:w="15" w:type="dxa"/>
              <w:left w:w="15" w:type="dxa"/>
              <w:right w:w="15" w:type="dxa"/>
            </w:tcMar>
            <w:vAlign w:val="bottom"/>
          </w:tcPr>
          <w:p w14:paraId="6E5CD005"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112718</w:t>
            </w:r>
          </w:p>
        </w:tc>
      </w:tr>
      <w:tr w:rsidR="00976E03" w:rsidRPr="005B4E62" w14:paraId="56FC6B32" w14:textId="77777777" w:rsidTr="00F37883">
        <w:trPr>
          <w:trHeight w:val="300"/>
          <w:jc w:val="center"/>
        </w:trPr>
        <w:tc>
          <w:tcPr>
            <w:tcW w:w="380" w:type="dxa"/>
            <w:tcMar>
              <w:top w:w="15" w:type="dxa"/>
              <w:left w:w="15" w:type="dxa"/>
              <w:right w:w="15" w:type="dxa"/>
            </w:tcMar>
            <w:vAlign w:val="bottom"/>
          </w:tcPr>
          <w:p w14:paraId="540A5803"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15</w:t>
            </w:r>
          </w:p>
        </w:tc>
        <w:tc>
          <w:tcPr>
            <w:tcW w:w="2986" w:type="dxa"/>
            <w:tcMar>
              <w:top w:w="15" w:type="dxa"/>
              <w:left w:w="15" w:type="dxa"/>
              <w:right w:w="15" w:type="dxa"/>
            </w:tcMar>
            <w:vAlign w:val="bottom"/>
          </w:tcPr>
          <w:p w14:paraId="2BDF4288"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La Barca</w:t>
            </w:r>
          </w:p>
        </w:tc>
        <w:tc>
          <w:tcPr>
            <w:tcW w:w="758" w:type="dxa"/>
            <w:tcMar>
              <w:top w:w="15" w:type="dxa"/>
              <w:left w:w="15" w:type="dxa"/>
              <w:right w:w="15" w:type="dxa"/>
            </w:tcMar>
            <w:vAlign w:val="bottom"/>
          </w:tcPr>
          <w:p w14:paraId="2F083446"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6004</w:t>
            </w:r>
          </w:p>
        </w:tc>
        <w:tc>
          <w:tcPr>
            <w:tcW w:w="838" w:type="dxa"/>
            <w:tcMar>
              <w:top w:w="15" w:type="dxa"/>
              <w:left w:w="15" w:type="dxa"/>
              <w:right w:w="15" w:type="dxa"/>
            </w:tcMar>
            <w:vAlign w:val="bottom"/>
          </w:tcPr>
          <w:p w14:paraId="68CA253D"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3.19</w:t>
            </w:r>
          </w:p>
        </w:tc>
        <w:tc>
          <w:tcPr>
            <w:tcW w:w="1275" w:type="dxa"/>
            <w:tcMar>
              <w:top w:w="15" w:type="dxa"/>
              <w:left w:w="15" w:type="dxa"/>
              <w:right w:w="15" w:type="dxa"/>
            </w:tcMar>
            <w:vAlign w:val="bottom"/>
          </w:tcPr>
          <w:p w14:paraId="2E037DC3"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187941</w:t>
            </w:r>
          </w:p>
        </w:tc>
      </w:tr>
      <w:tr w:rsidR="00976E03" w:rsidRPr="005B4E62" w14:paraId="72895A41" w14:textId="77777777" w:rsidTr="00F37883">
        <w:trPr>
          <w:trHeight w:val="300"/>
          <w:jc w:val="center"/>
        </w:trPr>
        <w:tc>
          <w:tcPr>
            <w:tcW w:w="380" w:type="dxa"/>
            <w:tcMar>
              <w:top w:w="15" w:type="dxa"/>
              <w:left w:w="15" w:type="dxa"/>
              <w:right w:w="15" w:type="dxa"/>
            </w:tcMar>
            <w:vAlign w:val="bottom"/>
          </w:tcPr>
          <w:p w14:paraId="2CA93056" w14:textId="77777777" w:rsidR="00976E03" w:rsidRPr="005B4E62" w:rsidRDefault="00976E03" w:rsidP="00F37883">
            <w:pPr>
              <w:spacing w:after="0"/>
              <w:jc w:val="center"/>
              <w:rPr>
                <w:rFonts w:ascii="Arial" w:hAnsi="Arial" w:cs="Arial"/>
                <w:sz w:val="20"/>
                <w:szCs w:val="20"/>
              </w:rPr>
            </w:pPr>
            <w:r w:rsidRPr="005B4E62">
              <w:rPr>
                <w:rFonts w:ascii="Arial" w:eastAsia="Aptos Narrow" w:hAnsi="Arial" w:cs="Arial"/>
                <w:color w:val="000000" w:themeColor="text1"/>
                <w:sz w:val="20"/>
                <w:szCs w:val="20"/>
              </w:rPr>
              <w:t>16</w:t>
            </w:r>
          </w:p>
        </w:tc>
        <w:tc>
          <w:tcPr>
            <w:tcW w:w="2986" w:type="dxa"/>
            <w:tcMar>
              <w:top w:w="15" w:type="dxa"/>
              <w:left w:w="15" w:type="dxa"/>
              <w:right w:w="15" w:type="dxa"/>
            </w:tcMar>
            <w:vAlign w:val="bottom"/>
          </w:tcPr>
          <w:p w14:paraId="71B01E8B"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San Pedro Tlaquepaque</w:t>
            </w:r>
          </w:p>
        </w:tc>
        <w:tc>
          <w:tcPr>
            <w:tcW w:w="758" w:type="dxa"/>
            <w:tcMar>
              <w:top w:w="15" w:type="dxa"/>
              <w:left w:w="15" w:type="dxa"/>
              <w:right w:w="15" w:type="dxa"/>
            </w:tcMar>
            <w:vAlign w:val="bottom"/>
          </w:tcPr>
          <w:p w14:paraId="0C90A965"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4058</w:t>
            </w:r>
          </w:p>
        </w:tc>
        <w:tc>
          <w:tcPr>
            <w:tcW w:w="838" w:type="dxa"/>
            <w:tcMar>
              <w:top w:w="15" w:type="dxa"/>
              <w:left w:w="15" w:type="dxa"/>
              <w:right w:w="15" w:type="dxa"/>
            </w:tcMar>
            <w:vAlign w:val="bottom"/>
          </w:tcPr>
          <w:p w14:paraId="24BF3493"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2.32</w:t>
            </w:r>
          </w:p>
        </w:tc>
        <w:tc>
          <w:tcPr>
            <w:tcW w:w="1275" w:type="dxa"/>
            <w:tcMar>
              <w:top w:w="15" w:type="dxa"/>
              <w:left w:w="15" w:type="dxa"/>
              <w:right w:w="15" w:type="dxa"/>
            </w:tcMar>
            <w:vAlign w:val="bottom"/>
          </w:tcPr>
          <w:p w14:paraId="5650BDAC"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175075</w:t>
            </w:r>
          </w:p>
        </w:tc>
      </w:tr>
      <w:tr w:rsidR="00976E03" w:rsidRPr="005B4E62" w14:paraId="4B3F4442" w14:textId="77777777" w:rsidTr="00F37883">
        <w:trPr>
          <w:trHeight w:val="300"/>
          <w:jc w:val="center"/>
        </w:trPr>
        <w:tc>
          <w:tcPr>
            <w:tcW w:w="380" w:type="dxa"/>
            <w:tcMar>
              <w:top w:w="15" w:type="dxa"/>
              <w:left w:w="15" w:type="dxa"/>
              <w:right w:w="15" w:type="dxa"/>
            </w:tcMar>
            <w:vAlign w:val="bottom"/>
          </w:tcPr>
          <w:p w14:paraId="1A586999"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17</w:t>
            </w:r>
          </w:p>
        </w:tc>
        <w:tc>
          <w:tcPr>
            <w:tcW w:w="2986" w:type="dxa"/>
            <w:tcMar>
              <w:top w:w="15" w:type="dxa"/>
              <w:left w:w="15" w:type="dxa"/>
              <w:right w:w="15" w:type="dxa"/>
            </w:tcMar>
            <w:vAlign w:val="bottom"/>
          </w:tcPr>
          <w:p w14:paraId="4CD7E155"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Jocotepec</w:t>
            </w:r>
          </w:p>
        </w:tc>
        <w:tc>
          <w:tcPr>
            <w:tcW w:w="758" w:type="dxa"/>
            <w:tcMar>
              <w:top w:w="15" w:type="dxa"/>
              <w:left w:w="15" w:type="dxa"/>
              <w:right w:w="15" w:type="dxa"/>
            </w:tcMar>
            <w:vAlign w:val="bottom"/>
          </w:tcPr>
          <w:p w14:paraId="10EC500D"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4623</w:t>
            </w:r>
          </w:p>
        </w:tc>
        <w:tc>
          <w:tcPr>
            <w:tcW w:w="838" w:type="dxa"/>
            <w:tcMar>
              <w:top w:w="15" w:type="dxa"/>
              <w:left w:w="15" w:type="dxa"/>
              <w:right w:w="15" w:type="dxa"/>
            </w:tcMar>
            <w:vAlign w:val="bottom"/>
          </w:tcPr>
          <w:p w14:paraId="54C7B1DA"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2.57</w:t>
            </w:r>
          </w:p>
        </w:tc>
        <w:tc>
          <w:tcPr>
            <w:tcW w:w="1275" w:type="dxa"/>
            <w:tcMar>
              <w:top w:w="15" w:type="dxa"/>
              <w:left w:w="15" w:type="dxa"/>
              <w:right w:w="15" w:type="dxa"/>
            </w:tcMar>
            <w:vAlign w:val="bottom"/>
          </w:tcPr>
          <w:p w14:paraId="0BFEDBB4"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180056</w:t>
            </w:r>
          </w:p>
        </w:tc>
      </w:tr>
      <w:tr w:rsidR="00976E03" w:rsidRPr="005B4E62" w14:paraId="410E523A" w14:textId="77777777" w:rsidTr="00F37883">
        <w:trPr>
          <w:trHeight w:val="300"/>
          <w:jc w:val="center"/>
        </w:trPr>
        <w:tc>
          <w:tcPr>
            <w:tcW w:w="380" w:type="dxa"/>
            <w:tcMar>
              <w:top w:w="15" w:type="dxa"/>
              <w:left w:w="15" w:type="dxa"/>
              <w:right w:w="15" w:type="dxa"/>
            </w:tcMar>
            <w:vAlign w:val="bottom"/>
          </w:tcPr>
          <w:p w14:paraId="552A76D6"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18</w:t>
            </w:r>
          </w:p>
        </w:tc>
        <w:tc>
          <w:tcPr>
            <w:tcW w:w="2986" w:type="dxa"/>
            <w:tcMar>
              <w:top w:w="15" w:type="dxa"/>
              <w:left w:w="15" w:type="dxa"/>
              <w:right w:w="15" w:type="dxa"/>
            </w:tcMar>
            <w:vAlign w:val="bottom"/>
          </w:tcPr>
          <w:p w14:paraId="591DC7EE"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Autlán de Navarro</w:t>
            </w:r>
          </w:p>
        </w:tc>
        <w:tc>
          <w:tcPr>
            <w:tcW w:w="758" w:type="dxa"/>
            <w:tcMar>
              <w:top w:w="15" w:type="dxa"/>
              <w:left w:w="15" w:type="dxa"/>
              <w:right w:w="15" w:type="dxa"/>
            </w:tcMar>
            <w:vAlign w:val="bottom"/>
          </w:tcPr>
          <w:p w14:paraId="668BEDA5"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6393</w:t>
            </w:r>
          </w:p>
        </w:tc>
        <w:tc>
          <w:tcPr>
            <w:tcW w:w="838" w:type="dxa"/>
            <w:tcMar>
              <w:top w:w="15" w:type="dxa"/>
              <w:left w:w="15" w:type="dxa"/>
              <w:right w:w="15" w:type="dxa"/>
            </w:tcMar>
            <w:vAlign w:val="bottom"/>
          </w:tcPr>
          <w:p w14:paraId="2128BA45"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3.09</w:t>
            </w:r>
          </w:p>
        </w:tc>
        <w:tc>
          <w:tcPr>
            <w:tcW w:w="1275" w:type="dxa"/>
            <w:tcMar>
              <w:top w:w="15" w:type="dxa"/>
              <w:left w:w="15" w:type="dxa"/>
              <w:right w:w="15" w:type="dxa"/>
            </w:tcMar>
            <w:vAlign w:val="bottom"/>
          </w:tcPr>
          <w:p w14:paraId="327EAF0D"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206746</w:t>
            </w:r>
          </w:p>
        </w:tc>
      </w:tr>
      <w:tr w:rsidR="00976E03" w:rsidRPr="005B4E62" w14:paraId="61CE9598" w14:textId="77777777" w:rsidTr="00F37883">
        <w:trPr>
          <w:trHeight w:val="300"/>
          <w:jc w:val="center"/>
        </w:trPr>
        <w:tc>
          <w:tcPr>
            <w:tcW w:w="380" w:type="dxa"/>
            <w:tcMar>
              <w:top w:w="15" w:type="dxa"/>
              <w:left w:w="15" w:type="dxa"/>
              <w:right w:w="15" w:type="dxa"/>
            </w:tcMar>
            <w:vAlign w:val="bottom"/>
          </w:tcPr>
          <w:p w14:paraId="5D754001"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19</w:t>
            </w:r>
          </w:p>
        </w:tc>
        <w:tc>
          <w:tcPr>
            <w:tcW w:w="2986" w:type="dxa"/>
            <w:tcMar>
              <w:top w:w="15" w:type="dxa"/>
              <w:left w:w="15" w:type="dxa"/>
              <w:right w:w="15" w:type="dxa"/>
            </w:tcMar>
            <w:vAlign w:val="bottom"/>
          </w:tcPr>
          <w:p w14:paraId="76254465"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Zapotlán el Grande</w:t>
            </w:r>
          </w:p>
        </w:tc>
        <w:tc>
          <w:tcPr>
            <w:tcW w:w="758" w:type="dxa"/>
            <w:tcMar>
              <w:top w:w="15" w:type="dxa"/>
              <w:left w:w="15" w:type="dxa"/>
              <w:right w:w="15" w:type="dxa"/>
            </w:tcMar>
            <w:vAlign w:val="bottom"/>
          </w:tcPr>
          <w:p w14:paraId="0EBDD553"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5587</w:t>
            </w:r>
          </w:p>
        </w:tc>
        <w:tc>
          <w:tcPr>
            <w:tcW w:w="838" w:type="dxa"/>
            <w:tcMar>
              <w:top w:w="15" w:type="dxa"/>
              <w:left w:w="15" w:type="dxa"/>
              <w:right w:w="15" w:type="dxa"/>
            </w:tcMar>
            <w:vAlign w:val="bottom"/>
          </w:tcPr>
          <w:p w14:paraId="23AD83BB"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2.73</w:t>
            </w:r>
          </w:p>
        </w:tc>
        <w:tc>
          <w:tcPr>
            <w:tcW w:w="1275" w:type="dxa"/>
            <w:tcMar>
              <w:top w:w="15" w:type="dxa"/>
              <w:left w:w="15" w:type="dxa"/>
              <w:right w:w="15" w:type="dxa"/>
            </w:tcMar>
            <w:vAlign w:val="bottom"/>
          </w:tcPr>
          <w:p w14:paraId="52A367B6"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204688</w:t>
            </w:r>
          </w:p>
        </w:tc>
      </w:tr>
      <w:tr w:rsidR="00976E03" w:rsidRPr="005B4E62" w14:paraId="3CB41FFA" w14:textId="77777777" w:rsidTr="00F37883">
        <w:trPr>
          <w:trHeight w:val="300"/>
          <w:jc w:val="center"/>
        </w:trPr>
        <w:tc>
          <w:tcPr>
            <w:tcW w:w="380" w:type="dxa"/>
            <w:tcMar>
              <w:top w:w="15" w:type="dxa"/>
              <w:left w:w="15" w:type="dxa"/>
              <w:right w:w="15" w:type="dxa"/>
            </w:tcMar>
            <w:vAlign w:val="bottom"/>
          </w:tcPr>
          <w:p w14:paraId="4D4DD850"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20</w:t>
            </w:r>
          </w:p>
        </w:tc>
        <w:tc>
          <w:tcPr>
            <w:tcW w:w="2986" w:type="dxa"/>
            <w:tcMar>
              <w:top w:w="15" w:type="dxa"/>
              <w:left w:w="15" w:type="dxa"/>
              <w:right w:w="15" w:type="dxa"/>
            </w:tcMar>
            <w:vAlign w:val="bottom"/>
          </w:tcPr>
          <w:p w14:paraId="3E7044B6"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Tonalá</w:t>
            </w:r>
          </w:p>
        </w:tc>
        <w:tc>
          <w:tcPr>
            <w:tcW w:w="758" w:type="dxa"/>
            <w:tcMar>
              <w:top w:w="15" w:type="dxa"/>
              <w:left w:w="15" w:type="dxa"/>
              <w:right w:w="15" w:type="dxa"/>
            </w:tcMar>
            <w:vAlign w:val="bottom"/>
          </w:tcPr>
          <w:p w14:paraId="7408D72D"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3243</w:t>
            </w:r>
          </w:p>
        </w:tc>
        <w:tc>
          <w:tcPr>
            <w:tcW w:w="838" w:type="dxa"/>
            <w:tcMar>
              <w:top w:w="15" w:type="dxa"/>
              <w:left w:w="15" w:type="dxa"/>
              <w:right w:w="15" w:type="dxa"/>
            </w:tcMar>
            <w:vAlign w:val="bottom"/>
          </w:tcPr>
          <w:p w14:paraId="1233CA1E"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2.46</w:t>
            </w:r>
          </w:p>
        </w:tc>
        <w:tc>
          <w:tcPr>
            <w:tcW w:w="1275" w:type="dxa"/>
            <w:tcMar>
              <w:top w:w="15" w:type="dxa"/>
              <w:left w:w="15" w:type="dxa"/>
              <w:right w:w="15" w:type="dxa"/>
            </w:tcMar>
            <w:vAlign w:val="bottom"/>
          </w:tcPr>
          <w:p w14:paraId="67DDA29C" w14:textId="77777777" w:rsidR="00976E03" w:rsidRPr="005B4E62" w:rsidRDefault="00976E03" w:rsidP="00F37883">
            <w:pPr>
              <w:spacing w:after="0"/>
              <w:jc w:val="center"/>
              <w:rPr>
                <w:rFonts w:ascii="Lucida Sans Unicode" w:hAnsi="Lucida Sans Unicode" w:cs="Lucida Sans Unicode"/>
                <w:sz w:val="20"/>
                <w:szCs w:val="20"/>
              </w:rPr>
            </w:pPr>
            <w:r w:rsidRPr="005B4E62">
              <w:rPr>
                <w:rFonts w:ascii="Lucida Sans Unicode" w:eastAsia="Aptos Narrow" w:hAnsi="Lucida Sans Unicode" w:cs="Lucida Sans Unicode"/>
                <w:color w:val="000000" w:themeColor="text1"/>
                <w:sz w:val="20"/>
                <w:szCs w:val="20"/>
              </w:rPr>
              <w:t>131576</w:t>
            </w:r>
          </w:p>
        </w:tc>
      </w:tr>
      <w:tr w:rsidR="00976E03" w:rsidRPr="005B4E62" w14:paraId="484B22F8" w14:textId="77777777" w:rsidTr="00F37883">
        <w:trPr>
          <w:trHeight w:val="300"/>
          <w:jc w:val="center"/>
        </w:trPr>
        <w:tc>
          <w:tcPr>
            <w:tcW w:w="3366" w:type="dxa"/>
            <w:gridSpan w:val="2"/>
            <w:tcMar>
              <w:top w:w="15" w:type="dxa"/>
              <w:left w:w="15" w:type="dxa"/>
              <w:right w:w="15" w:type="dxa"/>
            </w:tcMar>
            <w:vAlign w:val="bottom"/>
          </w:tcPr>
          <w:p w14:paraId="653B8379" w14:textId="77777777" w:rsidR="00976E03" w:rsidRPr="005B4E62" w:rsidRDefault="00976E03" w:rsidP="00F37883">
            <w:pPr>
              <w:spacing w:after="0"/>
              <w:jc w:val="center"/>
              <w:rPr>
                <w:rFonts w:ascii="Lucida Sans Unicode" w:hAnsi="Lucida Sans Unicode" w:cs="Lucida Sans Unicode"/>
                <w:b/>
                <w:bCs/>
                <w:sz w:val="20"/>
                <w:szCs w:val="20"/>
              </w:rPr>
            </w:pPr>
            <w:r w:rsidRPr="005B4E62">
              <w:rPr>
                <w:rFonts w:ascii="Lucida Sans Unicode" w:eastAsia="Aptos Narrow" w:hAnsi="Lucida Sans Unicode" w:cs="Lucida Sans Unicode"/>
                <w:b/>
                <w:bCs/>
                <w:color w:val="000000" w:themeColor="text1"/>
                <w:sz w:val="20"/>
                <w:szCs w:val="20"/>
              </w:rPr>
              <w:t>TOTAL</w:t>
            </w:r>
          </w:p>
        </w:tc>
        <w:tc>
          <w:tcPr>
            <w:tcW w:w="758" w:type="dxa"/>
            <w:tcMar>
              <w:top w:w="15" w:type="dxa"/>
              <w:left w:w="15" w:type="dxa"/>
              <w:right w:w="15" w:type="dxa"/>
            </w:tcMar>
            <w:vAlign w:val="bottom"/>
          </w:tcPr>
          <w:p w14:paraId="372FA800" w14:textId="77777777" w:rsidR="00976E03" w:rsidRPr="005B4E62" w:rsidRDefault="00976E03" w:rsidP="00F37883">
            <w:pPr>
              <w:spacing w:after="0"/>
              <w:jc w:val="center"/>
              <w:rPr>
                <w:rFonts w:ascii="Lucida Sans Unicode" w:hAnsi="Lucida Sans Unicode" w:cs="Lucida Sans Unicode"/>
                <w:b/>
                <w:bCs/>
                <w:sz w:val="20"/>
                <w:szCs w:val="20"/>
              </w:rPr>
            </w:pPr>
            <w:r w:rsidRPr="005B4E62">
              <w:rPr>
                <w:rFonts w:ascii="Lucida Sans Unicode" w:eastAsia="Aptos Narrow" w:hAnsi="Lucida Sans Unicode" w:cs="Lucida Sans Unicode"/>
                <w:b/>
                <w:bCs/>
                <w:color w:val="000000" w:themeColor="text1"/>
                <w:sz w:val="20"/>
                <w:szCs w:val="20"/>
              </w:rPr>
              <w:t>93525</w:t>
            </w:r>
          </w:p>
        </w:tc>
        <w:tc>
          <w:tcPr>
            <w:tcW w:w="838" w:type="dxa"/>
            <w:tcMar>
              <w:top w:w="15" w:type="dxa"/>
              <w:left w:w="15" w:type="dxa"/>
              <w:right w:w="15" w:type="dxa"/>
            </w:tcMar>
            <w:vAlign w:val="bottom"/>
          </w:tcPr>
          <w:p w14:paraId="3A4CE92F" w14:textId="77777777" w:rsidR="00976E03" w:rsidRPr="005B4E62" w:rsidRDefault="00976E03" w:rsidP="00F37883">
            <w:pPr>
              <w:spacing w:after="0"/>
              <w:jc w:val="center"/>
              <w:rPr>
                <w:rFonts w:ascii="Lucida Sans Unicode" w:hAnsi="Lucida Sans Unicode" w:cs="Lucida Sans Unicode"/>
                <w:b/>
                <w:bCs/>
                <w:sz w:val="20"/>
                <w:szCs w:val="20"/>
              </w:rPr>
            </w:pPr>
            <w:r w:rsidRPr="005B4E62">
              <w:rPr>
                <w:rFonts w:ascii="Lucida Sans Unicode" w:eastAsia="Aptos Narrow" w:hAnsi="Lucida Sans Unicode" w:cs="Lucida Sans Unicode"/>
                <w:b/>
                <w:bCs/>
                <w:color w:val="000000" w:themeColor="text1"/>
                <w:sz w:val="20"/>
                <w:szCs w:val="20"/>
              </w:rPr>
              <w:t>2.47</w:t>
            </w:r>
          </w:p>
        </w:tc>
        <w:tc>
          <w:tcPr>
            <w:tcW w:w="1275" w:type="dxa"/>
            <w:tcMar>
              <w:top w:w="15" w:type="dxa"/>
              <w:left w:w="15" w:type="dxa"/>
              <w:right w:w="15" w:type="dxa"/>
            </w:tcMar>
            <w:vAlign w:val="bottom"/>
          </w:tcPr>
          <w:p w14:paraId="339A7A1B" w14:textId="77777777" w:rsidR="00976E03" w:rsidRPr="005B4E62" w:rsidRDefault="00976E03" w:rsidP="00F37883">
            <w:pPr>
              <w:spacing w:after="0"/>
              <w:jc w:val="center"/>
              <w:rPr>
                <w:rFonts w:ascii="Lucida Sans Unicode" w:hAnsi="Lucida Sans Unicode" w:cs="Lucida Sans Unicode"/>
                <w:b/>
                <w:bCs/>
                <w:sz w:val="20"/>
                <w:szCs w:val="20"/>
              </w:rPr>
            </w:pPr>
            <w:r w:rsidRPr="005B4E62">
              <w:rPr>
                <w:rFonts w:ascii="Lucida Sans Unicode" w:hAnsi="Lucida Sans Unicode" w:cs="Lucida Sans Unicode"/>
                <w:b/>
                <w:bCs/>
                <w:sz w:val="20"/>
                <w:szCs w:val="20"/>
              </w:rPr>
              <w:t>3789518</w:t>
            </w:r>
          </w:p>
        </w:tc>
      </w:tr>
    </w:tbl>
    <w:p w14:paraId="058950AD" w14:textId="77777777" w:rsidR="00976E03" w:rsidRPr="005B4E62" w:rsidRDefault="00976E03" w:rsidP="00725280">
      <w:pPr>
        <w:spacing w:before="240" w:line="240" w:lineRule="auto"/>
        <w:jc w:val="both"/>
        <w:rPr>
          <w:rFonts w:ascii="Lucida Sans Unicode" w:hAnsi="Lucida Sans Unicode" w:cs="Lucida Sans Unicode"/>
        </w:rPr>
      </w:pPr>
      <w:r w:rsidRPr="005B4E62">
        <w:rPr>
          <w:rFonts w:ascii="Lucida Sans Unicode" w:hAnsi="Lucida Sans Unicode" w:cs="Lucida Sans Unicode"/>
        </w:rPr>
        <w:lastRenderedPageBreak/>
        <w:t xml:space="preserve">La tendencia de la emisión de votos nulos para gubernatura en Jalisco en las últimas tres elecciones de 2012, 2018 y 2024, ha sido estable con un promedio de 2.59% respecto del total de la votación emitida para las elecciones de cada proceso electoral. </w:t>
      </w:r>
    </w:p>
    <w:tbl>
      <w:tblPr>
        <w:tblW w:w="3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2740"/>
      </w:tblGrid>
      <w:tr w:rsidR="00976E03" w:rsidRPr="005B4E62" w14:paraId="1AAA89E2" w14:textId="77777777" w:rsidTr="00F37883">
        <w:trPr>
          <w:trHeight w:val="204"/>
          <w:jc w:val="center"/>
        </w:trPr>
        <w:tc>
          <w:tcPr>
            <w:tcW w:w="3956" w:type="dxa"/>
            <w:gridSpan w:val="2"/>
            <w:tcBorders>
              <w:top w:val="nil"/>
              <w:left w:val="nil"/>
              <w:bottom w:val="single" w:sz="4" w:space="0" w:color="auto"/>
              <w:right w:val="nil"/>
            </w:tcBorders>
            <w:shd w:val="clear" w:color="auto" w:fill="auto"/>
            <w:vAlign w:val="center"/>
          </w:tcPr>
          <w:p w14:paraId="7FE8A262" w14:textId="77777777" w:rsidR="00976E03" w:rsidRPr="005B4E62" w:rsidRDefault="00976E03" w:rsidP="00F37883">
            <w:pPr>
              <w:spacing w:after="0" w:line="240" w:lineRule="auto"/>
              <w:jc w:val="center"/>
              <w:rPr>
                <w:rFonts w:ascii="Lucida Sans Unicode" w:eastAsia="Times New Roman" w:hAnsi="Lucida Sans Unicode" w:cs="Lucida Sans Unicode"/>
                <w:b/>
                <w:bCs/>
                <w:color w:val="000000"/>
                <w:kern w:val="0"/>
                <w:lang w:eastAsia="es-MX"/>
                <w14:ligatures w14:val="none"/>
              </w:rPr>
            </w:pPr>
            <w:r w:rsidRPr="005B4E62">
              <w:rPr>
                <w:rFonts w:ascii="Lucida Sans Unicode" w:eastAsia="Times New Roman" w:hAnsi="Lucida Sans Unicode" w:cs="Lucida Sans Unicode"/>
                <w:b/>
                <w:bCs/>
                <w:color w:val="000000"/>
                <w:kern w:val="0"/>
                <w:lang w:eastAsia="es-MX"/>
                <w14:ligatures w14:val="none"/>
              </w:rPr>
              <w:t>Elecciones de gubernatura</w:t>
            </w:r>
          </w:p>
        </w:tc>
      </w:tr>
      <w:tr w:rsidR="00976E03" w:rsidRPr="005B4E62" w14:paraId="57412CD3" w14:textId="77777777" w:rsidTr="00937EC0">
        <w:trPr>
          <w:trHeight w:val="436"/>
          <w:jc w:val="center"/>
        </w:trPr>
        <w:tc>
          <w:tcPr>
            <w:tcW w:w="1216" w:type="dxa"/>
            <w:tcBorders>
              <w:top w:val="single" w:sz="4" w:space="0" w:color="auto"/>
            </w:tcBorders>
            <w:shd w:val="clear" w:color="auto" w:fill="83CAEB" w:themeFill="accent1" w:themeFillTint="66"/>
            <w:vAlign w:val="center"/>
            <w:hideMark/>
          </w:tcPr>
          <w:p w14:paraId="1B785562" w14:textId="77777777" w:rsidR="00976E03" w:rsidRPr="005B4E62" w:rsidRDefault="00976E03" w:rsidP="00F37883">
            <w:pPr>
              <w:spacing w:after="0" w:line="240" w:lineRule="auto"/>
              <w:jc w:val="center"/>
              <w:rPr>
                <w:rFonts w:ascii="Lucida Sans Unicode" w:eastAsia="Times New Roman" w:hAnsi="Lucida Sans Unicode" w:cs="Lucida Sans Unicode"/>
                <w:b/>
                <w:bCs/>
                <w:color w:val="000000"/>
                <w:kern w:val="0"/>
                <w:sz w:val="20"/>
                <w:szCs w:val="20"/>
                <w:lang w:eastAsia="es-MX"/>
                <w14:ligatures w14:val="none"/>
              </w:rPr>
            </w:pPr>
            <w:r w:rsidRPr="005B4E62">
              <w:rPr>
                <w:rFonts w:ascii="Lucida Sans Unicode" w:eastAsia="Times New Roman" w:hAnsi="Lucida Sans Unicode" w:cs="Lucida Sans Unicode"/>
                <w:b/>
                <w:bCs/>
                <w:color w:val="000000"/>
                <w:kern w:val="0"/>
                <w:sz w:val="20"/>
                <w:szCs w:val="20"/>
                <w:lang w:eastAsia="es-MX"/>
                <w14:ligatures w14:val="none"/>
              </w:rPr>
              <w:t>Elección</w:t>
            </w:r>
          </w:p>
        </w:tc>
        <w:tc>
          <w:tcPr>
            <w:tcW w:w="2740" w:type="dxa"/>
            <w:tcBorders>
              <w:top w:val="single" w:sz="4" w:space="0" w:color="auto"/>
            </w:tcBorders>
            <w:shd w:val="clear" w:color="auto" w:fill="83CAEB" w:themeFill="accent1" w:themeFillTint="66"/>
            <w:vAlign w:val="center"/>
            <w:hideMark/>
          </w:tcPr>
          <w:p w14:paraId="72703F81" w14:textId="77777777" w:rsidR="00976E03" w:rsidRPr="005B4E62" w:rsidRDefault="00976E03" w:rsidP="00F37883">
            <w:pPr>
              <w:spacing w:after="0" w:line="240" w:lineRule="auto"/>
              <w:jc w:val="center"/>
              <w:rPr>
                <w:rFonts w:ascii="Lucida Sans Unicode" w:eastAsia="Times New Roman" w:hAnsi="Lucida Sans Unicode" w:cs="Lucida Sans Unicode"/>
                <w:b/>
                <w:bCs/>
                <w:color w:val="000000"/>
                <w:kern w:val="0"/>
                <w:sz w:val="20"/>
                <w:szCs w:val="20"/>
                <w:lang w:eastAsia="es-MX"/>
                <w14:ligatures w14:val="none"/>
              </w:rPr>
            </w:pPr>
            <w:r w:rsidRPr="005B4E62">
              <w:rPr>
                <w:rFonts w:ascii="Lucida Sans Unicode" w:eastAsia="Times New Roman" w:hAnsi="Lucida Sans Unicode" w:cs="Lucida Sans Unicode"/>
                <w:b/>
                <w:bCs/>
                <w:color w:val="000000"/>
                <w:kern w:val="0"/>
                <w:sz w:val="20"/>
                <w:szCs w:val="20"/>
                <w:lang w:eastAsia="es-MX"/>
                <w14:ligatures w14:val="none"/>
              </w:rPr>
              <w:t>Voto nulo</w:t>
            </w:r>
          </w:p>
        </w:tc>
      </w:tr>
      <w:tr w:rsidR="00976E03" w:rsidRPr="005B4E62" w14:paraId="7FD30768" w14:textId="77777777" w:rsidTr="00F37883">
        <w:trPr>
          <w:trHeight w:val="315"/>
          <w:jc w:val="center"/>
        </w:trPr>
        <w:tc>
          <w:tcPr>
            <w:tcW w:w="1216" w:type="dxa"/>
            <w:shd w:val="clear" w:color="auto" w:fill="auto"/>
            <w:vAlign w:val="center"/>
            <w:hideMark/>
          </w:tcPr>
          <w:p w14:paraId="7A618951" w14:textId="77777777" w:rsidR="00976E03" w:rsidRPr="005B4E62" w:rsidRDefault="00976E03" w:rsidP="00F37883">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2012</w:t>
            </w:r>
          </w:p>
        </w:tc>
        <w:tc>
          <w:tcPr>
            <w:tcW w:w="2740" w:type="dxa"/>
            <w:shd w:val="clear" w:color="auto" w:fill="auto"/>
            <w:vAlign w:val="center"/>
            <w:hideMark/>
          </w:tcPr>
          <w:p w14:paraId="0ADDF37F" w14:textId="77777777" w:rsidR="00976E03" w:rsidRPr="005B4E62" w:rsidRDefault="00976E03" w:rsidP="00F37883">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2.39%</w:t>
            </w:r>
          </w:p>
        </w:tc>
      </w:tr>
      <w:tr w:rsidR="00976E03" w:rsidRPr="005B4E62" w14:paraId="05D7BD64" w14:textId="77777777" w:rsidTr="00F37883">
        <w:trPr>
          <w:trHeight w:val="315"/>
          <w:jc w:val="center"/>
        </w:trPr>
        <w:tc>
          <w:tcPr>
            <w:tcW w:w="1216" w:type="dxa"/>
            <w:shd w:val="clear" w:color="auto" w:fill="auto"/>
            <w:vAlign w:val="center"/>
            <w:hideMark/>
          </w:tcPr>
          <w:p w14:paraId="5DD00A6E" w14:textId="77777777" w:rsidR="00976E03" w:rsidRPr="005B4E62" w:rsidRDefault="00976E03" w:rsidP="00F37883">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2018</w:t>
            </w:r>
          </w:p>
        </w:tc>
        <w:tc>
          <w:tcPr>
            <w:tcW w:w="2740" w:type="dxa"/>
            <w:shd w:val="clear" w:color="auto" w:fill="auto"/>
            <w:vAlign w:val="center"/>
            <w:hideMark/>
          </w:tcPr>
          <w:p w14:paraId="112CFC4D" w14:textId="77777777" w:rsidR="00976E03" w:rsidRPr="005B4E62" w:rsidRDefault="00976E03" w:rsidP="00F37883">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3.12%</w:t>
            </w:r>
          </w:p>
        </w:tc>
      </w:tr>
      <w:tr w:rsidR="00976E03" w:rsidRPr="005B4E62" w14:paraId="63909233" w14:textId="77777777" w:rsidTr="00F37883">
        <w:trPr>
          <w:trHeight w:val="315"/>
          <w:jc w:val="center"/>
        </w:trPr>
        <w:tc>
          <w:tcPr>
            <w:tcW w:w="1216" w:type="dxa"/>
            <w:shd w:val="clear" w:color="auto" w:fill="auto"/>
            <w:vAlign w:val="center"/>
            <w:hideMark/>
          </w:tcPr>
          <w:p w14:paraId="40894745" w14:textId="77777777" w:rsidR="00976E03" w:rsidRPr="005B4E62" w:rsidRDefault="00976E03" w:rsidP="00F37883">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2024</w:t>
            </w:r>
          </w:p>
        </w:tc>
        <w:tc>
          <w:tcPr>
            <w:tcW w:w="2740" w:type="dxa"/>
            <w:shd w:val="clear" w:color="auto" w:fill="auto"/>
            <w:vAlign w:val="center"/>
            <w:hideMark/>
          </w:tcPr>
          <w:p w14:paraId="6D8006C4" w14:textId="77777777" w:rsidR="00976E03" w:rsidRPr="005B4E62" w:rsidRDefault="00976E03" w:rsidP="00F37883">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2.25%</w:t>
            </w:r>
          </w:p>
        </w:tc>
      </w:tr>
      <w:tr w:rsidR="00976E03" w:rsidRPr="005B4E62" w14:paraId="648BB57F" w14:textId="77777777" w:rsidTr="00F37883">
        <w:trPr>
          <w:trHeight w:val="300"/>
          <w:jc w:val="center"/>
        </w:trPr>
        <w:tc>
          <w:tcPr>
            <w:tcW w:w="1216" w:type="dxa"/>
            <w:shd w:val="clear" w:color="auto" w:fill="auto"/>
            <w:noWrap/>
            <w:vAlign w:val="center"/>
            <w:hideMark/>
          </w:tcPr>
          <w:p w14:paraId="3C459840" w14:textId="77777777" w:rsidR="00976E03" w:rsidRPr="005B4E62" w:rsidRDefault="00976E03" w:rsidP="00F37883">
            <w:pPr>
              <w:spacing w:after="0" w:line="240" w:lineRule="auto"/>
              <w:jc w:val="center"/>
              <w:rPr>
                <w:rFonts w:ascii="Lucida Sans Unicode" w:eastAsia="Times New Roman" w:hAnsi="Lucida Sans Unicode" w:cs="Lucida Sans Unicode"/>
                <w:b/>
                <w:bCs/>
                <w:color w:val="000000"/>
                <w:kern w:val="0"/>
                <w:sz w:val="20"/>
                <w:szCs w:val="20"/>
                <w:lang w:eastAsia="es-MX"/>
                <w14:ligatures w14:val="none"/>
              </w:rPr>
            </w:pPr>
            <w:r w:rsidRPr="005B4E62">
              <w:rPr>
                <w:rFonts w:ascii="Lucida Sans Unicode" w:eastAsia="Times New Roman" w:hAnsi="Lucida Sans Unicode" w:cs="Lucida Sans Unicode"/>
                <w:b/>
                <w:bCs/>
                <w:color w:val="000000"/>
                <w:kern w:val="0"/>
                <w:sz w:val="20"/>
                <w:szCs w:val="20"/>
                <w:lang w:eastAsia="es-MX"/>
                <w14:ligatures w14:val="none"/>
              </w:rPr>
              <w:t>Promedio</w:t>
            </w:r>
          </w:p>
        </w:tc>
        <w:tc>
          <w:tcPr>
            <w:tcW w:w="2740" w:type="dxa"/>
            <w:shd w:val="clear" w:color="auto" w:fill="auto"/>
            <w:noWrap/>
            <w:vAlign w:val="center"/>
            <w:hideMark/>
          </w:tcPr>
          <w:p w14:paraId="54EEB467" w14:textId="77777777" w:rsidR="00976E03" w:rsidRPr="005B4E62" w:rsidRDefault="00976E03" w:rsidP="00F37883">
            <w:pPr>
              <w:spacing w:after="0" w:line="240" w:lineRule="auto"/>
              <w:jc w:val="center"/>
              <w:rPr>
                <w:rFonts w:ascii="Lucida Sans Unicode" w:eastAsia="Times New Roman" w:hAnsi="Lucida Sans Unicode" w:cs="Lucida Sans Unicode"/>
                <w:b/>
                <w:bCs/>
                <w:color w:val="000000"/>
                <w:kern w:val="0"/>
                <w:sz w:val="20"/>
                <w:szCs w:val="20"/>
                <w:lang w:eastAsia="es-MX"/>
                <w14:ligatures w14:val="none"/>
              </w:rPr>
            </w:pPr>
            <w:r w:rsidRPr="005B4E62">
              <w:rPr>
                <w:rFonts w:ascii="Lucida Sans Unicode" w:eastAsia="Times New Roman" w:hAnsi="Lucida Sans Unicode" w:cs="Lucida Sans Unicode"/>
                <w:b/>
                <w:bCs/>
                <w:color w:val="000000"/>
                <w:kern w:val="0"/>
                <w:sz w:val="20"/>
                <w:szCs w:val="20"/>
                <w:lang w:eastAsia="es-MX"/>
                <w14:ligatures w14:val="none"/>
              </w:rPr>
              <w:t>2.59%</w:t>
            </w:r>
          </w:p>
        </w:tc>
      </w:tr>
    </w:tbl>
    <w:p w14:paraId="5EBEC06C" w14:textId="77777777" w:rsidR="00976E03" w:rsidRPr="005B4E62" w:rsidRDefault="00976E03" w:rsidP="00725280">
      <w:pPr>
        <w:spacing w:before="240" w:line="240" w:lineRule="auto"/>
        <w:jc w:val="both"/>
        <w:rPr>
          <w:rFonts w:ascii="Lucida Sans Unicode" w:hAnsi="Lucida Sans Unicode" w:cs="Lucida Sans Unicode"/>
        </w:rPr>
      </w:pPr>
      <w:r w:rsidRPr="005B4E62">
        <w:rPr>
          <w:rFonts w:ascii="Lucida Sans Unicode" w:hAnsi="Lucida Sans Unicode" w:cs="Lucida Sans Unicode"/>
        </w:rPr>
        <w:t xml:space="preserve">La tendencia de la emisión de votos nulos en Jalisco para diputaciones locales ha variado en cada proceso electoral durante los últimos seis procesos electorales, desde 2009 hasta el 2024. Si bien el promedio ha sido del 3.33%, se muestra cómo es que en 2012 fue el proceso electoral con mayor porcentaje de votos nulos con el 5.59%, mientras que el pasado proceso de 2021 fue de menor porcentaje de votos nulos con el 1.27%. No obstante, para 2024 se registró un aumento al </w:t>
      </w:r>
      <w:r w:rsidRPr="005B4E62">
        <w:rPr>
          <w:rFonts w:ascii="Lucida Sans Unicode" w:eastAsia="Times New Roman" w:hAnsi="Lucida Sans Unicode" w:cs="Lucida Sans Unicode"/>
          <w:color w:val="000000"/>
          <w:kern w:val="0"/>
          <w:lang w:eastAsia="es-MX"/>
          <w14:ligatures w14:val="none"/>
        </w:rPr>
        <w:t xml:space="preserve">2.47%. </w:t>
      </w:r>
    </w:p>
    <w:tbl>
      <w:tblPr>
        <w:tblW w:w="4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2740"/>
      </w:tblGrid>
      <w:tr w:rsidR="00976E03" w:rsidRPr="005B4E62" w14:paraId="3C73A432" w14:textId="77777777" w:rsidTr="00F37883">
        <w:trPr>
          <w:trHeight w:val="242"/>
          <w:jc w:val="center"/>
        </w:trPr>
        <w:tc>
          <w:tcPr>
            <w:tcW w:w="4054" w:type="dxa"/>
            <w:gridSpan w:val="2"/>
            <w:tcBorders>
              <w:top w:val="nil"/>
              <w:left w:val="nil"/>
              <w:bottom w:val="single" w:sz="4" w:space="0" w:color="auto"/>
              <w:right w:val="nil"/>
            </w:tcBorders>
            <w:shd w:val="clear" w:color="auto" w:fill="auto"/>
            <w:vAlign w:val="center"/>
          </w:tcPr>
          <w:p w14:paraId="56E8CFAA" w14:textId="77777777" w:rsidR="00976E03" w:rsidRPr="005B4E62" w:rsidRDefault="00976E03" w:rsidP="00725280">
            <w:pPr>
              <w:spacing w:after="0" w:line="240" w:lineRule="auto"/>
              <w:jc w:val="center"/>
              <w:rPr>
                <w:rFonts w:ascii="Lucida Sans Unicode" w:eastAsia="Times New Roman" w:hAnsi="Lucida Sans Unicode" w:cs="Lucida Sans Unicode"/>
                <w:b/>
                <w:bCs/>
                <w:color w:val="000000"/>
                <w:kern w:val="0"/>
                <w:lang w:eastAsia="es-MX"/>
                <w14:ligatures w14:val="none"/>
              </w:rPr>
            </w:pPr>
            <w:r w:rsidRPr="005B4E62">
              <w:rPr>
                <w:rFonts w:ascii="Lucida Sans Unicode" w:eastAsia="Times New Roman" w:hAnsi="Lucida Sans Unicode" w:cs="Lucida Sans Unicode"/>
                <w:b/>
                <w:bCs/>
                <w:color w:val="000000"/>
                <w:kern w:val="0"/>
                <w:lang w:eastAsia="es-MX"/>
                <w14:ligatures w14:val="none"/>
              </w:rPr>
              <w:t>Elecciones de diputaciones</w:t>
            </w:r>
          </w:p>
        </w:tc>
      </w:tr>
      <w:tr w:rsidR="00976E03" w:rsidRPr="005B4E62" w14:paraId="787124AE" w14:textId="77777777" w:rsidTr="00937EC0">
        <w:trPr>
          <w:trHeight w:val="242"/>
          <w:jc w:val="center"/>
        </w:trPr>
        <w:tc>
          <w:tcPr>
            <w:tcW w:w="1314" w:type="dxa"/>
            <w:tcBorders>
              <w:top w:val="single" w:sz="4" w:space="0" w:color="auto"/>
            </w:tcBorders>
            <w:shd w:val="clear" w:color="auto" w:fill="83CAEB" w:themeFill="accent1" w:themeFillTint="66"/>
            <w:vAlign w:val="center"/>
            <w:hideMark/>
          </w:tcPr>
          <w:p w14:paraId="3B6EDA2C" w14:textId="77777777" w:rsidR="00976E03" w:rsidRPr="005B4E62" w:rsidRDefault="00976E03" w:rsidP="00725280">
            <w:pPr>
              <w:spacing w:after="0" w:line="240" w:lineRule="auto"/>
              <w:jc w:val="center"/>
              <w:rPr>
                <w:rFonts w:ascii="Lucida Sans Unicode" w:eastAsia="Times New Roman" w:hAnsi="Lucida Sans Unicode" w:cs="Lucida Sans Unicode"/>
                <w:b/>
                <w:bCs/>
                <w:color w:val="000000"/>
                <w:kern w:val="0"/>
                <w:sz w:val="20"/>
                <w:szCs w:val="20"/>
                <w:lang w:eastAsia="es-MX"/>
                <w14:ligatures w14:val="none"/>
              </w:rPr>
            </w:pPr>
            <w:r w:rsidRPr="005B4E62">
              <w:rPr>
                <w:rFonts w:ascii="Lucida Sans Unicode" w:eastAsia="Times New Roman" w:hAnsi="Lucida Sans Unicode" w:cs="Lucida Sans Unicode"/>
                <w:b/>
                <w:bCs/>
                <w:color w:val="000000"/>
                <w:kern w:val="0"/>
                <w:sz w:val="20"/>
                <w:szCs w:val="20"/>
                <w:lang w:eastAsia="es-MX"/>
                <w14:ligatures w14:val="none"/>
              </w:rPr>
              <w:t>Elección</w:t>
            </w:r>
          </w:p>
        </w:tc>
        <w:tc>
          <w:tcPr>
            <w:tcW w:w="2740" w:type="dxa"/>
            <w:tcBorders>
              <w:top w:val="single" w:sz="4" w:space="0" w:color="auto"/>
            </w:tcBorders>
            <w:shd w:val="clear" w:color="auto" w:fill="83CAEB" w:themeFill="accent1" w:themeFillTint="66"/>
            <w:vAlign w:val="center"/>
            <w:hideMark/>
          </w:tcPr>
          <w:p w14:paraId="26B492D1" w14:textId="77777777" w:rsidR="00976E03" w:rsidRPr="005B4E62" w:rsidRDefault="00976E03" w:rsidP="00725280">
            <w:pPr>
              <w:spacing w:after="0" w:line="240" w:lineRule="auto"/>
              <w:jc w:val="center"/>
              <w:rPr>
                <w:rFonts w:ascii="Lucida Sans Unicode" w:eastAsia="Times New Roman" w:hAnsi="Lucida Sans Unicode" w:cs="Lucida Sans Unicode"/>
                <w:b/>
                <w:bCs/>
                <w:color w:val="000000"/>
                <w:kern w:val="0"/>
                <w:sz w:val="20"/>
                <w:szCs w:val="20"/>
                <w:lang w:eastAsia="es-MX"/>
                <w14:ligatures w14:val="none"/>
              </w:rPr>
            </w:pPr>
            <w:r w:rsidRPr="005B4E62">
              <w:rPr>
                <w:rFonts w:ascii="Lucida Sans Unicode" w:eastAsia="Times New Roman" w:hAnsi="Lucida Sans Unicode" w:cs="Lucida Sans Unicode"/>
                <w:b/>
                <w:bCs/>
                <w:color w:val="000000"/>
                <w:kern w:val="0"/>
                <w:sz w:val="20"/>
                <w:szCs w:val="20"/>
                <w:lang w:eastAsia="es-MX"/>
                <w14:ligatures w14:val="none"/>
              </w:rPr>
              <w:t>Voto nulo</w:t>
            </w:r>
          </w:p>
        </w:tc>
      </w:tr>
      <w:tr w:rsidR="00976E03" w:rsidRPr="005B4E62" w14:paraId="32FEB9F1" w14:textId="77777777" w:rsidTr="00F37883">
        <w:trPr>
          <w:trHeight w:val="315"/>
          <w:jc w:val="center"/>
        </w:trPr>
        <w:tc>
          <w:tcPr>
            <w:tcW w:w="1314" w:type="dxa"/>
            <w:shd w:val="clear" w:color="auto" w:fill="auto"/>
            <w:vAlign w:val="center"/>
            <w:hideMark/>
          </w:tcPr>
          <w:p w14:paraId="27990F5D" w14:textId="77777777" w:rsidR="00976E03" w:rsidRPr="005B4E62" w:rsidRDefault="00976E03" w:rsidP="00725280">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2009</w:t>
            </w:r>
          </w:p>
        </w:tc>
        <w:tc>
          <w:tcPr>
            <w:tcW w:w="2740" w:type="dxa"/>
            <w:shd w:val="clear" w:color="auto" w:fill="auto"/>
            <w:vAlign w:val="center"/>
            <w:hideMark/>
          </w:tcPr>
          <w:p w14:paraId="35EF28D8" w14:textId="77777777" w:rsidR="00976E03" w:rsidRPr="005B4E62" w:rsidRDefault="00976E03" w:rsidP="00725280">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4.55%</w:t>
            </w:r>
          </w:p>
        </w:tc>
      </w:tr>
      <w:tr w:rsidR="00976E03" w:rsidRPr="005B4E62" w14:paraId="782B13E8" w14:textId="77777777" w:rsidTr="00F37883">
        <w:trPr>
          <w:trHeight w:val="315"/>
          <w:jc w:val="center"/>
        </w:trPr>
        <w:tc>
          <w:tcPr>
            <w:tcW w:w="1314" w:type="dxa"/>
            <w:shd w:val="clear" w:color="auto" w:fill="auto"/>
            <w:vAlign w:val="center"/>
            <w:hideMark/>
          </w:tcPr>
          <w:p w14:paraId="7130135C" w14:textId="77777777" w:rsidR="00976E03" w:rsidRPr="005B4E62" w:rsidRDefault="00976E03" w:rsidP="00725280">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2012</w:t>
            </w:r>
          </w:p>
        </w:tc>
        <w:tc>
          <w:tcPr>
            <w:tcW w:w="2740" w:type="dxa"/>
            <w:shd w:val="clear" w:color="auto" w:fill="auto"/>
            <w:vAlign w:val="center"/>
            <w:hideMark/>
          </w:tcPr>
          <w:p w14:paraId="5C63B532" w14:textId="77777777" w:rsidR="00976E03" w:rsidRPr="005B4E62" w:rsidRDefault="00976E03" w:rsidP="00725280">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5.59%</w:t>
            </w:r>
          </w:p>
        </w:tc>
      </w:tr>
      <w:tr w:rsidR="00976E03" w:rsidRPr="005B4E62" w14:paraId="2220F293" w14:textId="77777777" w:rsidTr="00F37883">
        <w:trPr>
          <w:trHeight w:val="315"/>
          <w:jc w:val="center"/>
        </w:trPr>
        <w:tc>
          <w:tcPr>
            <w:tcW w:w="1314" w:type="dxa"/>
            <w:shd w:val="clear" w:color="auto" w:fill="auto"/>
            <w:vAlign w:val="center"/>
            <w:hideMark/>
          </w:tcPr>
          <w:p w14:paraId="27A795D5" w14:textId="77777777" w:rsidR="00976E03" w:rsidRPr="005B4E62" w:rsidRDefault="00976E03" w:rsidP="00725280">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2015</w:t>
            </w:r>
          </w:p>
        </w:tc>
        <w:tc>
          <w:tcPr>
            <w:tcW w:w="2740" w:type="dxa"/>
            <w:shd w:val="clear" w:color="auto" w:fill="auto"/>
            <w:vAlign w:val="center"/>
            <w:hideMark/>
          </w:tcPr>
          <w:p w14:paraId="632BCB3E" w14:textId="77777777" w:rsidR="00976E03" w:rsidRPr="005B4E62" w:rsidRDefault="00976E03" w:rsidP="00725280">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2.58%</w:t>
            </w:r>
          </w:p>
        </w:tc>
      </w:tr>
      <w:tr w:rsidR="00976E03" w:rsidRPr="005B4E62" w14:paraId="119CED95" w14:textId="77777777" w:rsidTr="00F37883">
        <w:trPr>
          <w:trHeight w:val="315"/>
          <w:jc w:val="center"/>
        </w:trPr>
        <w:tc>
          <w:tcPr>
            <w:tcW w:w="1314" w:type="dxa"/>
            <w:shd w:val="clear" w:color="auto" w:fill="auto"/>
            <w:vAlign w:val="center"/>
            <w:hideMark/>
          </w:tcPr>
          <w:p w14:paraId="6506BE34" w14:textId="77777777" w:rsidR="00976E03" w:rsidRPr="005B4E62" w:rsidRDefault="00976E03" w:rsidP="00725280">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2018</w:t>
            </w:r>
          </w:p>
        </w:tc>
        <w:tc>
          <w:tcPr>
            <w:tcW w:w="2740" w:type="dxa"/>
            <w:shd w:val="clear" w:color="auto" w:fill="auto"/>
            <w:vAlign w:val="center"/>
            <w:hideMark/>
          </w:tcPr>
          <w:p w14:paraId="4EBBB1B3" w14:textId="77777777" w:rsidR="00976E03" w:rsidRPr="005B4E62" w:rsidRDefault="00976E03" w:rsidP="00725280">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3.51%</w:t>
            </w:r>
          </w:p>
        </w:tc>
      </w:tr>
      <w:tr w:rsidR="00976E03" w:rsidRPr="005B4E62" w14:paraId="0E8A2BB0" w14:textId="77777777" w:rsidTr="00F37883">
        <w:trPr>
          <w:trHeight w:val="315"/>
          <w:jc w:val="center"/>
        </w:trPr>
        <w:tc>
          <w:tcPr>
            <w:tcW w:w="1314" w:type="dxa"/>
            <w:shd w:val="clear" w:color="auto" w:fill="auto"/>
            <w:vAlign w:val="center"/>
            <w:hideMark/>
          </w:tcPr>
          <w:p w14:paraId="4C532087" w14:textId="77777777" w:rsidR="00976E03" w:rsidRPr="005B4E62" w:rsidRDefault="00976E03" w:rsidP="00725280">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2021</w:t>
            </w:r>
          </w:p>
        </w:tc>
        <w:tc>
          <w:tcPr>
            <w:tcW w:w="2740" w:type="dxa"/>
            <w:shd w:val="clear" w:color="auto" w:fill="auto"/>
            <w:vAlign w:val="center"/>
            <w:hideMark/>
          </w:tcPr>
          <w:p w14:paraId="2C13CC1C" w14:textId="77777777" w:rsidR="00976E03" w:rsidRPr="005B4E62" w:rsidRDefault="00976E03" w:rsidP="00725280">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1.27%</w:t>
            </w:r>
          </w:p>
        </w:tc>
      </w:tr>
      <w:tr w:rsidR="00976E03" w:rsidRPr="005B4E62" w14:paraId="4E36B598" w14:textId="77777777" w:rsidTr="00F37883">
        <w:trPr>
          <w:trHeight w:val="315"/>
          <w:jc w:val="center"/>
        </w:trPr>
        <w:tc>
          <w:tcPr>
            <w:tcW w:w="1314" w:type="dxa"/>
            <w:shd w:val="clear" w:color="auto" w:fill="auto"/>
            <w:vAlign w:val="center"/>
            <w:hideMark/>
          </w:tcPr>
          <w:p w14:paraId="65BAA66C" w14:textId="77777777" w:rsidR="00976E03" w:rsidRPr="005B4E62" w:rsidRDefault="00976E03" w:rsidP="00725280">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2024</w:t>
            </w:r>
          </w:p>
        </w:tc>
        <w:tc>
          <w:tcPr>
            <w:tcW w:w="2740" w:type="dxa"/>
            <w:shd w:val="clear" w:color="auto" w:fill="auto"/>
            <w:vAlign w:val="center"/>
            <w:hideMark/>
          </w:tcPr>
          <w:p w14:paraId="448F72DF" w14:textId="77777777" w:rsidR="00976E03" w:rsidRPr="005B4E62" w:rsidRDefault="00976E03" w:rsidP="00725280">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5B4E62">
              <w:rPr>
                <w:rFonts w:ascii="Lucida Sans Unicode" w:eastAsia="Times New Roman" w:hAnsi="Lucida Sans Unicode" w:cs="Lucida Sans Unicode"/>
                <w:color w:val="000000"/>
                <w:kern w:val="0"/>
                <w:sz w:val="20"/>
                <w:szCs w:val="20"/>
                <w:lang w:eastAsia="es-MX"/>
                <w14:ligatures w14:val="none"/>
              </w:rPr>
              <w:t>2.47%</w:t>
            </w:r>
          </w:p>
        </w:tc>
      </w:tr>
      <w:tr w:rsidR="00976E03" w:rsidRPr="005B4E62" w14:paraId="145B281C" w14:textId="77777777" w:rsidTr="00F37883">
        <w:trPr>
          <w:trHeight w:val="300"/>
          <w:jc w:val="center"/>
        </w:trPr>
        <w:tc>
          <w:tcPr>
            <w:tcW w:w="1314" w:type="dxa"/>
            <w:shd w:val="clear" w:color="auto" w:fill="auto"/>
            <w:noWrap/>
            <w:vAlign w:val="center"/>
            <w:hideMark/>
          </w:tcPr>
          <w:p w14:paraId="23E1673B" w14:textId="77777777" w:rsidR="00976E03" w:rsidRPr="005B4E62" w:rsidRDefault="00976E03" w:rsidP="00725280">
            <w:pPr>
              <w:spacing w:after="0" w:line="240" w:lineRule="auto"/>
              <w:jc w:val="center"/>
              <w:rPr>
                <w:rFonts w:ascii="Lucida Sans Unicode" w:eastAsia="Times New Roman" w:hAnsi="Lucida Sans Unicode" w:cs="Lucida Sans Unicode"/>
                <w:b/>
                <w:bCs/>
                <w:color w:val="000000"/>
                <w:kern w:val="0"/>
                <w:sz w:val="20"/>
                <w:szCs w:val="20"/>
                <w:lang w:eastAsia="es-MX"/>
                <w14:ligatures w14:val="none"/>
              </w:rPr>
            </w:pPr>
            <w:r w:rsidRPr="005B4E62">
              <w:rPr>
                <w:rFonts w:ascii="Lucida Sans Unicode" w:eastAsia="Times New Roman" w:hAnsi="Lucida Sans Unicode" w:cs="Lucida Sans Unicode"/>
                <w:b/>
                <w:bCs/>
                <w:color w:val="000000"/>
                <w:kern w:val="0"/>
                <w:sz w:val="20"/>
                <w:szCs w:val="20"/>
                <w:lang w:eastAsia="es-MX"/>
                <w14:ligatures w14:val="none"/>
              </w:rPr>
              <w:t>Promedio</w:t>
            </w:r>
          </w:p>
        </w:tc>
        <w:tc>
          <w:tcPr>
            <w:tcW w:w="2740" w:type="dxa"/>
            <w:shd w:val="clear" w:color="auto" w:fill="auto"/>
            <w:noWrap/>
            <w:vAlign w:val="center"/>
            <w:hideMark/>
          </w:tcPr>
          <w:p w14:paraId="19420233" w14:textId="77777777" w:rsidR="00976E03" w:rsidRPr="005B4E62" w:rsidRDefault="00976E03" w:rsidP="00725280">
            <w:pPr>
              <w:spacing w:after="0" w:line="240" w:lineRule="auto"/>
              <w:jc w:val="center"/>
              <w:rPr>
                <w:rFonts w:ascii="Lucida Sans Unicode" w:eastAsia="Times New Roman" w:hAnsi="Lucida Sans Unicode" w:cs="Lucida Sans Unicode"/>
                <w:b/>
                <w:bCs/>
                <w:color w:val="000000"/>
                <w:kern w:val="0"/>
                <w:sz w:val="20"/>
                <w:szCs w:val="20"/>
                <w:lang w:eastAsia="es-MX"/>
                <w14:ligatures w14:val="none"/>
              </w:rPr>
            </w:pPr>
            <w:r w:rsidRPr="005B4E62">
              <w:rPr>
                <w:rFonts w:ascii="Lucida Sans Unicode" w:eastAsia="Times New Roman" w:hAnsi="Lucida Sans Unicode" w:cs="Lucida Sans Unicode"/>
                <w:b/>
                <w:bCs/>
                <w:color w:val="000000"/>
                <w:kern w:val="0"/>
                <w:sz w:val="20"/>
                <w:szCs w:val="20"/>
                <w:lang w:eastAsia="es-MX"/>
                <w14:ligatures w14:val="none"/>
              </w:rPr>
              <w:t>3.33%</w:t>
            </w:r>
          </w:p>
        </w:tc>
      </w:tr>
    </w:tbl>
    <w:p w14:paraId="081E7BE3" w14:textId="77777777" w:rsidR="00976E03" w:rsidRPr="005B4E62" w:rsidRDefault="00976E03" w:rsidP="00976E03">
      <w:pPr>
        <w:spacing w:line="360" w:lineRule="auto"/>
        <w:rPr>
          <w:rFonts w:ascii="Arial" w:hAnsi="Arial" w:cs="Arial"/>
          <w:b/>
          <w:bCs/>
        </w:rPr>
      </w:pPr>
    </w:p>
    <w:p w14:paraId="0836E3FF" w14:textId="77777777" w:rsidR="00976E03" w:rsidRPr="005B4E62" w:rsidRDefault="00976E03" w:rsidP="00976E03">
      <w:pPr>
        <w:pStyle w:val="Ttulo2"/>
        <w:rPr>
          <w:rFonts w:ascii="Lucida Sans Unicode" w:hAnsi="Lucida Sans Unicode" w:cs="Lucida Sans Unicode"/>
          <w:sz w:val="28"/>
          <w:szCs w:val="28"/>
        </w:rPr>
      </w:pPr>
      <w:bookmarkStart w:id="8" w:name="_Toc199152311"/>
      <w:r w:rsidRPr="005B4E62">
        <w:rPr>
          <w:rFonts w:ascii="Lucida Sans Unicode" w:hAnsi="Lucida Sans Unicode" w:cs="Lucida Sans Unicode"/>
          <w:sz w:val="28"/>
          <w:szCs w:val="28"/>
        </w:rPr>
        <w:t>Fundamentos del voto válido y nulo</w:t>
      </w:r>
      <w:bookmarkEnd w:id="8"/>
      <w:r w:rsidRPr="005B4E62">
        <w:rPr>
          <w:rFonts w:ascii="Lucida Sans Unicode" w:hAnsi="Lucida Sans Unicode" w:cs="Lucida Sans Unicode"/>
          <w:sz w:val="28"/>
          <w:szCs w:val="28"/>
        </w:rPr>
        <w:t xml:space="preserve"> </w:t>
      </w:r>
    </w:p>
    <w:p w14:paraId="3CD55EA4" w14:textId="77777777" w:rsidR="00976E03" w:rsidRPr="005B4E62" w:rsidRDefault="00976E03" w:rsidP="00725280">
      <w:pPr>
        <w:spacing w:before="240" w:line="240" w:lineRule="auto"/>
        <w:jc w:val="both"/>
        <w:rPr>
          <w:rFonts w:ascii="Lucida Sans Unicode" w:hAnsi="Lucida Sans Unicode" w:cs="Lucida Sans Unicode"/>
        </w:rPr>
      </w:pPr>
      <w:r w:rsidRPr="005B4E62">
        <w:rPr>
          <w:rFonts w:ascii="Lucida Sans Unicode" w:hAnsi="Lucida Sans Unicode" w:cs="Lucida Sans Unicode"/>
        </w:rPr>
        <w:t xml:space="preserve">De acuerdo con el Art. 305 del Código Electoral, la votación válida es aquella que: </w:t>
      </w:r>
    </w:p>
    <w:p w14:paraId="609C8B79" w14:textId="77777777" w:rsidR="00976E03" w:rsidRPr="005B4E62" w:rsidRDefault="00976E03" w:rsidP="00725280">
      <w:pPr>
        <w:spacing w:line="240" w:lineRule="auto"/>
        <w:ind w:left="851"/>
        <w:jc w:val="both"/>
        <w:rPr>
          <w:rFonts w:ascii="Lucida Sans Unicode" w:hAnsi="Lucida Sans Unicode" w:cs="Lucida Sans Unicode"/>
        </w:rPr>
      </w:pPr>
      <w:r w:rsidRPr="005B4E62">
        <w:rPr>
          <w:rFonts w:ascii="Lucida Sans Unicode" w:hAnsi="Lucida Sans Unicode" w:cs="Lucida Sans Unicode"/>
        </w:rPr>
        <w:t xml:space="preserve">“1. Para el escrutinio y cómputo de las votaciones, se contará un voto válido por la marca que haga el elector en un solo cuadro en el que </w:t>
      </w:r>
      <w:r w:rsidRPr="005B4E62">
        <w:rPr>
          <w:rFonts w:ascii="Lucida Sans Unicode" w:hAnsi="Lucida Sans Unicode" w:cs="Lucida Sans Unicode"/>
        </w:rPr>
        <w:lastRenderedPageBreak/>
        <w:t>se contenga el emblema de un partido político o candidato independiente, o en dos o más cuadros cuando se trate de partidos coaligados; en este último caso, el hecho deberá consignarse en el apartado respectivo del acta de escrutinio y cómputo correspondiente.”</w:t>
      </w:r>
    </w:p>
    <w:p w14:paraId="709F8F40" w14:textId="77777777"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Por su parte, la LGIPE en su artículo 436, numeral uno, define a la votación válida como:</w:t>
      </w:r>
    </w:p>
    <w:p w14:paraId="3447727A" w14:textId="77777777" w:rsidR="00976E03" w:rsidRPr="005B4E62" w:rsidRDefault="00976E03" w:rsidP="00725280">
      <w:pPr>
        <w:spacing w:line="240" w:lineRule="auto"/>
        <w:ind w:left="851"/>
        <w:jc w:val="both"/>
        <w:rPr>
          <w:rFonts w:ascii="Lucida Sans Unicode" w:hAnsi="Lucida Sans Unicode" w:cs="Lucida Sans Unicode"/>
        </w:rPr>
      </w:pPr>
      <w:r w:rsidRPr="005B4E62">
        <w:rPr>
          <w:rFonts w:ascii="Lucida Sans Unicode" w:hAnsi="Lucida Sans Unicode" w:cs="Lucida Sans Unicode"/>
        </w:rPr>
        <w:t>“1. Se contará como voto válido la marca que haga el elector en un solo recuadro en el que se contenga el emblema o el nombre de un Candidato Independiente, en términos de lo dispuesto por esta Ley.”</w:t>
      </w:r>
    </w:p>
    <w:p w14:paraId="33FF7F46" w14:textId="2EF874E9"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La LGIPE define al voto nulo en el artículo 288, numeral 2, como:</w:t>
      </w:r>
    </w:p>
    <w:p w14:paraId="6BC268CF" w14:textId="77777777" w:rsidR="00976E03" w:rsidRPr="005B4E62" w:rsidRDefault="00976E03" w:rsidP="00725280">
      <w:pPr>
        <w:spacing w:line="240" w:lineRule="auto"/>
        <w:ind w:left="851"/>
        <w:jc w:val="both"/>
        <w:rPr>
          <w:rFonts w:ascii="Lucida Sans Unicode" w:hAnsi="Lucida Sans Unicode" w:cs="Lucida Sans Unicode"/>
        </w:rPr>
      </w:pPr>
      <w:r w:rsidRPr="005B4E62">
        <w:rPr>
          <w:rFonts w:ascii="Lucida Sans Unicode" w:hAnsi="Lucida Sans Unicode" w:cs="Lucida Sans Unicode"/>
        </w:rPr>
        <w:t xml:space="preserve">“a) Aquél expresado por un elector en una boleta que depositó en la urna, sin haber marcado ningún cuadro que contenga el emblema de un partido político o de una candidatura independiente, y </w:t>
      </w:r>
    </w:p>
    <w:p w14:paraId="1C3BB8E0" w14:textId="77777777" w:rsidR="00976E03" w:rsidRPr="005B4E62" w:rsidRDefault="00976E03" w:rsidP="00725280">
      <w:pPr>
        <w:spacing w:line="240" w:lineRule="auto"/>
        <w:ind w:left="851"/>
        <w:jc w:val="both"/>
        <w:rPr>
          <w:rFonts w:ascii="Lucida Sans Unicode" w:hAnsi="Lucida Sans Unicode" w:cs="Lucida Sans Unicode"/>
        </w:rPr>
      </w:pPr>
      <w:r w:rsidRPr="005B4E62">
        <w:rPr>
          <w:rFonts w:ascii="Lucida Sans Unicode" w:hAnsi="Lucida Sans Unicode" w:cs="Lucida Sans Unicode"/>
        </w:rPr>
        <w:t>b) Cuando el elector marque dos o más cuadros sin existir coalición entre los partidos cuyos emblemas hayan sido marcados.”</w:t>
      </w:r>
    </w:p>
    <w:p w14:paraId="3A301D9A" w14:textId="0CA9E783" w:rsidR="00976E03" w:rsidRPr="005B4E62" w:rsidRDefault="00976E03" w:rsidP="00725280">
      <w:pPr>
        <w:spacing w:line="240" w:lineRule="auto"/>
        <w:jc w:val="both"/>
        <w:rPr>
          <w:rFonts w:ascii="Arial" w:hAnsi="Arial" w:cs="Arial"/>
        </w:rPr>
      </w:pPr>
      <w:r w:rsidRPr="005B4E62">
        <w:rPr>
          <w:rFonts w:ascii="Lucida Sans Unicode" w:hAnsi="Lucida Sans Unicode" w:cs="Lucida Sans Unicode"/>
        </w:rPr>
        <w:t>En lo que respecta a la regulación del voto nulo esta entidad federativa, la redacción del artículo 14 del Código guarda concordancia con la legislación nacional referida</w:t>
      </w:r>
      <w:r w:rsidRPr="005B4E62">
        <w:rPr>
          <w:rFonts w:ascii="Arial" w:hAnsi="Arial" w:cs="Arial"/>
        </w:rPr>
        <w:t>.</w:t>
      </w:r>
    </w:p>
    <w:p w14:paraId="5B415FE3" w14:textId="77777777" w:rsidR="00976E03" w:rsidRPr="005B4E62" w:rsidRDefault="00976E03" w:rsidP="00976E03">
      <w:pPr>
        <w:pStyle w:val="Ttulo1"/>
        <w:numPr>
          <w:ilvl w:val="0"/>
          <w:numId w:val="47"/>
        </w:numPr>
        <w:tabs>
          <w:tab w:val="num" w:pos="720"/>
        </w:tabs>
        <w:ind w:left="720" w:hanging="360"/>
        <w:rPr>
          <w:rFonts w:cs="Lucida Sans Unicode"/>
        </w:rPr>
      </w:pPr>
      <w:bookmarkStart w:id="9" w:name="_Toc199152312"/>
      <w:r w:rsidRPr="005B4E62">
        <w:rPr>
          <w:rFonts w:cs="Lucida Sans Unicode"/>
        </w:rPr>
        <w:t>Metodología</w:t>
      </w:r>
      <w:bookmarkEnd w:id="9"/>
    </w:p>
    <w:p w14:paraId="76087B14" w14:textId="669B5C7D"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Para desarrollar la metodología el estudio muestral del voto nulo se realizarán los siguientes instrumentos:</w:t>
      </w:r>
    </w:p>
    <w:p w14:paraId="3E669285" w14:textId="77777777" w:rsidR="00976E03" w:rsidRPr="005B4E62" w:rsidRDefault="00976E03" w:rsidP="00725280">
      <w:pPr>
        <w:pStyle w:val="Prrafodelista"/>
        <w:numPr>
          <w:ilvl w:val="0"/>
          <w:numId w:val="45"/>
        </w:numPr>
        <w:spacing w:line="240" w:lineRule="auto"/>
        <w:jc w:val="both"/>
        <w:rPr>
          <w:rFonts w:ascii="Lucida Sans Unicode" w:hAnsi="Lucida Sans Unicode" w:cs="Lucida Sans Unicode"/>
        </w:rPr>
      </w:pPr>
      <w:r w:rsidRPr="005B4E62">
        <w:rPr>
          <w:rFonts w:ascii="Lucida Sans Unicode" w:hAnsi="Lucida Sans Unicode" w:cs="Lucida Sans Unicode"/>
        </w:rPr>
        <w:t>Ficha de diseño muestral</w:t>
      </w:r>
    </w:p>
    <w:p w14:paraId="000FD3A9" w14:textId="77777777" w:rsidR="00976E03" w:rsidRPr="005B4E62" w:rsidRDefault="00976E03" w:rsidP="00725280">
      <w:pPr>
        <w:pStyle w:val="Prrafodelista"/>
        <w:numPr>
          <w:ilvl w:val="0"/>
          <w:numId w:val="45"/>
        </w:numPr>
        <w:spacing w:line="240" w:lineRule="auto"/>
        <w:jc w:val="both"/>
        <w:rPr>
          <w:rFonts w:ascii="Lucida Sans Unicode" w:hAnsi="Lucida Sans Unicode" w:cs="Lucida Sans Unicode"/>
        </w:rPr>
      </w:pPr>
      <w:r w:rsidRPr="005B4E62">
        <w:rPr>
          <w:rFonts w:ascii="Lucida Sans Unicode" w:hAnsi="Lucida Sans Unicode" w:cs="Lucida Sans Unicode"/>
        </w:rPr>
        <w:t>Cuadro de definición de categorías para clasificar los votos nulos</w:t>
      </w:r>
    </w:p>
    <w:p w14:paraId="7A37979D" w14:textId="77777777" w:rsidR="00976E03" w:rsidRPr="005B4E62" w:rsidRDefault="00976E03" w:rsidP="00725280">
      <w:pPr>
        <w:pStyle w:val="Prrafodelista"/>
        <w:numPr>
          <w:ilvl w:val="0"/>
          <w:numId w:val="45"/>
        </w:numPr>
        <w:spacing w:line="240" w:lineRule="auto"/>
        <w:jc w:val="both"/>
        <w:rPr>
          <w:rFonts w:ascii="Lucida Sans Unicode" w:hAnsi="Lucida Sans Unicode" w:cs="Lucida Sans Unicode"/>
        </w:rPr>
      </w:pPr>
      <w:r w:rsidRPr="005B4E62">
        <w:rPr>
          <w:rFonts w:ascii="Lucida Sans Unicode" w:hAnsi="Lucida Sans Unicode" w:cs="Lucida Sans Unicode"/>
        </w:rPr>
        <w:t>Instructivo general de revisión del contenido de los paquetes electorales</w:t>
      </w:r>
    </w:p>
    <w:p w14:paraId="41C05C18" w14:textId="77777777" w:rsidR="00976E03" w:rsidRPr="005B4E62" w:rsidRDefault="00976E03" w:rsidP="00725280">
      <w:pPr>
        <w:pStyle w:val="Prrafodelista"/>
        <w:numPr>
          <w:ilvl w:val="0"/>
          <w:numId w:val="45"/>
        </w:numPr>
        <w:spacing w:line="240" w:lineRule="auto"/>
        <w:jc w:val="both"/>
        <w:rPr>
          <w:rFonts w:ascii="Lucida Sans Unicode" w:hAnsi="Lucida Sans Unicode" w:cs="Lucida Sans Unicode"/>
        </w:rPr>
      </w:pPr>
      <w:r w:rsidRPr="005B4E62">
        <w:rPr>
          <w:rFonts w:ascii="Lucida Sans Unicode" w:hAnsi="Lucida Sans Unicode" w:cs="Lucida Sans Unicode"/>
        </w:rPr>
        <w:t>Cuestionario para recopilar la información</w:t>
      </w:r>
    </w:p>
    <w:p w14:paraId="0B99E827" w14:textId="77777777" w:rsidR="00976E03" w:rsidRPr="005B4E62" w:rsidRDefault="00976E03" w:rsidP="00725280">
      <w:pPr>
        <w:pStyle w:val="Prrafodelista"/>
        <w:numPr>
          <w:ilvl w:val="0"/>
          <w:numId w:val="45"/>
        </w:numPr>
        <w:spacing w:line="240" w:lineRule="auto"/>
        <w:jc w:val="both"/>
        <w:rPr>
          <w:rFonts w:ascii="Lucida Sans Unicode" w:hAnsi="Lucida Sans Unicode" w:cs="Lucida Sans Unicode"/>
        </w:rPr>
      </w:pPr>
      <w:r w:rsidRPr="005B4E62">
        <w:rPr>
          <w:rFonts w:ascii="Lucida Sans Unicode" w:hAnsi="Lucida Sans Unicode" w:cs="Lucida Sans Unicode"/>
        </w:rPr>
        <w:t xml:space="preserve">Hoja de vaciado </w:t>
      </w:r>
    </w:p>
    <w:p w14:paraId="0D6C5C3A" w14:textId="01A61E84" w:rsidR="008F759A" w:rsidRPr="005B4E62" w:rsidRDefault="008F759A" w:rsidP="00725280">
      <w:pPr>
        <w:spacing w:line="240" w:lineRule="auto"/>
        <w:jc w:val="both"/>
        <w:rPr>
          <w:rFonts w:ascii="Lucida Sans Unicode" w:hAnsi="Lucida Sans Unicode" w:cs="Lucida Sans Unicode"/>
        </w:rPr>
      </w:pPr>
      <w:r w:rsidRPr="005B4E62">
        <w:rPr>
          <w:rFonts w:ascii="Lucida Sans Unicode" w:hAnsi="Lucida Sans Unicode" w:cs="Lucida Sans Unicode"/>
        </w:rPr>
        <w:lastRenderedPageBreak/>
        <w:t xml:space="preserve">Dichos instrumentos serán sometidos para su aprobación a la Comisión de Organización Electoral, y serán integrados al informe final del estudio, con excepción de la Ficha de diseño muestral, la cual </w:t>
      </w:r>
      <w:r w:rsidR="00FA45AC" w:rsidRPr="005B4E62">
        <w:rPr>
          <w:rFonts w:ascii="Lucida Sans Unicode" w:hAnsi="Lucida Sans Unicode" w:cs="Lucida Sans Unicode"/>
        </w:rPr>
        <w:t>forma parte</w:t>
      </w:r>
      <w:r w:rsidRPr="005B4E62">
        <w:rPr>
          <w:rFonts w:ascii="Lucida Sans Unicode" w:hAnsi="Lucida Sans Unicode" w:cs="Lucida Sans Unicode"/>
        </w:rPr>
        <w:t xml:space="preserve"> como </w:t>
      </w:r>
      <w:r w:rsidR="00FA45AC" w:rsidRPr="005B4E62">
        <w:rPr>
          <w:rFonts w:ascii="Lucida Sans Unicode" w:hAnsi="Lucida Sans Unicode" w:cs="Lucida Sans Unicode"/>
        </w:rPr>
        <w:t>(</w:t>
      </w:r>
      <w:r w:rsidRPr="005B4E62">
        <w:rPr>
          <w:rFonts w:ascii="Lucida Sans Unicode" w:hAnsi="Lucida Sans Unicode" w:cs="Lucida Sans Unicode"/>
        </w:rPr>
        <w:t xml:space="preserve">Anexo </w:t>
      </w:r>
      <w:r w:rsidR="00FA45AC" w:rsidRPr="005B4E62">
        <w:rPr>
          <w:rFonts w:ascii="Lucida Sans Unicode" w:hAnsi="Lucida Sans Unicode" w:cs="Lucida Sans Unicode"/>
        </w:rPr>
        <w:t>1)</w:t>
      </w:r>
      <w:r w:rsidR="00547595" w:rsidRPr="005B4E62">
        <w:rPr>
          <w:rFonts w:ascii="Lucida Sans Unicode" w:hAnsi="Lucida Sans Unicode" w:cs="Lucida Sans Unicode"/>
        </w:rPr>
        <w:t xml:space="preserve"> </w:t>
      </w:r>
      <w:r w:rsidRPr="005B4E62">
        <w:rPr>
          <w:rFonts w:ascii="Lucida Sans Unicode" w:hAnsi="Lucida Sans Unicode" w:cs="Lucida Sans Unicode"/>
        </w:rPr>
        <w:t>del presente Proyecto Ejecutivo, para la aprobación de las casillas que serán objeto del estudio por parte del Consejo General.  </w:t>
      </w:r>
    </w:p>
    <w:p w14:paraId="2A6BD512" w14:textId="5AEEA861"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El estudio será cuantitativo, especialmente de estadística descriptiva. Se basará en un diseño muestral para obtener inferencia a nivel local del comportamiento del voto nulo en el PEL-2024 en Jalisco. El estudio realizará un diseño muestral para la estimación del tamaño de la muestra para cada una de las elecciones locales de gubernatura, diputaciones considerando un nivel de confianza de 95%, un margen de error menor al 5%. El diseño y selección de la muestra estará a cargo de la Dirección de Organización. Se contarán exclusivamente los votos depositados en las bolsas de votos nulos. Se buscará tener una opinión técnica del Dr. Juan Jesús Ramírez, profesor - investigador de la UdeG y miembro del Consejo Académico del I</w:t>
      </w:r>
      <w:r w:rsidR="00920607" w:rsidRPr="005B4E62">
        <w:rPr>
          <w:rFonts w:ascii="Lucida Sans Unicode" w:hAnsi="Lucida Sans Unicode" w:cs="Lucida Sans Unicode"/>
        </w:rPr>
        <w:t>nstituto</w:t>
      </w:r>
      <w:r w:rsidRPr="005B4E62">
        <w:rPr>
          <w:rFonts w:ascii="Lucida Sans Unicode" w:hAnsi="Lucida Sans Unicode" w:cs="Lucida Sans Unicode"/>
        </w:rPr>
        <w:t xml:space="preserve">, </w:t>
      </w:r>
      <w:r w:rsidR="006E72C5" w:rsidRPr="005B4E62">
        <w:rPr>
          <w:rFonts w:ascii="Lucida Sans Unicode" w:hAnsi="Lucida Sans Unicode" w:cs="Lucida Sans Unicode"/>
        </w:rPr>
        <w:t>el cual elaboró la</w:t>
      </w:r>
      <w:r w:rsidRPr="005B4E62">
        <w:rPr>
          <w:rFonts w:ascii="Lucida Sans Unicode" w:hAnsi="Lucida Sans Unicode" w:cs="Lucida Sans Unicode"/>
        </w:rPr>
        <w:t xml:space="preserve"> metodología para diseñar</w:t>
      </w:r>
      <w:r w:rsidR="00867ED1" w:rsidRPr="005B4E62">
        <w:rPr>
          <w:rFonts w:ascii="Lucida Sans Unicode" w:hAnsi="Lucida Sans Unicode" w:cs="Lucida Sans Unicode"/>
        </w:rPr>
        <w:t xml:space="preserve"> y obtener</w:t>
      </w:r>
      <w:r w:rsidRPr="005B4E62">
        <w:rPr>
          <w:rFonts w:ascii="Lucida Sans Unicode" w:hAnsi="Lucida Sans Unicode" w:cs="Lucida Sans Unicode"/>
        </w:rPr>
        <w:t xml:space="preserve"> la muestra</w:t>
      </w:r>
      <w:r w:rsidR="006E72C5" w:rsidRPr="005B4E62">
        <w:rPr>
          <w:rFonts w:ascii="Lucida Sans Unicode" w:hAnsi="Lucida Sans Unicode" w:cs="Lucida Sans Unicode"/>
        </w:rPr>
        <w:t xml:space="preserve">, misma que se encuentra en </w:t>
      </w:r>
      <w:r w:rsidR="009101AA" w:rsidRPr="005B4E62">
        <w:rPr>
          <w:rFonts w:ascii="Lucida Sans Unicode" w:hAnsi="Lucida Sans Unicode" w:cs="Lucida Sans Unicode"/>
        </w:rPr>
        <w:t>los</w:t>
      </w:r>
      <w:r w:rsidR="006E72C5" w:rsidRPr="005B4E62">
        <w:rPr>
          <w:rFonts w:ascii="Lucida Sans Unicode" w:hAnsi="Lucida Sans Unicode" w:cs="Lucida Sans Unicode"/>
        </w:rPr>
        <w:t xml:space="preserve"> </w:t>
      </w:r>
      <w:r w:rsidR="00FA45AC" w:rsidRPr="005B4E62">
        <w:rPr>
          <w:rFonts w:ascii="Lucida Sans Unicode" w:hAnsi="Lucida Sans Unicode" w:cs="Lucida Sans Unicode"/>
        </w:rPr>
        <w:t>(Anexo</w:t>
      </w:r>
      <w:r w:rsidR="00BD200E" w:rsidRPr="005B4E62">
        <w:rPr>
          <w:rFonts w:ascii="Lucida Sans Unicode" w:hAnsi="Lucida Sans Unicode" w:cs="Lucida Sans Unicode"/>
        </w:rPr>
        <w:t xml:space="preserve"> </w:t>
      </w:r>
      <w:r w:rsidR="00FA45AC" w:rsidRPr="005B4E62">
        <w:rPr>
          <w:rFonts w:ascii="Lucida Sans Unicode" w:hAnsi="Lucida Sans Unicode" w:cs="Lucida Sans Unicode"/>
        </w:rPr>
        <w:t>1</w:t>
      </w:r>
      <w:r w:rsidR="00867ED1" w:rsidRPr="005B4E62">
        <w:rPr>
          <w:rFonts w:ascii="Lucida Sans Unicode" w:hAnsi="Lucida Sans Unicode" w:cs="Lucida Sans Unicode"/>
        </w:rPr>
        <w:t xml:space="preserve">, </w:t>
      </w:r>
      <w:r w:rsidR="00BD200E" w:rsidRPr="005B4E62">
        <w:rPr>
          <w:rFonts w:ascii="Lucida Sans Unicode" w:hAnsi="Lucida Sans Unicode" w:cs="Lucida Sans Unicode"/>
        </w:rPr>
        <w:t>2</w:t>
      </w:r>
      <w:r w:rsidR="00867ED1" w:rsidRPr="005B4E62">
        <w:rPr>
          <w:rFonts w:ascii="Lucida Sans Unicode" w:hAnsi="Lucida Sans Unicode" w:cs="Lucida Sans Unicode"/>
        </w:rPr>
        <w:t xml:space="preserve"> y 3</w:t>
      </w:r>
      <w:r w:rsidR="00BD200E" w:rsidRPr="005B4E62">
        <w:rPr>
          <w:rFonts w:ascii="Lucida Sans Unicode" w:hAnsi="Lucida Sans Unicode" w:cs="Lucida Sans Unicode"/>
        </w:rPr>
        <w:t>)</w:t>
      </w:r>
      <w:r w:rsidR="006E72C5" w:rsidRPr="005B4E62">
        <w:rPr>
          <w:rFonts w:ascii="Lucida Sans Unicode" w:hAnsi="Lucida Sans Unicode" w:cs="Lucida Sans Unicode"/>
        </w:rPr>
        <w:t xml:space="preserve"> del presente documento</w:t>
      </w:r>
      <w:r w:rsidRPr="005B4E62">
        <w:rPr>
          <w:rFonts w:ascii="Lucida Sans Unicode" w:hAnsi="Lucida Sans Unicode" w:cs="Lucida Sans Unicode"/>
        </w:rPr>
        <w:t xml:space="preserve">. </w:t>
      </w:r>
    </w:p>
    <w:p w14:paraId="05D9D029" w14:textId="3E1CE292"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Se establecerán categorías generales y específicas para clasificar la votación. La general será la distinción entre voto nulo voluntario, involuntario y no definido. La especifica se definirá de acuerdo con la experiencia de estudios previos de votación nula, para establecer criterios amplios y posibles en elecciones con boletas similares. Para la clasificación de los votos nulos se tomará en cuenta lo establecido en la LGIPE (define al voto nulo en el artículo 288, numeral 2) y de otras disposiciones legales. De igual modo, se tomarán en cuenta las experiencias de estudios previos en materia de voto nulo para mejorar el diseño de las categorías.</w:t>
      </w:r>
    </w:p>
    <w:p w14:paraId="1013665A" w14:textId="77777777" w:rsidR="00976E03" w:rsidRPr="005B4E62" w:rsidRDefault="00976E03" w:rsidP="00725280">
      <w:pPr>
        <w:spacing w:line="240" w:lineRule="auto"/>
        <w:jc w:val="both"/>
        <w:rPr>
          <w:rFonts w:ascii="Arial" w:hAnsi="Arial" w:cs="Arial"/>
        </w:rPr>
      </w:pPr>
      <w:r w:rsidRPr="005B4E62">
        <w:rPr>
          <w:rFonts w:ascii="Lucida Sans Unicode" w:hAnsi="Lucida Sans Unicode" w:cs="Lucida Sans Unicode"/>
        </w:rPr>
        <w:t xml:space="preserve">Se diseñará un procedimiento de revisión del contenido de los paquetes electorales, el cual establecerán las instrucciones generales y específicas, paso a paso para la apertura y revisión de los paquetes electorales y de las boletas. Se diseñará un instructivo general para la revisión del contenido de los paquetes. Asimismo, se incluirán instrucciones específicas para identificar la marcación que presenta el voto y los tipos de clasificación conforme a las categorías establecidas, con imágenes de muestra para </w:t>
      </w:r>
      <w:r w:rsidRPr="005B4E62">
        <w:rPr>
          <w:rFonts w:ascii="Lucida Sans Unicode" w:hAnsi="Lucida Sans Unicode" w:cs="Lucida Sans Unicode"/>
        </w:rPr>
        <w:lastRenderedPageBreak/>
        <w:t>facilitar el registro. El instrumento para el registro será un cuestionario y una hoja de vaciado que se diseñará con los criterios de los datos a registrar. Asimismo, se tomarán en cuenta los materiales electorales didácticos diseñados las instituciones electorales para la operación de los procesos electorales</w:t>
      </w:r>
      <w:r w:rsidRPr="005B4E62">
        <w:rPr>
          <w:rFonts w:ascii="Arial" w:hAnsi="Arial" w:cs="Arial"/>
        </w:rPr>
        <w:t xml:space="preserve">. </w:t>
      </w:r>
    </w:p>
    <w:p w14:paraId="0F3B1297" w14:textId="4C81F1D7" w:rsidR="008F759A" w:rsidRPr="005B4E62" w:rsidRDefault="008F759A" w:rsidP="00725280">
      <w:pPr>
        <w:spacing w:line="240" w:lineRule="auto"/>
        <w:jc w:val="both"/>
        <w:rPr>
          <w:rFonts w:ascii="Lucida Sans Unicode" w:hAnsi="Lucida Sans Unicode" w:cs="Lucida Sans Unicode"/>
        </w:rPr>
      </w:pPr>
      <w:r w:rsidRPr="005B4E62">
        <w:rPr>
          <w:rFonts w:ascii="Lucida Sans Unicode" w:hAnsi="Lucida Sans Unicode" w:cs="Lucida Sans Unicode"/>
        </w:rPr>
        <w:t>El presente proyecto ejecutivo y el Estudio se realiza en colaboración con la Comisión de Investigación y Estudios Electorales y el Consejo Académico del Centro de Investigación y Estudios Electorales Irene Robledo. </w:t>
      </w:r>
    </w:p>
    <w:p w14:paraId="40367B79" w14:textId="77777777" w:rsidR="008F759A" w:rsidRPr="005B4E62" w:rsidRDefault="008F759A" w:rsidP="008F759A">
      <w:pPr>
        <w:pStyle w:val="Ttulo1"/>
        <w:numPr>
          <w:ilvl w:val="0"/>
          <w:numId w:val="47"/>
        </w:numPr>
        <w:tabs>
          <w:tab w:val="num" w:pos="720"/>
        </w:tabs>
        <w:ind w:left="720" w:hanging="360"/>
        <w:rPr>
          <w:rFonts w:cs="Lucida Sans Unicode"/>
        </w:rPr>
      </w:pPr>
      <w:bookmarkStart w:id="10" w:name="_Toc199152313"/>
      <w:r w:rsidRPr="005B4E62">
        <w:rPr>
          <w:rFonts w:cs="Lucida Sans Unicode"/>
        </w:rPr>
        <w:t>Apertura de bodega y reporte de actividades</w:t>
      </w:r>
      <w:bookmarkEnd w:id="10"/>
      <w:r w:rsidRPr="005B4E62">
        <w:rPr>
          <w:rFonts w:cs="Lucida Sans Unicode"/>
        </w:rPr>
        <w:t>  </w:t>
      </w:r>
    </w:p>
    <w:p w14:paraId="052B9B5D" w14:textId="1C3DE182" w:rsidR="008F759A" w:rsidRPr="005B4E62" w:rsidRDefault="008F759A" w:rsidP="008F759A">
      <w:pPr>
        <w:spacing w:line="240" w:lineRule="auto"/>
        <w:jc w:val="both"/>
        <w:rPr>
          <w:rFonts w:ascii="Lucida Sans Unicode" w:hAnsi="Lucida Sans Unicode" w:cs="Lucida Sans Unicode"/>
        </w:rPr>
      </w:pPr>
      <w:r w:rsidRPr="005B4E62">
        <w:rPr>
          <w:rFonts w:ascii="Lucida Sans Unicode" w:hAnsi="Lucida Sans Unicode" w:cs="Lucida Sans Unicode"/>
        </w:rPr>
        <w:t>Para obtener la información de la documentación electoral, se deberá ordenar la apertura de la bodega electoral en la que se encuentran resguardados los paquetes electorales, para lo cual se deberá convocar a las personas integrantes del Consejo General de este Instituto</w:t>
      </w:r>
      <w:r w:rsidR="00517A6A" w:rsidRPr="005B4E62">
        <w:rPr>
          <w:rFonts w:ascii="Lucida Sans Unicode" w:hAnsi="Lucida Sans Unicode" w:cs="Lucida Sans Unicode"/>
        </w:rPr>
        <w:t>.</w:t>
      </w:r>
    </w:p>
    <w:p w14:paraId="74F4006B" w14:textId="6592A3EA" w:rsidR="008F759A" w:rsidRPr="005B4E62" w:rsidRDefault="008F759A" w:rsidP="008F759A">
      <w:pPr>
        <w:spacing w:line="240" w:lineRule="auto"/>
        <w:jc w:val="both"/>
        <w:rPr>
          <w:rFonts w:ascii="Lucida Sans Unicode" w:hAnsi="Lucida Sans Unicode" w:cs="Lucida Sans Unicode"/>
        </w:rPr>
      </w:pPr>
      <w:r w:rsidRPr="005B4E62">
        <w:rPr>
          <w:rFonts w:ascii="Lucida Sans Unicode" w:hAnsi="Lucida Sans Unicode" w:cs="Lucida Sans Unicode"/>
        </w:rPr>
        <w:t xml:space="preserve">En este sentido y con el objetivo de poder establecer un control sobre la apertura de la bodega electoral, la presencia de las Consejerías Electorales, las representaciones de los </w:t>
      </w:r>
      <w:r w:rsidR="005B4E62" w:rsidRPr="005B4E62">
        <w:rPr>
          <w:rFonts w:ascii="Lucida Sans Unicode" w:hAnsi="Lucida Sans Unicode" w:cs="Lucida Sans Unicode"/>
        </w:rPr>
        <w:t xml:space="preserve">partidos políticos </w:t>
      </w:r>
      <w:r w:rsidR="00517A6A" w:rsidRPr="005B4E62">
        <w:rPr>
          <w:rFonts w:ascii="Lucida Sans Unicode" w:hAnsi="Lucida Sans Unicode" w:cs="Lucida Sans Unicode"/>
        </w:rPr>
        <w:t>acreditados ante el Consejo General</w:t>
      </w:r>
      <w:r w:rsidRPr="005B4E62">
        <w:rPr>
          <w:rFonts w:ascii="Lucida Sans Unicode" w:hAnsi="Lucida Sans Unicode" w:cs="Lucida Sans Unicode"/>
        </w:rPr>
        <w:t xml:space="preserve">, y los funcionarios electorales designados para realizar las actividades para el estudio muestral, y el avance de paquetes electorales que se abran diariamente para la extracción de los votos nulos, se llevará un registro en el formato que se encuentra como </w:t>
      </w:r>
      <w:r w:rsidR="009101AA" w:rsidRPr="005B4E62">
        <w:rPr>
          <w:rFonts w:ascii="Lucida Sans Unicode" w:hAnsi="Lucida Sans Unicode" w:cs="Lucida Sans Unicode"/>
        </w:rPr>
        <w:t>(Anexo 4)</w:t>
      </w:r>
      <w:r w:rsidRPr="005B4E62">
        <w:rPr>
          <w:rFonts w:ascii="Lucida Sans Unicode" w:hAnsi="Lucida Sans Unicode" w:cs="Lucida Sans Unicode"/>
        </w:rPr>
        <w:t xml:space="preserve"> de este documento. </w:t>
      </w:r>
    </w:p>
    <w:p w14:paraId="4FC10D92" w14:textId="77777777" w:rsidR="008F759A" w:rsidRPr="005B4E62" w:rsidRDefault="008F759A" w:rsidP="008F759A">
      <w:pPr>
        <w:spacing w:line="240" w:lineRule="auto"/>
        <w:jc w:val="both"/>
        <w:rPr>
          <w:rFonts w:ascii="Lucida Sans Unicode" w:hAnsi="Lucida Sans Unicode" w:cs="Lucida Sans Unicode"/>
        </w:rPr>
      </w:pPr>
      <w:r w:rsidRPr="005B4E62">
        <w:rPr>
          <w:rFonts w:ascii="Lucida Sans Unicode" w:hAnsi="Lucida Sans Unicode" w:cs="Lucida Sans Unicode"/>
        </w:rPr>
        <w:t>Dicho documento servirá de apoyo para la realización del informe de actividades que se deberá de rendir a la conclusión del estudio muestral. </w:t>
      </w:r>
    </w:p>
    <w:p w14:paraId="0971EDFF" w14:textId="77777777" w:rsidR="00976E03" w:rsidRPr="005B4E62" w:rsidRDefault="00976E03" w:rsidP="00725280">
      <w:pPr>
        <w:pStyle w:val="Ttulo1"/>
        <w:numPr>
          <w:ilvl w:val="0"/>
          <w:numId w:val="47"/>
        </w:numPr>
        <w:tabs>
          <w:tab w:val="num" w:pos="720"/>
        </w:tabs>
        <w:spacing w:line="240" w:lineRule="auto"/>
        <w:ind w:left="720" w:hanging="360"/>
        <w:rPr>
          <w:rFonts w:cs="Lucida Sans Unicode"/>
        </w:rPr>
      </w:pPr>
      <w:bookmarkStart w:id="11" w:name="_Toc199152314"/>
      <w:r w:rsidRPr="005B4E62">
        <w:rPr>
          <w:rFonts w:cs="Lucida Sans Unicode"/>
        </w:rPr>
        <w:t>Base de datos e Informe con los resultados del Estudio Muestral</w:t>
      </w:r>
      <w:bookmarkEnd w:id="11"/>
    </w:p>
    <w:p w14:paraId="72C41684" w14:textId="77777777"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Finalmente, los productos esperados para su publicación son:</w:t>
      </w:r>
    </w:p>
    <w:p w14:paraId="67A0BFB6" w14:textId="77777777" w:rsidR="00976E03" w:rsidRPr="005B4E62" w:rsidRDefault="00976E03" w:rsidP="00725280">
      <w:pPr>
        <w:pStyle w:val="Prrafodelista"/>
        <w:numPr>
          <w:ilvl w:val="0"/>
          <w:numId w:val="46"/>
        </w:numPr>
        <w:spacing w:line="240" w:lineRule="auto"/>
        <w:jc w:val="both"/>
        <w:rPr>
          <w:rFonts w:ascii="Lucida Sans Unicode" w:hAnsi="Lucida Sans Unicode" w:cs="Lucida Sans Unicode"/>
        </w:rPr>
      </w:pPr>
      <w:r w:rsidRPr="005B4E62">
        <w:rPr>
          <w:rFonts w:ascii="Lucida Sans Unicode" w:hAnsi="Lucida Sans Unicode" w:cs="Lucida Sans Unicode"/>
        </w:rPr>
        <w:t>Base de datos general</w:t>
      </w:r>
    </w:p>
    <w:p w14:paraId="1CE78967" w14:textId="77777777" w:rsidR="00976E03" w:rsidRPr="005B4E62" w:rsidRDefault="00976E03" w:rsidP="00725280">
      <w:pPr>
        <w:pStyle w:val="Prrafodelista"/>
        <w:numPr>
          <w:ilvl w:val="0"/>
          <w:numId w:val="46"/>
        </w:numPr>
        <w:spacing w:line="240" w:lineRule="auto"/>
        <w:jc w:val="both"/>
        <w:rPr>
          <w:rFonts w:ascii="Lucida Sans Unicode" w:hAnsi="Lucida Sans Unicode" w:cs="Lucida Sans Unicode"/>
        </w:rPr>
      </w:pPr>
      <w:r w:rsidRPr="005B4E62">
        <w:rPr>
          <w:rFonts w:ascii="Lucida Sans Unicode" w:hAnsi="Lucida Sans Unicode" w:cs="Lucida Sans Unicode"/>
        </w:rPr>
        <w:t xml:space="preserve">Informe de Resultados del Estudio Muestral </w:t>
      </w:r>
    </w:p>
    <w:p w14:paraId="798EF78D" w14:textId="49FA6570"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 xml:space="preserve">Los datos se procesarán en un software especializado para organizar y procesar datos. Asimismo, los datos se revisarán y analizarán para poder ser </w:t>
      </w:r>
      <w:r w:rsidRPr="005B4E62">
        <w:rPr>
          <w:rFonts w:ascii="Lucida Sans Unicode" w:hAnsi="Lucida Sans Unicode" w:cs="Lucida Sans Unicode"/>
        </w:rPr>
        <w:lastRenderedPageBreak/>
        <w:t>sistematizada adecuadamente. La información resultante se plasmará en un documento de Informe de Resultados del Estudio Muestral correspondiente. El Informe de Resultados integrará los documentos</w:t>
      </w:r>
      <w:r w:rsidR="00FA45AC" w:rsidRPr="005B4E62">
        <w:rPr>
          <w:rFonts w:ascii="Lucida Sans Unicode" w:hAnsi="Lucida Sans Unicode" w:cs="Lucida Sans Unicode"/>
        </w:rPr>
        <w:t xml:space="preserve"> metodológicos</w:t>
      </w:r>
      <w:r w:rsidRPr="005B4E62">
        <w:rPr>
          <w:rFonts w:ascii="Lucida Sans Unicode" w:hAnsi="Lucida Sans Unicode" w:cs="Lucida Sans Unicode"/>
        </w:rPr>
        <w:t xml:space="preserve"> antes mencionados para dar cuenta de la metodología seguida. </w:t>
      </w:r>
    </w:p>
    <w:p w14:paraId="4C9423E6" w14:textId="77777777" w:rsidR="00976E03" w:rsidRPr="005B4E62" w:rsidRDefault="00976E03" w:rsidP="00725280">
      <w:pPr>
        <w:pStyle w:val="Ttulo2"/>
        <w:spacing w:line="240" w:lineRule="auto"/>
        <w:rPr>
          <w:rFonts w:ascii="Lucida Sans Unicode" w:hAnsi="Lucida Sans Unicode" w:cs="Lucida Sans Unicode"/>
          <w:sz w:val="24"/>
          <w:szCs w:val="24"/>
        </w:rPr>
      </w:pPr>
      <w:bookmarkStart w:id="12" w:name="_Toc199152315"/>
      <w:r w:rsidRPr="005B4E62">
        <w:rPr>
          <w:rFonts w:ascii="Lucida Sans Unicode" w:hAnsi="Lucida Sans Unicode" w:cs="Lucida Sans Unicode"/>
          <w:sz w:val="24"/>
          <w:szCs w:val="24"/>
        </w:rPr>
        <w:t>Publicación y difusión de los resultados</w:t>
      </w:r>
      <w:bookmarkEnd w:id="12"/>
    </w:p>
    <w:p w14:paraId="6A320565" w14:textId="77777777" w:rsidR="00976E03" w:rsidRPr="005B4E62" w:rsidRDefault="00976E03" w:rsidP="00725280">
      <w:pPr>
        <w:spacing w:before="240" w:line="240" w:lineRule="auto"/>
        <w:jc w:val="both"/>
        <w:rPr>
          <w:rFonts w:ascii="Arial" w:hAnsi="Arial" w:cs="Arial"/>
        </w:rPr>
      </w:pPr>
      <w:r w:rsidRPr="005B4E62">
        <w:rPr>
          <w:rFonts w:ascii="Lucida Sans Unicode" w:hAnsi="Lucida Sans Unicode" w:cs="Lucida Sans Unicode"/>
        </w:rPr>
        <w:t>Se organizará una presentación a nivel estatal en donde se den a conocer mediante gráficas y fichas los resultados del estudio</w:t>
      </w:r>
      <w:r w:rsidRPr="005B4E62">
        <w:rPr>
          <w:rFonts w:ascii="Arial" w:hAnsi="Arial" w:cs="Arial"/>
        </w:rPr>
        <w:t xml:space="preserve">. </w:t>
      </w:r>
    </w:p>
    <w:p w14:paraId="1C05E18A" w14:textId="1B81DAA7"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 xml:space="preserve">Asimismo, el estudio se publicará en la página del Instituto. Las bases de datos generadas se subirán a la página del Instituto y se pondrán a disposición de los actores Políticos, </w:t>
      </w:r>
      <w:r w:rsidR="00FA45AC" w:rsidRPr="005B4E62">
        <w:rPr>
          <w:rFonts w:ascii="Lucida Sans Unicode" w:hAnsi="Lucida Sans Unicode" w:cs="Lucida Sans Unicode"/>
        </w:rPr>
        <w:t>personas i</w:t>
      </w:r>
      <w:r w:rsidRPr="005B4E62">
        <w:rPr>
          <w:rFonts w:ascii="Lucida Sans Unicode" w:hAnsi="Lucida Sans Unicode" w:cs="Lucida Sans Unicode"/>
        </w:rPr>
        <w:t>nvestigador</w:t>
      </w:r>
      <w:r w:rsidR="00FA45AC" w:rsidRPr="005B4E62">
        <w:rPr>
          <w:rFonts w:ascii="Lucida Sans Unicode" w:hAnsi="Lucida Sans Unicode" w:cs="Lucida Sans Unicode"/>
        </w:rPr>
        <w:t>a</w:t>
      </w:r>
      <w:r w:rsidRPr="005B4E62">
        <w:rPr>
          <w:rFonts w:ascii="Lucida Sans Unicode" w:hAnsi="Lucida Sans Unicode" w:cs="Lucida Sans Unicode"/>
        </w:rPr>
        <w:t xml:space="preserve">s y ciudadanía en general para su consulta. </w:t>
      </w:r>
    </w:p>
    <w:p w14:paraId="28AA298D" w14:textId="77777777" w:rsidR="00976E03" w:rsidRPr="005B4E62" w:rsidRDefault="00976E03" w:rsidP="00725280">
      <w:pPr>
        <w:spacing w:line="240" w:lineRule="auto"/>
        <w:jc w:val="both"/>
        <w:rPr>
          <w:rFonts w:ascii="Lucida Sans Unicode" w:hAnsi="Lucida Sans Unicode" w:cs="Lucida Sans Unicode"/>
        </w:rPr>
      </w:pPr>
      <w:r w:rsidRPr="005B4E62">
        <w:rPr>
          <w:rFonts w:ascii="Lucida Sans Unicode" w:hAnsi="Lucida Sans Unicode" w:cs="Lucida Sans Unicode"/>
        </w:rPr>
        <w:t>Se elaborarán cuatro infografías en colaboración con la Dirección Ejecutiva de Participación Ciudadana y Educación Cívica para su difusión en las redes institucionales.</w:t>
      </w:r>
    </w:p>
    <w:p w14:paraId="15DB5D98" w14:textId="50385727" w:rsidR="00976E03" w:rsidRPr="005B4E62" w:rsidRDefault="00976E03" w:rsidP="00976E03">
      <w:pPr>
        <w:pStyle w:val="Ttulo1"/>
        <w:numPr>
          <w:ilvl w:val="0"/>
          <w:numId w:val="47"/>
        </w:numPr>
        <w:tabs>
          <w:tab w:val="num" w:pos="720"/>
        </w:tabs>
        <w:ind w:left="720" w:hanging="360"/>
        <w:rPr>
          <w:rFonts w:cs="Lucida Sans Unicode"/>
        </w:rPr>
      </w:pPr>
      <w:r w:rsidRPr="005B4E62">
        <w:rPr>
          <w:rFonts w:cs="Lucida Sans Unicode"/>
        </w:rPr>
        <w:t xml:space="preserve"> </w:t>
      </w:r>
      <w:bookmarkStart w:id="13" w:name="_Toc199152316"/>
      <w:r w:rsidRPr="005B4E62">
        <w:rPr>
          <w:rFonts w:cs="Lucida Sans Unicode"/>
        </w:rPr>
        <w:t>Cronograma</w:t>
      </w:r>
      <w:bookmarkEnd w:id="13"/>
    </w:p>
    <w:tbl>
      <w:tblPr>
        <w:tblStyle w:val="Tablaconcuadrcula"/>
        <w:tblpPr w:leftFromText="141" w:rightFromText="141" w:vertAnchor="text" w:horzAnchor="margin" w:tblpXSpec="center" w:tblpY="355"/>
        <w:tblW w:w="0" w:type="auto"/>
        <w:tblLook w:val="04A0" w:firstRow="1" w:lastRow="0" w:firstColumn="1" w:lastColumn="0" w:noHBand="0" w:noVBand="1"/>
      </w:tblPr>
      <w:tblGrid>
        <w:gridCol w:w="2161"/>
        <w:gridCol w:w="537"/>
        <w:gridCol w:w="537"/>
        <w:gridCol w:w="537"/>
        <w:gridCol w:w="477"/>
        <w:gridCol w:w="477"/>
        <w:gridCol w:w="477"/>
        <w:gridCol w:w="477"/>
        <w:gridCol w:w="768"/>
        <w:gridCol w:w="768"/>
      </w:tblGrid>
      <w:tr w:rsidR="008F759A" w:rsidRPr="005B4E62" w14:paraId="7B39C60E" w14:textId="166989D1" w:rsidTr="00070A91">
        <w:tc>
          <w:tcPr>
            <w:tcW w:w="2161" w:type="dxa"/>
            <w:vAlign w:val="center"/>
          </w:tcPr>
          <w:p w14:paraId="3B7FBE40" w14:textId="77777777" w:rsidR="008F759A" w:rsidRPr="005B4E62" w:rsidRDefault="008F759A" w:rsidP="00A47B31">
            <w:pPr>
              <w:jc w:val="center"/>
              <w:rPr>
                <w:rFonts w:ascii="Arial" w:hAnsi="Arial" w:cs="Arial"/>
                <w:b/>
                <w:bCs/>
                <w:sz w:val="18"/>
                <w:szCs w:val="18"/>
              </w:rPr>
            </w:pPr>
            <w:r w:rsidRPr="005B4E62">
              <w:rPr>
                <w:rFonts w:ascii="Arial" w:hAnsi="Arial" w:cs="Arial"/>
                <w:b/>
                <w:bCs/>
                <w:sz w:val="18"/>
                <w:szCs w:val="18"/>
              </w:rPr>
              <w:t>Actividad</w:t>
            </w:r>
          </w:p>
        </w:tc>
        <w:tc>
          <w:tcPr>
            <w:tcW w:w="537" w:type="dxa"/>
            <w:vAlign w:val="center"/>
          </w:tcPr>
          <w:p w14:paraId="42378D25" w14:textId="7058A7E2" w:rsidR="008F759A" w:rsidRPr="005B4E62" w:rsidRDefault="008F759A" w:rsidP="00A47B31">
            <w:pPr>
              <w:jc w:val="center"/>
              <w:rPr>
                <w:rFonts w:ascii="Arial" w:hAnsi="Arial" w:cs="Arial"/>
                <w:b/>
                <w:bCs/>
                <w:sz w:val="18"/>
                <w:szCs w:val="18"/>
              </w:rPr>
            </w:pPr>
            <w:r w:rsidRPr="005B4E62">
              <w:rPr>
                <w:rFonts w:ascii="Arial" w:hAnsi="Arial" w:cs="Arial"/>
                <w:b/>
                <w:bCs/>
                <w:sz w:val="18"/>
                <w:szCs w:val="18"/>
              </w:rPr>
              <w:t>S2 Jun</w:t>
            </w:r>
          </w:p>
        </w:tc>
        <w:tc>
          <w:tcPr>
            <w:tcW w:w="537" w:type="dxa"/>
            <w:vAlign w:val="center"/>
          </w:tcPr>
          <w:p w14:paraId="682EA792" w14:textId="2FBA60F3" w:rsidR="008F759A" w:rsidRPr="005B4E62" w:rsidRDefault="008F759A" w:rsidP="00A47B31">
            <w:pPr>
              <w:jc w:val="center"/>
              <w:rPr>
                <w:rFonts w:ascii="Arial" w:hAnsi="Arial" w:cs="Arial"/>
                <w:b/>
                <w:bCs/>
                <w:sz w:val="18"/>
                <w:szCs w:val="18"/>
              </w:rPr>
            </w:pPr>
            <w:r w:rsidRPr="005B4E62">
              <w:rPr>
                <w:rFonts w:ascii="Arial" w:hAnsi="Arial" w:cs="Arial"/>
                <w:b/>
                <w:bCs/>
                <w:sz w:val="18"/>
                <w:szCs w:val="18"/>
              </w:rPr>
              <w:t>S3 Jun</w:t>
            </w:r>
          </w:p>
        </w:tc>
        <w:tc>
          <w:tcPr>
            <w:tcW w:w="537" w:type="dxa"/>
            <w:vAlign w:val="center"/>
          </w:tcPr>
          <w:p w14:paraId="60DF71CA" w14:textId="7C479B75" w:rsidR="008F759A" w:rsidRPr="005B4E62" w:rsidRDefault="008F759A" w:rsidP="00A47B31">
            <w:pPr>
              <w:jc w:val="center"/>
              <w:rPr>
                <w:rFonts w:ascii="Arial" w:hAnsi="Arial" w:cs="Arial"/>
                <w:b/>
                <w:bCs/>
                <w:sz w:val="18"/>
                <w:szCs w:val="18"/>
              </w:rPr>
            </w:pPr>
            <w:r w:rsidRPr="005B4E62">
              <w:rPr>
                <w:rFonts w:ascii="Arial" w:hAnsi="Arial" w:cs="Arial"/>
                <w:b/>
                <w:bCs/>
                <w:sz w:val="18"/>
                <w:szCs w:val="18"/>
              </w:rPr>
              <w:t>S4 Jun</w:t>
            </w:r>
          </w:p>
        </w:tc>
        <w:tc>
          <w:tcPr>
            <w:tcW w:w="477" w:type="dxa"/>
            <w:vAlign w:val="center"/>
          </w:tcPr>
          <w:p w14:paraId="771D45D8" w14:textId="1419EC4D" w:rsidR="008F759A" w:rsidRPr="005B4E62" w:rsidRDefault="008F759A" w:rsidP="00A47B31">
            <w:pPr>
              <w:jc w:val="center"/>
              <w:rPr>
                <w:rFonts w:ascii="Arial" w:hAnsi="Arial" w:cs="Arial"/>
                <w:b/>
                <w:bCs/>
                <w:sz w:val="18"/>
                <w:szCs w:val="18"/>
              </w:rPr>
            </w:pPr>
            <w:r w:rsidRPr="005B4E62">
              <w:rPr>
                <w:rFonts w:ascii="Arial" w:hAnsi="Arial" w:cs="Arial"/>
                <w:b/>
                <w:bCs/>
                <w:sz w:val="18"/>
                <w:szCs w:val="18"/>
              </w:rPr>
              <w:t>S1 Jul</w:t>
            </w:r>
          </w:p>
        </w:tc>
        <w:tc>
          <w:tcPr>
            <w:tcW w:w="477" w:type="dxa"/>
            <w:vAlign w:val="center"/>
          </w:tcPr>
          <w:p w14:paraId="390D6C26" w14:textId="7A862E61" w:rsidR="008F759A" w:rsidRPr="005B4E62" w:rsidRDefault="008F759A" w:rsidP="00A47B31">
            <w:pPr>
              <w:jc w:val="center"/>
              <w:rPr>
                <w:rFonts w:ascii="Arial" w:hAnsi="Arial" w:cs="Arial"/>
                <w:b/>
                <w:bCs/>
                <w:sz w:val="18"/>
                <w:szCs w:val="18"/>
              </w:rPr>
            </w:pPr>
            <w:r w:rsidRPr="005B4E62">
              <w:rPr>
                <w:rFonts w:ascii="Arial" w:hAnsi="Arial" w:cs="Arial"/>
                <w:b/>
                <w:bCs/>
                <w:sz w:val="18"/>
                <w:szCs w:val="18"/>
              </w:rPr>
              <w:t>S2 Jul</w:t>
            </w:r>
          </w:p>
        </w:tc>
        <w:tc>
          <w:tcPr>
            <w:tcW w:w="477" w:type="dxa"/>
          </w:tcPr>
          <w:p w14:paraId="52FAD13C" w14:textId="3C5FE2CB" w:rsidR="008F759A" w:rsidRPr="005B4E62" w:rsidRDefault="008F759A" w:rsidP="00A47B31">
            <w:pPr>
              <w:jc w:val="center"/>
              <w:rPr>
                <w:rFonts w:ascii="Arial" w:hAnsi="Arial" w:cs="Arial"/>
                <w:b/>
                <w:bCs/>
                <w:sz w:val="18"/>
                <w:szCs w:val="18"/>
              </w:rPr>
            </w:pPr>
            <w:r w:rsidRPr="005B4E62">
              <w:rPr>
                <w:rFonts w:ascii="Arial" w:hAnsi="Arial" w:cs="Arial"/>
                <w:b/>
                <w:bCs/>
                <w:sz w:val="18"/>
                <w:szCs w:val="18"/>
              </w:rPr>
              <w:t>S3 Jul</w:t>
            </w:r>
          </w:p>
        </w:tc>
        <w:tc>
          <w:tcPr>
            <w:tcW w:w="477" w:type="dxa"/>
          </w:tcPr>
          <w:p w14:paraId="636D26D9" w14:textId="367DC0AE" w:rsidR="008F759A" w:rsidRPr="005B4E62" w:rsidRDefault="008F759A" w:rsidP="00A47B31">
            <w:pPr>
              <w:jc w:val="center"/>
              <w:rPr>
                <w:rFonts w:ascii="Arial" w:hAnsi="Arial" w:cs="Arial"/>
                <w:b/>
                <w:bCs/>
                <w:sz w:val="18"/>
                <w:szCs w:val="18"/>
              </w:rPr>
            </w:pPr>
            <w:r w:rsidRPr="005B4E62">
              <w:rPr>
                <w:rFonts w:ascii="Arial" w:hAnsi="Arial" w:cs="Arial"/>
                <w:b/>
                <w:bCs/>
                <w:sz w:val="18"/>
                <w:szCs w:val="18"/>
              </w:rPr>
              <w:t>S4 Jul</w:t>
            </w:r>
          </w:p>
        </w:tc>
        <w:tc>
          <w:tcPr>
            <w:tcW w:w="768" w:type="dxa"/>
          </w:tcPr>
          <w:p w14:paraId="7BAE0958" w14:textId="493EDBD0" w:rsidR="008F759A" w:rsidRPr="005B4E62" w:rsidRDefault="008F759A" w:rsidP="00A47B31">
            <w:pPr>
              <w:jc w:val="center"/>
              <w:rPr>
                <w:rFonts w:ascii="Arial" w:hAnsi="Arial" w:cs="Arial"/>
                <w:b/>
                <w:bCs/>
                <w:sz w:val="16"/>
                <w:szCs w:val="16"/>
              </w:rPr>
            </w:pPr>
            <w:r w:rsidRPr="005B4E62">
              <w:rPr>
                <w:rFonts w:ascii="Arial" w:hAnsi="Arial" w:cs="Arial"/>
                <w:b/>
                <w:bCs/>
                <w:sz w:val="16"/>
                <w:szCs w:val="16"/>
              </w:rPr>
              <w:t>S1 Agosto</w:t>
            </w:r>
          </w:p>
        </w:tc>
        <w:tc>
          <w:tcPr>
            <w:tcW w:w="768" w:type="dxa"/>
          </w:tcPr>
          <w:p w14:paraId="69D8CA66" w14:textId="03CC21F1" w:rsidR="008F759A" w:rsidRPr="005B4E62" w:rsidRDefault="008F759A" w:rsidP="00A47B31">
            <w:pPr>
              <w:jc w:val="center"/>
              <w:rPr>
                <w:rFonts w:ascii="Arial" w:hAnsi="Arial" w:cs="Arial"/>
                <w:b/>
                <w:bCs/>
                <w:sz w:val="16"/>
                <w:szCs w:val="16"/>
              </w:rPr>
            </w:pPr>
            <w:r w:rsidRPr="005B4E62">
              <w:rPr>
                <w:rFonts w:ascii="Arial" w:hAnsi="Arial" w:cs="Arial"/>
                <w:b/>
                <w:bCs/>
                <w:sz w:val="16"/>
                <w:szCs w:val="16"/>
              </w:rPr>
              <w:t>S2 Agosto</w:t>
            </w:r>
          </w:p>
        </w:tc>
      </w:tr>
      <w:tr w:rsidR="008F759A" w:rsidRPr="005B4E62" w14:paraId="73DC253B" w14:textId="3CD9A317" w:rsidTr="00070A91">
        <w:tc>
          <w:tcPr>
            <w:tcW w:w="2161" w:type="dxa"/>
          </w:tcPr>
          <w:p w14:paraId="7270106D" w14:textId="7964EEF3" w:rsidR="008F759A" w:rsidRPr="005B4E62" w:rsidRDefault="008F759A" w:rsidP="00D84C17">
            <w:pPr>
              <w:jc w:val="both"/>
              <w:rPr>
                <w:rFonts w:ascii="Arial" w:hAnsi="Arial" w:cs="Arial"/>
                <w:sz w:val="18"/>
                <w:szCs w:val="18"/>
              </w:rPr>
            </w:pPr>
            <w:r w:rsidRPr="005B4E62">
              <w:rPr>
                <w:rFonts w:ascii="Arial" w:hAnsi="Arial" w:cs="Arial"/>
                <w:sz w:val="18"/>
                <w:szCs w:val="18"/>
                <w:lang w:val="pt-PT"/>
              </w:rPr>
              <w:t>Apertura de bodega. Inicio estudio</w:t>
            </w:r>
          </w:p>
        </w:tc>
        <w:tc>
          <w:tcPr>
            <w:tcW w:w="537" w:type="dxa"/>
            <w:shd w:val="clear" w:color="auto" w:fill="E97132" w:themeFill="accent2"/>
          </w:tcPr>
          <w:p w14:paraId="5D6216AB" w14:textId="77777777" w:rsidR="008F759A" w:rsidRPr="005B4E62" w:rsidRDefault="008F759A" w:rsidP="00D84C17">
            <w:pPr>
              <w:jc w:val="both"/>
              <w:rPr>
                <w:rFonts w:ascii="Arial" w:hAnsi="Arial" w:cs="Arial"/>
              </w:rPr>
            </w:pPr>
          </w:p>
        </w:tc>
        <w:tc>
          <w:tcPr>
            <w:tcW w:w="537" w:type="dxa"/>
            <w:shd w:val="clear" w:color="auto" w:fill="E97132" w:themeFill="accent2"/>
          </w:tcPr>
          <w:p w14:paraId="170C8B98" w14:textId="77777777" w:rsidR="008F759A" w:rsidRPr="005B4E62" w:rsidRDefault="008F759A" w:rsidP="00D84C17">
            <w:pPr>
              <w:jc w:val="both"/>
              <w:rPr>
                <w:rFonts w:ascii="Arial" w:hAnsi="Arial" w:cs="Arial"/>
              </w:rPr>
            </w:pPr>
          </w:p>
        </w:tc>
        <w:tc>
          <w:tcPr>
            <w:tcW w:w="537" w:type="dxa"/>
          </w:tcPr>
          <w:p w14:paraId="57540828" w14:textId="77777777" w:rsidR="008F759A" w:rsidRPr="005B4E62" w:rsidRDefault="008F759A" w:rsidP="00D84C17">
            <w:pPr>
              <w:jc w:val="both"/>
              <w:rPr>
                <w:rFonts w:ascii="Arial" w:hAnsi="Arial" w:cs="Arial"/>
              </w:rPr>
            </w:pPr>
          </w:p>
        </w:tc>
        <w:tc>
          <w:tcPr>
            <w:tcW w:w="477" w:type="dxa"/>
          </w:tcPr>
          <w:p w14:paraId="4DC9BA60" w14:textId="77777777" w:rsidR="008F759A" w:rsidRPr="005B4E62" w:rsidRDefault="008F759A" w:rsidP="00D84C17">
            <w:pPr>
              <w:jc w:val="both"/>
              <w:rPr>
                <w:rFonts w:ascii="Arial" w:hAnsi="Arial" w:cs="Arial"/>
              </w:rPr>
            </w:pPr>
          </w:p>
        </w:tc>
        <w:tc>
          <w:tcPr>
            <w:tcW w:w="477" w:type="dxa"/>
          </w:tcPr>
          <w:p w14:paraId="4EFFD887" w14:textId="77777777" w:rsidR="008F759A" w:rsidRPr="005B4E62" w:rsidRDefault="008F759A" w:rsidP="00D84C17">
            <w:pPr>
              <w:jc w:val="both"/>
              <w:rPr>
                <w:rFonts w:ascii="Arial" w:hAnsi="Arial" w:cs="Arial"/>
              </w:rPr>
            </w:pPr>
          </w:p>
        </w:tc>
        <w:tc>
          <w:tcPr>
            <w:tcW w:w="477" w:type="dxa"/>
          </w:tcPr>
          <w:p w14:paraId="4822A336" w14:textId="77777777" w:rsidR="008F759A" w:rsidRPr="005B4E62" w:rsidRDefault="008F759A" w:rsidP="00D84C17">
            <w:pPr>
              <w:jc w:val="both"/>
              <w:rPr>
                <w:rFonts w:ascii="Arial" w:hAnsi="Arial" w:cs="Arial"/>
              </w:rPr>
            </w:pPr>
          </w:p>
        </w:tc>
        <w:tc>
          <w:tcPr>
            <w:tcW w:w="477" w:type="dxa"/>
          </w:tcPr>
          <w:p w14:paraId="38563D23" w14:textId="77777777" w:rsidR="008F759A" w:rsidRPr="005B4E62" w:rsidRDefault="008F759A" w:rsidP="00D84C17">
            <w:pPr>
              <w:jc w:val="both"/>
              <w:rPr>
                <w:rFonts w:ascii="Arial" w:hAnsi="Arial" w:cs="Arial"/>
              </w:rPr>
            </w:pPr>
          </w:p>
        </w:tc>
        <w:tc>
          <w:tcPr>
            <w:tcW w:w="768" w:type="dxa"/>
          </w:tcPr>
          <w:p w14:paraId="267105C4" w14:textId="77777777" w:rsidR="008F759A" w:rsidRPr="005B4E62" w:rsidRDefault="008F759A" w:rsidP="00D84C17">
            <w:pPr>
              <w:jc w:val="both"/>
              <w:rPr>
                <w:rFonts w:ascii="Arial" w:hAnsi="Arial" w:cs="Arial"/>
              </w:rPr>
            </w:pPr>
          </w:p>
        </w:tc>
        <w:tc>
          <w:tcPr>
            <w:tcW w:w="768" w:type="dxa"/>
          </w:tcPr>
          <w:p w14:paraId="045282C0" w14:textId="77777777" w:rsidR="008F759A" w:rsidRPr="005B4E62" w:rsidRDefault="008F759A" w:rsidP="00D84C17">
            <w:pPr>
              <w:jc w:val="both"/>
              <w:rPr>
                <w:rFonts w:ascii="Arial" w:hAnsi="Arial" w:cs="Arial"/>
              </w:rPr>
            </w:pPr>
          </w:p>
        </w:tc>
      </w:tr>
      <w:tr w:rsidR="008F759A" w:rsidRPr="005B4E62" w14:paraId="4774C40D" w14:textId="6C6EA79C" w:rsidTr="00070A91">
        <w:tc>
          <w:tcPr>
            <w:tcW w:w="2161" w:type="dxa"/>
          </w:tcPr>
          <w:p w14:paraId="5F8D47BC" w14:textId="38E033B4" w:rsidR="008F759A" w:rsidRPr="005B4E62" w:rsidRDefault="008F759A" w:rsidP="00D84C17">
            <w:pPr>
              <w:jc w:val="both"/>
              <w:rPr>
                <w:rFonts w:ascii="Arial" w:hAnsi="Arial" w:cs="Arial"/>
                <w:sz w:val="18"/>
                <w:szCs w:val="18"/>
              </w:rPr>
            </w:pPr>
            <w:r w:rsidRPr="005B4E62">
              <w:rPr>
                <w:rFonts w:ascii="Arial" w:hAnsi="Arial" w:cs="Arial"/>
                <w:sz w:val="18"/>
                <w:szCs w:val="18"/>
              </w:rPr>
              <w:t>Revisión de boletas y llenado de hoja de vaciado</w:t>
            </w:r>
          </w:p>
        </w:tc>
        <w:tc>
          <w:tcPr>
            <w:tcW w:w="537" w:type="dxa"/>
            <w:shd w:val="clear" w:color="auto" w:fill="E97132" w:themeFill="accent2"/>
          </w:tcPr>
          <w:p w14:paraId="781F9C65" w14:textId="77777777" w:rsidR="008F759A" w:rsidRPr="005B4E62" w:rsidRDefault="008F759A" w:rsidP="00D84C17">
            <w:pPr>
              <w:jc w:val="both"/>
              <w:rPr>
                <w:rFonts w:ascii="Arial" w:hAnsi="Arial" w:cs="Arial"/>
              </w:rPr>
            </w:pPr>
          </w:p>
        </w:tc>
        <w:tc>
          <w:tcPr>
            <w:tcW w:w="537" w:type="dxa"/>
            <w:shd w:val="clear" w:color="auto" w:fill="E97132" w:themeFill="accent2"/>
          </w:tcPr>
          <w:p w14:paraId="6FBFD137" w14:textId="77777777" w:rsidR="008F759A" w:rsidRPr="005B4E62" w:rsidRDefault="008F759A" w:rsidP="00D84C17">
            <w:pPr>
              <w:jc w:val="both"/>
              <w:rPr>
                <w:rFonts w:ascii="Arial" w:hAnsi="Arial" w:cs="Arial"/>
              </w:rPr>
            </w:pPr>
          </w:p>
        </w:tc>
        <w:tc>
          <w:tcPr>
            <w:tcW w:w="537" w:type="dxa"/>
            <w:shd w:val="clear" w:color="auto" w:fill="E97132" w:themeFill="accent2"/>
          </w:tcPr>
          <w:p w14:paraId="2CCA1501" w14:textId="77777777" w:rsidR="008F759A" w:rsidRPr="005B4E62" w:rsidRDefault="008F759A" w:rsidP="00D84C17">
            <w:pPr>
              <w:jc w:val="both"/>
              <w:rPr>
                <w:rFonts w:ascii="Arial" w:hAnsi="Arial" w:cs="Arial"/>
              </w:rPr>
            </w:pPr>
          </w:p>
        </w:tc>
        <w:tc>
          <w:tcPr>
            <w:tcW w:w="477" w:type="dxa"/>
          </w:tcPr>
          <w:p w14:paraId="5F94A21A" w14:textId="77777777" w:rsidR="008F759A" w:rsidRPr="005B4E62" w:rsidRDefault="008F759A" w:rsidP="00D84C17">
            <w:pPr>
              <w:jc w:val="both"/>
              <w:rPr>
                <w:rFonts w:ascii="Arial" w:hAnsi="Arial" w:cs="Arial"/>
              </w:rPr>
            </w:pPr>
          </w:p>
        </w:tc>
        <w:tc>
          <w:tcPr>
            <w:tcW w:w="477" w:type="dxa"/>
          </w:tcPr>
          <w:p w14:paraId="641B9802" w14:textId="77777777" w:rsidR="008F759A" w:rsidRPr="005B4E62" w:rsidRDefault="008F759A" w:rsidP="00D84C17">
            <w:pPr>
              <w:jc w:val="both"/>
              <w:rPr>
                <w:rFonts w:ascii="Arial" w:hAnsi="Arial" w:cs="Arial"/>
              </w:rPr>
            </w:pPr>
          </w:p>
        </w:tc>
        <w:tc>
          <w:tcPr>
            <w:tcW w:w="477" w:type="dxa"/>
          </w:tcPr>
          <w:p w14:paraId="11A37965" w14:textId="77777777" w:rsidR="008F759A" w:rsidRPr="005B4E62" w:rsidRDefault="008F759A" w:rsidP="00D84C17">
            <w:pPr>
              <w:jc w:val="both"/>
              <w:rPr>
                <w:rFonts w:ascii="Arial" w:hAnsi="Arial" w:cs="Arial"/>
              </w:rPr>
            </w:pPr>
          </w:p>
        </w:tc>
        <w:tc>
          <w:tcPr>
            <w:tcW w:w="477" w:type="dxa"/>
          </w:tcPr>
          <w:p w14:paraId="09403F0E" w14:textId="77777777" w:rsidR="008F759A" w:rsidRPr="005B4E62" w:rsidRDefault="008F759A" w:rsidP="00D84C17">
            <w:pPr>
              <w:jc w:val="both"/>
              <w:rPr>
                <w:rFonts w:ascii="Arial" w:hAnsi="Arial" w:cs="Arial"/>
              </w:rPr>
            </w:pPr>
          </w:p>
        </w:tc>
        <w:tc>
          <w:tcPr>
            <w:tcW w:w="768" w:type="dxa"/>
          </w:tcPr>
          <w:p w14:paraId="1377F127" w14:textId="77777777" w:rsidR="008F759A" w:rsidRPr="005B4E62" w:rsidRDefault="008F759A" w:rsidP="00D84C17">
            <w:pPr>
              <w:jc w:val="both"/>
              <w:rPr>
                <w:rFonts w:ascii="Arial" w:hAnsi="Arial" w:cs="Arial"/>
              </w:rPr>
            </w:pPr>
          </w:p>
        </w:tc>
        <w:tc>
          <w:tcPr>
            <w:tcW w:w="768" w:type="dxa"/>
          </w:tcPr>
          <w:p w14:paraId="6C20FDC9" w14:textId="77777777" w:rsidR="008F759A" w:rsidRPr="005B4E62" w:rsidRDefault="008F759A" w:rsidP="00D84C17">
            <w:pPr>
              <w:jc w:val="both"/>
              <w:rPr>
                <w:rFonts w:ascii="Arial" w:hAnsi="Arial" w:cs="Arial"/>
              </w:rPr>
            </w:pPr>
          </w:p>
        </w:tc>
      </w:tr>
      <w:tr w:rsidR="008F759A" w:rsidRPr="005B4E62" w14:paraId="25829B9D" w14:textId="48B4FA6F" w:rsidTr="00070A91">
        <w:tc>
          <w:tcPr>
            <w:tcW w:w="2161" w:type="dxa"/>
          </w:tcPr>
          <w:p w14:paraId="6591EE94" w14:textId="1AED8DDC" w:rsidR="008F759A" w:rsidRPr="005B4E62" w:rsidRDefault="008F759A" w:rsidP="00D84C17">
            <w:pPr>
              <w:jc w:val="both"/>
              <w:rPr>
                <w:rFonts w:ascii="Arial" w:hAnsi="Arial" w:cs="Arial"/>
                <w:sz w:val="18"/>
                <w:szCs w:val="18"/>
              </w:rPr>
            </w:pPr>
            <w:r w:rsidRPr="005B4E62">
              <w:rPr>
                <w:rFonts w:ascii="Arial" w:hAnsi="Arial" w:cs="Arial"/>
                <w:sz w:val="18"/>
                <w:szCs w:val="18"/>
              </w:rPr>
              <w:t>Captura de información</w:t>
            </w:r>
          </w:p>
        </w:tc>
        <w:tc>
          <w:tcPr>
            <w:tcW w:w="537" w:type="dxa"/>
            <w:shd w:val="clear" w:color="auto" w:fill="auto"/>
          </w:tcPr>
          <w:p w14:paraId="2FF180C6" w14:textId="77777777" w:rsidR="008F759A" w:rsidRPr="005B4E62" w:rsidRDefault="008F759A" w:rsidP="00D84C17">
            <w:pPr>
              <w:jc w:val="both"/>
              <w:rPr>
                <w:rFonts w:ascii="Arial" w:hAnsi="Arial" w:cs="Arial"/>
              </w:rPr>
            </w:pPr>
          </w:p>
        </w:tc>
        <w:tc>
          <w:tcPr>
            <w:tcW w:w="537" w:type="dxa"/>
            <w:shd w:val="clear" w:color="auto" w:fill="E97132" w:themeFill="accent2"/>
          </w:tcPr>
          <w:p w14:paraId="5EE5FCC7" w14:textId="77777777" w:rsidR="008F759A" w:rsidRPr="005B4E62" w:rsidRDefault="008F759A" w:rsidP="00D84C17">
            <w:pPr>
              <w:jc w:val="both"/>
              <w:rPr>
                <w:rFonts w:ascii="Arial" w:hAnsi="Arial" w:cs="Arial"/>
              </w:rPr>
            </w:pPr>
          </w:p>
        </w:tc>
        <w:tc>
          <w:tcPr>
            <w:tcW w:w="537" w:type="dxa"/>
            <w:shd w:val="clear" w:color="auto" w:fill="E97132" w:themeFill="accent2"/>
          </w:tcPr>
          <w:p w14:paraId="381F37C2" w14:textId="77777777" w:rsidR="008F759A" w:rsidRPr="005B4E62" w:rsidRDefault="008F759A" w:rsidP="00D84C17">
            <w:pPr>
              <w:jc w:val="both"/>
              <w:rPr>
                <w:rFonts w:ascii="Arial" w:hAnsi="Arial" w:cs="Arial"/>
              </w:rPr>
            </w:pPr>
          </w:p>
        </w:tc>
        <w:tc>
          <w:tcPr>
            <w:tcW w:w="477" w:type="dxa"/>
            <w:shd w:val="clear" w:color="auto" w:fill="E97132" w:themeFill="accent2"/>
          </w:tcPr>
          <w:p w14:paraId="20AAE2AC" w14:textId="77777777" w:rsidR="008F759A" w:rsidRPr="005B4E62" w:rsidRDefault="008F759A" w:rsidP="00D84C17">
            <w:pPr>
              <w:jc w:val="both"/>
              <w:rPr>
                <w:rFonts w:ascii="Arial" w:hAnsi="Arial" w:cs="Arial"/>
              </w:rPr>
            </w:pPr>
          </w:p>
        </w:tc>
        <w:tc>
          <w:tcPr>
            <w:tcW w:w="477" w:type="dxa"/>
            <w:shd w:val="clear" w:color="auto" w:fill="E97132" w:themeFill="accent2"/>
          </w:tcPr>
          <w:p w14:paraId="56C6A81D" w14:textId="77777777" w:rsidR="008F759A" w:rsidRPr="005B4E62" w:rsidRDefault="008F759A" w:rsidP="00D84C17">
            <w:pPr>
              <w:jc w:val="both"/>
              <w:rPr>
                <w:rFonts w:ascii="Arial" w:hAnsi="Arial" w:cs="Arial"/>
              </w:rPr>
            </w:pPr>
          </w:p>
        </w:tc>
        <w:tc>
          <w:tcPr>
            <w:tcW w:w="477" w:type="dxa"/>
          </w:tcPr>
          <w:p w14:paraId="1E2C5341" w14:textId="77777777" w:rsidR="008F759A" w:rsidRPr="005B4E62" w:rsidRDefault="008F759A" w:rsidP="00D84C17">
            <w:pPr>
              <w:jc w:val="both"/>
              <w:rPr>
                <w:rFonts w:ascii="Arial" w:hAnsi="Arial" w:cs="Arial"/>
              </w:rPr>
            </w:pPr>
          </w:p>
        </w:tc>
        <w:tc>
          <w:tcPr>
            <w:tcW w:w="477" w:type="dxa"/>
          </w:tcPr>
          <w:p w14:paraId="566E2596" w14:textId="77777777" w:rsidR="008F759A" w:rsidRPr="005B4E62" w:rsidRDefault="008F759A" w:rsidP="00D84C17">
            <w:pPr>
              <w:jc w:val="both"/>
              <w:rPr>
                <w:rFonts w:ascii="Arial" w:hAnsi="Arial" w:cs="Arial"/>
              </w:rPr>
            </w:pPr>
          </w:p>
        </w:tc>
        <w:tc>
          <w:tcPr>
            <w:tcW w:w="768" w:type="dxa"/>
          </w:tcPr>
          <w:p w14:paraId="57079ED4" w14:textId="77777777" w:rsidR="008F759A" w:rsidRPr="005B4E62" w:rsidRDefault="008F759A" w:rsidP="00D84C17">
            <w:pPr>
              <w:jc w:val="both"/>
              <w:rPr>
                <w:rFonts w:ascii="Arial" w:hAnsi="Arial" w:cs="Arial"/>
              </w:rPr>
            </w:pPr>
          </w:p>
        </w:tc>
        <w:tc>
          <w:tcPr>
            <w:tcW w:w="768" w:type="dxa"/>
          </w:tcPr>
          <w:p w14:paraId="61F85C3F" w14:textId="77777777" w:rsidR="008F759A" w:rsidRPr="005B4E62" w:rsidRDefault="008F759A" w:rsidP="00D84C17">
            <w:pPr>
              <w:jc w:val="both"/>
              <w:rPr>
                <w:rFonts w:ascii="Arial" w:hAnsi="Arial" w:cs="Arial"/>
              </w:rPr>
            </w:pPr>
          </w:p>
        </w:tc>
      </w:tr>
      <w:tr w:rsidR="008F759A" w:rsidRPr="005B4E62" w14:paraId="3486FDCD" w14:textId="0FF7DA9F" w:rsidTr="00070A91">
        <w:tc>
          <w:tcPr>
            <w:tcW w:w="2161" w:type="dxa"/>
          </w:tcPr>
          <w:p w14:paraId="1E9895F4" w14:textId="7DF0A959" w:rsidR="008F759A" w:rsidRPr="005B4E62" w:rsidRDefault="008F759A" w:rsidP="00D84C17">
            <w:pPr>
              <w:jc w:val="both"/>
              <w:rPr>
                <w:rFonts w:ascii="Arial" w:hAnsi="Arial" w:cs="Arial"/>
                <w:sz w:val="18"/>
                <w:szCs w:val="18"/>
              </w:rPr>
            </w:pPr>
            <w:r w:rsidRPr="005B4E62">
              <w:rPr>
                <w:rFonts w:ascii="Arial" w:hAnsi="Arial" w:cs="Arial"/>
                <w:sz w:val="18"/>
                <w:szCs w:val="18"/>
              </w:rPr>
              <w:t>Elaboración de base de datos y sistematización</w:t>
            </w:r>
          </w:p>
        </w:tc>
        <w:tc>
          <w:tcPr>
            <w:tcW w:w="537" w:type="dxa"/>
            <w:shd w:val="clear" w:color="auto" w:fill="auto"/>
          </w:tcPr>
          <w:p w14:paraId="61E8D9C0" w14:textId="77777777" w:rsidR="008F759A" w:rsidRPr="005B4E62" w:rsidRDefault="008F759A" w:rsidP="00D84C17">
            <w:pPr>
              <w:jc w:val="both"/>
              <w:rPr>
                <w:rFonts w:ascii="Arial" w:hAnsi="Arial" w:cs="Arial"/>
              </w:rPr>
            </w:pPr>
          </w:p>
        </w:tc>
        <w:tc>
          <w:tcPr>
            <w:tcW w:w="537" w:type="dxa"/>
            <w:shd w:val="clear" w:color="auto" w:fill="auto"/>
          </w:tcPr>
          <w:p w14:paraId="3CF67FAE" w14:textId="77777777" w:rsidR="008F759A" w:rsidRPr="005B4E62" w:rsidRDefault="008F759A" w:rsidP="00D84C17">
            <w:pPr>
              <w:jc w:val="both"/>
              <w:rPr>
                <w:rFonts w:ascii="Arial" w:hAnsi="Arial" w:cs="Arial"/>
              </w:rPr>
            </w:pPr>
          </w:p>
        </w:tc>
        <w:tc>
          <w:tcPr>
            <w:tcW w:w="537" w:type="dxa"/>
            <w:shd w:val="clear" w:color="auto" w:fill="auto"/>
          </w:tcPr>
          <w:p w14:paraId="578D11C6" w14:textId="77777777" w:rsidR="008F759A" w:rsidRPr="005B4E62" w:rsidRDefault="008F759A" w:rsidP="00D84C17">
            <w:pPr>
              <w:jc w:val="both"/>
              <w:rPr>
                <w:rFonts w:ascii="Arial" w:hAnsi="Arial" w:cs="Arial"/>
              </w:rPr>
            </w:pPr>
          </w:p>
        </w:tc>
        <w:tc>
          <w:tcPr>
            <w:tcW w:w="477" w:type="dxa"/>
            <w:shd w:val="clear" w:color="auto" w:fill="auto"/>
          </w:tcPr>
          <w:p w14:paraId="59EFB16B" w14:textId="77777777" w:rsidR="008F759A" w:rsidRPr="005B4E62" w:rsidRDefault="008F759A" w:rsidP="00D84C17">
            <w:pPr>
              <w:jc w:val="both"/>
              <w:rPr>
                <w:rFonts w:ascii="Arial" w:hAnsi="Arial" w:cs="Arial"/>
              </w:rPr>
            </w:pPr>
          </w:p>
        </w:tc>
        <w:tc>
          <w:tcPr>
            <w:tcW w:w="477" w:type="dxa"/>
            <w:shd w:val="clear" w:color="auto" w:fill="E97132" w:themeFill="accent2"/>
          </w:tcPr>
          <w:p w14:paraId="5B764391" w14:textId="77777777" w:rsidR="008F759A" w:rsidRPr="005B4E62" w:rsidRDefault="008F759A" w:rsidP="00D84C17">
            <w:pPr>
              <w:jc w:val="both"/>
              <w:rPr>
                <w:rFonts w:ascii="Arial" w:hAnsi="Arial" w:cs="Arial"/>
              </w:rPr>
            </w:pPr>
          </w:p>
        </w:tc>
        <w:tc>
          <w:tcPr>
            <w:tcW w:w="477" w:type="dxa"/>
            <w:shd w:val="clear" w:color="auto" w:fill="E97132" w:themeFill="accent2"/>
          </w:tcPr>
          <w:p w14:paraId="630AE884" w14:textId="77777777" w:rsidR="008F759A" w:rsidRPr="005B4E62" w:rsidRDefault="008F759A" w:rsidP="00D84C17">
            <w:pPr>
              <w:jc w:val="both"/>
              <w:rPr>
                <w:rFonts w:ascii="Arial" w:hAnsi="Arial" w:cs="Arial"/>
              </w:rPr>
            </w:pPr>
          </w:p>
        </w:tc>
        <w:tc>
          <w:tcPr>
            <w:tcW w:w="477" w:type="dxa"/>
            <w:shd w:val="clear" w:color="auto" w:fill="E97132" w:themeFill="accent2"/>
          </w:tcPr>
          <w:p w14:paraId="7D7B334A" w14:textId="77777777" w:rsidR="008F759A" w:rsidRPr="005B4E62" w:rsidRDefault="008F759A" w:rsidP="00D84C17">
            <w:pPr>
              <w:jc w:val="both"/>
              <w:rPr>
                <w:rFonts w:ascii="Arial" w:hAnsi="Arial" w:cs="Arial"/>
              </w:rPr>
            </w:pPr>
          </w:p>
        </w:tc>
        <w:tc>
          <w:tcPr>
            <w:tcW w:w="768" w:type="dxa"/>
          </w:tcPr>
          <w:p w14:paraId="708F1631" w14:textId="77777777" w:rsidR="008F759A" w:rsidRPr="005B4E62" w:rsidRDefault="008F759A" w:rsidP="00D84C17">
            <w:pPr>
              <w:jc w:val="both"/>
              <w:rPr>
                <w:rFonts w:ascii="Arial" w:hAnsi="Arial" w:cs="Arial"/>
              </w:rPr>
            </w:pPr>
          </w:p>
        </w:tc>
        <w:tc>
          <w:tcPr>
            <w:tcW w:w="768" w:type="dxa"/>
          </w:tcPr>
          <w:p w14:paraId="328AB14C" w14:textId="77777777" w:rsidR="008F759A" w:rsidRPr="005B4E62" w:rsidRDefault="008F759A" w:rsidP="00D84C17">
            <w:pPr>
              <w:jc w:val="both"/>
              <w:rPr>
                <w:rFonts w:ascii="Arial" w:hAnsi="Arial" w:cs="Arial"/>
              </w:rPr>
            </w:pPr>
          </w:p>
        </w:tc>
      </w:tr>
      <w:tr w:rsidR="008F759A" w:rsidRPr="005B4E62" w14:paraId="02A633F2" w14:textId="0DC0788B" w:rsidTr="00070A91">
        <w:tc>
          <w:tcPr>
            <w:tcW w:w="2161" w:type="dxa"/>
          </w:tcPr>
          <w:p w14:paraId="39C35FE3" w14:textId="01DCEC59" w:rsidR="008F759A" w:rsidRPr="005B4E62" w:rsidRDefault="008F759A" w:rsidP="00D84C17">
            <w:pPr>
              <w:jc w:val="both"/>
              <w:rPr>
                <w:rFonts w:ascii="Arial" w:hAnsi="Arial" w:cs="Arial"/>
                <w:sz w:val="18"/>
                <w:szCs w:val="18"/>
              </w:rPr>
            </w:pPr>
            <w:r w:rsidRPr="005B4E62">
              <w:rPr>
                <w:rFonts w:ascii="Arial" w:hAnsi="Arial" w:cs="Arial"/>
                <w:sz w:val="18"/>
                <w:szCs w:val="18"/>
              </w:rPr>
              <w:t>Redacción y revisión de informe final</w:t>
            </w:r>
          </w:p>
        </w:tc>
        <w:tc>
          <w:tcPr>
            <w:tcW w:w="537" w:type="dxa"/>
            <w:shd w:val="clear" w:color="auto" w:fill="auto"/>
          </w:tcPr>
          <w:p w14:paraId="04103650" w14:textId="77777777" w:rsidR="008F759A" w:rsidRPr="005B4E62" w:rsidRDefault="008F759A" w:rsidP="00D84C17">
            <w:pPr>
              <w:jc w:val="both"/>
              <w:rPr>
                <w:rFonts w:ascii="Arial" w:hAnsi="Arial" w:cs="Arial"/>
              </w:rPr>
            </w:pPr>
          </w:p>
        </w:tc>
        <w:tc>
          <w:tcPr>
            <w:tcW w:w="537" w:type="dxa"/>
            <w:shd w:val="clear" w:color="auto" w:fill="auto"/>
          </w:tcPr>
          <w:p w14:paraId="7D005A86" w14:textId="77777777" w:rsidR="008F759A" w:rsidRPr="005B4E62" w:rsidRDefault="008F759A" w:rsidP="00D84C17">
            <w:pPr>
              <w:jc w:val="both"/>
              <w:rPr>
                <w:rFonts w:ascii="Arial" w:hAnsi="Arial" w:cs="Arial"/>
              </w:rPr>
            </w:pPr>
          </w:p>
        </w:tc>
        <w:tc>
          <w:tcPr>
            <w:tcW w:w="537" w:type="dxa"/>
            <w:shd w:val="clear" w:color="auto" w:fill="auto"/>
          </w:tcPr>
          <w:p w14:paraId="119DC11E" w14:textId="77777777" w:rsidR="008F759A" w:rsidRPr="005B4E62" w:rsidRDefault="008F759A" w:rsidP="00D84C17">
            <w:pPr>
              <w:jc w:val="both"/>
              <w:rPr>
                <w:rFonts w:ascii="Arial" w:hAnsi="Arial" w:cs="Arial"/>
              </w:rPr>
            </w:pPr>
          </w:p>
        </w:tc>
        <w:tc>
          <w:tcPr>
            <w:tcW w:w="477" w:type="dxa"/>
            <w:shd w:val="clear" w:color="auto" w:fill="auto"/>
          </w:tcPr>
          <w:p w14:paraId="6C0647E1" w14:textId="77777777" w:rsidR="008F759A" w:rsidRPr="005B4E62" w:rsidRDefault="008F759A" w:rsidP="00D84C17">
            <w:pPr>
              <w:jc w:val="both"/>
              <w:rPr>
                <w:rFonts w:ascii="Arial" w:hAnsi="Arial" w:cs="Arial"/>
              </w:rPr>
            </w:pPr>
          </w:p>
        </w:tc>
        <w:tc>
          <w:tcPr>
            <w:tcW w:w="477" w:type="dxa"/>
            <w:shd w:val="clear" w:color="auto" w:fill="auto"/>
          </w:tcPr>
          <w:p w14:paraId="4800747B" w14:textId="77777777" w:rsidR="008F759A" w:rsidRPr="005B4E62" w:rsidRDefault="008F759A" w:rsidP="00D84C17">
            <w:pPr>
              <w:jc w:val="both"/>
              <w:rPr>
                <w:rFonts w:ascii="Arial" w:hAnsi="Arial" w:cs="Arial"/>
              </w:rPr>
            </w:pPr>
          </w:p>
        </w:tc>
        <w:tc>
          <w:tcPr>
            <w:tcW w:w="477" w:type="dxa"/>
            <w:shd w:val="clear" w:color="auto" w:fill="E97132" w:themeFill="accent2"/>
          </w:tcPr>
          <w:p w14:paraId="54816255" w14:textId="77777777" w:rsidR="008F759A" w:rsidRPr="005B4E62" w:rsidRDefault="008F759A" w:rsidP="00D84C17">
            <w:pPr>
              <w:jc w:val="both"/>
              <w:rPr>
                <w:rFonts w:ascii="Arial" w:hAnsi="Arial" w:cs="Arial"/>
              </w:rPr>
            </w:pPr>
          </w:p>
        </w:tc>
        <w:tc>
          <w:tcPr>
            <w:tcW w:w="477" w:type="dxa"/>
            <w:shd w:val="clear" w:color="auto" w:fill="E97132" w:themeFill="accent2"/>
          </w:tcPr>
          <w:p w14:paraId="0B9FBAB5" w14:textId="77777777" w:rsidR="008F759A" w:rsidRPr="005B4E62" w:rsidRDefault="008F759A" w:rsidP="00D84C17">
            <w:pPr>
              <w:jc w:val="both"/>
              <w:rPr>
                <w:rFonts w:ascii="Arial" w:hAnsi="Arial" w:cs="Arial"/>
              </w:rPr>
            </w:pPr>
          </w:p>
        </w:tc>
        <w:tc>
          <w:tcPr>
            <w:tcW w:w="768" w:type="dxa"/>
            <w:shd w:val="clear" w:color="auto" w:fill="FFFFFF" w:themeFill="background1"/>
          </w:tcPr>
          <w:p w14:paraId="64D4ED93" w14:textId="77777777" w:rsidR="008F759A" w:rsidRPr="005B4E62" w:rsidRDefault="008F759A" w:rsidP="00D84C17">
            <w:pPr>
              <w:jc w:val="both"/>
              <w:rPr>
                <w:rFonts w:ascii="Arial" w:hAnsi="Arial" w:cs="Arial"/>
              </w:rPr>
            </w:pPr>
          </w:p>
        </w:tc>
        <w:tc>
          <w:tcPr>
            <w:tcW w:w="768" w:type="dxa"/>
            <w:shd w:val="clear" w:color="auto" w:fill="FFFFFF" w:themeFill="background1"/>
          </w:tcPr>
          <w:p w14:paraId="2BDD2E5C" w14:textId="77777777" w:rsidR="008F759A" w:rsidRPr="005B4E62" w:rsidRDefault="008F759A" w:rsidP="00D84C17">
            <w:pPr>
              <w:jc w:val="both"/>
              <w:rPr>
                <w:rFonts w:ascii="Arial" w:hAnsi="Arial" w:cs="Arial"/>
              </w:rPr>
            </w:pPr>
          </w:p>
        </w:tc>
      </w:tr>
      <w:tr w:rsidR="008F759A" w:rsidRPr="005B4E62" w14:paraId="3FEA8A66" w14:textId="5F484C4C" w:rsidTr="00070A91">
        <w:tc>
          <w:tcPr>
            <w:tcW w:w="2161" w:type="dxa"/>
          </w:tcPr>
          <w:p w14:paraId="3D236EF4" w14:textId="7297AB2D" w:rsidR="008F759A" w:rsidRPr="005B4E62" w:rsidRDefault="008F759A" w:rsidP="00D84C17">
            <w:pPr>
              <w:jc w:val="both"/>
              <w:rPr>
                <w:rFonts w:ascii="Arial" w:hAnsi="Arial" w:cs="Arial"/>
                <w:sz w:val="18"/>
                <w:szCs w:val="18"/>
              </w:rPr>
            </w:pPr>
            <w:r w:rsidRPr="005B4E62">
              <w:rPr>
                <w:rFonts w:ascii="Arial" w:hAnsi="Arial" w:cs="Arial"/>
                <w:sz w:val="18"/>
                <w:szCs w:val="18"/>
              </w:rPr>
              <w:t>Aprobación de informe final por la Comisión</w:t>
            </w:r>
          </w:p>
        </w:tc>
        <w:tc>
          <w:tcPr>
            <w:tcW w:w="537" w:type="dxa"/>
            <w:shd w:val="clear" w:color="auto" w:fill="auto"/>
          </w:tcPr>
          <w:p w14:paraId="063BBF1C" w14:textId="77777777" w:rsidR="008F759A" w:rsidRPr="005B4E62" w:rsidRDefault="008F759A" w:rsidP="00D84C17">
            <w:pPr>
              <w:jc w:val="both"/>
              <w:rPr>
                <w:rFonts w:ascii="Arial" w:hAnsi="Arial" w:cs="Arial"/>
              </w:rPr>
            </w:pPr>
          </w:p>
        </w:tc>
        <w:tc>
          <w:tcPr>
            <w:tcW w:w="537" w:type="dxa"/>
            <w:shd w:val="clear" w:color="auto" w:fill="auto"/>
          </w:tcPr>
          <w:p w14:paraId="3D1F467A" w14:textId="77777777" w:rsidR="008F759A" w:rsidRPr="005B4E62" w:rsidRDefault="008F759A" w:rsidP="00D84C17">
            <w:pPr>
              <w:jc w:val="both"/>
              <w:rPr>
                <w:rFonts w:ascii="Arial" w:hAnsi="Arial" w:cs="Arial"/>
              </w:rPr>
            </w:pPr>
          </w:p>
        </w:tc>
        <w:tc>
          <w:tcPr>
            <w:tcW w:w="537" w:type="dxa"/>
            <w:shd w:val="clear" w:color="auto" w:fill="auto"/>
          </w:tcPr>
          <w:p w14:paraId="73DF7DB9" w14:textId="77777777" w:rsidR="008F759A" w:rsidRPr="005B4E62" w:rsidRDefault="008F759A" w:rsidP="00D84C17">
            <w:pPr>
              <w:jc w:val="both"/>
              <w:rPr>
                <w:rFonts w:ascii="Arial" w:hAnsi="Arial" w:cs="Arial"/>
              </w:rPr>
            </w:pPr>
          </w:p>
        </w:tc>
        <w:tc>
          <w:tcPr>
            <w:tcW w:w="477" w:type="dxa"/>
            <w:shd w:val="clear" w:color="auto" w:fill="auto"/>
          </w:tcPr>
          <w:p w14:paraId="5FE72661" w14:textId="77777777" w:rsidR="008F759A" w:rsidRPr="005B4E62" w:rsidRDefault="008F759A" w:rsidP="00D84C17">
            <w:pPr>
              <w:jc w:val="both"/>
              <w:rPr>
                <w:rFonts w:ascii="Arial" w:hAnsi="Arial" w:cs="Arial"/>
              </w:rPr>
            </w:pPr>
          </w:p>
        </w:tc>
        <w:tc>
          <w:tcPr>
            <w:tcW w:w="477" w:type="dxa"/>
            <w:shd w:val="clear" w:color="auto" w:fill="auto"/>
          </w:tcPr>
          <w:p w14:paraId="41B840F6" w14:textId="77777777" w:rsidR="008F759A" w:rsidRPr="005B4E62" w:rsidRDefault="008F759A" w:rsidP="00D84C17">
            <w:pPr>
              <w:jc w:val="both"/>
              <w:rPr>
                <w:rFonts w:ascii="Arial" w:hAnsi="Arial" w:cs="Arial"/>
              </w:rPr>
            </w:pPr>
          </w:p>
        </w:tc>
        <w:tc>
          <w:tcPr>
            <w:tcW w:w="477" w:type="dxa"/>
            <w:shd w:val="clear" w:color="auto" w:fill="auto"/>
          </w:tcPr>
          <w:p w14:paraId="54A10285" w14:textId="77777777" w:rsidR="008F759A" w:rsidRPr="005B4E62" w:rsidRDefault="008F759A" w:rsidP="00D84C17">
            <w:pPr>
              <w:jc w:val="both"/>
              <w:rPr>
                <w:rFonts w:ascii="Arial" w:hAnsi="Arial" w:cs="Arial"/>
              </w:rPr>
            </w:pPr>
          </w:p>
        </w:tc>
        <w:tc>
          <w:tcPr>
            <w:tcW w:w="477" w:type="dxa"/>
            <w:shd w:val="clear" w:color="auto" w:fill="E97132" w:themeFill="accent2"/>
          </w:tcPr>
          <w:p w14:paraId="36B6C1CB" w14:textId="77777777" w:rsidR="008F759A" w:rsidRPr="005B4E62" w:rsidRDefault="008F759A" w:rsidP="00D84C17">
            <w:pPr>
              <w:jc w:val="both"/>
              <w:rPr>
                <w:rFonts w:ascii="Arial" w:hAnsi="Arial" w:cs="Arial"/>
              </w:rPr>
            </w:pPr>
          </w:p>
        </w:tc>
        <w:tc>
          <w:tcPr>
            <w:tcW w:w="768" w:type="dxa"/>
            <w:shd w:val="clear" w:color="auto" w:fill="E97132" w:themeFill="accent2"/>
          </w:tcPr>
          <w:p w14:paraId="55C4C8E4" w14:textId="77777777" w:rsidR="008F759A" w:rsidRPr="005B4E62" w:rsidRDefault="008F759A" w:rsidP="00D84C17">
            <w:pPr>
              <w:jc w:val="both"/>
              <w:rPr>
                <w:rFonts w:ascii="Arial" w:hAnsi="Arial" w:cs="Arial"/>
              </w:rPr>
            </w:pPr>
          </w:p>
        </w:tc>
        <w:tc>
          <w:tcPr>
            <w:tcW w:w="768" w:type="dxa"/>
            <w:shd w:val="clear" w:color="auto" w:fill="FFFFFF" w:themeFill="background1"/>
          </w:tcPr>
          <w:p w14:paraId="73A3E762" w14:textId="77777777" w:rsidR="008F759A" w:rsidRPr="005B4E62" w:rsidRDefault="008F759A" w:rsidP="00D84C17">
            <w:pPr>
              <w:jc w:val="both"/>
              <w:rPr>
                <w:rFonts w:ascii="Arial" w:hAnsi="Arial" w:cs="Arial"/>
              </w:rPr>
            </w:pPr>
          </w:p>
        </w:tc>
      </w:tr>
      <w:tr w:rsidR="008F759A" w:rsidRPr="005B4E62" w14:paraId="042AF933" w14:textId="71F08A64" w:rsidTr="00070A91">
        <w:tc>
          <w:tcPr>
            <w:tcW w:w="2161" w:type="dxa"/>
          </w:tcPr>
          <w:p w14:paraId="23CC3BFB" w14:textId="6657C1A8" w:rsidR="008F759A" w:rsidRPr="005B4E62" w:rsidRDefault="008F759A" w:rsidP="00D84C17">
            <w:pPr>
              <w:jc w:val="both"/>
              <w:rPr>
                <w:rFonts w:ascii="Arial" w:hAnsi="Arial" w:cs="Arial"/>
                <w:sz w:val="18"/>
                <w:szCs w:val="18"/>
              </w:rPr>
            </w:pPr>
            <w:r w:rsidRPr="005B4E62">
              <w:rPr>
                <w:rFonts w:ascii="Arial" w:hAnsi="Arial" w:cs="Arial"/>
                <w:sz w:val="18"/>
                <w:szCs w:val="18"/>
              </w:rPr>
              <w:t>Presentación informe final</w:t>
            </w:r>
          </w:p>
        </w:tc>
        <w:tc>
          <w:tcPr>
            <w:tcW w:w="537" w:type="dxa"/>
          </w:tcPr>
          <w:p w14:paraId="31B9A2ED" w14:textId="77777777" w:rsidR="008F759A" w:rsidRPr="005B4E62" w:rsidRDefault="008F759A" w:rsidP="00D84C17">
            <w:pPr>
              <w:jc w:val="both"/>
              <w:rPr>
                <w:rFonts w:ascii="Arial" w:hAnsi="Arial" w:cs="Arial"/>
              </w:rPr>
            </w:pPr>
          </w:p>
        </w:tc>
        <w:tc>
          <w:tcPr>
            <w:tcW w:w="537" w:type="dxa"/>
          </w:tcPr>
          <w:p w14:paraId="39AC20B6" w14:textId="77777777" w:rsidR="008F759A" w:rsidRPr="005B4E62" w:rsidRDefault="008F759A" w:rsidP="00D84C17">
            <w:pPr>
              <w:jc w:val="both"/>
              <w:rPr>
                <w:rFonts w:ascii="Arial" w:hAnsi="Arial" w:cs="Arial"/>
              </w:rPr>
            </w:pPr>
          </w:p>
        </w:tc>
        <w:tc>
          <w:tcPr>
            <w:tcW w:w="537" w:type="dxa"/>
          </w:tcPr>
          <w:p w14:paraId="1B6FABF4" w14:textId="77777777" w:rsidR="008F759A" w:rsidRPr="005B4E62" w:rsidRDefault="008F759A" w:rsidP="00D84C17">
            <w:pPr>
              <w:jc w:val="both"/>
              <w:rPr>
                <w:rFonts w:ascii="Arial" w:hAnsi="Arial" w:cs="Arial"/>
              </w:rPr>
            </w:pPr>
          </w:p>
        </w:tc>
        <w:tc>
          <w:tcPr>
            <w:tcW w:w="477" w:type="dxa"/>
          </w:tcPr>
          <w:p w14:paraId="26246E35" w14:textId="77777777" w:rsidR="008F759A" w:rsidRPr="005B4E62" w:rsidRDefault="008F759A" w:rsidP="00D84C17">
            <w:pPr>
              <w:jc w:val="both"/>
              <w:rPr>
                <w:rFonts w:ascii="Arial" w:hAnsi="Arial" w:cs="Arial"/>
              </w:rPr>
            </w:pPr>
          </w:p>
        </w:tc>
        <w:tc>
          <w:tcPr>
            <w:tcW w:w="477" w:type="dxa"/>
          </w:tcPr>
          <w:p w14:paraId="5EA4B46E" w14:textId="77777777" w:rsidR="008F759A" w:rsidRPr="005B4E62" w:rsidRDefault="008F759A" w:rsidP="00D84C17">
            <w:pPr>
              <w:jc w:val="both"/>
              <w:rPr>
                <w:rFonts w:ascii="Arial" w:hAnsi="Arial" w:cs="Arial"/>
              </w:rPr>
            </w:pPr>
          </w:p>
        </w:tc>
        <w:tc>
          <w:tcPr>
            <w:tcW w:w="477" w:type="dxa"/>
            <w:shd w:val="clear" w:color="auto" w:fill="auto"/>
          </w:tcPr>
          <w:p w14:paraId="6FAABD3E" w14:textId="77777777" w:rsidR="008F759A" w:rsidRPr="005B4E62" w:rsidRDefault="008F759A" w:rsidP="00D84C17">
            <w:pPr>
              <w:jc w:val="both"/>
              <w:rPr>
                <w:rFonts w:ascii="Arial" w:hAnsi="Arial" w:cs="Arial"/>
              </w:rPr>
            </w:pPr>
          </w:p>
        </w:tc>
        <w:tc>
          <w:tcPr>
            <w:tcW w:w="477" w:type="dxa"/>
            <w:shd w:val="clear" w:color="auto" w:fill="auto"/>
          </w:tcPr>
          <w:p w14:paraId="45E333DF" w14:textId="77777777" w:rsidR="008F759A" w:rsidRPr="005B4E62" w:rsidRDefault="008F759A" w:rsidP="00D84C17">
            <w:pPr>
              <w:jc w:val="both"/>
              <w:rPr>
                <w:rFonts w:ascii="Arial" w:hAnsi="Arial" w:cs="Arial"/>
              </w:rPr>
            </w:pPr>
          </w:p>
        </w:tc>
        <w:tc>
          <w:tcPr>
            <w:tcW w:w="768" w:type="dxa"/>
            <w:shd w:val="clear" w:color="auto" w:fill="E97132" w:themeFill="accent2"/>
          </w:tcPr>
          <w:p w14:paraId="50576720" w14:textId="77777777" w:rsidR="008F759A" w:rsidRPr="005B4E62" w:rsidRDefault="008F759A" w:rsidP="00D84C17">
            <w:pPr>
              <w:jc w:val="both"/>
              <w:rPr>
                <w:rFonts w:ascii="Arial" w:hAnsi="Arial" w:cs="Arial"/>
              </w:rPr>
            </w:pPr>
          </w:p>
        </w:tc>
        <w:tc>
          <w:tcPr>
            <w:tcW w:w="768" w:type="dxa"/>
            <w:shd w:val="clear" w:color="auto" w:fill="E97132" w:themeFill="accent2"/>
          </w:tcPr>
          <w:p w14:paraId="33FA1ED5" w14:textId="77777777" w:rsidR="008F759A" w:rsidRPr="005B4E62" w:rsidRDefault="008F759A" w:rsidP="00D84C17">
            <w:pPr>
              <w:jc w:val="both"/>
              <w:rPr>
                <w:rFonts w:ascii="Arial" w:hAnsi="Arial" w:cs="Arial"/>
              </w:rPr>
            </w:pPr>
          </w:p>
        </w:tc>
      </w:tr>
    </w:tbl>
    <w:p w14:paraId="33A443F2" w14:textId="77777777" w:rsidR="00976E03" w:rsidRPr="005B4E62" w:rsidRDefault="00976E03" w:rsidP="00976E03">
      <w:pPr>
        <w:rPr>
          <w:rFonts w:ascii="Arial" w:hAnsi="Arial" w:cs="Arial"/>
        </w:rPr>
      </w:pPr>
    </w:p>
    <w:p w14:paraId="5A3BE7DB" w14:textId="77777777" w:rsidR="0032427C" w:rsidRPr="005B4E62" w:rsidRDefault="0032427C" w:rsidP="0032427C">
      <w:pPr>
        <w:pStyle w:val="Ttulo1"/>
        <w:ind w:left="720"/>
        <w:rPr>
          <w:rFonts w:cs="Lucida Sans Unicode"/>
        </w:rPr>
      </w:pPr>
    </w:p>
    <w:p w14:paraId="2EEA8A3E" w14:textId="77777777" w:rsidR="0032427C" w:rsidRPr="005B4E62" w:rsidRDefault="0032427C" w:rsidP="0032427C">
      <w:pPr>
        <w:pStyle w:val="Ttulo1"/>
        <w:rPr>
          <w:rFonts w:cs="Lucida Sans Unicode"/>
        </w:rPr>
      </w:pPr>
    </w:p>
    <w:p w14:paraId="2F46F24E" w14:textId="77777777" w:rsidR="0032427C" w:rsidRPr="005B4E62" w:rsidRDefault="0032427C" w:rsidP="0032427C"/>
    <w:p w14:paraId="6811C9B9" w14:textId="77777777" w:rsidR="0032427C" w:rsidRPr="005B4E62" w:rsidRDefault="0032427C" w:rsidP="0032427C"/>
    <w:p w14:paraId="233AD1C4" w14:textId="77777777" w:rsidR="003A1339" w:rsidRPr="005B4E62" w:rsidRDefault="003A1339" w:rsidP="003A1339">
      <w:pPr>
        <w:pStyle w:val="Ttulo1"/>
        <w:numPr>
          <w:ilvl w:val="0"/>
          <w:numId w:val="47"/>
        </w:numPr>
        <w:tabs>
          <w:tab w:val="num" w:pos="720"/>
        </w:tabs>
        <w:ind w:left="720" w:hanging="360"/>
        <w:rPr>
          <w:rFonts w:cs="Lucida Sans Unicode"/>
        </w:rPr>
      </w:pPr>
      <w:bookmarkStart w:id="14" w:name="_Toc199152317"/>
      <w:r w:rsidRPr="005B4E62">
        <w:rPr>
          <w:rFonts w:cs="Lucida Sans Unicode"/>
        </w:rPr>
        <w:t>Fuentes consultadas</w:t>
      </w:r>
      <w:bookmarkEnd w:id="14"/>
    </w:p>
    <w:p w14:paraId="228E060D" w14:textId="77777777" w:rsidR="003A1339" w:rsidRPr="005B4E62" w:rsidRDefault="003A1339" w:rsidP="003A1339">
      <w:pPr>
        <w:tabs>
          <w:tab w:val="left" w:pos="5087"/>
        </w:tabs>
        <w:spacing w:line="240" w:lineRule="auto"/>
        <w:jc w:val="both"/>
        <w:rPr>
          <w:rFonts w:ascii="Lucida Sans Unicode" w:eastAsiaTheme="majorEastAsia" w:hAnsi="Lucida Sans Unicode" w:cs="Lucida Sans Unicode"/>
          <w:bCs/>
          <w:sz w:val="22"/>
          <w:szCs w:val="36"/>
        </w:rPr>
      </w:pPr>
      <w:r w:rsidRPr="005B4E62">
        <w:rPr>
          <w:rFonts w:ascii="Lucida Sans Unicode" w:eastAsiaTheme="majorEastAsia" w:hAnsi="Lucida Sans Unicode" w:cs="Lucida Sans Unicode"/>
          <w:bCs/>
          <w:sz w:val="22"/>
          <w:szCs w:val="36"/>
        </w:rPr>
        <w:t xml:space="preserve">Instituto Electoral y de Participación Ciudadana de Jalisco (IEPC Jalisco). (2024). Memoria del proceso electoral local 2024. Recuperado de: </w:t>
      </w:r>
      <w:hyperlink r:id="rId11" w:history="1">
        <w:r w:rsidRPr="005B4E62">
          <w:rPr>
            <w:rStyle w:val="Hipervnculo"/>
            <w:rFonts w:ascii="Lucida Sans Unicode" w:eastAsiaTheme="majorEastAsia" w:hAnsi="Lucida Sans Unicode" w:cs="Lucida Sans Unicode"/>
            <w:bCs/>
            <w:sz w:val="22"/>
            <w:szCs w:val="36"/>
          </w:rPr>
          <w:t>https://www.iepcjalisco.org.mx/sites/default/files/proceso_2024/MemoriaElecciones2024.pdf</w:t>
        </w:r>
      </w:hyperlink>
      <w:r w:rsidRPr="005B4E62">
        <w:rPr>
          <w:rFonts w:ascii="Lucida Sans Unicode" w:eastAsiaTheme="majorEastAsia" w:hAnsi="Lucida Sans Unicode" w:cs="Lucida Sans Unicode"/>
          <w:bCs/>
          <w:sz w:val="22"/>
          <w:szCs w:val="36"/>
        </w:rPr>
        <w:t xml:space="preserve"> </w:t>
      </w:r>
    </w:p>
    <w:p w14:paraId="3D8ADCE4"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r w:rsidRPr="005B4E62">
        <w:rPr>
          <w:rFonts w:ascii="Lucida Sans Unicode" w:hAnsi="Lucida Sans Unicode" w:cs="Lucida Sans Unicode"/>
          <w:sz w:val="22"/>
          <w:szCs w:val="22"/>
        </w:rPr>
        <w:t xml:space="preserve">Consejo Estatal Electoral y de Participación Ciudadana de San Luis Potosí. (2019). Análisis de los votos nulos del Proceso Electoral 2017-2018. Recuperado de: </w:t>
      </w:r>
      <w:hyperlink r:id="rId12" w:history="1">
        <w:r w:rsidRPr="005B4E62">
          <w:rPr>
            <w:rStyle w:val="Hipervnculo"/>
            <w:rFonts w:ascii="Lucida Sans Unicode" w:hAnsi="Lucida Sans Unicode" w:cs="Lucida Sans Unicode"/>
            <w:sz w:val="22"/>
            <w:szCs w:val="22"/>
          </w:rPr>
          <w:t>https://www.ceepacslp.org.mx/ceepac/uploads2/files/AN%C3%81LISIS%20DE%20VOTOS%20NULOS.pdf</w:t>
        </w:r>
      </w:hyperlink>
      <w:r w:rsidRPr="005B4E62">
        <w:rPr>
          <w:rFonts w:ascii="Lucida Sans Unicode" w:hAnsi="Lucida Sans Unicode" w:cs="Lucida Sans Unicode"/>
          <w:sz w:val="22"/>
          <w:szCs w:val="22"/>
        </w:rPr>
        <w:t xml:space="preserve"> </w:t>
      </w:r>
    </w:p>
    <w:p w14:paraId="1348EB33"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r w:rsidRPr="005B4E62">
        <w:rPr>
          <w:rFonts w:ascii="Lucida Sans Unicode" w:hAnsi="Lucida Sans Unicode" w:cs="Lucida Sans Unicode"/>
          <w:sz w:val="22"/>
          <w:szCs w:val="22"/>
        </w:rPr>
        <w:t xml:space="preserve">Instituto Electoral de Michoacán. (2019). Estudio muestral sobre las características de marcación de los votos nulos en las Elecciones de 2018. Recuperado de: </w:t>
      </w:r>
      <w:hyperlink r:id="rId13" w:history="1">
        <w:r w:rsidRPr="005B4E62">
          <w:rPr>
            <w:rStyle w:val="Hipervnculo"/>
            <w:rFonts w:ascii="Lucida Sans Unicode" w:hAnsi="Lucida Sans Unicode" w:cs="Lucida Sans Unicode"/>
            <w:sz w:val="22"/>
            <w:szCs w:val="22"/>
          </w:rPr>
          <w:t>https://www.iem.org.mx/documentos/informes_de_comisiones/coe/2019/informes/Estudio%20muestral%20Votos%20Nulos%202018.pdf</w:t>
        </w:r>
      </w:hyperlink>
      <w:r w:rsidRPr="005B4E62">
        <w:rPr>
          <w:rFonts w:ascii="Lucida Sans Unicode" w:hAnsi="Lucida Sans Unicode" w:cs="Lucida Sans Unicode"/>
          <w:sz w:val="22"/>
          <w:szCs w:val="22"/>
        </w:rPr>
        <w:t xml:space="preserve"> </w:t>
      </w:r>
    </w:p>
    <w:p w14:paraId="6F73CB3B"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r w:rsidRPr="005B4E62">
        <w:rPr>
          <w:rFonts w:ascii="Lucida Sans Unicode" w:hAnsi="Lucida Sans Unicode" w:cs="Lucida Sans Unicode"/>
          <w:sz w:val="22"/>
          <w:szCs w:val="22"/>
        </w:rPr>
        <w:t xml:space="preserve">Instituto Electoral de Tamaulipas. (2024). Procedimiento para desarrollar el estudio muestral de votos nulos del Proceso Electoral Ordinario 2023-2024. Recuperado de: </w:t>
      </w:r>
      <w:hyperlink r:id="rId14" w:history="1">
        <w:r w:rsidRPr="005B4E62">
          <w:rPr>
            <w:rStyle w:val="Hipervnculo"/>
            <w:rFonts w:ascii="Lucida Sans Unicode" w:hAnsi="Lucida Sans Unicode" w:cs="Lucida Sans Unicode"/>
            <w:sz w:val="22"/>
            <w:szCs w:val="22"/>
          </w:rPr>
          <w:t>https://ietam.org.mx/portal/Documentos/Sesiones/ACUERDO_A_CG_108_2024_Anexo_3.pdf</w:t>
        </w:r>
      </w:hyperlink>
      <w:r w:rsidRPr="005B4E62">
        <w:rPr>
          <w:rFonts w:ascii="Lucida Sans Unicode" w:hAnsi="Lucida Sans Unicode" w:cs="Lucida Sans Unicode"/>
          <w:sz w:val="22"/>
          <w:szCs w:val="22"/>
        </w:rPr>
        <w:t xml:space="preserve"> </w:t>
      </w:r>
    </w:p>
    <w:p w14:paraId="4848901E"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r w:rsidRPr="005B4E62">
        <w:rPr>
          <w:rFonts w:ascii="Lucida Sans Unicode" w:hAnsi="Lucida Sans Unicode" w:cs="Lucida Sans Unicode"/>
          <w:sz w:val="22"/>
          <w:szCs w:val="22"/>
        </w:rPr>
        <w:t xml:space="preserve">Instituto Electoral del Estado de Campeche. (2022). Estudio del voto nulo en Campeche en las elecciones de Gubernatura y Diputaciones Locales, del Proceso Electoral Estatal Ordinario 2021. Recuperado de: </w:t>
      </w:r>
      <w:hyperlink r:id="rId15" w:history="1">
        <w:r w:rsidRPr="005B4E62">
          <w:rPr>
            <w:rStyle w:val="Hipervnculo"/>
            <w:rFonts w:ascii="Lucida Sans Unicode" w:hAnsi="Lucida Sans Unicode" w:cs="Lucida Sans Unicode"/>
            <w:sz w:val="22"/>
            <w:szCs w:val="22"/>
          </w:rPr>
          <w:t>https://www.ieec.org.mx/Documentacion/AcuerdosActas/2022/Febrero/4a_ext/CG_009_2022_anexo.pdf</w:t>
        </w:r>
      </w:hyperlink>
      <w:r w:rsidRPr="005B4E62">
        <w:rPr>
          <w:rFonts w:ascii="Lucida Sans Unicode" w:hAnsi="Lucida Sans Unicode" w:cs="Lucida Sans Unicode"/>
          <w:sz w:val="22"/>
          <w:szCs w:val="22"/>
        </w:rPr>
        <w:t xml:space="preserve"> </w:t>
      </w:r>
    </w:p>
    <w:p w14:paraId="22CDA824"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r w:rsidRPr="005B4E62">
        <w:rPr>
          <w:rFonts w:ascii="Lucida Sans Unicode" w:hAnsi="Lucida Sans Unicode" w:cs="Lucida Sans Unicode"/>
          <w:sz w:val="22"/>
          <w:szCs w:val="22"/>
        </w:rPr>
        <w:t>Instituto Electoral del Estado de Guanajuato. (2018</w:t>
      </w:r>
      <w:bookmarkStart w:id="15" w:name="_Hlk193795093"/>
      <w:r w:rsidRPr="005B4E62">
        <w:rPr>
          <w:rFonts w:ascii="Lucida Sans Unicode" w:hAnsi="Lucida Sans Unicode" w:cs="Lucida Sans Unicode"/>
          <w:sz w:val="22"/>
          <w:szCs w:val="22"/>
        </w:rPr>
        <w:t>). Los votos nulos hablan. Análisis muestral de su comportamiento en las Elecciones Locales del 7 de junio de 2015 en el estado de Guanajuato</w:t>
      </w:r>
      <w:bookmarkEnd w:id="15"/>
      <w:r w:rsidRPr="005B4E62">
        <w:rPr>
          <w:rFonts w:ascii="Lucida Sans Unicode" w:hAnsi="Lucida Sans Unicode" w:cs="Lucida Sans Unicode"/>
          <w:sz w:val="22"/>
          <w:szCs w:val="22"/>
        </w:rPr>
        <w:t xml:space="preserve">. Recuperado de: </w:t>
      </w:r>
      <w:hyperlink r:id="rId16" w:history="1">
        <w:r w:rsidRPr="005B4E62">
          <w:rPr>
            <w:rStyle w:val="Hipervnculo"/>
            <w:rFonts w:ascii="Lucida Sans Unicode" w:hAnsi="Lucida Sans Unicode" w:cs="Lucida Sans Unicode"/>
            <w:sz w:val="22"/>
            <w:szCs w:val="22"/>
          </w:rPr>
          <w:t>https://fudepa.com/wp-content/uploads/libro-analisis-los-votos-nulos-hablan-1.pdf</w:t>
        </w:r>
      </w:hyperlink>
      <w:r w:rsidRPr="005B4E62">
        <w:rPr>
          <w:rFonts w:ascii="Lucida Sans Unicode" w:hAnsi="Lucida Sans Unicode" w:cs="Lucida Sans Unicode"/>
          <w:sz w:val="22"/>
          <w:szCs w:val="22"/>
        </w:rPr>
        <w:t xml:space="preserve"> </w:t>
      </w:r>
    </w:p>
    <w:p w14:paraId="46B82D5E"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r w:rsidRPr="005B4E62">
        <w:rPr>
          <w:rFonts w:ascii="Lucida Sans Unicode" w:hAnsi="Lucida Sans Unicode" w:cs="Lucida Sans Unicode"/>
          <w:sz w:val="22"/>
          <w:szCs w:val="22"/>
        </w:rPr>
        <w:t xml:space="preserve">Instituto Electoral del Estado de Guanajuato. (2021). </w:t>
      </w:r>
      <w:bookmarkStart w:id="16" w:name="_Hlk193800441"/>
      <w:r w:rsidRPr="005B4E62">
        <w:rPr>
          <w:rFonts w:ascii="Lucida Sans Unicode" w:hAnsi="Lucida Sans Unicode" w:cs="Lucida Sans Unicode"/>
          <w:sz w:val="22"/>
          <w:szCs w:val="22"/>
        </w:rPr>
        <w:t>Estudio sobre los votos nulos en Guanajuato 2021</w:t>
      </w:r>
      <w:bookmarkEnd w:id="16"/>
      <w:r w:rsidRPr="005B4E62">
        <w:rPr>
          <w:rFonts w:ascii="Lucida Sans Unicode" w:hAnsi="Lucida Sans Unicode" w:cs="Lucida Sans Unicode"/>
          <w:sz w:val="22"/>
          <w:szCs w:val="22"/>
        </w:rPr>
        <w:t xml:space="preserve">. Recuperado de: </w:t>
      </w:r>
      <w:hyperlink r:id="rId17" w:history="1">
        <w:r w:rsidRPr="005B4E62">
          <w:rPr>
            <w:rStyle w:val="Hipervnculo"/>
            <w:rFonts w:ascii="Lucida Sans Unicode" w:hAnsi="Lucida Sans Unicode" w:cs="Lucida Sans Unicode"/>
            <w:sz w:val="22"/>
            <w:szCs w:val="22"/>
          </w:rPr>
          <w:t>https://api.ieeg.mx/repoinfo/Uploads/02.%20estudio-votos-nulos-guanajuato-2021.pdf</w:t>
        </w:r>
      </w:hyperlink>
      <w:r w:rsidRPr="005B4E62">
        <w:rPr>
          <w:rFonts w:ascii="Lucida Sans Unicode" w:hAnsi="Lucida Sans Unicode" w:cs="Lucida Sans Unicode"/>
          <w:sz w:val="22"/>
          <w:szCs w:val="22"/>
        </w:rPr>
        <w:t xml:space="preserve">  </w:t>
      </w:r>
    </w:p>
    <w:p w14:paraId="22B14325"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bookmarkStart w:id="17" w:name="_Hlk193801001"/>
      <w:r w:rsidRPr="005B4E62">
        <w:rPr>
          <w:rFonts w:ascii="Lucida Sans Unicode" w:hAnsi="Lucida Sans Unicode" w:cs="Lucida Sans Unicode"/>
          <w:sz w:val="22"/>
          <w:szCs w:val="22"/>
        </w:rPr>
        <w:t>Instituto Electoral del Estado de Zacatecas</w:t>
      </w:r>
      <w:bookmarkEnd w:id="17"/>
      <w:r w:rsidRPr="005B4E62">
        <w:rPr>
          <w:rFonts w:ascii="Lucida Sans Unicode" w:hAnsi="Lucida Sans Unicode" w:cs="Lucida Sans Unicode"/>
          <w:sz w:val="22"/>
          <w:szCs w:val="22"/>
        </w:rPr>
        <w:t xml:space="preserve">. (2022). </w:t>
      </w:r>
      <w:bookmarkStart w:id="18" w:name="_Hlk193800988"/>
      <w:r w:rsidRPr="005B4E62">
        <w:rPr>
          <w:rFonts w:ascii="Lucida Sans Unicode" w:hAnsi="Lucida Sans Unicode" w:cs="Lucida Sans Unicode"/>
          <w:sz w:val="22"/>
          <w:szCs w:val="22"/>
        </w:rPr>
        <w:t>Radiografía del voto nulo en Zacatecas, Proceso Electoral Local 2020-2021</w:t>
      </w:r>
      <w:bookmarkEnd w:id="18"/>
      <w:r w:rsidRPr="005B4E62">
        <w:rPr>
          <w:rFonts w:ascii="Lucida Sans Unicode" w:hAnsi="Lucida Sans Unicode" w:cs="Lucida Sans Unicode"/>
          <w:sz w:val="22"/>
          <w:szCs w:val="22"/>
        </w:rPr>
        <w:t xml:space="preserve">. Recuperado de: </w:t>
      </w:r>
      <w:hyperlink r:id="rId18" w:history="1">
        <w:r w:rsidRPr="005B4E62">
          <w:rPr>
            <w:rStyle w:val="Hipervnculo"/>
            <w:rFonts w:ascii="Lucida Sans Unicode" w:hAnsi="Lucida Sans Unicode" w:cs="Lucida Sans Unicode"/>
            <w:sz w:val="22"/>
            <w:szCs w:val="22"/>
          </w:rPr>
          <w:t>https://ieez.org.mx/CAP/Doc/Radiografia_3.pdf</w:t>
        </w:r>
      </w:hyperlink>
      <w:r w:rsidRPr="005B4E62">
        <w:rPr>
          <w:rFonts w:ascii="Lucida Sans Unicode" w:hAnsi="Lucida Sans Unicode" w:cs="Lucida Sans Unicode"/>
          <w:sz w:val="22"/>
          <w:szCs w:val="22"/>
        </w:rPr>
        <w:t xml:space="preserve"> </w:t>
      </w:r>
    </w:p>
    <w:p w14:paraId="0569ADAC"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bookmarkStart w:id="19" w:name="_Hlk193801319"/>
      <w:r w:rsidRPr="005B4E62">
        <w:rPr>
          <w:rFonts w:ascii="Lucida Sans Unicode" w:hAnsi="Lucida Sans Unicode" w:cs="Lucida Sans Unicode"/>
          <w:sz w:val="22"/>
          <w:szCs w:val="22"/>
        </w:rPr>
        <w:t>Instituto Electoral y de Participación Ciudadana de Guerrero</w:t>
      </w:r>
      <w:bookmarkEnd w:id="19"/>
      <w:r w:rsidRPr="005B4E62">
        <w:rPr>
          <w:rFonts w:ascii="Lucida Sans Unicode" w:hAnsi="Lucida Sans Unicode" w:cs="Lucida Sans Unicode"/>
          <w:sz w:val="22"/>
          <w:szCs w:val="22"/>
        </w:rPr>
        <w:t xml:space="preserve">. (2019). </w:t>
      </w:r>
      <w:bookmarkStart w:id="20" w:name="_Hlk193801307"/>
      <w:r w:rsidRPr="005B4E62">
        <w:rPr>
          <w:rFonts w:ascii="Lucida Sans Unicode" w:hAnsi="Lucida Sans Unicode" w:cs="Lucida Sans Unicode"/>
          <w:sz w:val="22"/>
          <w:szCs w:val="22"/>
        </w:rPr>
        <w:t>Estudio de votos nulos de la elección de Diputaciones Locales y Ayuntamientos 2017-2018</w:t>
      </w:r>
      <w:bookmarkEnd w:id="20"/>
      <w:r w:rsidRPr="005B4E62">
        <w:rPr>
          <w:rFonts w:ascii="Lucida Sans Unicode" w:hAnsi="Lucida Sans Unicode" w:cs="Lucida Sans Unicode"/>
          <w:sz w:val="22"/>
          <w:szCs w:val="22"/>
        </w:rPr>
        <w:t xml:space="preserve">. Recuperado de: </w:t>
      </w:r>
      <w:hyperlink r:id="rId19" w:history="1">
        <w:r w:rsidRPr="005B4E62">
          <w:rPr>
            <w:rStyle w:val="Hipervnculo"/>
            <w:rFonts w:ascii="Lucida Sans Unicode" w:hAnsi="Lucida Sans Unicode" w:cs="Lucida Sans Unicode"/>
            <w:sz w:val="22"/>
            <w:szCs w:val="22"/>
          </w:rPr>
          <w:t>https://www.iepcgro.mx/principal/uploads/gaceta/2019/6ord/ANEXO_INFORME028_1.pdf</w:t>
        </w:r>
      </w:hyperlink>
      <w:r w:rsidRPr="005B4E62">
        <w:rPr>
          <w:rFonts w:ascii="Lucida Sans Unicode" w:hAnsi="Lucida Sans Unicode" w:cs="Lucida Sans Unicode"/>
          <w:sz w:val="22"/>
          <w:szCs w:val="22"/>
        </w:rPr>
        <w:t xml:space="preserve"> </w:t>
      </w:r>
    </w:p>
    <w:p w14:paraId="4238610C"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r w:rsidRPr="005B4E62">
        <w:rPr>
          <w:rFonts w:ascii="Lucida Sans Unicode" w:hAnsi="Lucida Sans Unicode" w:cs="Lucida Sans Unicode"/>
          <w:sz w:val="22"/>
          <w:szCs w:val="22"/>
        </w:rPr>
        <w:lastRenderedPageBreak/>
        <w:t xml:space="preserve">Instituto Electoral y de Participación Ciudadana de Guerrero. (2022). </w:t>
      </w:r>
      <w:bookmarkStart w:id="21" w:name="_Hlk193801664"/>
      <w:r w:rsidRPr="005B4E62">
        <w:rPr>
          <w:rFonts w:ascii="Lucida Sans Unicode" w:hAnsi="Lucida Sans Unicode" w:cs="Lucida Sans Unicode"/>
          <w:sz w:val="22"/>
          <w:szCs w:val="22"/>
        </w:rPr>
        <w:t>Plan de trabajo para la realización de un análisis muestral de los votos nulos del Proceso Electoral Local Ordinario 2020-2021 y Extraordinario 2021-2022</w:t>
      </w:r>
      <w:bookmarkEnd w:id="21"/>
      <w:r w:rsidRPr="005B4E62">
        <w:rPr>
          <w:rFonts w:ascii="Lucida Sans Unicode" w:hAnsi="Lucida Sans Unicode" w:cs="Lucida Sans Unicode"/>
          <w:sz w:val="22"/>
          <w:szCs w:val="22"/>
        </w:rPr>
        <w:t xml:space="preserve">. Recuperado de: </w:t>
      </w:r>
      <w:hyperlink r:id="rId20" w:history="1">
        <w:r w:rsidRPr="005B4E62">
          <w:rPr>
            <w:rStyle w:val="Hipervnculo"/>
            <w:rFonts w:ascii="Lucida Sans Unicode" w:hAnsi="Lucida Sans Unicode" w:cs="Lucida Sans Unicode"/>
            <w:sz w:val="22"/>
            <w:szCs w:val="22"/>
          </w:rPr>
          <w:t>https://www.iepcgro.mx/principal/uploads/gaceta/2022/4ord/anexo_acuerdo028.pdf</w:t>
        </w:r>
      </w:hyperlink>
      <w:r w:rsidRPr="005B4E62">
        <w:rPr>
          <w:rFonts w:ascii="Lucida Sans Unicode" w:hAnsi="Lucida Sans Unicode" w:cs="Lucida Sans Unicode"/>
          <w:sz w:val="22"/>
          <w:szCs w:val="22"/>
        </w:rPr>
        <w:t xml:space="preserve"> </w:t>
      </w:r>
    </w:p>
    <w:p w14:paraId="07EFE0BB"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r w:rsidRPr="005B4E62">
        <w:rPr>
          <w:rFonts w:ascii="Lucida Sans Unicode" w:hAnsi="Lucida Sans Unicode" w:cs="Lucida Sans Unicode"/>
          <w:sz w:val="22"/>
          <w:szCs w:val="22"/>
        </w:rPr>
        <w:t xml:space="preserve">Instituto Electoral y de Participación Ciudadana del Estado de Durango. (2019). Bases para la realización de un estudio muestral de los votos nulos del Proceso Electoral Local 2018-2019. Recuperado de: </w:t>
      </w:r>
      <w:hyperlink r:id="rId21" w:history="1">
        <w:r w:rsidRPr="005B4E62">
          <w:rPr>
            <w:rStyle w:val="Hipervnculo"/>
            <w:rFonts w:ascii="Lucida Sans Unicode" w:hAnsi="Lucida Sans Unicode" w:cs="Lucida Sans Unicode"/>
            <w:sz w:val="22"/>
            <w:szCs w:val="22"/>
          </w:rPr>
          <w:t>https://iepcdurango.mx/x/documentos/comisiones_artnew/organizacion_electoral/2020/2020-02-20_Sesion_Extraordinaria_1/Bases%20para%20la%20realizacion%20de%20un%20estudio%20muestral%20Firmado.pdf</w:t>
        </w:r>
      </w:hyperlink>
      <w:r w:rsidRPr="005B4E62">
        <w:rPr>
          <w:rFonts w:ascii="Lucida Sans Unicode" w:hAnsi="Lucida Sans Unicode" w:cs="Lucida Sans Unicode"/>
          <w:sz w:val="22"/>
          <w:szCs w:val="22"/>
        </w:rPr>
        <w:t xml:space="preserve"> </w:t>
      </w:r>
    </w:p>
    <w:p w14:paraId="188D1178"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r w:rsidRPr="005B4E62">
        <w:rPr>
          <w:rFonts w:ascii="Lucida Sans Unicode" w:hAnsi="Lucida Sans Unicode" w:cs="Lucida Sans Unicode"/>
          <w:sz w:val="22"/>
          <w:szCs w:val="22"/>
        </w:rPr>
        <w:t xml:space="preserve">Instituto Electoral y de Participación Ciudadana del Estado de Durango. (2020). Informe de resultados del estudio muestral de votos nulos del Proceso Electoral Local 2018-2019. Recuperado de: </w:t>
      </w:r>
      <w:hyperlink r:id="rId22" w:history="1">
        <w:r w:rsidRPr="005B4E62">
          <w:rPr>
            <w:rStyle w:val="Hipervnculo"/>
            <w:rFonts w:ascii="Lucida Sans Unicode" w:hAnsi="Lucida Sans Unicode" w:cs="Lucida Sans Unicode"/>
            <w:sz w:val="22"/>
            <w:szCs w:val="22"/>
          </w:rPr>
          <w:t>https://iepcdurango.mx/x/documentos/comisiones_artnew/organizacion_electoral/orga_exta_5_26%2011%2020/COE%20Informe%20Votos%20Nulos%20.pdf</w:t>
        </w:r>
      </w:hyperlink>
      <w:r w:rsidRPr="005B4E62">
        <w:rPr>
          <w:rFonts w:ascii="Lucida Sans Unicode" w:hAnsi="Lucida Sans Unicode" w:cs="Lucida Sans Unicode"/>
          <w:sz w:val="22"/>
          <w:szCs w:val="22"/>
        </w:rPr>
        <w:t xml:space="preserve"> </w:t>
      </w:r>
    </w:p>
    <w:p w14:paraId="76E3F086"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r w:rsidRPr="005B4E62">
        <w:rPr>
          <w:rFonts w:ascii="Lucida Sans Unicode" w:hAnsi="Lucida Sans Unicode" w:cs="Lucida Sans Unicode"/>
          <w:sz w:val="22"/>
          <w:szCs w:val="22"/>
        </w:rPr>
        <w:t xml:space="preserve">Instituto Nacional Electoral. (2012). Estudio muestral de las boletas electorales utilizadas en las Elecciones Federales de 2012. Recuperado de: </w:t>
      </w:r>
      <w:hyperlink r:id="rId23" w:history="1">
        <w:r w:rsidRPr="005B4E62">
          <w:rPr>
            <w:rStyle w:val="Hipervnculo"/>
            <w:rFonts w:ascii="Lucida Sans Unicode" w:hAnsi="Lucida Sans Unicode" w:cs="Lucida Sans Unicode"/>
            <w:sz w:val="22"/>
            <w:szCs w:val="22"/>
          </w:rPr>
          <w:t>https://repositoriodocumental.ine.mx/xmlui/bitstream/handle/123456789/86843/CGe31012ap_3_x1.pdf?sequence=2</w:t>
        </w:r>
      </w:hyperlink>
      <w:r w:rsidRPr="005B4E62">
        <w:rPr>
          <w:rFonts w:ascii="Lucida Sans Unicode" w:hAnsi="Lucida Sans Unicode" w:cs="Lucida Sans Unicode"/>
          <w:sz w:val="22"/>
          <w:szCs w:val="22"/>
        </w:rPr>
        <w:t xml:space="preserve"> </w:t>
      </w:r>
    </w:p>
    <w:p w14:paraId="218F2CE8"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r w:rsidRPr="005B4E62">
        <w:rPr>
          <w:rFonts w:ascii="Lucida Sans Unicode" w:hAnsi="Lucida Sans Unicode" w:cs="Lucida Sans Unicode"/>
          <w:sz w:val="22"/>
          <w:szCs w:val="22"/>
        </w:rPr>
        <w:t xml:space="preserve">Instituto Nacional Electoral. (2019). </w:t>
      </w:r>
      <w:bookmarkStart w:id="22" w:name="_Hlk193802886"/>
      <w:r w:rsidRPr="005B4E62">
        <w:rPr>
          <w:rFonts w:ascii="Lucida Sans Unicode" w:hAnsi="Lucida Sans Unicode" w:cs="Lucida Sans Unicode"/>
          <w:sz w:val="22"/>
          <w:szCs w:val="22"/>
        </w:rPr>
        <w:t>Informe de resultados del estudio muestral de las boletas electorales utilizadas en las Elecciones Federales de 2018: características de marcación de los votos nulos.</w:t>
      </w:r>
      <w:bookmarkEnd w:id="22"/>
      <w:r w:rsidRPr="005B4E62">
        <w:rPr>
          <w:rFonts w:ascii="Lucida Sans Unicode" w:hAnsi="Lucida Sans Unicode" w:cs="Lucida Sans Unicode"/>
          <w:sz w:val="22"/>
          <w:szCs w:val="22"/>
        </w:rPr>
        <w:t xml:space="preserve"> Recuperado de: </w:t>
      </w:r>
      <w:hyperlink r:id="rId24" w:history="1">
        <w:r w:rsidRPr="005B4E62">
          <w:rPr>
            <w:rStyle w:val="Hipervnculo"/>
            <w:rFonts w:ascii="Lucida Sans Unicode" w:hAnsi="Lucida Sans Unicode" w:cs="Lucida Sans Unicode"/>
            <w:sz w:val="22"/>
            <w:szCs w:val="22"/>
          </w:rPr>
          <w:t>https://centralelectoral.ine.mx/wp-content/uploads/2019/10/Estudio-muestral-boletas-electorales.pdf</w:t>
        </w:r>
      </w:hyperlink>
      <w:r w:rsidRPr="005B4E62">
        <w:rPr>
          <w:rFonts w:ascii="Lucida Sans Unicode" w:hAnsi="Lucida Sans Unicode" w:cs="Lucida Sans Unicode"/>
          <w:sz w:val="22"/>
          <w:szCs w:val="22"/>
        </w:rPr>
        <w:t xml:space="preserve"> </w:t>
      </w:r>
    </w:p>
    <w:p w14:paraId="0CBA8D3C"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rPr>
      </w:pPr>
      <w:r w:rsidRPr="005B4E62">
        <w:rPr>
          <w:rFonts w:ascii="Lucida Sans Unicode" w:hAnsi="Lucida Sans Unicode" w:cs="Lucida Sans Unicode"/>
          <w:sz w:val="22"/>
          <w:szCs w:val="22"/>
        </w:rPr>
        <w:t xml:space="preserve">Instituto Nacional Electoral. (2021). Cuadernillo de consulta sobre votos válidos y votos nulos para la Sesión Especial de Cómputos, elección de Diputaciones del Proceso Electoral Federal 2020-2021. Recuperado de: </w:t>
      </w:r>
      <w:hyperlink r:id="rId25" w:history="1">
        <w:r w:rsidRPr="005B4E62">
          <w:rPr>
            <w:rStyle w:val="Hipervnculo"/>
            <w:rFonts w:ascii="Lucida Sans Unicode" w:hAnsi="Lucida Sans Unicode" w:cs="Lucida Sans Unicode"/>
            <w:sz w:val="22"/>
            <w:szCs w:val="22"/>
          </w:rPr>
          <w:t>https://repositoriodocumental.ine.mx/xmlui/bitstream/handle/123456789/118242/CGex20210319-ap-3-a2.pdf</w:t>
        </w:r>
      </w:hyperlink>
      <w:r w:rsidRPr="005B4E62">
        <w:rPr>
          <w:rFonts w:ascii="Lucida Sans Unicode" w:hAnsi="Lucida Sans Unicode" w:cs="Lucida Sans Unicode"/>
          <w:sz w:val="22"/>
          <w:szCs w:val="22"/>
        </w:rPr>
        <w:t xml:space="preserve"> </w:t>
      </w:r>
    </w:p>
    <w:p w14:paraId="18F24D06"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lang w:val="es-ES_tradnl"/>
        </w:rPr>
      </w:pPr>
      <w:r w:rsidRPr="005B4E62">
        <w:rPr>
          <w:rFonts w:ascii="Lucida Sans Unicode" w:hAnsi="Lucida Sans Unicode" w:cs="Lucida Sans Unicode"/>
          <w:sz w:val="22"/>
          <w:szCs w:val="22"/>
          <w:lang w:val="es-ES_tradnl"/>
        </w:rPr>
        <w:t xml:space="preserve">Instituto Electoral y de Participación Ciudadana del Estado de Jalisco (IEPC Jalisco) (2024). </w:t>
      </w:r>
      <w:r w:rsidRPr="005B4E62">
        <w:rPr>
          <w:rFonts w:ascii="Lucida Sans Unicode" w:hAnsi="Lucida Sans Unicode" w:cs="Lucida Sans Unicode"/>
          <w:i/>
          <w:iCs/>
          <w:sz w:val="22"/>
          <w:szCs w:val="22"/>
          <w:lang w:val="es-ES_tradnl"/>
        </w:rPr>
        <w:t>Memoria Proceso Electoral 2023-2024.</w:t>
      </w:r>
      <w:r w:rsidRPr="005B4E62">
        <w:rPr>
          <w:rFonts w:ascii="Lucida Sans Unicode" w:hAnsi="Lucida Sans Unicode" w:cs="Lucida Sans Unicode"/>
          <w:sz w:val="22"/>
          <w:szCs w:val="22"/>
          <w:lang w:val="es-ES_tradnl"/>
        </w:rPr>
        <w:t xml:space="preserve"> Recuperado de: https://www.iepcjalisco.org.mx/sites/default/files/proceso_2024/MemoriaElecciones2024.pdf</w:t>
      </w:r>
    </w:p>
    <w:p w14:paraId="22819368"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lang w:val="es-ES_tradnl"/>
        </w:rPr>
      </w:pPr>
      <w:proofErr w:type="spellStart"/>
      <w:r w:rsidRPr="005B4E62">
        <w:rPr>
          <w:rFonts w:ascii="Lucida Sans Unicode" w:hAnsi="Lucida Sans Unicode" w:cs="Lucida Sans Unicode"/>
          <w:sz w:val="22"/>
          <w:szCs w:val="22"/>
          <w:lang w:val="es-ES_tradnl"/>
        </w:rPr>
        <w:lastRenderedPageBreak/>
        <w:t>Izcara</w:t>
      </w:r>
      <w:proofErr w:type="spellEnd"/>
      <w:r w:rsidRPr="005B4E62">
        <w:rPr>
          <w:rFonts w:ascii="Lucida Sans Unicode" w:hAnsi="Lucida Sans Unicode" w:cs="Lucida Sans Unicode"/>
          <w:sz w:val="22"/>
          <w:szCs w:val="22"/>
          <w:lang w:val="es-ES_tradnl"/>
        </w:rPr>
        <w:t xml:space="preserve">, Simón (2007). </w:t>
      </w:r>
      <w:r w:rsidRPr="005B4E62">
        <w:rPr>
          <w:rFonts w:ascii="Lucida Sans Unicode" w:hAnsi="Lucida Sans Unicode" w:cs="Lucida Sans Unicode"/>
          <w:i/>
          <w:iCs/>
          <w:sz w:val="22"/>
          <w:szCs w:val="22"/>
          <w:lang w:val="es-ES_tradnl"/>
        </w:rPr>
        <w:t>Introducción al muestreo.</w:t>
      </w:r>
      <w:r w:rsidRPr="005B4E62">
        <w:rPr>
          <w:rFonts w:ascii="Lucida Sans Unicode" w:hAnsi="Lucida Sans Unicode" w:cs="Lucida Sans Unicode"/>
          <w:sz w:val="22"/>
          <w:szCs w:val="22"/>
          <w:lang w:val="es-ES_tradnl"/>
        </w:rPr>
        <w:t xml:space="preserve"> Miguel Ángel Porrúa y Gobierno del estado de Tamaulipas.</w:t>
      </w:r>
    </w:p>
    <w:p w14:paraId="6000C768"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lang w:val="es-ES_tradnl"/>
        </w:rPr>
      </w:pPr>
      <w:r w:rsidRPr="005B4E62">
        <w:rPr>
          <w:rFonts w:ascii="Lucida Sans Unicode" w:hAnsi="Lucida Sans Unicode" w:cs="Lucida Sans Unicode"/>
          <w:sz w:val="22"/>
          <w:szCs w:val="22"/>
          <w:lang w:val="es-ES_tradnl"/>
        </w:rPr>
        <w:t xml:space="preserve">Sánchez, Juan (2018). </w:t>
      </w:r>
      <w:r w:rsidRPr="005B4E62">
        <w:rPr>
          <w:rFonts w:ascii="Lucida Sans Unicode" w:hAnsi="Lucida Sans Unicode" w:cs="Lucida Sans Unicode"/>
          <w:i/>
          <w:iCs/>
          <w:sz w:val="22"/>
          <w:szCs w:val="22"/>
          <w:lang w:val="es-ES_tradnl"/>
        </w:rPr>
        <w:t>Errores de muestreo. Precisión de los estimadores en encuestas probabilísticas.</w:t>
      </w:r>
      <w:r w:rsidRPr="005B4E62">
        <w:rPr>
          <w:rFonts w:ascii="Lucida Sans Unicode" w:hAnsi="Lucida Sans Unicode" w:cs="Lucida Sans Unicode"/>
          <w:sz w:val="22"/>
          <w:szCs w:val="22"/>
          <w:lang w:val="es-ES_tradnl"/>
        </w:rPr>
        <w:t xml:space="preserve"> </w:t>
      </w:r>
      <w:proofErr w:type="spellStart"/>
      <w:r w:rsidRPr="005B4E62">
        <w:rPr>
          <w:rFonts w:ascii="Lucida Sans Unicode" w:hAnsi="Lucida Sans Unicode" w:cs="Lucida Sans Unicode"/>
          <w:sz w:val="22"/>
          <w:szCs w:val="22"/>
          <w:lang w:val="es-ES_tradnl"/>
        </w:rPr>
        <w:t>Dextra</w:t>
      </w:r>
      <w:proofErr w:type="spellEnd"/>
      <w:r w:rsidRPr="005B4E62">
        <w:rPr>
          <w:rFonts w:ascii="Lucida Sans Unicode" w:hAnsi="Lucida Sans Unicode" w:cs="Lucida Sans Unicode"/>
          <w:sz w:val="22"/>
          <w:szCs w:val="22"/>
          <w:lang w:val="es-ES_tradnl"/>
        </w:rPr>
        <w:t xml:space="preserve"> Editorial.</w:t>
      </w:r>
    </w:p>
    <w:p w14:paraId="18EEDDB0" w14:textId="77777777" w:rsidR="003A1339" w:rsidRPr="005B4E62" w:rsidRDefault="003A1339" w:rsidP="003A1339">
      <w:pPr>
        <w:spacing w:after="0" w:line="240" w:lineRule="auto"/>
        <w:ind w:left="709" w:hanging="709"/>
        <w:jc w:val="both"/>
        <w:rPr>
          <w:rFonts w:ascii="Lucida Sans Unicode" w:hAnsi="Lucida Sans Unicode" w:cs="Lucida Sans Unicode"/>
          <w:sz w:val="22"/>
          <w:szCs w:val="22"/>
          <w:lang w:val="es-ES_tradnl"/>
        </w:rPr>
      </w:pPr>
      <w:r w:rsidRPr="005B4E62">
        <w:rPr>
          <w:rFonts w:ascii="Lucida Sans Unicode" w:hAnsi="Lucida Sans Unicode" w:cs="Lucida Sans Unicode"/>
          <w:sz w:val="22"/>
          <w:szCs w:val="22"/>
          <w:lang w:val="es-ES_tradnl"/>
        </w:rPr>
        <w:t xml:space="preserve">Vilalta, Carlos (2016). </w:t>
      </w:r>
      <w:r w:rsidRPr="005B4E62">
        <w:rPr>
          <w:rFonts w:ascii="Lucida Sans Unicode" w:hAnsi="Lucida Sans Unicode" w:cs="Lucida Sans Unicode"/>
          <w:i/>
          <w:iCs/>
          <w:sz w:val="22"/>
          <w:szCs w:val="22"/>
          <w:lang w:val="es-ES_tradnl"/>
        </w:rPr>
        <w:t>Análisis de datos.</w:t>
      </w:r>
      <w:r w:rsidRPr="005B4E62">
        <w:rPr>
          <w:rFonts w:ascii="Lucida Sans Unicode" w:hAnsi="Lucida Sans Unicode" w:cs="Lucida Sans Unicode"/>
          <w:sz w:val="22"/>
          <w:szCs w:val="22"/>
          <w:lang w:val="es-ES_tradnl"/>
        </w:rPr>
        <w:t xml:space="preserve"> CIDE.</w:t>
      </w:r>
    </w:p>
    <w:p w14:paraId="5297155E" w14:textId="77777777" w:rsidR="0032427C" w:rsidRPr="005B4E62" w:rsidRDefault="0032427C" w:rsidP="0032427C"/>
    <w:p w14:paraId="032E3939" w14:textId="77777777" w:rsidR="0032427C" w:rsidRPr="005B4E62" w:rsidRDefault="0032427C" w:rsidP="0032427C"/>
    <w:p w14:paraId="3DD83556" w14:textId="77777777" w:rsidR="0032427C" w:rsidRPr="005B4E62" w:rsidRDefault="0032427C" w:rsidP="0032427C"/>
    <w:p w14:paraId="7F7C903C" w14:textId="77777777" w:rsidR="0032427C" w:rsidRPr="005B4E62" w:rsidRDefault="0032427C" w:rsidP="0032427C"/>
    <w:p w14:paraId="35A73EA4" w14:textId="77777777" w:rsidR="0032427C" w:rsidRPr="005B4E62" w:rsidRDefault="0032427C" w:rsidP="0032427C"/>
    <w:p w14:paraId="2A8D5B19" w14:textId="77777777" w:rsidR="00070A91" w:rsidRPr="005B4E62" w:rsidRDefault="00070A91" w:rsidP="0032427C"/>
    <w:p w14:paraId="0F99E9EE" w14:textId="77777777" w:rsidR="00070A91" w:rsidRPr="005B4E62" w:rsidRDefault="00070A91" w:rsidP="0032427C"/>
    <w:p w14:paraId="60BB4AE0" w14:textId="77777777" w:rsidR="00070A91" w:rsidRPr="005B4E62" w:rsidRDefault="00070A91" w:rsidP="0032427C"/>
    <w:p w14:paraId="513D5DB7" w14:textId="77777777" w:rsidR="00070A91" w:rsidRPr="005B4E62" w:rsidRDefault="00070A91" w:rsidP="0032427C"/>
    <w:p w14:paraId="6ED2B8FE" w14:textId="77777777" w:rsidR="00070A91" w:rsidRPr="005B4E62" w:rsidRDefault="00070A91" w:rsidP="0032427C"/>
    <w:p w14:paraId="697C99EF" w14:textId="77777777" w:rsidR="00070A91" w:rsidRPr="005B4E62" w:rsidRDefault="00070A91" w:rsidP="0032427C"/>
    <w:p w14:paraId="2F292848" w14:textId="77777777" w:rsidR="00070A91" w:rsidRPr="005B4E62" w:rsidRDefault="00070A91" w:rsidP="0032427C"/>
    <w:p w14:paraId="32CE959C" w14:textId="77777777" w:rsidR="00070A91" w:rsidRPr="005B4E62" w:rsidRDefault="00070A91" w:rsidP="0032427C"/>
    <w:p w14:paraId="5F63D3C7" w14:textId="77777777" w:rsidR="0032427C" w:rsidRPr="005B4E62" w:rsidRDefault="0032427C" w:rsidP="0032427C"/>
    <w:p w14:paraId="60AD7880" w14:textId="77777777" w:rsidR="002B5A09" w:rsidRPr="005B4E62" w:rsidRDefault="002B5A09" w:rsidP="0032427C"/>
    <w:p w14:paraId="3A8C8633" w14:textId="77777777" w:rsidR="002B5A09" w:rsidRPr="005B4E62" w:rsidRDefault="002B5A09" w:rsidP="0032427C"/>
    <w:p w14:paraId="2A874639" w14:textId="77777777" w:rsidR="002B5A09" w:rsidRPr="005B4E62" w:rsidRDefault="002B5A09" w:rsidP="0032427C"/>
    <w:p w14:paraId="1E712381" w14:textId="77777777" w:rsidR="00BD200E" w:rsidRPr="005B4E62" w:rsidRDefault="00BD200E" w:rsidP="0032427C"/>
    <w:p w14:paraId="455E12D3" w14:textId="77777777" w:rsidR="00BD200E" w:rsidRPr="005B4E62" w:rsidRDefault="00BD200E" w:rsidP="0032427C"/>
    <w:p w14:paraId="6BA7F42B" w14:textId="77777777" w:rsidR="00BD200E" w:rsidRPr="005B4E62" w:rsidRDefault="00BD200E" w:rsidP="0032427C"/>
    <w:p w14:paraId="63926D97" w14:textId="77777777" w:rsidR="00BD200E" w:rsidRPr="005B4E62" w:rsidRDefault="00BD200E" w:rsidP="0032427C"/>
    <w:p w14:paraId="550B47F8" w14:textId="77777777" w:rsidR="0032427C" w:rsidRPr="005B4E62" w:rsidRDefault="0032427C" w:rsidP="0032427C"/>
    <w:p w14:paraId="2DD484A1" w14:textId="04EB7483" w:rsidR="0032427C" w:rsidRPr="005B4E62" w:rsidRDefault="0032427C" w:rsidP="0032427C">
      <w:pPr>
        <w:jc w:val="right"/>
        <w:rPr>
          <w:b/>
          <w:bCs/>
        </w:rPr>
      </w:pPr>
      <w:r w:rsidRPr="005B4E62">
        <w:rPr>
          <w:b/>
          <w:bCs/>
        </w:rPr>
        <w:lastRenderedPageBreak/>
        <w:t>ANEXO 1</w:t>
      </w:r>
    </w:p>
    <w:p w14:paraId="11F98524" w14:textId="48348884" w:rsidR="00976E03" w:rsidRPr="005B4E62" w:rsidRDefault="00976E03" w:rsidP="00BD200E">
      <w:pPr>
        <w:pStyle w:val="Ttulo1"/>
        <w:rPr>
          <w:rFonts w:cs="Lucida Sans Unicode"/>
          <w:sz w:val="24"/>
          <w:szCs w:val="24"/>
        </w:rPr>
      </w:pPr>
      <w:bookmarkStart w:id="23" w:name="_Toc199152318"/>
      <w:r w:rsidRPr="005B4E62">
        <w:rPr>
          <w:rFonts w:cs="Lucida Sans Unicode"/>
          <w:sz w:val="24"/>
          <w:szCs w:val="24"/>
        </w:rPr>
        <w:t>Metodología: Diseño Muestral</w:t>
      </w:r>
      <w:bookmarkEnd w:id="23"/>
    </w:p>
    <w:p w14:paraId="0C863ED7" w14:textId="77777777" w:rsidR="00976E03" w:rsidRPr="005B4E62" w:rsidRDefault="00976E03" w:rsidP="00F27C46">
      <w:pPr>
        <w:spacing w:after="0" w:line="240" w:lineRule="auto"/>
        <w:jc w:val="both"/>
        <w:rPr>
          <w:rFonts w:ascii="Lucida Sans Unicode" w:hAnsi="Lucida Sans Unicode" w:cs="Lucida Sans Unicode"/>
          <w:lang w:val="es-ES_tradnl"/>
        </w:rPr>
      </w:pPr>
      <w:r w:rsidRPr="005B4E62">
        <w:rPr>
          <w:rFonts w:ascii="Lucida Sans Unicode" w:hAnsi="Lucida Sans Unicode" w:cs="Lucida Sans Unicode"/>
          <w:lang w:val="es-ES_tradnl"/>
        </w:rPr>
        <w:t xml:space="preserve">A partir del punto “III. Metodología”, del </w:t>
      </w:r>
      <w:r w:rsidRPr="005B4E62">
        <w:rPr>
          <w:rFonts w:ascii="Lucida Sans Unicode" w:hAnsi="Lucida Sans Unicode" w:cs="Lucida Sans Unicode"/>
          <w:i/>
          <w:iCs/>
          <w:lang w:val="es-ES_tradnl"/>
        </w:rPr>
        <w:t>Proyecto Ejecutivo para la realización del Estudio muestral sobre votos nulos en las elecciones locales de 2024 en Jalisco</w:t>
      </w:r>
      <w:r w:rsidRPr="005B4E62">
        <w:rPr>
          <w:rFonts w:ascii="Lucida Sans Unicode" w:hAnsi="Lucida Sans Unicode" w:cs="Lucida Sans Unicode"/>
          <w:lang w:val="es-ES_tradnl"/>
        </w:rPr>
        <w:t>, elaborado por el Instituto Electoral y de Participación Ciudadana de Jalisco, y con el objetivo general de conocer las características del voto nulo en las elecciones de la entidad, se presenta la propuesta de estudio muestral para dicho proyecto.</w:t>
      </w:r>
    </w:p>
    <w:p w14:paraId="15256A64" w14:textId="77777777" w:rsidR="00976E03" w:rsidRPr="005B4E62" w:rsidRDefault="00976E03" w:rsidP="00F27C46">
      <w:pPr>
        <w:spacing w:after="0" w:line="240" w:lineRule="auto"/>
        <w:jc w:val="both"/>
        <w:rPr>
          <w:rFonts w:ascii="Lucida Sans Unicode" w:hAnsi="Lucida Sans Unicode" w:cs="Lucida Sans Unicode"/>
          <w:lang w:val="es-ES_tradnl"/>
        </w:rPr>
      </w:pPr>
    </w:p>
    <w:p w14:paraId="576F3F37" w14:textId="77777777" w:rsidR="00976E03" w:rsidRPr="005B4E62" w:rsidRDefault="00976E03" w:rsidP="00F27C46">
      <w:pPr>
        <w:spacing w:after="0" w:line="240" w:lineRule="auto"/>
        <w:jc w:val="both"/>
        <w:rPr>
          <w:rFonts w:ascii="Lucida Sans Unicode" w:hAnsi="Lucida Sans Unicode" w:cs="Lucida Sans Unicode"/>
          <w:lang w:val="es-ES_tradnl"/>
        </w:rPr>
      </w:pPr>
      <w:r w:rsidRPr="005B4E62">
        <w:rPr>
          <w:rFonts w:ascii="Lucida Sans Unicode" w:hAnsi="Lucida Sans Unicode" w:cs="Lucida Sans Unicode"/>
          <w:lang w:val="es-ES_tradnl"/>
        </w:rPr>
        <w:t>En la tabla 1 se observa, para cada distrito electoral, el número de secciones y casillas totales, así como su desagregado en urbanas y no urbanas. La propuesta de estudio muestral se enfoca en las elecciones de gubernatura y diputaciones locales, cuyo universo (población objetivo) abarca 10,916 actas de escrutinio y cómputo, una por cada casilla de votación.</w:t>
      </w:r>
    </w:p>
    <w:p w14:paraId="61D9065B" w14:textId="77777777" w:rsidR="00976E03" w:rsidRPr="005B4E62" w:rsidRDefault="00976E03" w:rsidP="00976E03">
      <w:pPr>
        <w:spacing w:after="0" w:line="360" w:lineRule="auto"/>
        <w:jc w:val="both"/>
        <w:rPr>
          <w:rFonts w:ascii="Arial" w:hAnsi="Arial" w:cs="Arial"/>
          <w:lang w:val="es-ES_tradnl"/>
        </w:rPr>
      </w:pPr>
    </w:p>
    <w:p w14:paraId="5DD5C80B" w14:textId="77777777" w:rsidR="00976E03" w:rsidRPr="005B4E62" w:rsidRDefault="00976E03" w:rsidP="00976E03">
      <w:pPr>
        <w:spacing w:after="0" w:line="276" w:lineRule="auto"/>
        <w:jc w:val="both"/>
        <w:rPr>
          <w:rFonts w:ascii="Lucida Sans Unicode" w:hAnsi="Lucida Sans Unicode" w:cs="Lucida Sans Unicode"/>
          <w:b/>
          <w:bCs/>
          <w:lang w:val="es-ES_tradnl"/>
        </w:rPr>
      </w:pPr>
      <w:r w:rsidRPr="005B4E62">
        <w:rPr>
          <w:rFonts w:ascii="Lucida Sans Unicode" w:hAnsi="Lucida Sans Unicode" w:cs="Lucida Sans Unicode"/>
          <w:b/>
          <w:bCs/>
          <w:lang w:val="es-ES_tradnl"/>
        </w:rPr>
        <w:t>Tabla 1. Casillas y secciones (urbanas y no urbanas) por distrito electoral</w:t>
      </w:r>
    </w:p>
    <w:tbl>
      <w:tblPr>
        <w:tblStyle w:val="Tablaconcuadrcula"/>
        <w:tblW w:w="0" w:type="auto"/>
        <w:tblLook w:val="04A0" w:firstRow="1" w:lastRow="0" w:firstColumn="1" w:lastColumn="0" w:noHBand="0" w:noVBand="1"/>
      </w:tblPr>
      <w:tblGrid>
        <w:gridCol w:w="3038"/>
        <w:gridCol w:w="965"/>
        <w:gridCol w:w="965"/>
        <w:gridCol w:w="965"/>
        <w:gridCol w:w="965"/>
        <w:gridCol w:w="965"/>
        <w:gridCol w:w="965"/>
      </w:tblGrid>
      <w:tr w:rsidR="00976E03" w:rsidRPr="005B4E62" w14:paraId="25B460C1" w14:textId="77777777" w:rsidTr="00937EC0">
        <w:trPr>
          <w:tblHeader/>
        </w:trPr>
        <w:tc>
          <w:tcPr>
            <w:tcW w:w="3038" w:type="dxa"/>
            <w:vMerge w:val="restart"/>
            <w:shd w:val="clear" w:color="auto" w:fill="83CAEB" w:themeFill="accent1" w:themeFillTint="66"/>
            <w:vAlign w:val="center"/>
          </w:tcPr>
          <w:p w14:paraId="6D6838EB"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Distrito</w:t>
            </w:r>
          </w:p>
        </w:tc>
        <w:tc>
          <w:tcPr>
            <w:tcW w:w="2895" w:type="dxa"/>
            <w:gridSpan w:val="3"/>
            <w:shd w:val="clear" w:color="auto" w:fill="83CAEB" w:themeFill="accent1" w:themeFillTint="66"/>
            <w:vAlign w:val="center"/>
          </w:tcPr>
          <w:p w14:paraId="525C70ED"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Secciones</w:t>
            </w:r>
          </w:p>
        </w:tc>
        <w:tc>
          <w:tcPr>
            <w:tcW w:w="2895" w:type="dxa"/>
            <w:gridSpan w:val="3"/>
            <w:shd w:val="clear" w:color="auto" w:fill="83CAEB" w:themeFill="accent1" w:themeFillTint="66"/>
          </w:tcPr>
          <w:p w14:paraId="3F65211E"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Casillas</w:t>
            </w:r>
          </w:p>
        </w:tc>
      </w:tr>
      <w:tr w:rsidR="00976E03" w:rsidRPr="005B4E62" w14:paraId="7BD91C91" w14:textId="77777777" w:rsidTr="00937EC0">
        <w:trPr>
          <w:tblHeader/>
        </w:trPr>
        <w:tc>
          <w:tcPr>
            <w:tcW w:w="3038" w:type="dxa"/>
            <w:vMerge/>
            <w:shd w:val="clear" w:color="auto" w:fill="83CAEB" w:themeFill="accent1" w:themeFillTint="66"/>
            <w:vAlign w:val="center"/>
          </w:tcPr>
          <w:p w14:paraId="13F09253"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p>
        </w:tc>
        <w:tc>
          <w:tcPr>
            <w:tcW w:w="965" w:type="dxa"/>
            <w:shd w:val="clear" w:color="auto" w:fill="83CAEB" w:themeFill="accent1" w:themeFillTint="66"/>
            <w:vAlign w:val="center"/>
          </w:tcPr>
          <w:p w14:paraId="0F2A3533"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Total</w:t>
            </w:r>
          </w:p>
        </w:tc>
        <w:tc>
          <w:tcPr>
            <w:tcW w:w="965" w:type="dxa"/>
            <w:shd w:val="clear" w:color="auto" w:fill="83CAEB" w:themeFill="accent1" w:themeFillTint="66"/>
            <w:vAlign w:val="center"/>
          </w:tcPr>
          <w:p w14:paraId="61479E19"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U</w:t>
            </w:r>
          </w:p>
        </w:tc>
        <w:tc>
          <w:tcPr>
            <w:tcW w:w="965" w:type="dxa"/>
            <w:shd w:val="clear" w:color="auto" w:fill="83CAEB" w:themeFill="accent1" w:themeFillTint="66"/>
          </w:tcPr>
          <w:p w14:paraId="1389043E"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N U</w:t>
            </w:r>
          </w:p>
        </w:tc>
        <w:tc>
          <w:tcPr>
            <w:tcW w:w="965" w:type="dxa"/>
            <w:shd w:val="clear" w:color="auto" w:fill="83CAEB" w:themeFill="accent1" w:themeFillTint="66"/>
            <w:vAlign w:val="center"/>
          </w:tcPr>
          <w:p w14:paraId="0A748C3A"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Total</w:t>
            </w:r>
          </w:p>
        </w:tc>
        <w:tc>
          <w:tcPr>
            <w:tcW w:w="965" w:type="dxa"/>
            <w:shd w:val="clear" w:color="auto" w:fill="83CAEB" w:themeFill="accent1" w:themeFillTint="66"/>
            <w:vAlign w:val="center"/>
          </w:tcPr>
          <w:p w14:paraId="34344E69"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U</w:t>
            </w:r>
          </w:p>
        </w:tc>
        <w:tc>
          <w:tcPr>
            <w:tcW w:w="965" w:type="dxa"/>
            <w:shd w:val="clear" w:color="auto" w:fill="83CAEB" w:themeFill="accent1" w:themeFillTint="66"/>
          </w:tcPr>
          <w:p w14:paraId="55B0D49B"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N U</w:t>
            </w:r>
          </w:p>
        </w:tc>
      </w:tr>
      <w:tr w:rsidR="00976E03" w:rsidRPr="005B4E62" w14:paraId="15A6BA8D" w14:textId="77777777" w:rsidTr="00F37883">
        <w:tc>
          <w:tcPr>
            <w:tcW w:w="3038" w:type="dxa"/>
          </w:tcPr>
          <w:p w14:paraId="5329D3D8"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 Tequila</w:t>
            </w:r>
          </w:p>
        </w:tc>
        <w:tc>
          <w:tcPr>
            <w:tcW w:w="965" w:type="dxa"/>
            <w:vAlign w:val="center"/>
          </w:tcPr>
          <w:p w14:paraId="06B0F85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229</w:t>
            </w:r>
          </w:p>
        </w:tc>
        <w:tc>
          <w:tcPr>
            <w:tcW w:w="965" w:type="dxa"/>
          </w:tcPr>
          <w:p w14:paraId="4E33C02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67</w:t>
            </w:r>
          </w:p>
        </w:tc>
        <w:tc>
          <w:tcPr>
            <w:tcW w:w="965" w:type="dxa"/>
          </w:tcPr>
          <w:p w14:paraId="32605C6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162</w:t>
            </w:r>
          </w:p>
        </w:tc>
        <w:tc>
          <w:tcPr>
            <w:tcW w:w="965" w:type="dxa"/>
          </w:tcPr>
          <w:p w14:paraId="35C4F3D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586</w:t>
            </w:r>
          </w:p>
        </w:tc>
        <w:tc>
          <w:tcPr>
            <w:tcW w:w="965" w:type="dxa"/>
          </w:tcPr>
          <w:p w14:paraId="5FCC647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245</w:t>
            </w:r>
          </w:p>
        </w:tc>
        <w:tc>
          <w:tcPr>
            <w:tcW w:w="965" w:type="dxa"/>
          </w:tcPr>
          <w:p w14:paraId="3F35FFE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341</w:t>
            </w:r>
          </w:p>
        </w:tc>
      </w:tr>
      <w:tr w:rsidR="00976E03" w:rsidRPr="005B4E62" w14:paraId="243A93E5" w14:textId="77777777" w:rsidTr="00F37883">
        <w:tc>
          <w:tcPr>
            <w:tcW w:w="3038" w:type="dxa"/>
          </w:tcPr>
          <w:p w14:paraId="384F7C34"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02. Lagos de Moreno</w:t>
            </w:r>
          </w:p>
        </w:tc>
        <w:tc>
          <w:tcPr>
            <w:tcW w:w="965" w:type="dxa"/>
            <w:vAlign w:val="center"/>
          </w:tcPr>
          <w:p w14:paraId="5C5CAD9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186</w:t>
            </w:r>
          </w:p>
        </w:tc>
        <w:tc>
          <w:tcPr>
            <w:tcW w:w="965" w:type="dxa"/>
          </w:tcPr>
          <w:p w14:paraId="6A7C0D0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71</w:t>
            </w:r>
          </w:p>
        </w:tc>
        <w:tc>
          <w:tcPr>
            <w:tcW w:w="965" w:type="dxa"/>
          </w:tcPr>
          <w:p w14:paraId="340CFF4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115</w:t>
            </w:r>
          </w:p>
        </w:tc>
        <w:tc>
          <w:tcPr>
            <w:tcW w:w="965" w:type="dxa"/>
          </w:tcPr>
          <w:p w14:paraId="71AA9EB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548</w:t>
            </w:r>
          </w:p>
        </w:tc>
        <w:tc>
          <w:tcPr>
            <w:tcW w:w="965" w:type="dxa"/>
          </w:tcPr>
          <w:p w14:paraId="39987ED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244</w:t>
            </w:r>
          </w:p>
        </w:tc>
        <w:tc>
          <w:tcPr>
            <w:tcW w:w="965" w:type="dxa"/>
          </w:tcPr>
          <w:p w14:paraId="2A47EC2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304</w:t>
            </w:r>
          </w:p>
        </w:tc>
      </w:tr>
      <w:tr w:rsidR="00976E03" w:rsidRPr="005B4E62" w14:paraId="61621C04" w14:textId="77777777" w:rsidTr="00F37883">
        <w:tc>
          <w:tcPr>
            <w:tcW w:w="3038" w:type="dxa"/>
          </w:tcPr>
          <w:p w14:paraId="76486CDD"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03. Tepatitlán de Morelos</w:t>
            </w:r>
          </w:p>
        </w:tc>
        <w:tc>
          <w:tcPr>
            <w:tcW w:w="965" w:type="dxa"/>
            <w:vAlign w:val="center"/>
          </w:tcPr>
          <w:p w14:paraId="53854EB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220</w:t>
            </w:r>
          </w:p>
        </w:tc>
        <w:tc>
          <w:tcPr>
            <w:tcW w:w="965" w:type="dxa"/>
          </w:tcPr>
          <w:p w14:paraId="3C29F38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72</w:t>
            </w:r>
          </w:p>
        </w:tc>
        <w:tc>
          <w:tcPr>
            <w:tcW w:w="965" w:type="dxa"/>
          </w:tcPr>
          <w:p w14:paraId="3070B0E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148</w:t>
            </w:r>
          </w:p>
        </w:tc>
        <w:tc>
          <w:tcPr>
            <w:tcW w:w="965" w:type="dxa"/>
          </w:tcPr>
          <w:p w14:paraId="6E404BF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595</w:t>
            </w:r>
          </w:p>
        </w:tc>
        <w:tc>
          <w:tcPr>
            <w:tcW w:w="965" w:type="dxa"/>
          </w:tcPr>
          <w:p w14:paraId="33B0053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245</w:t>
            </w:r>
          </w:p>
        </w:tc>
        <w:tc>
          <w:tcPr>
            <w:tcW w:w="965" w:type="dxa"/>
          </w:tcPr>
          <w:p w14:paraId="02C52D2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350</w:t>
            </w:r>
          </w:p>
        </w:tc>
      </w:tr>
      <w:tr w:rsidR="00976E03" w:rsidRPr="005B4E62" w14:paraId="2F3DE469" w14:textId="77777777" w:rsidTr="00F37883">
        <w:tc>
          <w:tcPr>
            <w:tcW w:w="3038" w:type="dxa"/>
          </w:tcPr>
          <w:p w14:paraId="0BD9A00C"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04. Zapopan</w:t>
            </w:r>
          </w:p>
        </w:tc>
        <w:tc>
          <w:tcPr>
            <w:tcW w:w="965" w:type="dxa"/>
            <w:vAlign w:val="center"/>
          </w:tcPr>
          <w:p w14:paraId="36DDA7A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120</w:t>
            </w:r>
          </w:p>
        </w:tc>
        <w:tc>
          <w:tcPr>
            <w:tcW w:w="965" w:type="dxa"/>
          </w:tcPr>
          <w:p w14:paraId="707498F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120</w:t>
            </w:r>
          </w:p>
        </w:tc>
        <w:tc>
          <w:tcPr>
            <w:tcW w:w="965" w:type="dxa"/>
          </w:tcPr>
          <w:p w14:paraId="441D0E8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c>
          <w:tcPr>
            <w:tcW w:w="965" w:type="dxa"/>
          </w:tcPr>
          <w:p w14:paraId="29C31FF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559</w:t>
            </w:r>
          </w:p>
        </w:tc>
        <w:tc>
          <w:tcPr>
            <w:tcW w:w="965" w:type="dxa"/>
          </w:tcPr>
          <w:p w14:paraId="3DAD44A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559</w:t>
            </w:r>
          </w:p>
        </w:tc>
        <w:tc>
          <w:tcPr>
            <w:tcW w:w="965" w:type="dxa"/>
          </w:tcPr>
          <w:p w14:paraId="3B2FAE4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r>
      <w:tr w:rsidR="00976E03" w:rsidRPr="005B4E62" w14:paraId="6DC736B3" w14:textId="77777777" w:rsidTr="00F37883">
        <w:tc>
          <w:tcPr>
            <w:tcW w:w="3038" w:type="dxa"/>
          </w:tcPr>
          <w:p w14:paraId="74706B54"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05. Puerto Vallarta</w:t>
            </w:r>
          </w:p>
        </w:tc>
        <w:tc>
          <w:tcPr>
            <w:tcW w:w="965" w:type="dxa"/>
            <w:vAlign w:val="center"/>
          </w:tcPr>
          <w:p w14:paraId="17D277E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153</w:t>
            </w:r>
          </w:p>
        </w:tc>
        <w:tc>
          <w:tcPr>
            <w:tcW w:w="965" w:type="dxa"/>
          </w:tcPr>
          <w:p w14:paraId="004E41C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78</w:t>
            </w:r>
          </w:p>
        </w:tc>
        <w:tc>
          <w:tcPr>
            <w:tcW w:w="965" w:type="dxa"/>
          </w:tcPr>
          <w:p w14:paraId="553DD12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75</w:t>
            </w:r>
          </w:p>
        </w:tc>
        <w:tc>
          <w:tcPr>
            <w:tcW w:w="965" w:type="dxa"/>
          </w:tcPr>
          <w:p w14:paraId="3F8E5E1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549</w:t>
            </w:r>
          </w:p>
        </w:tc>
        <w:tc>
          <w:tcPr>
            <w:tcW w:w="965" w:type="dxa"/>
          </w:tcPr>
          <w:p w14:paraId="53BBE60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351</w:t>
            </w:r>
          </w:p>
        </w:tc>
        <w:tc>
          <w:tcPr>
            <w:tcW w:w="965" w:type="dxa"/>
          </w:tcPr>
          <w:p w14:paraId="6A738BC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198</w:t>
            </w:r>
          </w:p>
        </w:tc>
      </w:tr>
      <w:tr w:rsidR="00976E03" w:rsidRPr="005B4E62" w14:paraId="1F1D2536" w14:textId="77777777" w:rsidTr="00F37883">
        <w:tc>
          <w:tcPr>
            <w:tcW w:w="3038" w:type="dxa"/>
          </w:tcPr>
          <w:p w14:paraId="0E8A5B34"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06. Zapopan</w:t>
            </w:r>
          </w:p>
        </w:tc>
        <w:tc>
          <w:tcPr>
            <w:tcW w:w="965" w:type="dxa"/>
            <w:vAlign w:val="center"/>
          </w:tcPr>
          <w:p w14:paraId="6CD99C3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165</w:t>
            </w:r>
          </w:p>
        </w:tc>
        <w:tc>
          <w:tcPr>
            <w:tcW w:w="965" w:type="dxa"/>
          </w:tcPr>
          <w:p w14:paraId="734A473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153</w:t>
            </w:r>
          </w:p>
        </w:tc>
        <w:tc>
          <w:tcPr>
            <w:tcW w:w="965" w:type="dxa"/>
          </w:tcPr>
          <w:p w14:paraId="039AD80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12</w:t>
            </w:r>
          </w:p>
        </w:tc>
        <w:tc>
          <w:tcPr>
            <w:tcW w:w="965" w:type="dxa"/>
          </w:tcPr>
          <w:p w14:paraId="665E76A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491</w:t>
            </w:r>
          </w:p>
        </w:tc>
        <w:tc>
          <w:tcPr>
            <w:tcW w:w="965" w:type="dxa"/>
          </w:tcPr>
          <w:p w14:paraId="50FAFD5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368</w:t>
            </w:r>
          </w:p>
        </w:tc>
        <w:tc>
          <w:tcPr>
            <w:tcW w:w="965" w:type="dxa"/>
          </w:tcPr>
          <w:p w14:paraId="47D7066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123</w:t>
            </w:r>
          </w:p>
        </w:tc>
      </w:tr>
      <w:tr w:rsidR="00976E03" w:rsidRPr="005B4E62" w14:paraId="1ACF480E" w14:textId="77777777" w:rsidTr="00F37883">
        <w:tc>
          <w:tcPr>
            <w:tcW w:w="3038" w:type="dxa"/>
          </w:tcPr>
          <w:p w14:paraId="3C295E43"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07. Tonalá</w:t>
            </w:r>
          </w:p>
        </w:tc>
        <w:tc>
          <w:tcPr>
            <w:tcW w:w="965" w:type="dxa"/>
            <w:vAlign w:val="center"/>
          </w:tcPr>
          <w:p w14:paraId="1A11FB6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68</w:t>
            </w:r>
          </w:p>
        </w:tc>
        <w:tc>
          <w:tcPr>
            <w:tcW w:w="965" w:type="dxa"/>
          </w:tcPr>
          <w:p w14:paraId="3EE711D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66</w:t>
            </w:r>
          </w:p>
        </w:tc>
        <w:tc>
          <w:tcPr>
            <w:tcW w:w="965" w:type="dxa"/>
          </w:tcPr>
          <w:p w14:paraId="41A5048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w:t>
            </w:r>
          </w:p>
        </w:tc>
        <w:tc>
          <w:tcPr>
            <w:tcW w:w="965" w:type="dxa"/>
          </w:tcPr>
          <w:p w14:paraId="72ABA68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417</w:t>
            </w:r>
          </w:p>
        </w:tc>
        <w:tc>
          <w:tcPr>
            <w:tcW w:w="965" w:type="dxa"/>
          </w:tcPr>
          <w:p w14:paraId="3E21649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383</w:t>
            </w:r>
          </w:p>
        </w:tc>
        <w:tc>
          <w:tcPr>
            <w:tcW w:w="965" w:type="dxa"/>
          </w:tcPr>
          <w:p w14:paraId="221BAD2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34</w:t>
            </w:r>
          </w:p>
        </w:tc>
      </w:tr>
      <w:tr w:rsidR="00976E03" w:rsidRPr="005B4E62" w14:paraId="44D14830" w14:textId="77777777" w:rsidTr="00F37883">
        <w:tc>
          <w:tcPr>
            <w:tcW w:w="3038" w:type="dxa"/>
          </w:tcPr>
          <w:p w14:paraId="1D0BF71D"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08. Guadalajara</w:t>
            </w:r>
          </w:p>
        </w:tc>
        <w:tc>
          <w:tcPr>
            <w:tcW w:w="965" w:type="dxa"/>
            <w:vAlign w:val="center"/>
          </w:tcPr>
          <w:p w14:paraId="6F13C59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333</w:t>
            </w:r>
          </w:p>
        </w:tc>
        <w:tc>
          <w:tcPr>
            <w:tcW w:w="965" w:type="dxa"/>
          </w:tcPr>
          <w:p w14:paraId="648FF23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333</w:t>
            </w:r>
          </w:p>
        </w:tc>
        <w:tc>
          <w:tcPr>
            <w:tcW w:w="965" w:type="dxa"/>
          </w:tcPr>
          <w:p w14:paraId="014C296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c>
          <w:tcPr>
            <w:tcW w:w="965" w:type="dxa"/>
          </w:tcPr>
          <w:p w14:paraId="61DC62A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712</w:t>
            </w:r>
          </w:p>
        </w:tc>
        <w:tc>
          <w:tcPr>
            <w:tcW w:w="965" w:type="dxa"/>
          </w:tcPr>
          <w:p w14:paraId="5EC26B0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712</w:t>
            </w:r>
          </w:p>
        </w:tc>
        <w:tc>
          <w:tcPr>
            <w:tcW w:w="965" w:type="dxa"/>
          </w:tcPr>
          <w:p w14:paraId="6390CB3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r>
      <w:tr w:rsidR="00976E03" w:rsidRPr="005B4E62" w14:paraId="72F59CA6" w14:textId="77777777" w:rsidTr="00F37883">
        <w:tc>
          <w:tcPr>
            <w:tcW w:w="3038" w:type="dxa"/>
          </w:tcPr>
          <w:p w14:paraId="2BCB244B"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09. Guadalajara</w:t>
            </w:r>
          </w:p>
        </w:tc>
        <w:tc>
          <w:tcPr>
            <w:tcW w:w="965" w:type="dxa"/>
            <w:vAlign w:val="center"/>
          </w:tcPr>
          <w:p w14:paraId="2B3C165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193</w:t>
            </w:r>
          </w:p>
        </w:tc>
        <w:tc>
          <w:tcPr>
            <w:tcW w:w="965" w:type="dxa"/>
          </w:tcPr>
          <w:p w14:paraId="3B31807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193</w:t>
            </w:r>
          </w:p>
        </w:tc>
        <w:tc>
          <w:tcPr>
            <w:tcW w:w="965" w:type="dxa"/>
          </w:tcPr>
          <w:p w14:paraId="751B0B6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c>
          <w:tcPr>
            <w:tcW w:w="965" w:type="dxa"/>
          </w:tcPr>
          <w:p w14:paraId="29927AD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600</w:t>
            </w:r>
          </w:p>
        </w:tc>
        <w:tc>
          <w:tcPr>
            <w:tcW w:w="965" w:type="dxa"/>
          </w:tcPr>
          <w:p w14:paraId="73804C8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600</w:t>
            </w:r>
          </w:p>
        </w:tc>
        <w:tc>
          <w:tcPr>
            <w:tcW w:w="965" w:type="dxa"/>
          </w:tcPr>
          <w:p w14:paraId="1C047B2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r>
      <w:tr w:rsidR="00976E03" w:rsidRPr="005B4E62" w14:paraId="72EC7E0F" w14:textId="77777777" w:rsidTr="00F37883">
        <w:tc>
          <w:tcPr>
            <w:tcW w:w="3038" w:type="dxa"/>
          </w:tcPr>
          <w:p w14:paraId="53877474"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10. Zapopan</w:t>
            </w:r>
          </w:p>
        </w:tc>
        <w:tc>
          <w:tcPr>
            <w:tcW w:w="965" w:type="dxa"/>
            <w:vAlign w:val="center"/>
          </w:tcPr>
          <w:p w14:paraId="0E8B729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121</w:t>
            </w:r>
          </w:p>
        </w:tc>
        <w:tc>
          <w:tcPr>
            <w:tcW w:w="965" w:type="dxa"/>
          </w:tcPr>
          <w:p w14:paraId="16B6D1C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117</w:t>
            </w:r>
          </w:p>
        </w:tc>
        <w:tc>
          <w:tcPr>
            <w:tcW w:w="965" w:type="dxa"/>
          </w:tcPr>
          <w:p w14:paraId="7E9ACCD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w:t>
            </w:r>
          </w:p>
        </w:tc>
        <w:tc>
          <w:tcPr>
            <w:tcW w:w="965" w:type="dxa"/>
          </w:tcPr>
          <w:p w14:paraId="13B0E5C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562</w:t>
            </w:r>
          </w:p>
        </w:tc>
        <w:tc>
          <w:tcPr>
            <w:tcW w:w="965" w:type="dxa"/>
          </w:tcPr>
          <w:p w14:paraId="046C4B2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562</w:t>
            </w:r>
          </w:p>
        </w:tc>
        <w:tc>
          <w:tcPr>
            <w:tcW w:w="965" w:type="dxa"/>
          </w:tcPr>
          <w:p w14:paraId="498AF52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r>
      <w:tr w:rsidR="00976E03" w:rsidRPr="005B4E62" w14:paraId="3CD0EBC8" w14:textId="77777777" w:rsidTr="00F37883">
        <w:tc>
          <w:tcPr>
            <w:tcW w:w="3038" w:type="dxa"/>
          </w:tcPr>
          <w:p w14:paraId="75AD06EC"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11. Guadalajara</w:t>
            </w:r>
          </w:p>
        </w:tc>
        <w:tc>
          <w:tcPr>
            <w:tcW w:w="965" w:type="dxa"/>
            <w:vAlign w:val="center"/>
          </w:tcPr>
          <w:p w14:paraId="09EF872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230</w:t>
            </w:r>
          </w:p>
        </w:tc>
        <w:tc>
          <w:tcPr>
            <w:tcW w:w="965" w:type="dxa"/>
          </w:tcPr>
          <w:p w14:paraId="4520503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230</w:t>
            </w:r>
          </w:p>
        </w:tc>
        <w:tc>
          <w:tcPr>
            <w:tcW w:w="965" w:type="dxa"/>
          </w:tcPr>
          <w:p w14:paraId="03B2032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c>
          <w:tcPr>
            <w:tcW w:w="965" w:type="dxa"/>
          </w:tcPr>
          <w:p w14:paraId="5F30D43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674</w:t>
            </w:r>
          </w:p>
        </w:tc>
        <w:tc>
          <w:tcPr>
            <w:tcW w:w="965" w:type="dxa"/>
          </w:tcPr>
          <w:p w14:paraId="6F49963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674</w:t>
            </w:r>
          </w:p>
        </w:tc>
        <w:tc>
          <w:tcPr>
            <w:tcW w:w="965" w:type="dxa"/>
          </w:tcPr>
          <w:p w14:paraId="7514DF8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r>
      <w:tr w:rsidR="00976E03" w:rsidRPr="005B4E62" w14:paraId="59ECB2BD" w14:textId="77777777" w:rsidTr="00F37883">
        <w:tc>
          <w:tcPr>
            <w:tcW w:w="3038" w:type="dxa"/>
          </w:tcPr>
          <w:p w14:paraId="35F21D1E"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12. Tlajomulco de Zúñiga</w:t>
            </w:r>
          </w:p>
        </w:tc>
        <w:tc>
          <w:tcPr>
            <w:tcW w:w="965" w:type="dxa"/>
            <w:vAlign w:val="center"/>
          </w:tcPr>
          <w:p w14:paraId="2453C9F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152</w:t>
            </w:r>
          </w:p>
        </w:tc>
        <w:tc>
          <w:tcPr>
            <w:tcW w:w="965" w:type="dxa"/>
          </w:tcPr>
          <w:p w14:paraId="3D78AA5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86</w:t>
            </w:r>
          </w:p>
        </w:tc>
        <w:tc>
          <w:tcPr>
            <w:tcW w:w="965" w:type="dxa"/>
          </w:tcPr>
          <w:p w14:paraId="592B33E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66</w:t>
            </w:r>
          </w:p>
        </w:tc>
        <w:tc>
          <w:tcPr>
            <w:tcW w:w="965" w:type="dxa"/>
          </w:tcPr>
          <w:p w14:paraId="6973FC0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486</w:t>
            </w:r>
          </w:p>
        </w:tc>
        <w:tc>
          <w:tcPr>
            <w:tcW w:w="965" w:type="dxa"/>
          </w:tcPr>
          <w:p w14:paraId="2197F50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329</w:t>
            </w:r>
          </w:p>
        </w:tc>
        <w:tc>
          <w:tcPr>
            <w:tcW w:w="965" w:type="dxa"/>
          </w:tcPr>
          <w:p w14:paraId="5D9FE3A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157</w:t>
            </w:r>
          </w:p>
        </w:tc>
      </w:tr>
      <w:tr w:rsidR="00976E03" w:rsidRPr="005B4E62" w14:paraId="10A30805" w14:textId="77777777" w:rsidTr="00F37883">
        <w:tc>
          <w:tcPr>
            <w:tcW w:w="3038" w:type="dxa"/>
          </w:tcPr>
          <w:p w14:paraId="6891E449"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13. Tlaquepaque</w:t>
            </w:r>
          </w:p>
        </w:tc>
        <w:tc>
          <w:tcPr>
            <w:tcW w:w="965" w:type="dxa"/>
            <w:vAlign w:val="center"/>
          </w:tcPr>
          <w:p w14:paraId="3FEFA66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138</w:t>
            </w:r>
          </w:p>
        </w:tc>
        <w:tc>
          <w:tcPr>
            <w:tcW w:w="965" w:type="dxa"/>
          </w:tcPr>
          <w:p w14:paraId="67CE934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137</w:t>
            </w:r>
          </w:p>
        </w:tc>
        <w:tc>
          <w:tcPr>
            <w:tcW w:w="965" w:type="dxa"/>
          </w:tcPr>
          <w:p w14:paraId="7AF4116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w:t>
            </w:r>
          </w:p>
        </w:tc>
        <w:tc>
          <w:tcPr>
            <w:tcW w:w="965" w:type="dxa"/>
          </w:tcPr>
          <w:p w14:paraId="004CB91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514</w:t>
            </w:r>
          </w:p>
        </w:tc>
        <w:tc>
          <w:tcPr>
            <w:tcW w:w="965" w:type="dxa"/>
          </w:tcPr>
          <w:p w14:paraId="1A65A05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504</w:t>
            </w:r>
          </w:p>
        </w:tc>
        <w:tc>
          <w:tcPr>
            <w:tcW w:w="965" w:type="dxa"/>
          </w:tcPr>
          <w:p w14:paraId="47C5F70A"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10</w:t>
            </w:r>
          </w:p>
        </w:tc>
      </w:tr>
      <w:tr w:rsidR="00976E03" w:rsidRPr="005B4E62" w14:paraId="29FA0C45" w14:textId="77777777" w:rsidTr="00F37883">
        <w:tc>
          <w:tcPr>
            <w:tcW w:w="3038" w:type="dxa"/>
          </w:tcPr>
          <w:p w14:paraId="59775526"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14. Tlajomulco de Zúñiga</w:t>
            </w:r>
          </w:p>
        </w:tc>
        <w:tc>
          <w:tcPr>
            <w:tcW w:w="965" w:type="dxa"/>
            <w:vAlign w:val="center"/>
          </w:tcPr>
          <w:p w14:paraId="520A688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226</w:t>
            </w:r>
          </w:p>
        </w:tc>
        <w:tc>
          <w:tcPr>
            <w:tcW w:w="965" w:type="dxa"/>
          </w:tcPr>
          <w:p w14:paraId="7458AEB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226</w:t>
            </w:r>
          </w:p>
        </w:tc>
        <w:tc>
          <w:tcPr>
            <w:tcW w:w="965" w:type="dxa"/>
          </w:tcPr>
          <w:p w14:paraId="0933EB7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c>
          <w:tcPr>
            <w:tcW w:w="965" w:type="dxa"/>
          </w:tcPr>
          <w:p w14:paraId="27DC07D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389</w:t>
            </w:r>
          </w:p>
        </w:tc>
        <w:tc>
          <w:tcPr>
            <w:tcW w:w="965" w:type="dxa"/>
          </w:tcPr>
          <w:p w14:paraId="3F24DEDA"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192</w:t>
            </w:r>
          </w:p>
        </w:tc>
        <w:tc>
          <w:tcPr>
            <w:tcW w:w="965" w:type="dxa"/>
          </w:tcPr>
          <w:p w14:paraId="048629B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197</w:t>
            </w:r>
          </w:p>
        </w:tc>
      </w:tr>
      <w:tr w:rsidR="00976E03" w:rsidRPr="005B4E62" w14:paraId="39A9D554" w14:textId="77777777" w:rsidTr="00F37883">
        <w:tc>
          <w:tcPr>
            <w:tcW w:w="3038" w:type="dxa"/>
          </w:tcPr>
          <w:p w14:paraId="78B589E8"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15. La Barca</w:t>
            </w:r>
          </w:p>
        </w:tc>
        <w:tc>
          <w:tcPr>
            <w:tcW w:w="965" w:type="dxa"/>
            <w:vAlign w:val="center"/>
          </w:tcPr>
          <w:p w14:paraId="6778772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201</w:t>
            </w:r>
          </w:p>
        </w:tc>
        <w:tc>
          <w:tcPr>
            <w:tcW w:w="965" w:type="dxa"/>
          </w:tcPr>
          <w:p w14:paraId="137EEB8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86</w:t>
            </w:r>
          </w:p>
        </w:tc>
        <w:tc>
          <w:tcPr>
            <w:tcW w:w="965" w:type="dxa"/>
          </w:tcPr>
          <w:p w14:paraId="071F73C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115</w:t>
            </w:r>
          </w:p>
        </w:tc>
        <w:tc>
          <w:tcPr>
            <w:tcW w:w="965" w:type="dxa"/>
          </w:tcPr>
          <w:p w14:paraId="5CA8DD2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584</w:t>
            </w:r>
          </w:p>
        </w:tc>
        <w:tc>
          <w:tcPr>
            <w:tcW w:w="965" w:type="dxa"/>
          </w:tcPr>
          <w:p w14:paraId="5537F3E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242</w:t>
            </w:r>
          </w:p>
        </w:tc>
        <w:tc>
          <w:tcPr>
            <w:tcW w:w="965" w:type="dxa"/>
          </w:tcPr>
          <w:p w14:paraId="5E95F37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342</w:t>
            </w:r>
          </w:p>
        </w:tc>
      </w:tr>
      <w:tr w:rsidR="00976E03" w:rsidRPr="005B4E62" w14:paraId="3D3B702B" w14:textId="77777777" w:rsidTr="00F37883">
        <w:tc>
          <w:tcPr>
            <w:tcW w:w="3038" w:type="dxa"/>
          </w:tcPr>
          <w:p w14:paraId="4369BABA"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lastRenderedPageBreak/>
              <w:t>16. Tlaquepaque</w:t>
            </w:r>
          </w:p>
        </w:tc>
        <w:tc>
          <w:tcPr>
            <w:tcW w:w="965" w:type="dxa"/>
            <w:vAlign w:val="center"/>
          </w:tcPr>
          <w:p w14:paraId="4A2D48C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124</w:t>
            </w:r>
          </w:p>
        </w:tc>
        <w:tc>
          <w:tcPr>
            <w:tcW w:w="965" w:type="dxa"/>
          </w:tcPr>
          <w:p w14:paraId="464E315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122</w:t>
            </w:r>
          </w:p>
        </w:tc>
        <w:tc>
          <w:tcPr>
            <w:tcW w:w="965" w:type="dxa"/>
          </w:tcPr>
          <w:p w14:paraId="40C7CD2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w:t>
            </w:r>
          </w:p>
        </w:tc>
        <w:tc>
          <w:tcPr>
            <w:tcW w:w="965" w:type="dxa"/>
          </w:tcPr>
          <w:p w14:paraId="4C15C58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502</w:t>
            </w:r>
          </w:p>
        </w:tc>
        <w:tc>
          <w:tcPr>
            <w:tcW w:w="965" w:type="dxa"/>
          </w:tcPr>
          <w:p w14:paraId="7A48AC8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479</w:t>
            </w:r>
          </w:p>
        </w:tc>
        <w:tc>
          <w:tcPr>
            <w:tcW w:w="965" w:type="dxa"/>
          </w:tcPr>
          <w:p w14:paraId="510EBB7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23</w:t>
            </w:r>
          </w:p>
        </w:tc>
      </w:tr>
      <w:tr w:rsidR="00976E03" w:rsidRPr="005B4E62" w14:paraId="610E5EDB" w14:textId="77777777" w:rsidTr="00F37883">
        <w:tc>
          <w:tcPr>
            <w:tcW w:w="3038" w:type="dxa"/>
          </w:tcPr>
          <w:p w14:paraId="2C4AFF95"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17. Jocotepec</w:t>
            </w:r>
          </w:p>
        </w:tc>
        <w:tc>
          <w:tcPr>
            <w:tcW w:w="965" w:type="dxa"/>
            <w:vAlign w:val="center"/>
          </w:tcPr>
          <w:p w14:paraId="543BC86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173</w:t>
            </w:r>
          </w:p>
        </w:tc>
        <w:tc>
          <w:tcPr>
            <w:tcW w:w="965" w:type="dxa"/>
          </w:tcPr>
          <w:p w14:paraId="1484DA8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83</w:t>
            </w:r>
          </w:p>
        </w:tc>
        <w:tc>
          <w:tcPr>
            <w:tcW w:w="965" w:type="dxa"/>
          </w:tcPr>
          <w:p w14:paraId="47BF900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90</w:t>
            </w:r>
          </w:p>
        </w:tc>
        <w:tc>
          <w:tcPr>
            <w:tcW w:w="965" w:type="dxa"/>
          </w:tcPr>
          <w:p w14:paraId="1B06595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511</w:t>
            </w:r>
          </w:p>
        </w:tc>
        <w:tc>
          <w:tcPr>
            <w:tcW w:w="965" w:type="dxa"/>
          </w:tcPr>
          <w:p w14:paraId="5D9DC91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275</w:t>
            </w:r>
          </w:p>
        </w:tc>
        <w:tc>
          <w:tcPr>
            <w:tcW w:w="965" w:type="dxa"/>
          </w:tcPr>
          <w:p w14:paraId="0938BF4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236</w:t>
            </w:r>
          </w:p>
        </w:tc>
      </w:tr>
      <w:tr w:rsidR="00976E03" w:rsidRPr="005B4E62" w14:paraId="30244360" w14:textId="77777777" w:rsidTr="00F37883">
        <w:tc>
          <w:tcPr>
            <w:tcW w:w="3038" w:type="dxa"/>
          </w:tcPr>
          <w:p w14:paraId="7F59D883"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18. Autlán de Navarro</w:t>
            </w:r>
          </w:p>
        </w:tc>
        <w:tc>
          <w:tcPr>
            <w:tcW w:w="965" w:type="dxa"/>
            <w:vAlign w:val="center"/>
          </w:tcPr>
          <w:p w14:paraId="34D41B7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252</w:t>
            </w:r>
          </w:p>
        </w:tc>
        <w:tc>
          <w:tcPr>
            <w:tcW w:w="965" w:type="dxa"/>
          </w:tcPr>
          <w:p w14:paraId="482D8FA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92</w:t>
            </w:r>
          </w:p>
        </w:tc>
        <w:tc>
          <w:tcPr>
            <w:tcW w:w="965" w:type="dxa"/>
          </w:tcPr>
          <w:p w14:paraId="16ECA5B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160</w:t>
            </w:r>
          </w:p>
        </w:tc>
        <w:tc>
          <w:tcPr>
            <w:tcW w:w="965" w:type="dxa"/>
          </w:tcPr>
          <w:p w14:paraId="0F9EA2E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615</w:t>
            </w:r>
          </w:p>
        </w:tc>
        <w:tc>
          <w:tcPr>
            <w:tcW w:w="965" w:type="dxa"/>
          </w:tcPr>
          <w:p w14:paraId="53DCDCC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255</w:t>
            </w:r>
          </w:p>
        </w:tc>
        <w:tc>
          <w:tcPr>
            <w:tcW w:w="965" w:type="dxa"/>
          </w:tcPr>
          <w:p w14:paraId="5B0D813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360</w:t>
            </w:r>
          </w:p>
        </w:tc>
      </w:tr>
      <w:tr w:rsidR="00976E03" w:rsidRPr="005B4E62" w14:paraId="3AAA719D" w14:textId="77777777" w:rsidTr="00F37883">
        <w:tc>
          <w:tcPr>
            <w:tcW w:w="3038" w:type="dxa"/>
          </w:tcPr>
          <w:p w14:paraId="7A398C85"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19. Zapotlán el Grande</w:t>
            </w:r>
          </w:p>
        </w:tc>
        <w:tc>
          <w:tcPr>
            <w:tcW w:w="965" w:type="dxa"/>
            <w:vAlign w:val="center"/>
          </w:tcPr>
          <w:p w14:paraId="0CD0B19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259</w:t>
            </w:r>
          </w:p>
        </w:tc>
        <w:tc>
          <w:tcPr>
            <w:tcW w:w="965" w:type="dxa"/>
          </w:tcPr>
          <w:p w14:paraId="3D38ED3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122</w:t>
            </w:r>
          </w:p>
        </w:tc>
        <w:tc>
          <w:tcPr>
            <w:tcW w:w="965" w:type="dxa"/>
          </w:tcPr>
          <w:p w14:paraId="4BF0C27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137</w:t>
            </w:r>
          </w:p>
        </w:tc>
        <w:tc>
          <w:tcPr>
            <w:tcW w:w="965" w:type="dxa"/>
          </w:tcPr>
          <w:p w14:paraId="6E60987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637</w:t>
            </w:r>
          </w:p>
        </w:tc>
        <w:tc>
          <w:tcPr>
            <w:tcW w:w="965" w:type="dxa"/>
          </w:tcPr>
          <w:p w14:paraId="0AC5A2D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357</w:t>
            </w:r>
          </w:p>
        </w:tc>
        <w:tc>
          <w:tcPr>
            <w:tcW w:w="965" w:type="dxa"/>
          </w:tcPr>
          <w:p w14:paraId="5B03C50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280</w:t>
            </w:r>
          </w:p>
        </w:tc>
      </w:tr>
      <w:tr w:rsidR="00976E03" w:rsidRPr="005B4E62" w14:paraId="331B6AA0" w14:textId="77777777" w:rsidTr="00F37883">
        <w:tc>
          <w:tcPr>
            <w:tcW w:w="3038" w:type="dxa"/>
          </w:tcPr>
          <w:p w14:paraId="37D5663B"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20. Tonalá</w:t>
            </w:r>
          </w:p>
        </w:tc>
        <w:tc>
          <w:tcPr>
            <w:tcW w:w="965" w:type="dxa"/>
            <w:vAlign w:val="center"/>
          </w:tcPr>
          <w:p w14:paraId="10BFC93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89</w:t>
            </w:r>
          </w:p>
        </w:tc>
        <w:tc>
          <w:tcPr>
            <w:tcW w:w="965" w:type="dxa"/>
          </w:tcPr>
          <w:p w14:paraId="289800E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44</w:t>
            </w:r>
          </w:p>
        </w:tc>
        <w:tc>
          <w:tcPr>
            <w:tcW w:w="965" w:type="dxa"/>
          </w:tcPr>
          <w:p w14:paraId="6A676C4A"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45</w:t>
            </w:r>
          </w:p>
        </w:tc>
        <w:tc>
          <w:tcPr>
            <w:tcW w:w="965" w:type="dxa"/>
          </w:tcPr>
          <w:p w14:paraId="1CB252F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385</w:t>
            </w:r>
          </w:p>
        </w:tc>
        <w:tc>
          <w:tcPr>
            <w:tcW w:w="965" w:type="dxa"/>
          </w:tcPr>
          <w:p w14:paraId="002484E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259</w:t>
            </w:r>
          </w:p>
        </w:tc>
        <w:tc>
          <w:tcPr>
            <w:tcW w:w="965" w:type="dxa"/>
          </w:tcPr>
          <w:p w14:paraId="140C335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126</w:t>
            </w:r>
          </w:p>
        </w:tc>
      </w:tr>
      <w:tr w:rsidR="00976E03" w:rsidRPr="005B4E62" w14:paraId="038DEAF2" w14:textId="77777777" w:rsidTr="00F37883">
        <w:tc>
          <w:tcPr>
            <w:tcW w:w="3038" w:type="dxa"/>
          </w:tcPr>
          <w:p w14:paraId="3DD65D4A" w14:textId="77777777" w:rsidR="00976E03" w:rsidRPr="005B4E62" w:rsidRDefault="00976E03" w:rsidP="00F37883">
            <w:pPr>
              <w:spacing w:line="276" w:lineRule="auto"/>
              <w:jc w:val="both"/>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Total (Jalisco)</w:t>
            </w:r>
          </w:p>
        </w:tc>
        <w:tc>
          <w:tcPr>
            <w:tcW w:w="965" w:type="dxa"/>
            <w:vAlign w:val="center"/>
          </w:tcPr>
          <w:p w14:paraId="63C5B1C7"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3,632</w:t>
            </w:r>
          </w:p>
        </w:tc>
        <w:tc>
          <w:tcPr>
            <w:tcW w:w="965" w:type="dxa"/>
          </w:tcPr>
          <w:p w14:paraId="32420D97"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2,498</w:t>
            </w:r>
          </w:p>
        </w:tc>
        <w:tc>
          <w:tcPr>
            <w:tcW w:w="965" w:type="dxa"/>
          </w:tcPr>
          <w:p w14:paraId="2B101BB8"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1,134</w:t>
            </w:r>
          </w:p>
        </w:tc>
        <w:tc>
          <w:tcPr>
            <w:tcW w:w="965" w:type="dxa"/>
          </w:tcPr>
          <w:p w14:paraId="24042EB9"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10,916</w:t>
            </w:r>
          </w:p>
        </w:tc>
        <w:tc>
          <w:tcPr>
            <w:tcW w:w="965" w:type="dxa"/>
          </w:tcPr>
          <w:p w14:paraId="4F81309E"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7,835</w:t>
            </w:r>
          </w:p>
        </w:tc>
        <w:tc>
          <w:tcPr>
            <w:tcW w:w="965" w:type="dxa"/>
          </w:tcPr>
          <w:p w14:paraId="2A330D31"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3,082</w:t>
            </w:r>
          </w:p>
        </w:tc>
      </w:tr>
    </w:tbl>
    <w:p w14:paraId="767AE6BB" w14:textId="77777777" w:rsidR="00976E03" w:rsidRPr="005B4E62" w:rsidRDefault="00976E03" w:rsidP="00976E03">
      <w:pPr>
        <w:spacing w:after="0" w:line="360" w:lineRule="auto"/>
        <w:jc w:val="both"/>
        <w:rPr>
          <w:rFonts w:ascii="Lucida Sans Unicode" w:hAnsi="Lucida Sans Unicode" w:cs="Lucida Sans Unicode"/>
          <w:sz w:val="18"/>
          <w:szCs w:val="18"/>
          <w:lang w:val="es-ES_tradnl"/>
        </w:rPr>
      </w:pPr>
      <w:r w:rsidRPr="005B4E62">
        <w:rPr>
          <w:rFonts w:ascii="Lucida Sans Unicode" w:hAnsi="Lucida Sans Unicode" w:cs="Lucida Sans Unicode"/>
          <w:sz w:val="18"/>
          <w:szCs w:val="18"/>
          <w:lang w:val="es-ES_tradnl"/>
        </w:rPr>
        <w:t>Fuente: Elaboración propia con base en información del IEPC Jalisco (2024).</w:t>
      </w:r>
    </w:p>
    <w:p w14:paraId="63F28333" w14:textId="77777777" w:rsidR="00976E03" w:rsidRPr="005B4E62" w:rsidRDefault="00976E03" w:rsidP="00976E03">
      <w:pPr>
        <w:spacing w:after="0" w:line="360" w:lineRule="auto"/>
        <w:jc w:val="both"/>
        <w:rPr>
          <w:rFonts w:ascii="Arial" w:hAnsi="Arial" w:cs="Arial"/>
          <w:lang w:val="es-ES_tradnl"/>
        </w:rPr>
      </w:pPr>
    </w:p>
    <w:p w14:paraId="69A031B0" w14:textId="77777777" w:rsidR="00976E03" w:rsidRPr="005B4E62" w:rsidRDefault="00976E03" w:rsidP="00F27C46">
      <w:pPr>
        <w:spacing w:after="0" w:line="240" w:lineRule="auto"/>
        <w:jc w:val="both"/>
        <w:rPr>
          <w:rFonts w:ascii="Lucida Sans Unicode" w:hAnsi="Lucida Sans Unicode" w:cs="Lucida Sans Unicode"/>
          <w:lang w:val="es-ES_tradnl"/>
        </w:rPr>
      </w:pPr>
      <w:r w:rsidRPr="005B4E62">
        <w:rPr>
          <w:rFonts w:ascii="Lucida Sans Unicode" w:hAnsi="Lucida Sans Unicode" w:cs="Lucida Sans Unicode"/>
          <w:lang w:val="es-ES_tradnl"/>
        </w:rPr>
        <w:t xml:space="preserve">Para calcular el tamaño de la muestra se consideran cuatro factores: i) el nivel de confianza que indica la probabilidad de que la muestra seleccionada sea correcta; </w:t>
      </w:r>
      <w:proofErr w:type="spellStart"/>
      <w:r w:rsidRPr="005B4E62">
        <w:rPr>
          <w:rFonts w:ascii="Lucida Sans Unicode" w:hAnsi="Lucida Sans Unicode" w:cs="Lucida Sans Unicode"/>
          <w:lang w:val="es-ES_tradnl"/>
        </w:rPr>
        <w:t>ii</w:t>
      </w:r>
      <w:proofErr w:type="spellEnd"/>
      <w:r w:rsidRPr="005B4E62">
        <w:rPr>
          <w:rFonts w:ascii="Lucida Sans Unicode" w:hAnsi="Lucida Sans Unicode" w:cs="Lucida Sans Unicode"/>
          <w:lang w:val="es-ES_tradnl"/>
        </w:rPr>
        <w:t xml:space="preserve">) el error de muestreo que indica la congruencia entre el parámetro poblacional y el estimador muestral; </w:t>
      </w:r>
      <w:proofErr w:type="spellStart"/>
      <w:r w:rsidRPr="005B4E62">
        <w:rPr>
          <w:rFonts w:ascii="Lucida Sans Unicode" w:hAnsi="Lucida Sans Unicode" w:cs="Lucida Sans Unicode"/>
          <w:lang w:val="es-ES_tradnl"/>
        </w:rPr>
        <w:t>iii</w:t>
      </w:r>
      <w:proofErr w:type="spellEnd"/>
      <w:r w:rsidRPr="005B4E62">
        <w:rPr>
          <w:rFonts w:ascii="Lucida Sans Unicode" w:hAnsi="Lucida Sans Unicode" w:cs="Lucida Sans Unicode"/>
          <w:lang w:val="es-ES_tradnl"/>
        </w:rPr>
        <w:t xml:space="preserve">) la varianza de la población que indica qué tan homogénea es la población objetivo; y </w:t>
      </w:r>
      <w:proofErr w:type="spellStart"/>
      <w:r w:rsidRPr="005B4E62">
        <w:rPr>
          <w:rFonts w:ascii="Lucida Sans Unicode" w:hAnsi="Lucida Sans Unicode" w:cs="Lucida Sans Unicode"/>
          <w:lang w:val="es-ES_tradnl"/>
        </w:rPr>
        <w:t>iv</w:t>
      </w:r>
      <w:proofErr w:type="spellEnd"/>
      <w:r w:rsidRPr="005B4E62">
        <w:rPr>
          <w:rFonts w:ascii="Lucida Sans Unicode" w:hAnsi="Lucida Sans Unicode" w:cs="Lucida Sans Unicode"/>
          <w:lang w:val="es-ES_tradnl"/>
        </w:rPr>
        <w:t>) el tamaño del universo (</w:t>
      </w:r>
      <w:proofErr w:type="spellStart"/>
      <w:r w:rsidRPr="005B4E62">
        <w:rPr>
          <w:rFonts w:ascii="Lucida Sans Unicode" w:hAnsi="Lucida Sans Unicode" w:cs="Lucida Sans Unicode"/>
          <w:lang w:val="es-ES_tradnl"/>
        </w:rPr>
        <w:t>Izcara</w:t>
      </w:r>
      <w:proofErr w:type="spellEnd"/>
      <w:r w:rsidRPr="005B4E62">
        <w:rPr>
          <w:rFonts w:ascii="Lucida Sans Unicode" w:hAnsi="Lucida Sans Unicode" w:cs="Lucida Sans Unicode"/>
          <w:lang w:val="es-ES_tradnl"/>
        </w:rPr>
        <w:t>, 2007: 73-77).</w:t>
      </w:r>
    </w:p>
    <w:p w14:paraId="419F17EF" w14:textId="77777777" w:rsidR="00976E03" w:rsidRPr="005B4E62" w:rsidRDefault="00976E03" w:rsidP="00F27C46">
      <w:pPr>
        <w:spacing w:after="0" w:line="240" w:lineRule="auto"/>
        <w:jc w:val="both"/>
        <w:rPr>
          <w:rFonts w:ascii="Lucida Sans Unicode" w:hAnsi="Lucida Sans Unicode" w:cs="Lucida Sans Unicode"/>
          <w:lang w:val="es-ES_tradnl"/>
        </w:rPr>
      </w:pPr>
    </w:p>
    <w:p w14:paraId="0F66145A" w14:textId="155BE743" w:rsidR="00976E03" w:rsidRPr="005B4E62" w:rsidRDefault="00976E03" w:rsidP="00F27C46">
      <w:pPr>
        <w:spacing w:after="0" w:line="240" w:lineRule="auto"/>
        <w:jc w:val="both"/>
        <w:rPr>
          <w:rFonts w:ascii="Lucida Sans Unicode" w:hAnsi="Lucida Sans Unicode" w:cs="Lucida Sans Unicode"/>
          <w:lang w:val="es-ES_tradnl"/>
        </w:rPr>
      </w:pPr>
      <w:r w:rsidRPr="005B4E62">
        <w:rPr>
          <w:rFonts w:ascii="Lucida Sans Unicode" w:hAnsi="Lucida Sans Unicode" w:cs="Lucida Sans Unicode"/>
          <w:lang w:val="es-ES_tradnl"/>
        </w:rPr>
        <w:t>Dada una población de 10,916 casillas para la elección local, con un nivel de confianza del 95%, un error de muestreo de +/- 2.5% y asumiendo la máxima varianza, se requiere una muestra aleatoria de 1,34</w:t>
      </w:r>
      <w:r w:rsidR="00F36B54" w:rsidRPr="005B4E62">
        <w:rPr>
          <w:rFonts w:ascii="Lucida Sans Unicode" w:hAnsi="Lucida Sans Unicode" w:cs="Lucida Sans Unicode"/>
          <w:lang w:val="es-ES_tradnl"/>
        </w:rPr>
        <w:t>7</w:t>
      </w:r>
      <w:r w:rsidRPr="005B4E62">
        <w:rPr>
          <w:rFonts w:ascii="Lucida Sans Unicode" w:hAnsi="Lucida Sans Unicode" w:cs="Lucida Sans Unicode"/>
          <w:lang w:val="es-ES_tradnl"/>
        </w:rPr>
        <w:t xml:space="preserve"> secciones. El muestreo probabilístico será estratificado, el cual “es necesario cuando al interior de una población (N) se presentan observaciones que hipotética o teóricamente varían en su comportamiento por pertenecer a un subgrupo o estrato de la misma población” (Vilalta, 2016: 132). En este caso, se estratifica por distrito electoral bajo el supuesto que el voto nulo no tiene el mismo comportamiento en todo el estado, sino que éste varía entre los diferentes distritos en que se encuentra dividido.</w:t>
      </w:r>
    </w:p>
    <w:p w14:paraId="5A278315" w14:textId="77777777" w:rsidR="00976E03" w:rsidRPr="005B4E62" w:rsidRDefault="00976E03" w:rsidP="00F27C46">
      <w:pPr>
        <w:spacing w:after="0" w:line="240" w:lineRule="auto"/>
        <w:jc w:val="both"/>
        <w:rPr>
          <w:rFonts w:ascii="Lucida Sans Unicode" w:hAnsi="Lucida Sans Unicode" w:cs="Lucida Sans Unicode"/>
          <w:lang w:val="es-ES_tradnl"/>
        </w:rPr>
      </w:pPr>
    </w:p>
    <w:p w14:paraId="38DC93EC" w14:textId="60488304" w:rsidR="00976E03" w:rsidRPr="005B4E62" w:rsidRDefault="00976E03" w:rsidP="00F27C46">
      <w:pPr>
        <w:spacing w:after="0" w:line="240" w:lineRule="auto"/>
        <w:jc w:val="both"/>
        <w:rPr>
          <w:rFonts w:ascii="Lucida Sans Unicode" w:hAnsi="Lucida Sans Unicode" w:cs="Lucida Sans Unicode"/>
          <w:lang w:val="es-ES_tradnl"/>
        </w:rPr>
      </w:pPr>
      <w:r w:rsidRPr="005B4E62">
        <w:rPr>
          <w:rFonts w:ascii="Lucida Sans Unicode" w:hAnsi="Lucida Sans Unicode" w:cs="Lucida Sans Unicode"/>
          <w:lang w:val="es-ES_tradnl"/>
        </w:rPr>
        <w:t xml:space="preserve">El muestreo estratificado será con afijación proporcional, debido a que éste “siempre reduce el error típico [estándar] del estimador (en el peor de los casos lo deja igual al del muestreo aleatorio), a condición de que el criterio que se utilice para la estratificación esté relacionado con la variable objeto de estudio” (Sánchez, 2018: 33-34). En este sentido, la submuestra correspondiente al estrato será proporcional al número de casillas instaladas </w:t>
      </w:r>
      <w:r w:rsidRPr="005B4E62">
        <w:rPr>
          <w:rFonts w:ascii="Lucida Sans Unicode" w:hAnsi="Lucida Sans Unicode" w:cs="Lucida Sans Unicode"/>
          <w:lang w:val="es-ES_tradnl"/>
        </w:rPr>
        <w:lastRenderedPageBreak/>
        <w:t xml:space="preserve">en cada distrito electoral, lo cual se </w:t>
      </w:r>
      <w:r w:rsidR="00B01E5E" w:rsidRPr="005B4E62">
        <w:rPr>
          <w:rFonts w:ascii="Lucida Sans Unicode" w:hAnsi="Lucida Sans Unicode" w:cs="Lucida Sans Unicode"/>
          <w:lang w:val="es-ES_tradnl"/>
        </w:rPr>
        <w:t>menciona</w:t>
      </w:r>
      <w:r w:rsidRPr="005B4E62">
        <w:rPr>
          <w:rFonts w:ascii="Lucida Sans Unicode" w:hAnsi="Lucida Sans Unicode" w:cs="Lucida Sans Unicode"/>
          <w:lang w:val="es-ES_tradnl"/>
        </w:rPr>
        <w:t xml:space="preserve"> en la tercera columna de la tabla 2.</w:t>
      </w:r>
    </w:p>
    <w:p w14:paraId="4C4B38CF" w14:textId="77777777" w:rsidR="00976E03" w:rsidRPr="005B4E62" w:rsidRDefault="00976E03" w:rsidP="00976E03">
      <w:pPr>
        <w:spacing w:after="0" w:line="276" w:lineRule="auto"/>
        <w:jc w:val="both"/>
        <w:rPr>
          <w:rFonts w:ascii="Lucida Sans Unicode" w:hAnsi="Lucida Sans Unicode" w:cs="Lucida Sans Unicode"/>
          <w:b/>
          <w:bCs/>
          <w:lang w:val="es-ES_tradnl"/>
        </w:rPr>
      </w:pPr>
      <w:r w:rsidRPr="005B4E62">
        <w:rPr>
          <w:rFonts w:ascii="Lucida Sans Unicode" w:hAnsi="Lucida Sans Unicode" w:cs="Lucida Sans Unicode"/>
          <w:b/>
          <w:bCs/>
          <w:lang w:val="es-ES_tradnl"/>
        </w:rPr>
        <w:t>Tabla 2. Obtención del error típico de la muestra</w:t>
      </w:r>
    </w:p>
    <w:tbl>
      <w:tblPr>
        <w:tblStyle w:val="Tablaconcuadrcula"/>
        <w:tblW w:w="8784" w:type="dxa"/>
        <w:tblLook w:val="04A0" w:firstRow="1" w:lastRow="0" w:firstColumn="1" w:lastColumn="0" w:noHBand="0" w:noVBand="1"/>
      </w:tblPr>
      <w:tblGrid>
        <w:gridCol w:w="980"/>
        <w:gridCol w:w="981"/>
        <w:gridCol w:w="981"/>
        <w:gridCol w:w="981"/>
        <w:gridCol w:w="981"/>
        <w:gridCol w:w="981"/>
        <w:gridCol w:w="981"/>
        <w:gridCol w:w="1918"/>
      </w:tblGrid>
      <w:tr w:rsidR="00976E03" w:rsidRPr="005B4E62" w14:paraId="39AA8774" w14:textId="77777777" w:rsidTr="00937EC0">
        <w:tc>
          <w:tcPr>
            <w:tcW w:w="980" w:type="dxa"/>
            <w:shd w:val="clear" w:color="auto" w:fill="83CAEB" w:themeFill="accent1" w:themeFillTint="66"/>
            <w:vAlign w:val="center"/>
          </w:tcPr>
          <w:p w14:paraId="7CCF450C"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Distrito</w:t>
            </w:r>
          </w:p>
        </w:tc>
        <w:tc>
          <w:tcPr>
            <w:tcW w:w="981" w:type="dxa"/>
            <w:shd w:val="clear" w:color="auto" w:fill="83CAEB" w:themeFill="accent1" w:themeFillTint="66"/>
            <w:vAlign w:val="center"/>
          </w:tcPr>
          <w:p w14:paraId="3698DF96"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N</w:t>
            </w:r>
          </w:p>
        </w:tc>
        <w:tc>
          <w:tcPr>
            <w:tcW w:w="981" w:type="dxa"/>
            <w:shd w:val="clear" w:color="auto" w:fill="83CAEB" w:themeFill="accent1" w:themeFillTint="66"/>
            <w:vAlign w:val="center"/>
          </w:tcPr>
          <w:p w14:paraId="21C64BA5"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n</w:t>
            </w:r>
          </w:p>
        </w:tc>
        <w:tc>
          <w:tcPr>
            <w:tcW w:w="981" w:type="dxa"/>
            <w:shd w:val="clear" w:color="auto" w:fill="83CAEB" w:themeFill="accent1" w:themeFillTint="66"/>
            <w:vAlign w:val="center"/>
          </w:tcPr>
          <w:p w14:paraId="4F50BDBA"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Pr VN</w:t>
            </w:r>
          </w:p>
        </w:tc>
        <w:tc>
          <w:tcPr>
            <w:tcW w:w="981" w:type="dxa"/>
            <w:shd w:val="clear" w:color="auto" w:fill="83CAEB" w:themeFill="accent1" w:themeFillTint="66"/>
            <w:vAlign w:val="center"/>
          </w:tcPr>
          <w:p w14:paraId="678B58AB"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V</w:t>
            </w:r>
          </w:p>
        </w:tc>
        <w:tc>
          <w:tcPr>
            <w:tcW w:w="981" w:type="dxa"/>
            <w:tcBorders>
              <w:bottom w:val="single" w:sz="4" w:space="0" w:color="auto"/>
            </w:tcBorders>
            <w:shd w:val="clear" w:color="auto" w:fill="83CAEB" w:themeFill="accent1" w:themeFillTint="66"/>
            <w:vAlign w:val="center"/>
          </w:tcPr>
          <w:p w14:paraId="67D578A0"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Pe</w:t>
            </w:r>
          </w:p>
        </w:tc>
        <w:tc>
          <w:tcPr>
            <w:tcW w:w="981" w:type="dxa"/>
            <w:tcBorders>
              <w:bottom w:val="single" w:sz="4" w:space="0" w:color="auto"/>
            </w:tcBorders>
            <w:shd w:val="clear" w:color="auto" w:fill="83CAEB" w:themeFill="accent1" w:themeFillTint="66"/>
            <w:vAlign w:val="center"/>
          </w:tcPr>
          <w:p w14:paraId="03819088"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V * Pe</w:t>
            </w:r>
          </w:p>
        </w:tc>
        <w:tc>
          <w:tcPr>
            <w:tcW w:w="1918" w:type="dxa"/>
            <w:shd w:val="clear" w:color="auto" w:fill="83CAEB" w:themeFill="accent1" w:themeFillTint="66"/>
            <w:vAlign w:val="center"/>
          </w:tcPr>
          <w:p w14:paraId="1C92754B"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Pe</w:t>
            </w:r>
            <w:r w:rsidRPr="005B4E62">
              <w:rPr>
                <w:rFonts w:ascii="Lucida Sans Unicode" w:hAnsi="Lucida Sans Unicode" w:cs="Lucida Sans Unicode"/>
                <w:b/>
                <w:bCs/>
                <w:sz w:val="20"/>
                <w:szCs w:val="20"/>
                <w:vertAlign w:val="superscript"/>
                <w:lang w:val="es-ES_tradnl"/>
              </w:rPr>
              <w:t>2</w:t>
            </w:r>
            <w:r w:rsidRPr="005B4E62">
              <w:rPr>
                <w:rFonts w:ascii="Lucida Sans Unicode" w:hAnsi="Lucida Sans Unicode" w:cs="Lucida Sans Unicode"/>
                <w:b/>
                <w:bCs/>
                <w:sz w:val="20"/>
                <w:szCs w:val="20"/>
                <w:lang w:val="es-ES_tradnl"/>
              </w:rPr>
              <w:t xml:space="preserve"> * 1 – f * V / n</w:t>
            </w:r>
          </w:p>
        </w:tc>
      </w:tr>
      <w:tr w:rsidR="00976E03" w:rsidRPr="005B4E62" w14:paraId="078E55E1" w14:textId="77777777" w:rsidTr="00F37883">
        <w:tc>
          <w:tcPr>
            <w:tcW w:w="980" w:type="dxa"/>
          </w:tcPr>
          <w:p w14:paraId="5E1B325F"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w:t>
            </w:r>
          </w:p>
        </w:tc>
        <w:tc>
          <w:tcPr>
            <w:tcW w:w="981" w:type="dxa"/>
            <w:vAlign w:val="center"/>
          </w:tcPr>
          <w:p w14:paraId="5468606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586</w:t>
            </w:r>
          </w:p>
        </w:tc>
        <w:tc>
          <w:tcPr>
            <w:tcW w:w="981" w:type="dxa"/>
            <w:vAlign w:val="center"/>
          </w:tcPr>
          <w:p w14:paraId="4347D70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72</w:t>
            </w:r>
          </w:p>
        </w:tc>
        <w:tc>
          <w:tcPr>
            <w:tcW w:w="981" w:type="dxa"/>
            <w:vAlign w:val="center"/>
          </w:tcPr>
          <w:p w14:paraId="36108EB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0.029</w:t>
            </w:r>
          </w:p>
        </w:tc>
        <w:tc>
          <w:tcPr>
            <w:tcW w:w="981" w:type="dxa"/>
            <w:vAlign w:val="center"/>
          </w:tcPr>
          <w:p w14:paraId="3440E42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0.208</w:t>
            </w:r>
          </w:p>
        </w:tc>
        <w:tc>
          <w:tcPr>
            <w:tcW w:w="981" w:type="dxa"/>
            <w:tcBorders>
              <w:top w:val="single" w:sz="4" w:space="0" w:color="auto"/>
              <w:left w:val="nil"/>
              <w:bottom w:val="single" w:sz="4" w:space="0" w:color="auto"/>
              <w:right w:val="single" w:sz="4" w:space="0" w:color="auto"/>
            </w:tcBorders>
            <w:shd w:val="clear" w:color="auto" w:fill="auto"/>
            <w:vAlign w:val="center"/>
          </w:tcPr>
          <w:p w14:paraId="387D201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0.054</w:t>
            </w:r>
          </w:p>
        </w:tc>
        <w:tc>
          <w:tcPr>
            <w:tcW w:w="981" w:type="dxa"/>
            <w:tcBorders>
              <w:top w:val="single" w:sz="4" w:space="0" w:color="auto"/>
              <w:left w:val="single" w:sz="4" w:space="0" w:color="auto"/>
              <w:bottom w:val="single" w:sz="4" w:space="0" w:color="auto"/>
              <w:right w:val="nil"/>
            </w:tcBorders>
            <w:shd w:val="clear" w:color="auto" w:fill="auto"/>
            <w:vAlign w:val="center"/>
          </w:tcPr>
          <w:p w14:paraId="33457C4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0.011</w:t>
            </w:r>
          </w:p>
        </w:tc>
        <w:tc>
          <w:tcPr>
            <w:tcW w:w="1918" w:type="dxa"/>
            <w:vAlign w:val="center"/>
          </w:tcPr>
          <w:p w14:paraId="0BBDB32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0.00000739</w:t>
            </w:r>
          </w:p>
        </w:tc>
      </w:tr>
      <w:tr w:rsidR="00976E03" w:rsidRPr="005B4E62" w14:paraId="687DA224" w14:textId="77777777" w:rsidTr="00F37883">
        <w:tc>
          <w:tcPr>
            <w:tcW w:w="980" w:type="dxa"/>
          </w:tcPr>
          <w:p w14:paraId="7A815E7E"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02</w:t>
            </w:r>
          </w:p>
        </w:tc>
        <w:tc>
          <w:tcPr>
            <w:tcW w:w="981" w:type="dxa"/>
            <w:vAlign w:val="center"/>
          </w:tcPr>
          <w:p w14:paraId="50130C1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548</w:t>
            </w:r>
          </w:p>
        </w:tc>
        <w:tc>
          <w:tcPr>
            <w:tcW w:w="981" w:type="dxa"/>
            <w:vAlign w:val="center"/>
          </w:tcPr>
          <w:p w14:paraId="05C3EC8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68</w:t>
            </w:r>
          </w:p>
        </w:tc>
        <w:tc>
          <w:tcPr>
            <w:tcW w:w="981" w:type="dxa"/>
            <w:vAlign w:val="center"/>
          </w:tcPr>
          <w:p w14:paraId="4855E1E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0.033</w:t>
            </w:r>
          </w:p>
        </w:tc>
        <w:tc>
          <w:tcPr>
            <w:tcW w:w="981" w:type="dxa"/>
            <w:vAlign w:val="center"/>
          </w:tcPr>
          <w:p w14:paraId="21C7C26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0.223</w:t>
            </w:r>
          </w:p>
        </w:tc>
        <w:tc>
          <w:tcPr>
            <w:tcW w:w="981" w:type="dxa"/>
            <w:tcBorders>
              <w:top w:val="single" w:sz="4" w:space="0" w:color="auto"/>
              <w:left w:val="nil"/>
              <w:bottom w:val="single" w:sz="4" w:space="0" w:color="auto"/>
              <w:right w:val="single" w:sz="4" w:space="0" w:color="auto"/>
            </w:tcBorders>
            <w:shd w:val="clear" w:color="auto" w:fill="auto"/>
            <w:vAlign w:val="center"/>
          </w:tcPr>
          <w:p w14:paraId="077A4D8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0.050</w:t>
            </w:r>
          </w:p>
        </w:tc>
        <w:tc>
          <w:tcPr>
            <w:tcW w:w="981" w:type="dxa"/>
            <w:tcBorders>
              <w:top w:val="single" w:sz="4" w:space="0" w:color="auto"/>
              <w:left w:val="single" w:sz="4" w:space="0" w:color="auto"/>
              <w:bottom w:val="single" w:sz="4" w:space="0" w:color="auto"/>
              <w:right w:val="nil"/>
            </w:tcBorders>
            <w:shd w:val="clear" w:color="auto" w:fill="auto"/>
            <w:vAlign w:val="center"/>
          </w:tcPr>
          <w:p w14:paraId="79FBFE0A"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0.011</w:t>
            </w:r>
          </w:p>
        </w:tc>
        <w:tc>
          <w:tcPr>
            <w:tcW w:w="1918" w:type="dxa"/>
            <w:vAlign w:val="center"/>
          </w:tcPr>
          <w:p w14:paraId="534DBDF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0.00000718</w:t>
            </w:r>
          </w:p>
        </w:tc>
      </w:tr>
      <w:tr w:rsidR="00976E03" w:rsidRPr="005B4E62" w14:paraId="05AC804A" w14:textId="77777777" w:rsidTr="00F37883">
        <w:tc>
          <w:tcPr>
            <w:tcW w:w="980" w:type="dxa"/>
          </w:tcPr>
          <w:p w14:paraId="36C2311F"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03</w:t>
            </w:r>
          </w:p>
        </w:tc>
        <w:tc>
          <w:tcPr>
            <w:tcW w:w="981" w:type="dxa"/>
            <w:vAlign w:val="center"/>
          </w:tcPr>
          <w:p w14:paraId="52E3374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595</w:t>
            </w:r>
          </w:p>
        </w:tc>
        <w:tc>
          <w:tcPr>
            <w:tcW w:w="981" w:type="dxa"/>
            <w:vAlign w:val="center"/>
          </w:tcPr>
          <w:p w14:paraId="71CC371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73</w:t>
            </w:r>
          </w:p>
        </w:tc>
        <w:tc>
          <w:tcPr>
            <w:tcW w:w="981" w:type="dxa"/>
            <w:vAlign w:val="center"/>
          </w:tcPr>
          <w:p w14:paraId="426981A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0.029</w:t>
            </w:r>
          </w:p>
        </w:tc>
        <w:tc>
          <w:tcPr>
            <w:tcW w:w="981" w:type="dxa"/>
            <w:vAlign w:val="center"/>
          </w:tcPr>
          <w:p w14:paraId="64A0EFD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0.208</w:t>
            </w:r>
          </w:p>
        </w:tc>
        <w:tc>
          <w:tcPr>
            <w:tcW w:w="981" w:type="dxa"/>
            <w:tcBorders>
              <w:top w:val="single" w:sz="4" w:space="0" w:color="auto"/>
              <w:left w:val="nil"/>
              <w:bottom w:val="single" w:sz="4" w:space="0" w:color="auto"/>
              <w:right w:val="single" w:sz="4" w:space="0" w:color="auto"/>
            </w:tcBorders>
            <w:shd w:val="clear" w:color="auto" w:fill="auto"/>
            <w:vAlign w:val="center"/>
          </w:tcPr>
          <w:p w14:paraId="0D1CE53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0.055</w:t>
            </w:r>
          </w:p>
        </w:tc>
        <w:tc>
          <w:tcPr>
            <w:tcW w:w="981" w:type="dxa"/>
            <w:tcBorders>
              <w:top w:val="single" w:sz="4" w:space="0" w:color="auto"/>
              <w:left w:val="single" w:sz="4" w:space="0" w:color="auto"/>
              <w:bottom w:val="single" w:sz="4" w:space="0" w:color="auto"/>
              <w:right w:val="nil"/>
            </w:tcBorders>
            <w:shd w:val="clear" w:color="auto" w:fill="auto"/>
            <w:vAlign w:val="center"/>
          </w:tcPr>
          <w:p w14:paraId="289242FA"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0.011</w:t>
            </w:r>
          </w:p>
        </w:tc>
        <w:tc>
          <w:tcPr>
            <w:tcW w:w="1918" w:type="dxa"/>
            <w:vAlign w:val="center"/>
          </w:tcPr>
          <w:p w14:paraId="0E203C0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0.00000756</w:t>
            </w:r>
          </w:p>
        </w:tc>
      </w:tr>
      <w:tr w:rsidR="00976E03" w:rsidRPr="005B4E62" w14:paraId="0441F2DA" w14:textId="77777777" w:rsidTr="00F37883">
        <w:tc>
          <w:tcPr>
            <w:tcW w:w="980" w:type="dxa"/>
          </w:tcPr>
          <w:p w14:paraId="45C247E3"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04</w:t>
            </w:r>
          </w:p>
        </w:tc>
        <w:tc>
          <w:tcPr>
            <w:tcW w:w="981" w:type="dxa"/>
            <w:vAlign w:val="center"/>
          </w:tcPr>
          <w:p w14:paraId="494CA15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559</w:t>
            </w:r>
          </w:p>
        </w:tc>
        <w:tc>
          <w:tcPr>
            <w:tcW w:w="981" w:type="dxa"/>
            <w:vAlign w:val="center"/>
          </w:tcPr>
          <w:p w14:paraId="1BD734B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69</w:t>
            </w:r>
          </w:p>
        </w:tc>
        <w:tc>
          <w:tcPr>
            <w:tcW w:w="981" w:type="dxa"/>
            <w:vAlign w:val="center"/>
          </w:tcPr>
          <w:p w14:paraId="2A0E38B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0.022</w:t>
            </w:r>
          </w:p>
        </w:tc>
        <w:tc>
          <w:tcPr>
            <w:tcW w:w="981" w:type="dxa"/>
            <w:vAlign w:val="center"/>
          </w:tcPr>
          <w:p w14:paraId="7EA244A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0.173</w:t>
            </w:r>
          </w:p>
        </w:tc>
        <w:tc>
          <w:tcPr>
            <w:tcW w:w="981" w:type="dxa"/>
            <w:tcBorders>
              <w:top w:val="single" w:sz="4" w:space="0" w:color="auto"/>
              <w:left w:val="nil"/>
              <w:bottom w:val="single" w:sz="4" w:space="0" w:color="auto"/>
              <w:right w:val="single" w:sz="4" w:space="0" w:color="auto"/>
            </w:tcBorders>
            <w:shd w:val="clear" w:color="auto" w:fill="auto"/>
            <w:vAlign w:val="center"/>
          </w:tcPr>
          <w:p w14:paraId="322FBC4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0.051</w:t>
            </w:r>
          </w:p>
        </w:tc>
        <w:tc>
          <w:tcPr>
            <w:tcW w:w="981" w:type="dxa"/>
            <w:tcBorders>
              <w:top w:val="single" w:sz="4" w:space="0" w:color="auto"/>
              <w:left w:val="single" w:sz="4" w:space="0" w:color="auto"/>
              <w:bottom w:val="single" w:sz="4" w:space="0" w:color="auto"/>
              <w:right w:val="nil"/>
            </w:tcBorders>
            <w:shd w:val="clear" w:color="auto" w:fill="auto"/>
            <w:vAlign w:val="center"/>
          </w:tcPr>
          <w:p w14:paraId="6C56463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0.009</w:t>
            </w:r>
          </w:p>
        </w:tc>
        <w:tc>
          <w:tcPr>
            <w:tcW w:w="1918" w:type="dxa"/>
            <w:vAlign w:val="center"/>
          </w:tcPr>
          <w:p w14:paraId="44D0405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0.00000572</w:t>
            </w:r>
          </w:p>
        </w:tc>
      </w:tr>
      <w:tr w:rsidR="00976E03" w:rsidRPr="005B4E62" w14:paraId="7C92CB35" w14:textId="77777777" w:rsidTr="00F37883">
        <w:tc>
          <w:tcPr>
            <w:tcW w:w="980" w:type="dxa"/>
          </w:tcPr>
          <w:p w14:paraId="710E381C"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05</w:t>
            </w:r>
          </w:p>
        </w:tc>
        <w:tc>
          <w:tcPr>
            <w:tcW w:w="981" w:type="dxa"/>
            <w:vAlign w:val="center"/>
          </w:tcPr>
          <w:p w14:paraId="498B7CB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549</w:t>
            </w:r>
          </w:p>
        </w:tc>
        <w:tc>
          <w:tcPr>
            <w:tcW w:w="981" w:type="dxa"/>
            <w:vAlign w:val="center"/>
          </w:tcPr>
          <w:p w14:paraId="073D2E2A"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68</w:t>
            </w:r>
          </w:p>
        </w:tc>
        <w:tc>
          <w:tcPr>
            <w:tcW w:w="981" w:type="dxa"/>
            <w:vAlign w:val="center"/>
          </w:tcPr>
          <w:p w14:paraId="5120AA0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0.025</w:t>
            </w:r>
          </w:p>
        </w:tc>
        <w:tc>
          <w:tcPr>
            <w:tcW w:w="981" w:type="dxa"/>
            <w:vAlign w:val="center"/>
          </w:tcPr>
          <w:p w14:paraId="6D27547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0.189</w:t>
            </w:r>
          </w:p>
        </w:tc>
        <w:tc>
          <w:tcPr>
            <w:tcW w:w="981" w:type="dxa"/>
            <w:tcBorders>
              <w:top w:val="single" w:sz="4" w:space="0" w:color="auto"/>
              <w:left w:val="nil"/>
              <w:bottom w:val="single" w:sz="4" w:space="0" w:color="auto"/>
              <w:right w:val="single" w:sz="4" w:space="0" w:color="auto"/>
            </w:tcBorders>
            <w:shd w:val="clear" w:color="auto" w:fill="auto"/>
            <w:vAlign w:val="center"/>
          </w:tcPr>
          <w:p w14:paraId="18E01A1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0.050</w:t>
            </w:r>
          </w:p>
        </w:tc>
        <w:tc>
          <w:tcPr>
            <w:tcW w:w="981" w:type="dxa"/>
            <w:tcBorders>
              <w:top w:val="single" w:sz="4" w:space="0" w:color="auto"/>
              <w:left w:val="single" w:sz="4" w:space="0" w:color="auto"/>
              <w:bottom w:val="single" w:sz="4" w:space="0" w:color="auto"/>
              <w:right w:val="nil"/>
            </w:tcBorders>
            <w:shd w:val="clear" w:color="auto" w:fill="auto"/>
            <w:vAlign w:val="center"/>
          </w:tcPr>
          <w:p w14:paraId="6856D66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0.009</w:t>
            </w:r>
          </w:p>
        </w:tc>
        <w:tc>
          <w:tcPr>
            <w:tcW w:w="1918" w:type="dxa"/>
            <w:vAlign w:val="center"/>
          </w:tcPr>
          <w:p w14:paraId="666CF22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0.00000609</w:t>
            </w:r>
          </w:p>
        </w:tc>
      </w:tr>
      <w:tr w:rsidR="00976E03" w:rsidRPr="005B4E62" w14:paraId="74DAA4E6" w14:textId="77777777" w:rsidTr="00F37883">
        <w:tc>
          <w:tcPr>
            <w:tcW w:w="980" w:type="dxa"/>
          </w:tcPr>
          <w:p w14:paraId="268AB8ED"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06</w:t>
            </w:r>
          </w:p>
        </w:tc>
        <w:tc>
          <w:tcPr>
            <w:tcW w:w="981" w:type="dxa"/>
            <w:vAlign w:val="center"/>
          </w:tcPr>
          <w:p w14:paraId="32E51B9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491</w:t>
            </w:r>
          </w:p>
        </w:tc>
        <w:tc>
          <w:tcPr>
            <w:tcW w:w="981" w:type="dxa"/>
            <w:vAlign w:val="center"/>
          </w:tcPr>
          <w:p w14:paraId="1A5F376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61</w:t>
            </w:r>
          </w:p>
        </w:tc>
        <w:tc>
          <w:tcPr>
            <w:tcW w:w="981" w:type="dxa"/>
            <w:vAlign w:val="center"/>
          </w:tcPr>
          <w:p w14:paraId="51DC7CC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0.020</w:t>
            </w:r>
          </w:p>
        </w:tc>
        <w:tc>
          <w:tcPr>
            <w:tcW w:w="981" w:type="dxa"/>
            <w:vAlign w:val="center"/>
          </w:tcPr>
          <w:p w14:paraId="12AC81E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0.162</w:t>
            </w:r>
          </w:p>
        </w:tc>
        <w:tc>
          <w:tcPr>
            <w:tcW w:w="981" w:type="dxa"/>
            <w:tcBorders>
              <w:top w:val="single" w:sz="4" w:space="0" w:color="auto"/>
              <w:left w:val="nil"/>
              <w:bottom w:val="single" w:sz="4" w:space="0" w:color="auto"/>
              <w:right w:val="single" w:sz="4" w:space="0" w:color="auto"/>
            </w:tcBorders>
            <w:shd w:val="clear" w:color="auto" w:fill="auto"/>
            <w:vAlign w:val="center"/>
          </w:tcPr>
          <w:p w14:paraId="7F00C5B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0.045</w:t>
            </w:r>
          </w:p>
        </w:tc>
        <w:tc>
          <w:tcPr>
            <w:tcW w:w="981" w:type="dxa"/>
            <w:tcBorders>
              <w:top w:val="single" w:sz="4" w:space="0" w:color="auto"/>
              <w:left w:val="single" w:sz="4" w:space="0" w:color="auto"/>
              <w:bottom w:val="single" w:sz="4" w:space="0" w:color="auto"/>
              <w:right w:val="nil"/>
            </w:tcBorders>
            <w:shd w:val="clear" w:color="auto" w:fill="auto"/>
            <w:vAlign w:val="center"/>
          </w:tcPr>
          <w:p w14:paraId="5BAF252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0.007</w:t>
            </w:r>
          </w:p>
        </w:tc>
        <w:tc>
          <w:tcPr>
            <w:tcW w:w="1918" w:type="dxa"/>
            <w:vAlign w:val="center"/>
          </w:tcPr>
          <w:p w14:paraId="6930167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0.00000471</w:t>
            </w:r>
          </w:p>
        </w:tc>
      </w:tr>
      <w:tr w:rsidR="00976E03" w:rsidRPr="005B4E62" w14:paraId="2F55B00D" w14:textId="77777777" w:rsidTr="00F37883">
        <w:tc>
          <w:tcPr>
            <w:tcW w:w="980" w:type="dxa"/>
          </w:tcPr>
          <w:p w14:paraId="02F50B50"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07</w:t>
            </w:r>
          </w:p>
        </w:tc>
        <w:tc>
          <w:tcPr>
            <w:tcW w:w="981" w:type="dxa"/>
            <w:vAlign w:val="center"/>
          </w:tcPr>
          <w:p w14:paraId="0DBFA40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417</w:t>
            </w:r>
          </w:p>
        </w:tc>
        <w:tc>
          <w:tcPr>
            <w:tcW w:w="981" w:type="dxa"/>
            <w:vAlign w:val="center"/>
          </w:tcPr>
          <w:p w14:paraId="0C0366BA"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51</w:t>
            </w:r>
          </w:p>
        </w:tc>
        <w:tc>
          <w:tcPr>
            <w:tcW w:w="981" w:type="dxa"/>
            <w:vAlign w:val="center"/>
          </w:tcPr>
          <w:p w14:paraId="7988A61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0.024</w:t>
            </w:r>
          </w:p>
        </w:tc>
        <w:tc>
          <w:tcPr>
            <w:tcW w:w="981" w:type="dxa"/>
            <w:vAlign w:val="center"/>
          </w:tcPr>
          <w:p w14:paraId="0A57B25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0.184</w:t>
            </w:r>
          </w:p>
        </w:tc>
        <w:tc>
          <w:tcPr>
            <w:tcW w:w="981" w:type="dxa"/>
            <w:tcBorders>
              <w:top w:val="single" w:sz="4" w:space="0" w:color="auto"/>
              <w:left w:val="nil"/>
              <w:bottom w:val="single" w:sz="4" w:space="0" w:color="auto"/>
              <w:right w:val="single" w:sz="4" w:space="0" w:color="auto"/>
            </w:tcBorders>
            <w:shd w:val="clear" w:color="auto" w:fill="auto"/>
            <w:vAlign w:val="center"/>
          </w:tcPr>
          <w:p w14:paraId="6162920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0.038</w:t>
            </w:r>
          </w:p>
        </w:tc>
        <w:tc>
          <w:tcPr>
            <w:tcW w:w="981" w:type="dxa"/>
            <w:tcBorders>
              <w:top w:val="single" w:sz="4" w:space="0" w:color="auto"/>
              <w:left w:val="single" w:sz="4" w:space="0" w:color="auto"/>
              <w:bottom w:val="single" w:sz="4" w:space="0" w:color="auto"/>
              <w:right w:val="nil"/>
            </w:tcBorders>
            <w:shd w:val="clear" w:color="auto" w:fill="auto"/>
            <w:vAlign w:val="center"/>
          </w:tcPr>
          <w:p w14:paraId="1D899E4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0.007</w:t>
            </w:r>
          </w:p>
        </w:tc>
        <w:tc>
          <w:tcPr>
            <w:tcW w:w="1918" w:type="dxa"/>
            <w:vAlign w:val="center"/>
          </w:tcPr>
          <w:p w14:paraId="438A651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0.00000457</w:t>
            </w:r>
          </w:p>
        </w:tc>
      </w:tr>
      <w:tr w:rsidR="00976E03" w:rsidRPr="005B4E62" w14:paraId="6DDBBB69" w14:textId="77777777" w:rsidTr="00F37883">
        <w:tc>
          <w:tcPr>
            <w:tcW w:w="980" w:type="dxa"/>
          </w:tcPr>
          <w:p w14:paraId="054FA424"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08</w:t>
            </w:r>
          </w:p>
        </w:tc>
        <w:tc>
          <w:tcPr>
            <w:tcW w:w="981" w:type="dxa"/>
            <w:vAlign w:val="center"/>
          </w:tcPr>
          <w:p w14:paraId="5B589C2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712</w:t>
            </w:r>
          </w:p>
        </w:tc>
        <w:tc>
          <w:tcPr>
            <w:tcW w:w="981" w:type="dxa"/>
            <w:vAlign w:val="center"/>
          </w:tcPr>
          <w:p w14:paraId="716B119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88</w:t>
            </w:r>
          </w:p>
        </w:tc>
        <w:tc>
          <w:tcPr>
            <w:tcW w:w="981" w:type="dxa"/>
            <w:vAlign w:val="center"/>
          </w:tcPr>
          <w:p w14:paraId="338E485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0.019</w:t>
            </w:r>
          </w:p>
        </w:tc>
        <w:tc>
          <w:tcPr>
            <w:tcW w:w="981" w:type="dxa"/>
            <w:vAlign w:val="center"/>
          </w:tcPr>
          <w:p w14:paraId="7478EE1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0.155</w:t>
            </w:r>
          </w:p>
        </w:tc>
        <w:tc>
          <w:tcPr>
            <w:tcW w:w="981" w:type="dxa"/>
            <w:tcBorders>
              <w:top w:val="single" w:sz="4" w:space="0" w:color="auto"/>
              <w:left w:val="nil"/>
              <w:bottom w:val="single" w:sz="4" w:space="0" w:color="auto"/>
              <w:right w:val="single" w:sz="4" w:space="0" w:color="auto"/>
            </w:tcBorders>
            <w:shd w:val="clear" w:color="auto" w:fill="auto"/>
            <w:vAlign w:val="center"/>
          </w:tcPr>
          <w:p w14:paraId="5E53D28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0.065</w:t>
            </w:r>
          </w:p>
        </w:tc>
        <w:tc>
          <w:tcPr>
            <w:tcW w:w="981" w:type="dxa"/>
            <w:tcBorders>
              <w:top w:val="single" w:sz="4" w:space="0" w:color="auto"/>
              <w:left w:val="single" w:sz="4" w:space="0" w:color="auto"/>
              <w:bottom w:val="single" w:sz="4" w:space="0" w:color="auto"/>
              <w:right w:val="nil"/>
            </w:tcBorders>
            <w:shd w:val="clear" w:color="auto" w:fill="auto"/>
            <w:vAlign w:val="center"/>
          </w:tcPr>
          <w:p w14:paraId="50C193E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0.010</w:t>
            </w:r>
          </w:p>
        </w:tc>
        <w:tc>
          <w:tcPr>
            <w:tcW w:w="1918" w:type="dxa"/>
            <w:vAlign w:val="center"/>
          </w:tcPr>
          <w:p w14:paraId="2D53406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0.00000652</w:t>
            </w:r>
          </w:p>
        </w:tc>
      </w:tr>
      <w:tr w:rsidR="00976E03" w:rsidRPr="005B4E62" w14:paraId="121136B7" w14:textId="77777777" w:rsidTr="00F37883">
        <w:tc>
          <w:tcPr>
            <w:tcW w:w="980" w:type="dxa"/>
          </w:tcPr>
          <w:p w14:paraId="21B1AA3A"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09</w:t>
            </w:r>
          </w:p>
        </w:tc>
        <w:tc>
          <w:tcPr>
            <w:tcW w:w="981" w:type="dxa"/>
            <w:vAlign w:val="center"/>
          </w:tcPr>
          <w:p w14:paraId="37DC28F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600</w:t>
            </w:r>
          </w:p>
        </w:tc>
        <w:tc>
          <w:tcPr>
            <w:tcW w:w="981" w:type="dxa"/>
            <w:vAlign w:val="center"/>
          </w:tcPr>
          <w:p w14:paraId="141B966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74</w:t>
            </w:r>
          </w:p>
        </w:tc>
        <w:tc>
          <w:tcPr>
            <w:tcW w:w="981" w:type="dxa"/>
            <w:vAlign w:val="center"/>
          </w:tcPr>
          <w:p w14:paraId="0165694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0.024</w:t>
            </w:r>
          </w:p>
        </w:tc>
        <w:tc>
          <w:tcPr>
            <w:tcW w:w="981" w:type="dxa"/>
            <w:vAlign w:val="center"/>
          </w:tcPr>
          <w:p w14:paraId="2A8562D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0.184</w:t>
            </w:r>
          </w:p>
        </w:tc>
        <w:tc>
          <w:tcPr>
            <w:tcW w:w="981" w:type="dxa"/>
            <w:tcBorders>
              <w:top w:val="single" w:sz="4" w:space="0" w:color="auto"/>
              <w:left w:val="nil"/>
              <w:bottom w:val="single" w:sz="4" w:space="0" w:color="auto"/>
              <w:right w:val="single" w:sz="4" w:space="0" w:color="auto"/>
            </w:tcBorders>
            <w:shd w:val="clear" w:color="auto" w:fill="auto"/>
            <w:vAlign w:val="center"/>
          </w:tcPr>
          <w:p w14:paraId="5A2D06C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0.055</w:t>
            </w:r>
          </w:p>
        </w:tc>
        <w:tc>
          <w:tcPr>
            <w:tcW w:w="981" w:type="dxa"/>
            <w:tcBorders>
              <w:top w:val="single" w:sz="4" w:space="0" w:color="auto"/>
              <w:left w:val="single" w:sz="4" w:space="0" w:color="auto"/>
              <w:bottom w:val="single" w:sz="4" w:space="0" w:color="auto"/>
              <w:right w:val="nil"/>
            </w:tcBorders>
            <w:shd w:val="clear" w:color="auto" w:fill="auto"/>
            <w:vAlign w:val="center"/>
          </w:tcPr>
          <w:p w14:paraId="0C6ADD2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0.010</w:t>
            </w:r>
          </w:p>
        </w:tc>
        <w:tc>
          <w:tcPr>
            <w:tcW w:w="1918" w:type="dxa"/>
            <w:vAlign w:val="center"/>
          </w:tcPr>
          <w:p w14:paraId="7AB1CCF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0.00000659</w:t>
            </w:r>
          </w:p>
        </w:tc>
      </w:tr>
      <w:tr w:rsidR="00976E03" w:rsidRPr="005B4E62" w14:paraId="62558AB2" w14:textId="77777777" w:rsidTr="00F37883">
        <w:tc>
          <w:tcPr>
            <w:tcW w:w="980" w:type="dxa"/>
          </w:tcPr>
          <w:p w14:paraId="396CBE42"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10</w:t>
            </w:r>
          </w:p>
        </w:tc>
        <w:tc>
          <w:tcPr>
            <w:tcW w:w="981" w:type="dxa"/>
            <w:vAlign w:val="center"/>
          </w:tcPr>
          <w:p w14:paraId="1BCBB12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562</w:t>
            </w:r>
          </w:p>
        </w:tc>
        <w:tc>
          <w:tcPr>
            <w:tcW w:w="981" w:type="dxa"/>
            <w:vAlign w:val="center"/>
          </w:tcPr>
          <w:p w14:paraId="70583AC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69</w:t>
            </w:r>
          </w:p>
        </w:tc>
        <w:tc>
          <w:tcPr>
            <w:tcW w:w="981" w:type="dxa"/>
            <w:vAlign w:val="center"/>
          </w:tcPr>
          <w:p w14:paraId="03D49A3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0.017</w:t>
            </w:r>
          </w:p>
        </w:tc>
        <w:tc>
          <w:tcPr>
            <w:tcW w:w="981" w:type="dxa"/>
            <w:vAlign w:val="center"/>
          </w:tcPr>
          <w:p w14:paraId="0E2C543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0.142</w:t>
            </w:r>
          </w:p>
        </w:tc>
        <w:tc>
          <w:tcPr>
            <w:tcW w:w="981" w:type="dxa"/>
            <w:tcBorders>
              <w:top w:val="single" w:sz="4" w:space="0" w:color="auto"/>
              <w:left w:val="nil"/>
              <w:bottom w:val="single" w:sz="4" w:space="0" w:color="auto"/>
              <w:right w:val="single" w:sz="4" w:space="0" w:color="auto"/>
            </w:tcBorders>
            <w:shd w:val="clear" w:color="auto" w:fill="auto"/>
            <w:vAlign w:val="center"/>
          </w:tcPr>
          <w:p w14:paraId="55A6C87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0.051</w:t>
            </w:r>
          </w:p>
        </w:tc>
        <w:tc>
          <w:tcPr>
            <w:tcW w:w="981" w:type="dxa"/>
            <w:tcBorders>
              <w:top w:val="single" w:sz="4" w:space="0" w:color="auto"/>
              <w:left w:val="single" w:sz="4" w:space="0" w:color="auto"/>
              <w:bottom w:val="single" w:sz="4" w:space="0" w:color="auto"/>
              <w:right w:val="nil"/>
            </w:tcBorders>
            <w:shd w:val="clear" w:color="auto" w:fill="auto"/>
            <w:vAlign w:val="center"/>
          </w:tcPr>
          <w:p w14:paraId="7A64A5C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0.007</w:t>
            </w:r>
          </w:p>
        </w:tc>
        <w:tc>
          <w:tcPr>
            <w:tcW w:w="1918" w:type="dxa"/>
            <w:vAlign w:val="center"/>
          </w:tcPr>
          <w:p w14:paraId="0239113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0.00000470</w:t>
            </w:r>
          </w:p>
        </w:tc>
      </w:tr>
      <w:tr w:rsidR="00976E03" w:rsidRPr="005B4E62" w14:paraId="52B0F1B0" w14:textId="77777777" w:rsidTr="00F37883">
        <w:tc>
          <w:tcPr>
            <w:tcW w:w="980" w:type="dxa"/>
          </w:tcPr>
          <w:p w14:paraId="06B6BF36"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11</w:t>
            </w:r>
          </w:p>
        </w:tc>
        <w:tc>
          <w:tcPr>
            <w:tcW w:w="981" w:type="dxa"/>
            <w:vAlign w:val="center"/>
          </w:tcPr>
          <w:p w14:paraId="2BD23E5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674</w:t>
            </w:r>
          </w:p>
        </w:tc>
        <w:tc>
          <w:tcPr>
            <w:tcW w:w="981" w:type="dxa"/>
            <w:vAlign w:val="center"/>
          </w:tcPr>
          <w:p w14:paraId="3BAEE45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83</w:t>
            </w:r>
          </w:p>
        </w:tc>
        <w:tc>
          <w:tcPr>
            <w:tcW w:w="981" w:type="dxa"/>
            <w:vAlign w:val="center"/>
          </w:tcPr>
          <w:p w14:paraId="3F7A37F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0.024</w:t>
            </w:r>
          </w:p>
        </w:tc>
        <w:tc>
          <w:tcPr>
            <w:tcW w:w="981" w:type="dxa"/>
            <w:vAlign w:val="center"/>
          </w:tcPr>
          <w:p w14:paraId="4EC2DE1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0.184</w:t>
            </w:r>
          </w:p>
        </w:tc>
        <w:tc>
          <w:tcPr>
            <w:tcW w:w="981" w:type="dxa"/>
            <w:tcBorders>
              <w:top w:val="single" w:sz="4" w:space="0" w:color="auto"/>
              <w:left w:val="nil"/>
              <w:bottom w:val="single" w:sz="4" w:space="0" w:color="auto"/>
              <w:right w:val="single" w:sz="4" w:space="0" w:color="auto"/>
            </w:tcBorders>
            <w:shd w:val="clear" w:color="auto" w:fill="auto"/>
            <w:vAlign w:val="center"/>
          </w:tcPr>
          <w:p w14:paraId="24CE275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0.062</w:t>
            </w:r>
          </w:p>
        </w:tc>
        <w:tc>
          <w:tcPr>
            <w:tcW w:w="981" w:type="dxa"/>
            <w:tcBorders>
              <w:top w:val="single" w:sz="4" w:space="0" w:color="auto"/>
              <w:left w:val="single" w:sz="4" w:space="0" w:color="auto"/>
              <w:bottom w:val="single" w:sz="4" w:space="0" w:color="auto"/>
              <w:right w:val="nil"/>
            </w:tcBorders>
            <w:shd w:val="clear" w:color="auto" w:fill="auto"/>
            <w:vAlign w:val="center"/>
          </w:tcPr>
          <w:p w14:paraId="13C8F7E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0.011</w:t>
            </w:r>
          </w:p>
        </w:tc>
        <w:tc>
          <w:tcPr>
            <w:tcW w:w="1918" w:type="dxa"/>
            <w:vAlign w:val="center"/>
          </w:tcPr>
          <w:p w14:paraId="1FDBEA1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0.00000747</w:t>
            </w:r>
          </w:p>
        </w:tc>
      </w:tr>
      <w:tr w:rsidR="00976E03" w:rsidRPr="005B4E62" w14:paraId="03B90884" w14:textId="77777777" w:rsidTr="00F37883">
        <w:tc>
          <w:tcPr>
            <w:tcW w:w="980" w:type="dxa"/>
          </w:tcPr>
          <w:p w14:paraId="6934CBA5"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12</w:t>
            </w:r>
          </w:p>
        </w:tc>
        <w:tc>
          <w:tcPr>
            <w:tcW w:w="981" w:type="dxa"/>
            <w:vAlign w:val="center"/>
          </w:tcPr>
          <w:p w14:paraId="2975698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486</w:t>
            </w:r>
          </w:p>
        </w:tc>
        <w:tc>
          <w:tcPr>
            <w:tcW w:w="981" w:type="dxa"/>
            <w:vAlign w:val="center"/>
          </w:tcPr>
          <w:p w14:paraId="185F6D0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60</w:t>
            </w:r>
          </w:p>
        </w:tc>
        <w:tc>
          <w:tcPr>
            <w:tcW w:w="981" w:type="dxa"/>
            <w:vAlign w:val="center"/>
          </w:tcPr>
          <w:p w14:paraId="1FE5F2A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0.020</w:t>
            </w:r>
          </w:p>
        </w:tc>
        <w:tc>
          <w:tcPr>
            <w:tcW w:w="981" w:type="dxa"/>
            <w:vAlign w:val="center"/>
          </w:tcPr>
          <w:p w14:paraId="539B572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0.162</w:t>
            </w:r>
          </w:p>
        </w:tc>
        <w:tc>
          <w:tcPr>
            <w:tcW w:w="981" w:type="dxa"/>
            <w:tcBorders>
              <w:top w:val="single" w:sz="4" w:space="0" w:color="auto"/>
              <w:left w:val="nil"/>
              <w:bottom w:val="single" w:sz="4" w:space="0" w:color="auto"/>
              <w:right w:val="single" w:sz="4" w:space="0" w:color="auto"/>
            </w:tcBorders>
            <w:shd w:val="clear" w:color="auto" w:fill="auto"/>
            <w:vAlign w:val="center"/>
          </w:tcPr>
          <w:p w14:paraId="096B1C2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0.045</w:t>
            </w:r>
          </w:p>
        </w:tc>
        <w:tc>
          <w:tcPr>
            <w:tcW w:w="981" w:type="dxa"/>
            <w:tcBorders>
              <w:top w:val="single" w:sz="4" w:space="0" w:color="auto"/>
              <w:left w:val="single" w:sz="4" w:space="0" w:color="auto"/>
              <w:bottom w:val="single" w:sz="4" w:space="0" w:color="auto"/>
              <w:right w:val="nil"/>
            </w:tcBorders>
            <w:shd w:val="clear" w:color="auto" w:fill="auto"/>
            <w:vAlign w:val="center"/>
          </w:tcPr>
          <w:p w14:paraId="6D23EBB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0.007</w:t>
            </w:r>
          </w:p>
        </w:tc>
        <w:tc>
          <w:tcPr>
            <w:tcW w:w="1918" w:type="dxa"/>
            <w:vAlign w:val="center"/>
          </w:tcPr>
          <w:p w14:paraId="1616CCB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0.00000479</w:t>
            </w:r>
          </w:p>
        </w:tc>
      </w:tr>
      <w:tr w:rsidR="00976E03" w:rsidRPr="005B4E62" w14:paraId="5BFB5D54" w14:textId="77777777" w:rsidTr="00F37883">
        <w:tc>
          <w:tcPr>
            <w:tcW w:w="980" w:type="dxa"/>
          </w:tcPr>
          <w:p w14:paraId="6C88569D"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13</w:t>
            </w:r>
          </w:p>
        </w:tc>
        <w:tc>
          <w:tcPr>
            <w:tcW w:w="981" w:type="dxa"/>
            <w:vAlign w:val="center"/>
          </w:tcPr>
          <w:p w14:paraId="456FBAB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514</w:t>
            </w:r>
          </w:p>
        </w:tc>
        <w:tc>
          <w:tcPr>
            <w:tcW w:w="981" w:type="dxa"/>
            <w:vAlign w:val="center"/>
          </w:tcPr>
          <w:p w14:paraId="6A5C190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63</w:t>
            </w:r>
          </w:p>
        </w:tc>
        <w:tc>
          <w:tcPr>
            <w:tcW w:w="981" w:type="dxa"/>
            <w:vAlign w:val="center"/>
          </w:tcPr>
          <w:p w14:paraId="6A3869F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0.023</w:t>
            </w:r>
          </w:p>
        </w:tc>
        <w:tc>
          <w:tcPr>
            <w:tcW w:w="981" w:type="dxa"/>
            <w:vAlign w:val="center"/>
          </w:tcPr>
          <w:p w14:paraId="11454B4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0.179</w:t>
            </w:r>
          </w:p>
        </w:tc>
        <w:tc>
          <w:tcPr>
            <w:tcW w:w="981" w:type="dxa"/>
            <w:tcBorders>
              <w:top w:val="single" w:sz="4" w:space="0" w:color="auto"/>
              <w:left w:val="nil"/>
              <w:bottom w:val="single" w:sz="4" w:space="0" w:color="auto"/>
              <w:right w:val="single" w:sz="4" w:space="0" w:color="auto"/>
            </w:tcBorders>
            <w:shd w:val="clear" w:color="auto" w:fill="auto"/>
            <w:vAlign w:val="center"/>
          </w:tcPr>
          <w:p w14:paraId="2A66690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0.047</w:t>
            </w:r>
          </w:p>
        </w:tc>
        <w:tc>
          <w:tcPr>
            <w:tcW w:w="981" w:type="dxa"/>
            <w:tcBorders>
              <w:top w:val="single" w:sz="4" w:space="0" w:color="auto"/>
              <w:left w:val="single" w:sz="4" w:space="0" w:color="auto"/>
              <w:bottom w:val="single" w:sz="4" w:space="0" w:color="auto"/>
              <w:right w:val="nil"/>
            </w:tcBorders>
            <w:shd w:val="clear" w:color="auto" w:fill="auto"/>
            <w:vAlign w:val="center"/>
          </w:tcPr>
          <w:p w14:paraId="35D89AF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0.008</w:t>
            </w:r>
          </w:p>
        </w:tc>
        <w:tc>
          <w:tcPr>
            <w:tcW w:w="1918" w:type="dxa"/>
            <w:vAlign w:val="center"/>
          </w:tcPr>
          <w:p w14:paraId="51BD087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0.00000551</w:t>
            </w:r>
          </w:p>
        </w:tc>
      </w:tr>
      <w:tr w:rsidR="00976E03" w:rsidRPr="005B4E62" w14:paraId="6112C049" w14:textId="77777777" w:rsidTr="00F37883">
        <w:tc>
          <w:tcPr>
            <w:tcW w:w="980" w:type="dxa"/>
          </w:tcPr>
          <w:p w14:paraId="55384904"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14</w:t>
            </w:r>
          </w:p>
        </w:tc>
        <w:tc>
          <w:tcPr>
            <w:tcW w:w="981" w:type="dxa"/>
            <w:vAlign w:val="center"/>
          </w:tcPr>
          <w:p w14:paraId="6B55EEB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389</w:t>
            </w:r>
          </w:p>
        </w:tc>
        <w:tc>
          <w:tcPr>
            <w:tcW w:w="981" w:type="dxa"/>
            <w:vAlign w:val="center"/>
          </w:tcPr>
          <w:p w14:paraId="5AB3377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48</w:t>
            </w:r>
          </w:p>
        </w:tc>
        <w:tc>
          <w:tcPr>
            <w:tcW w:w="981" w:type="dxa"/>
            <w:vAlign w:val="center"/>
          </w:tcPr>
          <w:p w14:paraId="2863ECE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0.022</w:t>
            </w:r>
          </w:p>
        </w:tc>
        <w:tc>
          <w:tcPr>
            <w:tcW w:w="981" w:type="dxa"/>
            <w:vAlign w:val="center"/>
          </w:tcPr>
          <w:p w14:paraId="1C8452D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0.173</w:t>
            </w:r>
          </w:p>
        </w:tc>
        <w:tc>
          <w:tcPr>
            <w:tcW w:w="981" w:type="dxa"/>
            <w:tcBorders>
              <w:top w:val="single" w:sz="4" w:space="0" w:color="auto"/>
              <w:left w:val="nil"/>
              <w:bottom w:val="single" w:sz="4" w:space="0" w:color="auto"/>
              <w:right w:val="single" w:sz="4" w:space="0" w:color="auto"/>
            </w:tcBorders>
            <w:shd w:val="clear" w:color="auto" w:fill="auto"/>
            <w:vAlign w:val="center"/>
          </w:tcPr>
          <w:p w14:paraId="1B6B557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0.036</w:t>
            </w:r>
          </w:p>
        </w:tc>
        <w:tc>
          <w:tcPr>
            <w:tcW w:w="981" w:type="dxa"/>
            <w:tcBorders>
              <w:top w:val="single" w:sz="4" w:space="0" w:color="auto"/>
              <w:left w:val="single" w:sz="4" w:space="0" w:color="auto"/>
              <w:bottom w:val="single" w:sz="4" w:space="0" w:color="auto"/>
              <w:right w:val="nil"/>
            </w:tcBorders>
            <w:shd w:val="clear" w:color="auto" w:fill="auto"/>
            <w:vAlign w:val="center"/>
          </w:tcPr>
          <w:p w14:paraId="7FBB12D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0.006</w:t>
            </w:r>
          </w:p>
        </w:tc>
        <w:tc>
          <w:tcPr>
            <w:tcW w:w="1918" w:type="dxa"/>
            <w:vAlign w:val="center"/>
          </w:tcPr>
          <w:p w14:paraId="46CDD28A"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0.00000410</w:t>
            </w:r>
          </w:p>
        </w:tc>
      </w:tr>
      <w:tr w:rsidR="00976E03" w:rsidRPr="005B4E62" w14:paraId="23CD3310" w14:textId="77777777" w:rsidTr="00F37883">
        <w:tc>
          <w:tcPr>
            <w:tcW w:w="980" w:type="dxa"/>
          </w:tcPr>
          <w:p w14:paraId="2767ADA7"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15</w:t>
            </w:r>
          </w:p>
        </w:tc>
        <w:tc>
          <w:tcPr>
            <w:tcW w:w="981" w:type="dxa"/>
            <w:vAlign w:val="center"/>
          </w:tcPr>
          <w:p w14:paraId="4F7DA02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584</w:t>
            </w:r>
          </w:p>
        </w:tc>
        <w:tc>
          <w:tcPr>
            <w:tcW w:w="981" w:type="dxa"/>
            <w:vAlign w:val="center"/>
          </w:tcPr>
          <w:p w14:paraId="2176ED9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72</w:t>
            </w:r>
          </w:p>
        </w:tc>
        <w:tc>
          <w:tcPr>
            <w:tcW w:w="981" w:type="dxa"/>
            <w:vAlign w:val="center"/>
          </w:tcPr>
          <w:p w14:paraId="6A865EE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0.032</w:t>
            </w:r>
          </w:p>
        </w:tc>
        <w:tc>
          <w:tcPr>
            <w:tcW w:w="981" w:type="dxa"/>
            <w:vAlign w:val="center"/>
          </w:tcPr>
          <w:p w14:paraId="3FF3869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0.220</w:t>
            </w:r>
          </w:p>
        </w:tc>
        <w:tc>
          <w:tcPr>
            <w:tcW w:w="981" w:type="dxa"/>
            <w:tcBorders>
              <w:top w:val="single" w:sz="4" w:space="0" w:color="auto"/>
              <w:left w:val="nil"/>
              <w:bottom w:val="single" w:sz="4" w:space="0" w:color="auto"/>
              <w:right w:val="single" w:sz="4" w:space="0" w:color="auto"/>
            </w:tcBorders>
            <w:shd w:val="clear" w:color="auto" w:fill="auto"/>
            <w:vAlign w:val="center"/>
          </w:tcPr>
          <w:p w14:paraId="7C7FB51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0.053</w:t>
            </w:r>
          </w:p>
        </w:tc>
        <w:tc>
          <w:tcPr>
            <w:tcW w:w="981" w:type="dxa"/>
            <w:tcBorders>
              <w:top w:val="single" w:sz="4" w:space="0" w:color="auto"/>
              <w:left w:val="single" w:sz="4" w:space="0" w:color="auto"/>
              <w:bottom w:val="single" w:sz="4" w:space="0" w:color="auto"/>
              <w:right w:val="nil"/>
            </w:tcBorders>
            <w:shd w:val="clear" w:color="auto" w:fill="auto"/>
            <w:vAlign w:val="center"/>
          </w:tcPr>
          <w:p w14:paraId="4A53D3F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0.012</w:t>
            </w:r>
          </w:p>
        </w:tc>
        <w:tc>
          <w:tcPr>
            <w:tcW w:w="1918" w:type="dxa"/>
            <w:vAlign w:val="center"/>
          </w:tcPr>
          <w:p w14:paraId="0CF811B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0.00000753</w:t>
            </w:r>
          </w:p>
        </w:tc>
      </w:tr>
      <w:tr w:rsidR="00976E03" w:rsidRPr="005B4E62" w14:paraId="33924871" w14:textId="77777777" w:rsidTr="00F37883">
        <w:tc>
          <w:tcPr>
            <w:tcW w:w="980" w:type="dxa"/>
          </w:tcPr>
          <w:p w14:paraId="122CB785"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16</w:t>
            </w:r>
          </w:p>
        </w:tc>
        <w:tc>
          <w:tcPr>
            <w:tcW w:w="981" w:type="dxa"/>
            <w:vAlign w:val="center"/>
          </w:tcPr>
          <w:p w14:paraId="5889207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502</w:t>
            </w:r>
          </w:p>
        </w:tc>
        <w:tc>
          <w:tcPr>
            <w:tcW w:w="981" w:type="dxa"/>
            <w:vAlign w:val="center"/>
          </w:tcPr>
          <w:p w14:paraId="1FAF431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62</w:t>
            </w:r>
          </w:p>
        </w:tc>
        <w:tc>
          <w:tcPr>
            <w:tcW w:w="981" w:type="dxa"/>
            <w:vAlign w:val="center"/>
          </w:tcPr>
          <w:p w14:paraId="21AD4BE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0.023</w:t>
            </w:r>
          </w:p>
        </w:tc>
        <w:tc>
          <w:tcPr>
            <w:tcW w:w="981" w:type="dxa"/>
            <w:vAlign w:val="center"/>
          </w:tcPr>
          <w:p w14:paraId="1045BD8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0.179</w:t>
            </w:r>
          </w:p>
        </w:tc>
        <w:tc>
          <w:tcPr>
            <w:tcW w:w="981" w:type="dxa"/>
            <w:tcBorders>
              <w:top w:val="single" w:sz="4" w:space="0" w:color="auto"/>
              <w:left w:val="nil"/>
              <w:bottom w:val="single" w:sz="4" w:space="0" w:color="auto"/>
              <w:right w:val="single" w:sz="4" w:space="0" w:color="auto"/>
            </w:tcBorders>
            <w:shd w:val="clear" w:color="auto" w:fill="auto"/>
            <w:vAlign w:val="center"/>
          </w:tcPr>
          <w:p w14:paraId="5E83B68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0.046</w:t>
            </w:r>
          </w:p>
        </w:tc>
        <w:tc>
          <w:tcPr>
            <w:tcW w:w="981" w:type="dxa"/>
            <w:tcBorders>
              <w:top w:val="single" w:sz="4" w:space="0" w:color="auto"/>
              <w:left w:val="single" w:sz="4" w:space="0" w:color="auto"/>
              <w:bottom w:val="single" w:sz="4" w:space="0" w:color="auto"/>
              <w:right w:val="nil"/>
            </w:tcBorders>
            <w:shd w:val="clear" w:color="auto" w:fill="auto"/>
            <w:vAlign w:val="center"/>
          </w:tcPr>
          <w:p w14:paraId="7DFD7F5A"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0.008</w:t>
            </w:r>
          </w:p>
        </w:tc>
        <w:tc>
          <w:tcPr>
            <w:tcW w:w="1918" w:type="dxa"/>
            <w:vAlign w:val="center"/>
          </w:tcPr>
          <w:p w14:paraId="010B8FA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0.00000535</w:t>
            </w:r>
          </w:p>
        </w:tc>
      </w:tr>
      <w:tr w:rsidR="00976E03" w:rsidRPr="005B4E62" w14:paraId="3B306063" w14:textId="77777777" w:rsidTr="00F37883">
        <w:tc>
          <w:tcPr>
            <w:tcW w:w="980" w:type="dxa"/>
          </w:tcPr>
          <w:p w14:paraId="0DF1E3EF"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17</w:t>
            </w:r>
          </w:p>
        </w:tc>
        <w:tc>
          <w:tcPr>
            <w:tcW w:w="981" w:type="dxa"/>
            <w:vAlign w:val="center"/>
          </w:tcPr>
          <w:p w14:paraId="13C1EE6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511</w:t>
            </w:r>
          </w:p>
        </w:tc>
        <w:tc>
          <w:tcPr>
            <w:tcW w:w="981" w:type="dxa"/>
            <w:vAlign w:val="center"/>
          </w:tcPr>
          <w:p w14:paraId="11E2B0F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63</w:t>
            </w:r>
          </w:p>
        </w:tc>
        <w:tc>
          <w:tcPr>
            <w:tcW w:w="981" w:type="dxa"/>
            <w:vAlign w:val="center"/>
          </w:tcPr>
          <w:p w14:paraId="40AB5B3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0.026</w:t>
            </w:r>
          </w:p>
        </w:tc>
        <w:tc>
          <w:tcPr>
            <w:tcW w:w="981" w:type="dxa"/>
            <w:vAlign w:val="center"/>
          </w:tcPr>
          <w:p w14:paraId="08D6412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0.194</w:t>
            </w:r>
          </w:p>
        </w:tc>
        <w:tc>
          <w:tcPr>
            <w:tcW w:w="981" w:type="dxa"/>
            <w:tcBorders>
              <w:top w:val="single" w:sz="4" w:space="0" w:color="auto"/>
              <w:left w:val="nil"/>
              <w:bottom w:val="single" w:sz="4" w:space="0" w:color="auto"/>
              <w:right w:val="single" w:sz="4" w:space="0" w:color="auto"/>
            </w:tcBorders>
            <w:shd w:val="clear" w:color="auto" w:fill="auto"/>
            <w:vAlign w:val="center"/>
          </w:tcPr>
          <w:p w14:paraId="1E8D546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0.047</w:t>
            </w:r>
          </w:p>
        </w:tc>
        <w:tc>
          <w:tcPr>
            <w:tcW w:w="981" w:type="dxa"/>
            <w:tcBorders>
              <w:top w:val="single" w:sz="4" w:space="0" w:color="auto"/>
              <w:left w:val="single" w:sz="4" w:space="0" w:color="auto"/>
              <w:bottom w:val="single" w:sz="4" w:space="0" w:color="auto"/>
              <w:right w:val="nil"/>
            </w:tcBorders>
            <w:shd w:val="clear" w:color="auto" w:fill="auto"/>
            <w:vAlign w:val="center"/>
          </w:tcPr>
          <w:p w14:paraId="2EEAA1F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0.009</w:t>
            </w:r>
          </w:p>
        </w:tc>
        <w:tc>
          <w:tcPr>
            <w:tcW w:w="1918" w:type="dxa"/>
            <w:vAlign w:val="center"/>
          </w:tcPr>
          <w:p w14:paraId="7A55732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0.00000596</w:t>
            </w:r>
          </w:p>
        </w:tc>
      </w:tr>
      <w:tr w:rsidR="00976E03" w:rsidRPr="005B4E62" w14:paraId="4E6DDC63" w14:textId="77777777" w:rsidTr="00F37883">
        <w:tc>
          <w:tcPr>
            <w:tcW w:w="980" w:type="dxa"/>
          </w:tcPr>
          <w:p w14:paraId="49EE841D"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18</w:t>
            </w:r>
          </w:p>
        </w:tc>
        <w:tc>
          <w:tcPr>
            <w:tcW w:w="981" w:type="dxa"/>
            <w:vAlign w:val="center"/>
          </w:tcPr>
          <w:p w14:paraId="5E4F37A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615</w:t>
            </w:r>
          </w:p>
        </w:tc>
        <w:tc>
          <w:tcPr>
            <w:tcW w:w="981" w:type="dxa"/>
            <w:vAlign w:val="center"/>
          </w:tcPr>
          <w:p w14:paraId="201804A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76</w:t>
            </w:r>
          </w:p>
        </w:tc>
        <w:tc>
          <w:tcPr>
            <w:tcW w:w="981" w:type="dxa"/>
            <w:vAlign w:val="center"/>
          </w:tcPr>
          <w:p w14:paraId="54781AF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0.031</w:t>
            </w:r>
          </w:p>
        </w:tc>
        <w:tc>
          <w:tcPr>
            <w:tcW w:w="981" w:type="dxa"/>
            <w:vAlign w:val="center"/>
          </w:tcPr>
          <w:p w14:paraId="1EB05A5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0.216</w:t>
            </w:r>
          </w:p>
        </w:tc>
        <w:tc>
          <w:tcPr>
            <w:tcW w:w="981" w:type="dxa"/>
            <w:tcBorders>
              <w:top w:val="single" w:sz="4" w:space="0" w:color="auto"/>
              <w:left w:val="nil"/>
              <w:bottom w:val="single" w:sz="4" w:space="0" w:color="auto"/>
              <w:right w:val="single" w:sz="4" w:space="0" w:color="auto"/>
            </w:tcBorders>
            <w:shd w:val="clear" w:color="auto" w:fill="auto"/>
            <w:vAlign w:val="center"/>
          </w:tcPr>
          <w:p w14:paraId="6E85994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0.056</w:t>
            </w:r>
          </w:p>
        </w:tc>
        <w:tc>
          <w:tcPr>
            <w:tcW w:w="981" w:type="dxa"/>
            <w:tcBorders>
              <w:top w:val="single" w:sz="4" w:space="0" w:color="auto"/>
              <w:left w:val="single" w:sz="4" w:space="0" w:color="auto"/>
              <w:bottom w:val="single" w:sz="4" w:space="0" w:color="auto"/>
              <w:right w:val="nil"/>
            </w:tcBorders>
            <w:shd w:val="clear" w:color="auto" w:fill="auto"/>
            <w:vAlign w:val="center"/>
          </w:tcPr>
          <w:p w14:paraId="16575B4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0.012</w:t>
            </w:r>
          </w:p>
        </w:tc>
        <w:tc>
          <w:tcPr>
            <w:tcW w:w="1918" w:type="dxa"/>
            <w:vAlign w:val="center"/>
          </w:tcPr>
          <w:p w14:paraId="30552B6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0.00000781</w:t>
            </w:r>
          </w:p>
        </w:tc>
      </w:tr>
      <w:tr w:rsidR="00976E03" w:rsidRPr="005B4E62" w14:paraId="4C9B493E" w14:textId="77777777" w:rsidTr="00F37883">
        <w:tc>
          <w:tcPr>
            <w:tcW w:w="980" w:type="dxa"/>
          </w:tcPr>
          <w:p w14:paraId="67ACABFC"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19</w:t>
            </w:r>
          </w:p>
        </w:tc>
        <w:tc>
          <w:tcPr>
            <w:tcW w:w="981" w:type="dxa"/>
            <w:vAlign w:val="center"/>
          </w:tcPr>
          <w:p w14:paraId="664EE39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637</w:t>
            </w:r>
          </w:p>
        </w:tc>
        <w:tc>
          <w:tcPr>
            <w:tcW w:w="981" w:type="dxa"/>
            <w:vAlign w:val="center"/>
          </w:tcPr>
          <w:p w14:paraId="7B7D4FF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79</w:t>
            </w:r>
          </w:p>
        </w:tc>
        <w:tc>
          <w:tcPr>
            <w:tcW w:w="981" w:type="dxa"/>
            <w:vAlign w:val="center"/>
          </w:tcPr>
          <w:p w14:paraId="1172E26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0.027</w:t>
            </w:r>
          </w:p>
        </w:tc>
        <w:tc>
          <w:tcPr>
            <w:tcW w:w="981" w:type="dxa"/>
            <w:vAlign w:val="center"/>
          </w:tcPr>
          <w:p w14:paraId="7F651B9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0.199</w:t>
            </w:r>
          </w:p>
        </w:tc>
        <w:tc>
          <w:tcPr>
            <w:tcW w:w="981" w:type="dxa"/>
            <w:tcBorders>
              <w:top w:val="single" w:sz="4" w:space="0" w:color="auto"/>
              <w:left w:val="nil"/>
              <w:bottom w:val="single" w:sz="4" w:space="0" w:color="auto"/>
              <w:right w:val="single" w:sz="4" w:space="0" w:color="auto"/>
            </w:tcBorders>
            <w:shd w:val="clear" w:color="auto" w:fill="auto"/>
            <w:vAlign w:val="center"/>
          </w:tcPr>
          <w:p w14:paraId="64DFEE8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0.058</w:t>
            </w:r>
          </w:p>
        </w:tc>
        <w:tc>
          <w:tcPr>
            <w:tcW w:w="981" w:type="dxa"/>
            <w:tcBorders>
              <w:top w:val="single" w:sz="4" w:space="0" w:color="auto"/>
              <w:left w:val="single" w:sz="4" w:space="0" w:color="auto"/>
              <w:bottom w:val="single" w:sz="4" w:space="0" w:color="auto"/>
              <w:right w:val="nil"/>
            </w:tcBorders>
            <w:shd w:val="clear" w:color="auto" w:fill="auto"/>
            <w:vAlign w:val="center"/>
          </w:tcPr>
          <w:p w14:paraId="7DCDC0D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0.012</w:t>
            </w:r>
          </w:p>
        </w:tc>
        <w:tc>
          <w:tcPr>
            <w:tcW w:w="1918" w:type="dxa"/>
            <w:vAlign w:val="center"/>
          </w:tcPr>
          <w:p w14:paraId="596D2E6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0.00000742</w:t>
            </w:r>
          </w:p>
        </w:tc>
      </w:tr>
      <w:tr w:rsidR="00976E03" w:rsidRPr="005B4E62" w14:paraId="44E9C8AC" w14:textId="77777777" w:rsidTr="00F37883">
        <w:tc>
          <w:tcPr>
            <w:tcW w:w="980" w:type="dxa"/>
          </w:tcPr>
          <w:p w14:paraId="7C559F18"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20</w:t>
            </w:r>
          </w:p>
        </w:tc>
        <w:tc>
          <w:tcPr>
            <w:tcW w:w="981" w:type="dxa"/>
            <w:vAlign w:val="center"/>
          </w:tcPr>
          <w:p w14:paraId="7BC5582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385</w:t>
            </w:r>
          </w:p>
        </w:tc>
        <w:tc>
          <w:tcPr>
            <w:tcW w:w="981" w:type="dxa"/>
            <w:vAlign w:val="center"/>
          </w:tcPr>
          <w:p w14:paraId="5CD484F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48</w:t>
            </w:r>
          </w:p>
        </w:tc>
        <w:tc>
          <w:tcPr>
            <w:tcW w:w="981" w:type="dxa"/>
            <w:vAlign w:val="center"/>
          </w:tcPr>
          <w:p w14:paraId="5FFD269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0.025</w:t>
            </w:r>
          </w:p>
        </w:tc>
        <w:tc>
          <w:tcPr>
            <w:tcW w:w="981" w:type="dxa"/>
            <w:vAlign w:val="center"/>
          </w:tcPr>
          <w:p w14:paraId="0DBE06D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0.189</w:t>
            </w:r>
          </w:p>
        </w:tc>
        <w:tc>
          <w:tcPr>
            <w:tcW w:w="981" w:type="dxa"/>
            <w:tcBorders>
              <w:top w:val="single" w:sz="4" w:space="0" w:color="auto"/>
              <w:left w:val="nil"/>
              <w:bottom w:val="single" w:sz="4" w:space="0" w:color="auto"/>
              <w:right w:val="single" w:sz="4" w:space="0" w:color="auto"/>
            </w:tcBorders>
            <w:shd w:val="clear" w:color="auto" w:fill="auto"/>
            <w:vAlign w:val="center"/>
          </w:tcPr>
          <w:p w14:paraId="4E18F80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0.035</w:t>
            </w:r>
          </w:p>
        </w:tc>
        <w:tc>
          <w:tcPr>
            <w:tcW w:w="981" w:type="dxa"/>
            <w:tcBorders>
              <w:top w:val="single" w:sz="4" w:space="0" w:color="auto"/>
              <w:left w:val="single" w:sz="4" w:space="0" w:color="auto"/>
              <w:bottom w:val="single" w:sz="4" w:space="0" w:color="auto"/>
              <w:right w:val="nil"/>
            </w:tcBorders>
            <w:shd w:val="clear" w:color="auto" w:fill="auto"/>
            <w:vAlign w:val="center"/>
          </w:tcPr>
          <w:p w14:paraId="2EEF74B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color w:val="000000"/>
                <w:sz w:val="20"/>
                <w:szCs w:val="20"/>
              </w:rPr>
              <w:t>0.007</w:t>
            </w:r>
          </w:p>
        </w:tc>
        <w:tc>
          <w:tcPr>
            <w:tcW w:w="1918" w:type="dxa"/>
            <w:vAlign w:val="center"/>
          </w:tcPr>
          <w:p w14:paraId="335E54D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0.00000422</w:t>
            </w:r>
          </w:p>
        </w:tc>
      </w:tr>
      <w:tr w:rsidR="00976E03" w:rsidRPr="005B4E62" w14:paraId="2260D991" w14:textId="77777777" w:rsidTr="00F37883">
        <w:tc>
          <w:tcPr>
            <w:tcW w:w="980" w:type="dxa"/>
          </w:tcPr>
          <w:p w14:paraId="57C43F08" w14:textId="77777777" w:rsidR="00976E03" w:rsidRPr="005B4E62" w:rsidRDefault="00976E03" w:rsidP="00F37883">
            <w:pPr>
              <w:spacing w:line="276" w:lineRule="auto"/>
              <w:jc w:val="both"/>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Total</w:t>
            </w:r>
          </w:p>
        </w:tc>
        <w:tc>
          <w:tcPr>
            <w:tcW w:w="981" w:type="dxa"/>
            <w:vAlign w:val="center"/>
          </w:tcPr>
          <w:p w14:paraId="1EB2F9D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b/>
                <w:bCs/>
                <w:sz w:val="20"/>
                <w:szCs w:val="20"/>
                <w:lang w:val="es-ES_tradnl"/>
              </w:rPr>
              <w:t>10,916</w:t>
            </w:r>
          </w:p>
        </w:tc>
        <w:tc>
          <w:tcPr>
            <w:tcW w:w="981" w:type="dxa"/>
            <w:vAlign w:val="center"/>
          </w:tcPr>
          <w:p w14:paraId="53285299" w14:textId="33B52820"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1,34</w:t>
            </w:r>
            <w:r w:rsidR="00920607" w:rsidRPr="005B4E62">
              <w:rPr>
                <w:rFonts w:ascii="Lucida Sans Unicode" w:hAnsi="Lucida Sans Unicode" w:cs="Lucida Sans Unicode"/>
                <w:b/>
                <w:bCs/>
                <w:sz w:val="20"/>
                <w:szCs w:val="20"/>
                <w:lang w:val="es-ES_tradnl"/>
              </w:rPr>
              <w:t>7</w:t>
            </w:r>
          </w:p>
        </w:tc>
        <w:tc>
          <w:tcPr>
            <w:tcW w:w="981" w:type="dxa"/>
            <w:vAlign w:val="center"/>
          </w:tcPr>
          <w:p w14:paraId="4CF5A414"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0.025</w:t>
            </w:r>
          </w:p>
        </w:tc>
        <w:tc>
          <w:tcPr>
            <w:tcW w:w="981" w:type="dxa"/>
            <w:vAlign w:val="center"/>
          </w:tcPr>
          <w:p w14:paraId="06A46DB5"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0.189</w:t>
            </w:r>
          </w:p>
        </w:tc>
        <w:tc>
          <w:tcPr>
            <w:tcW w:w="981" w:type="dxa"/>
            <w:tcBorders>
              <w:top w:val="single" w:sz="4" w:space="0" w:color="auto"/>
              <w:bottom w:val="single" w:sz="4" w:space="0" w:color="auto"/>
            </w:tcBorders>
            <w:vAlign w:val="center"/>
          </w:tcPr>
          <w:p w14:paraId="6D117572"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1.000</w:t>
            </w:r>
          </w:p>
        </w:tc>
        <w:tc>
          <w:tcPr>
            <w:tcW w:w="981" w:type="dxa"/>
            <w:tcBorders>
              <w:top w:val="single" w:sz="4" w:space="0" w:color="auto"/>
              <w:bottom w:val="single" w:sz="4" w:space="0" w:color="auto"/>
            </w:tcBorders>
            <w:vAlign w:val="center"/>
          </w:tcPr>
          <w:p w14:paraId="51D37533"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0.189</w:t>
            </w:r>
          </w:p>
        </w:tc>
        <w:tc>
          <w:tcPr>
            <w:tcW w:w="1918" w:type="dxa"/>
            <w:vAlign w:val="center"/>
          </w:tcPr>
          <w:p w14:paraId="3843F6D3"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0.00012120</w:t>
            </w:r>
          </w:p>
        </w:tc>
      </w:tr>
      <w:tr w:rsidR="00976E03" w:rsidRPr="005B4E62" w14:paraId="11235888" w14:textId="77777777" w:rsidTr="00F37883">
        <w:tc>
          <w:tcPr>
            <w:tcW w:w="980" w:type="dxa"/>
          </w:tcPr>
          <w:p w14:paraId="78874C24" w14:textId="77777777" w:rsidR="00976E03" w:rsidRPr="005B4E62" w:rsidRDefault="00976E03" w:rsidP="00F37883">
            <w:pPr>
              <w:spacing w:line="276" w:lineRule="auto"/>
              <w:jc w:val="both"/>
              <w:rPr>
                <w:rFonts w:ascii="Lucida Sans Unicode" w:hAnsi="Lucida Sans Unicode" w:cs="Lucida Sans Unicode"/>
                <w:b/>
                <w:bCs/>
                <w:sz w:val="20"/>
                <w:szCs w:val="20"/>
                <w:lang w:val="es-ES_tradnl"/>
              </w:rPr>
            </w:pPr>
          </w:p>
        </w:tc>
        <w:tc>
          <w:tcPr>
            <w:tcW w:w="981" w:type="dxa"/>
            <w:vAlign w:val="center"/>
          </w:tcPr>
          <w:p w14:paraId="7980F151"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p>
        </w:tc>
        <w:tc>
          <w:tcPr>
            <w:tcW w:w="981" w:type="dxa"/>
            <w:vAlign w:val="center"/>
          </w:tcPr>
          <w:p w14:paraId="62B6B486"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p>
        </w:tc>
        <w:tc>
          <w:tcPr>
            <w:tcW w:w="981" w:type="dxa"/>
            <w:vAlign w:val="center"/>
          </w:tcPr>
          <w:p w14:paraId="16385B83"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p>
        </w:tc>
        <w:tc>
          <w:tcPr>
            <w:tcW w:w="2943" w:type="dxa"/>
            <w:gridSpan w:val="3"/>
            <w:vAlign w:val="center"/>
          </w:tcPr>
          <w:p w14:paraId="0B1B7A79"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Error Típico (Estándar)</w:t>
            </w:r>
          </w:p>
        </w:tc>
        <w:tc>
          <w:tcPr>
            <w:tcW w:w="1918" w:type="dxa"/>
            <w:vAlign w:val="center"/>
          </w:tcPr>
          <w:p w14:paraId="38362B2E"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0.011</w:t>
            </w:r>
          </w:p>
        </w:tc>
      </w:tr>
    </w:tbl>
    <w:p w14:paraId="14082490" w14:textId="77777777" w:rsidR="00976E03" w:rsidRPr="005B4E62" w:rsidRDefault="00976E03" w:rsidP="00976E03">
      <w:pPr>
        <w:spacing w:after="0" w:line="276" w:lineRule="auto"/>
        <w:jc w:val="both"/>
        <w:rPr>
          <w:rFonts w:ascii="Arial" w:hAnsi="Arial" w:cs="Arial"/>
          <w:sz w:val="20"/>
          <w:szCs w:val="20"/>
          <w:lang w:val="es-ES_tradnl"/>
        </w:rPr>
      </w:pPr>
      <w:r w:rsidRPr="005B4E62">
        <w:rPr>
          <w:rFonts w:ascii="Arial" w:hAnsi="Arial" w:cs="Arial"/>
          <w:sz w:val="20"/>
          <w:szCs w:val="20"/>
          <w:lang w:val="es-ES_tradnl"/>
        </w:rPr>
        <w:t>Fuente: Elaboración y cálculos propios con base en datos del IEPC Jalisco.</w:t>
      </w:r>
    </w:p>
    <w:p w14:paraId="176F62E9" w14:textId="77777777" w:rsidR="00976E03" w:rsidRPr="005B4E62" w:rsidRDefault="00976E03" w:rsidP="00976E03">
      <w:pPr>
        <w:spacing w:after="0" w:line="360" w:lineRule="auto"/>
        <w:jc w:val="both"/>
        <w:rPr>
          <w:rFonts w:ascii="Arial" w:hAnsi="Arial" w:cs="Arial"/>
          <w:lang w:val="es-ES_tradnl"/>
        </w:rPr>
      </w:pPr>
    </w:p>
    <w:p w14:paraId="273239C5" w14:textId="77777777" w:rsidR="00976E03" w:rsidRPr="005B4E62" w:rsidRDefault="00976E03" w:rsidP="00F27C46">
      <w:pPr>
        <w:spacing w:after="0" w:line="240" w:lineRule="auto"/>
        <w:jc w:val="both"/>
        <w:rPr>
          <w:rFonts w:ascii="Lucida Sans Unicode" w:hAnsi="Lucida Sans Unicode" w:cs="Lucida Sans Unicode"/>
          <w:lang w:val="es-ES_tradnl"/>
        </w:rPr>
      </w:pPr>
      <w:r w:rsidRPr="005B4E62">
        <w:rPr>
          <w:rFonts w:ascii="Lucida Sans Unicode" w:hAnsi="Lucida Sans Unicode" w:cs="Lucida Sans Unicode"/>
          <w:lang w:val="es-ES_tradnl"/>
        </w:rPr>
        <w:t xml:space="preserve">El error típico se obtiene a través de la fórmula </w:t>
      </w:r>
      <m:oMath>
        <m:sSub>
          <m:sSubPr>
            <m:ctrlPr>
              <w:rPr>
                <w:rFonts w:ascii="Cambria Math" w:hAnsi="Cambria Math" w:cs="Lucida Sans Unicode"/>
                <w:i/>
                <w:lang w:val="es-ES_tradnl"/>
              </w:rPr>
            </m:ctrlPr>
          </m:sSubPr>
          <m:e>
            <m:r>
              <w:rPr>
                <w:rFonts w:ascii="Cambria Math" w:hAnsi="Cambria Math" w:cs="Lucida Sans Unicode"/>
                <w:lang w:val="es-ES_tradnl"/>
              </w:rPr>
              <m:t>ET</m:t>
            </m:r>
          </m:e>
          <m:sub>
            <m:acc>
              <m:accPr>
                <m:chr m:val="̅"/>
                <m:ctrlPr>
                  <w:rPr>
                    <w:rFonts w:ascii="Cambria Math" w:hAnsi="Cambria Math" w:cs="Lucida Sans Unicode"/>
                    <w:i/>
                    <w:lang w:val="es-ES_tradnl"/>
                  </w:rPr>
                </m:ctrlPr>
              </m:accPr>
              <m:e>
                <m:r>
                  <w:rPr>
                    <w:rFonts w:ascii="Cambria Math" w:hAnsi="Cambria Math" w:cs="Lucida Sans Unicode"/>
                    <w:lang w:val="es-ES_tradnl"/>
                  </w:rPr>
                  <m:t>y</m:t>
                </m:r>
              </m:e>
            </m:acc>
          </m:sub>
        </m:sSub>
        <m:r>
          <w:rPr>
            <w:rFonts w:ascii="Cambria Math" w:hAnsi="Cambria Math" w:cs="Lucida Sans Unicode"/>
            <w:lang w:val="es-ES_tradnl"/>
          </w:rPr>
          <m:t>=</m:t>
        </m:r>
        <m:rad>
          <m:radPr>
            <m:degHide m:val="1"/>
            <m:ctrlPr>
              <w:rPr>
                <w:rFonts w:ascii="Cambria Math" w:eastAsiaTheme="minorEastAsia" w:hAnsi="Cambria Math" w:cs="Lucida Sans Unicode"/>
                <w:i/>
                <w:lang w:val="es-ES_tradnl"/>
              </w:rPr>
            </m:ctrlPr>
          </m:radPr>
          <m:deg/>
          <m:e>
            <m:nary>
              <m:naryPr>
                <m:chr m:val="∑"/>
                <m:limLoc m:val="undOvr"/>
                <m:ctrlPr>
                  <w:rPr>
                    <w:rFonts w:ascii="Cambria Math" w:eastAsiaTheme="minorEastAsia" w:hAnsi="Cambria Math" w:cs="Lucida Sans Unicode"/>
                    <w:i/>
                    <w:lang w:val="es-ES_tradnl"/>
                  </w:rPr>
                </m:ctrlPr>
              </m:naryPr>
              <m:sub>
                <m:r>
                  <w:rPr>
                    <w:rFonts w:ascii="Cambria Math" w:eastAsiaTheme="minorEastAsia" w:hAnsi="Cambria Math" w:cs="Lucida Sans Unicode"/>
                    <w:lang w:val="es-ES_tradnl"/>
                  </w:rPr>
                  <m:t>h=1</m:t>
                </m:r>
              </m:sub>
              <m:sup>
                <m:r>
                  <w:rPr>
                    <w:rFonts w:ascii="Cambria Math" w:eastAsiaTheme="minorEastAsia" w:hAnsi="Cambria Math" w:cs="Lucida Sans Unicode"/>
                    <w:lang w:val="es-ES_tradnl"/>
                  </w:rPr>
                  <m:t>H</m:t>
                </m:r>
              </m:sup>
              <m:e>
                <m:r>
                  <w:rPr>
                    <w:rFonts w:ascii="Cambria Math" w:eastAsiaTheme="minorEastAsia" w:hAnsi="Cambria Math" w:cs="Lucida Sans Unicode"/>
                    <w:lang w:val="es-ES_tradnl"/>
                  </w:rPr>
                  <m:t>(</m:t>
                </m:r>
                <m:sSubSup>
                  <m:sSubSupPr>
                    <m:ctrlPr>
                      <w:rPr>
                        <w:rFonts w:ascii="Cambria Math" w:eastAsiaTheme="minorEastAsia" w:hAnsi="Cambria Math" w:cs="Lucida Sans Unicode"/>
                        <w:i/>
                        <w:lang w:val="es-ES_tradnl"/>
                      </w:rPr>
                    </m:ctrlPr>
                  </m:sSubSupPr>
                  <m:e>
                    <m:r>
                      <w:rPr>
                        <w:rFonts w:ascii="Cambria Math" w:eastAsiaTheme="minorEastAsia" w:hAnsi="Cambria Math" w:cs="Lucida Sans Unicode"/>
                        <w:lang w:val="es-ES_tradnl"/>
                      </w:rPr>
                      <m:t>Pe</m:t>
                    </m:r>
                  </m:e>
                  <m:sub>
                    <m:r>
                      <w:rPr>
                        <w:rFonts w:ascii="Cambria Math" w:eastAsiaTheme="minorEastAsia" w:hAnsi="Cambria Math" w:cs="Lucida Sans Unicode"/>
                        <w:lang w:val="es-ES_tradnl"/>
                      </w:rPr>
                      <m:t>h</m:t>
                    </m:r>
                  </m:sub>
                  <m:sup>
                    <m:r>
                      <w:rPr>
                        <w:rFonts w:ascii="Cambria Math" w:eastAsiaTheme="minorEastAsia" w:hAnsi="Cambria Math" w:cs="Lucida Sans Unicode"/>
                        <w:lang w:val="es-ES_tradnl"/>
                      </w:rPr>
                      <m:t>2</m:t>
                    </m:r>
                  </m:sup>
                </m:sSubSup>
                <m:r>
                  <w:rPr>
                    <w:rFonts w:ascii="Cambria Math" w:eastAsiaTheme="minorEastAsia" w:hAnsi="Cambria Math" w:cs="Lucida Sans Unicode"/>
                    <w:lang w:val="es-ES_tradnl"/>
                  </w:rPr>
                  <m:t>)(</m:t>
                </m:r>
                <m:sSub>
                  <m:sSubPr>
                    <m:ctrlPr>
                      <w:rPr>
                        <w:rFonts w:ascii="Cambria Math" w:eastAsiaTheme="minorEastAsia" w:hAnsi="Cambria Math" w:cs="Lucida Sans Unicode"/>
                        <w:i/>
                        <w:lang w:val="es-ES_tradnl"/>
                      </w:rPr>
                    </m:ctrlPr>
                  </m:sSubPr>
                  <m:e>
                    <m:r>
                      <w:rPr>
                        <w:rFonts w:ascii="Cambria Math" w:eastAsiaTheme="minorEastAsia" w:hAnsi="Cambria Math" w:cs="Lucida Sans Unicode"/>
                        <w:lang w:val="es-ES_tradnl"/>
                      </w:rPr>
                      <m:t>1-f</m:t>
                    </m:r>
                  </m:e>
                  <m:sub>
                    <m:r>
                      <w:rPr>
                        <w:rFonts w:ascii="Cambria Math" w:eastAsiaTheme="minorEastAsia" w:hAnsi="Cambria Math" w:cs="Lucida Sans Unicode"/>
                        <w:lang w:val="es-ES_tradnl"/>
                      </w:rPr>
                      <m:t>h</m:t>
                    </m:r>
                  </m:sub>
                </m:sSub>
                <m:r>
                  <w:rPr>
                    <w:rFonts w:ascii="Cambria Math" w:eastAsiaTheme="minorEastAsia" w:hAnsi="Cambria Math" w:cs="Lucida Sans Unicode"/>
                    <w:lang w:val="es-ES_tradnl"/>
                  </w:rPr>
                  <m:t>)(</m:t>
                </m:r>
                <m:f>
                  <m:fPr>
                    <m:type m:val="skw"/>
                    <m:ctrlPr>
                      <w:rPr>
                        <w:rFonts w:ascii="Cambria Math" w:eastAsiaTheme="minorEastAsia" w:hAnsi="Cambria Math" w:cs="Lucida Sans Unicode"/>
                        <w:i/>
                        <w:lang w:val="es-ES_tradnl"/>
                      </w:rPr>
                    </m:ctrlPr>
                  </m:fPr>
                  <m:num>
                    <m:sSubSup>
                      <m:sSubSupPr>
                        <m:ctrlPr>
                          <w:rPr>
                            <w:rFonts w:ascii="Cambria Math" w:eastAsiaTheme="minorEastAsia" w:hAnsi="Cambria Math" w:cs="Lucida Sans Unicode"/>
                            <w:i/>
                            <w:lang w:val="es-ES_tradnl"/>
                          </w:rPr>
                        </m:ctrlPr>
                      </m:sSubSupPr>
                      <m:e>
                        <m:r>
                          <w:rPr>
                            <w:rFonts w:ascii="Cambria Math" w:eastAsiaTheme="minorEastAsia" w:hAnsi="Cambria Math" w:cs="Lucida Sans Unicode"/>
                            <w:lang w:val="es-ES_tradnl"/>
                          </w:rPr>
                          <m:t>V</m:t>
                        </m:r>
                      </m:e>
                      <m:sub>
                        <m:r>
                          <w:rPr>
                            <w:rFonts w:ascii="Cambria Math" w:eastAsiaTheme="minorEastAsia" w:hAnsi="Cambria Math" w:cs="Lucida Sans Unicode"/>
                            <w:lang w:val="es-ES_tradnl"/>
                          </w:rPr>
                          <m:t>h</m:t>
                        </m:r>
                      </m:sub>
                      <m:sup>
                        <m:r>
                          <w:rPr>
                            <w:rFonts w:ascii="Cambria Math" w:eastAsiaTheme="minorEastAsia" w:hAnsi="Cambria Math" w:cs="Lucida Sans Unicode"/>
                            <w:lang w:val="es-ES_tradnl"/>
                          </w:rPr>
                          <m:t>2</m:t>
                        </m:r>
                      </m:sup>
                    </m:sSubSup>
                  </m:num>
                  <m:den>
                    <m:sSub>
                      <m:sSubPr>
                        <m:ctrlPr>
                          <w:rPr>
                            <w:rFonts w:ascii="Cambria Math" w:eastAsiaTheme="minorEastAsia" w:hAnsi="Cambria Math" w:cs="Lucida Sans Unicode"/>
                            <w:i/>
                            <w:lang w:val="es-ES_tradnl"/>
                          </w:rPr>
                        </m:ctrlPr>
                      </m:sSubPr>
                      <m:e>
                        <m:r>
                          <w:rPr>
                            <w:rFonts w:ascii="Cambria Math" w:eastAsiaTheme="minorEastAsia" w:hAnsi="Cambria Math" w:cs="Lucida Sans Unicode"/>
                            <w:lang w:val="es-ES_tradnl"/>
                          </w:rPr>
                          <m:t>n</m:t>
                        </m:r>
                      </m:e>
                      <m:sub>
                        <m:r>
                          <w:rPr>
                            <w:rFonts w:ascii="Cambria Math" w:eastAsiaTheme="minorEastAsia" w:hAnsi="Cambria Math" w:cs="Lucida Sans Unicode"/>
                            <w:lang w:val="es-ES_tradnl"/>
                          </w:rPr>
                          <m:t>h</m:t>
                        </m:r>
                      </m:sub>
                    </m:sSub>
                  </m:den>
                </m:f>
                <m:r>
                  <w:rPr>
                    <w:rFonts w:ascii="Cambria Math" w:eastAsiaTheme="minorEastAsia" w:hAnsi="Cambria Math" w:cs="Lucida Sans Unicode"/>
                    <w:lang w:val="es-ES_tradnl"/>
                  </w:rPr>
                  <m:t>)</m:t>
                </m:r>
              </m:e>
            </m:nary>
          </m:e>
        </m:rad>
      </m:oMath>
      <w:r w:rsidRPr="005B4E62">
        <w:rPr>
          <w:rFonts w:ascii="Lucida Sans Unicode" w:hAnsi="Lucida Sans Unicode" w:cs="Lucida Sans Unicode"/>
          <w:lang w:val="es-ES_tradnl"/>
        </w:rPr>
        <w:t xml:space="preserve"> , donde </w:t>
      </w:r>
      <w:r w:rsidRPr="005B4E62">
        <w:rPr>
          <w:rFonts w:ascii="Lucida Sans Unicode" w:hAnsi="Lucida Sans Unicode" w:cs="Lucida Sans Unicode"/>
          <w:i/>
          <w:iCs/>
          <w:lang w:val="es-ES_tradnl"/>
        </w:rPr>
        <w:t>Pe</w:t>
      </w:r>
      <w:r w:rsidRPr="005B4E62">
        <w:rPr>
          <w:rFonts w:ascii="Lucida Sans Unicode" w:hAnsi="Lucida Sans Unicode" w:cs="Lucida Sans Unicode"/>
          <w:lang w:val="es-ES_tradnl"/>
        </w:rPr>
        <w:t xml:space="preserve"> es el peso del estrato en la población, </w:t>
      </w:r>
      <w:r w:rsidRPr="005B4E62">
        <w:rPr>
          <w:rFonts w:ascii="Lucida Sans Unicode" w:hAnsi="Lucida Sans Unicode" w:cs="Lucida Sans Unicode"/>
          <w:i/>
          <w:iCs/>
          <w:lang w:val="es-ES_tradnl"/>
        </w:rPr>
        <w:t>f</w:t>
      </w:r>
      <w:r w:rsidRPr="005B4E62">
        <w:rPr>
          <w:rFonts w:ascii="Lucida Sans Unicode" w:hAnsi="Lucida Sans Unicode" w:cs="Lucida Sans Unicode"/>
          <w:lang w:val="es-ES_tradnl"/>
        </w:rPr>
        <w:t xml:space="preserve"> es el tamaño muestral del estrato (</w:t>
      </w:r>
      <w:r w:rsidRPr="005B4E62">
        <w:rPr>
          <w:rFonts w:ascii="Lucida Sans Unicode" w:hAnsi="Lucida Sans Unicode" w:cs="Lucida Sans Unicode"/>
          <w:i/>
          <w:iCs/>
          <w:lang w:val="es-ES_tradnl"/>
        </w:rPr>
        <w:t>n</w:t>
      </w:r>
      <w:r w:rsidRPr="005B4E62">
        <w:rPr>
          <w:rFonts w:ascii="Lucida Sans Unicode" w:hAnsi="Lucida Sans Unicode" w:cs="Lucida Sans Unicode"/>
          <w:lang w:val="es-ES_tradnl"/>
        </w:rPr>
        <w:t>) sobre el tamaño poblacional del estrato (</w:t>
      </w:r>
      <w:r w:rsidRPr="005B4E62">
        <w:rPr>
          <w:rFonts w:ascii="Lucida Sans Unicode" w:hAnsi="Lucida Sans Unicode" w:cs="Lucida Sans Unicode"/>
          <w:i/>
          <w:iCs/>
          <w:lang w:val="es-ES_tradnl"/>
        </w:rPr>
        <w:t>N</w:t>
      </w:r>
      <w:r w:rsidRPr="005B4E62">
        <w:rPr>
          <w:rFonts w:ascii="Lucida Sans Unicode" w:hAnsi="Lucida Sans Unicode" w:cs="Lucida Sans Unicode"/>
          <w:lang w:val="es-ES_tradnl"/>
        </w:rPr>
        <w:t xml:space="preserve">) y </w:t>
      </w:r>
      <w:r w:rsidRPr="005B4E62">
        <w:rPr>
          <w:rFonts w:ascii="Lucida Sans Unicode" w:hAnsi="Lucida Sans Unicode" w:cs="Lucida Sans Unicode"/>
          <w:i/>
          <w:iCs/>
          <w:lang w:val="es-ES_tradnl"/>
        </w:rPr>
        <w:t>V</w:t>
      </w:r>
      <w:r w:rsidRPr="005B4E62">
        <w:rPr>
          <w:rFonts w:ascii="Lucida Sans Unicode" w:hAnsi="Lucida Sans Unicode" w:cs="Lucida Sans Unicode"/>
          <w:lang w:val="es-ES_tradnl"/>
        </w:rPr>
        <w:t xml:space="preserve"> es la varianza del estrato (Sánchez, 2018: 35). Por ejemplo, si asumimos la proporción de votos nulos (Pr VN) reportada en cada estrato (distrito), el error típico es de 0.011; a partir de la proporción de votos nulos </w:t>
      </w:r>
      <w:r w:rsidRPr="005B4E62">
        <w:rPr>
          <w:rFonts w:ascii="Lucida Sans Unicode" w:hAnsi="Lucida Sans Unicode" w:cs="Lucida Sans Unicode"/>
          <w:lang w:val="es-ES_tradnl"/>
        </w:rPr>
        <w:lastRenderedPageBreak/>
        <w:t>obtenidos, que toma valores entre cero y uno (0 &lt; P &lt; 1), en promedio la muestra arroja un error de 0.011 por encima o por debajo de la estimación. Dado el efecto que tiene el diseño en el error típico y el intervalo de confianza, el tamaño muestral para cada estrato se indica en la tabla 3, identificando para cada distrito el número de casillas urbanas y no urbanas.</w:t>
      </w:r>
    </w:p>
    <w:p w14:paraId="53B8C2D2" w14:textId="77777777" w:rsidR="00937EC0" w:rsidRPr="005B4E62" w:rsidRDefault="00937EC0" w:rsidP="00976E03">
      <w:pPr>
        <w:spacing w:after="0" w:line="360" w:lineRule="auto"/>
        <w:jc w:val="both"/>
        <w:rPr>
          <w:rFonts w:ascii="Arial" w:hAnsi="Arial" w:cs="Arial"/>
          <w:lang w:val="es-ES_tradnl"/>
        </w:rPr>
      </w:pPr>
    </w:p>
    <w:p w14:paraId="23DF99CF" w14:textId="77777777" w:rsidR="00976E03" w:rsidRPr="005B4E62" w:rsidRDefault="00976E03" w:rsidP="00976E03">
      <w:pPr>
        <w:spacing w:after="0" w:line="276" w:lineRule="auto"/>
        <w:jc w:val="both"/>
        <w:rPr>
          <w:rFonts w:ascii="Lucida Sans Unicode" w:hAnsi="Lucida Sans Unicode" w:cs="Lucida Sans Unicode"/>
          <w:b/>
          <w:bCs/>
          <w:lang w:val="es-ES_tradnl"/>
        </w:rPr>
      </w:pPr>
      <w:r w:rsidRPr="005B4E62">
        <w:rPr>
          <w:rFonts w:ascii="Lucida Sans Unicode" w:hAnsi="Lucida Sans Unicode" w:cs="Lucida Sans Unicode"/>
          <w:b/>
          <w:bCs/>
          <w:lang w:val="es-ES_tradnl"/>
        </w:rPr>
        <w:t>Tabla 3. Tamaño muestral por estrato (distrito)</w:t>
      </w:r>
    </w:p>
    <w:tbl>
      <w:tblPr>
        <w:tblStyle w:val="Tablaconcuadrcula"/>
        <w:tblW w:w="0" w:type="auto"/>
        <w:tblLook w:val="04A0" w:firstRow="1" w:lastRow="0" w:firstColumn="1" w:lastColumn="0" w:noHBand="0" w:noVBand="1"/>
      </w:tblPr>
      <w:tblGrid>
        <w:gridCol w:w="3114"/>
        <w:gridCol w:w="1904"/>
        <w:gridCol w:w="1905"/>
        <w:gridCol w:w="1905"/>
      </w:tblGrid>
      <w:tr w:rsidR="00976E03" w:rsidRPr="005B4E62" w14:paraId="0A393543" w14:textId="77777777" w:rsidTr="00937EC0">
        <w:tc>
          <w:tcPr>
            <w:tcW w:w="3114" w:type="dxa"/>
            <w:shd w:val="clear" w:color="auto" w:fill="83CAEB" w:themeFill="accent1" w:themeFillTint="66"/>
            <w:vAlign w:val="center"/>
          </w:tcPr>
          <w:p w14:paraId="541C70AA"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Distrito</w:t>
            </w:r>
          </w:p>
        </w:tc>
        <w:tc>
          <w:tcPr>
            <w:tcW w:w="1904" w:type="dxa"/>
            <w:shd w:val="clear" w:color="auto" w:fill="83CAEB" w:themeFill="accent1" w:themeFillTint="66"/>
            <w:vAlign w:val="center"/>
          </w:tcPr>
          <w:p w14:paraId="621B1B1F"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Tamaño</w:t>
            </w:r>
          </w:p>
        </w:tc>
        <w:tc>
          <w:tcPr>
            <w:tcW w:w="1905" w:type="dxa"/>
            <w:shd w:val="clear" w:color="auto" w:fill="83CAEB" w:themeFill="accent1" w:themeFillTint="66"/>
            <w:vAlign w:val="center"/>
          </w:tcPr>
          <w:p w14:paraId="44EC6DA5"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Urbanas</w:t>
            </w:r>
          </w:p>
        </w:tc>
        <w:tc>
          <w:tcPr>
            <w:tcW w:w="1905" w:type="dxa"/>
            <w:shd w:val="clear" w:color="auto" w:fill="83CAEB" w:themeFill="accent1" w:themeFillTint="66"/>
            <w:vAlign w:val="center"/>
          </w:tcPr>
          <w:p w14:paraId="3D3736AC" w14:textId="77777777" w:rsidR="00976E03" w:rsidRPr="005B4E62" w:rsidRDefault="00976E03" w:rsidP="00F37883">
            <w:pPr>
              <w:spacing w:line="276" w:lineRule="auto"/>
              <w:jc w:val="center"/>
              <w:rPr>
                <w:rFonts w:ascii="Lucida Sans Unicode" w:hAnsi="Lucida Sans Unicode" w:cs="Lucida Sans Unicode"/>
                <w:b/>
                <w:bCs/>
                <w:sz w:val="20"/>
                <w:szCs w:val="20"/>
                <w:lang w:val="es-ES_tradnl"/>
              </w:rPr>
            </w:pPr>
            <w:r w:rsidRPr="005B4E62">
              <w:rPr>
                <w:rFonts w:ascii="Lucida Sans Unicode" w:hAnsi="Lucida Sans Unicode" w:cs="Lucida Sans Unicode"/>
                <w:b/>
                <w:bCs/>
                <w:sz w:val="20"/>
                <w:szCs w:val="20"/>
                <w:lang w:val="es-ES_tradnl"/>
              </w:rPr>
              <w:t>No urbanas</w:t>
            </w:r>
          </w:p>
        </w:tc>
      </w:tr>
      <w:tr w:rsidR="00976E03" w:rsidRPr="005B4E62" w14:paraId="1533FC51" w14:textId="77777777" w:rsidTr="00F37883">
        <w:tc>
          <w:tcPr>
            <w:tcW w:w="3114" w:type="dxa"/>
          </w:tcPr>
          <w:p w14:paraId="4FBCF779"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01. Tequila</w:t>
            </w:r>
          </w:p>
        </w:tc>
        <w:tc>
          <w:tcPr>
            <w:tcW w:w="1904" w:type="dxa"/>
            <w:vAlign w:val="center"/>
          </w:tcPr>
          <w:p w14:paraId="1F6EB64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72</w:t>
            </w:r>
          </w:p>
        </w:tc>
        <w:tc>
          <w:tcPr>
            <w:tcW w:w="1905" w:type="dxa"/>
            <w:vAlign w:val="center"/>
          </w:tcPr>
          <w:p w14:paraId="755362A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30</w:t>
            </w:r>
          </w:p>
        </w:tc>
        <w:tc>
          <w:tcPr>
            <w:tcW w:w="1905" w:type="dxa"/>
            <w:vAlign w:val="center"/>
          </w:tcPr>
          <w:p w14:paraId="1AFDC9D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42</w:t>
            </w:r>
          </w:p>
        </w:tc>
      </w:tr>
      <w:tr w:rsidR="00976E03" w:rsidRPr="005B4E62" w14:paraId="441617F3" w14:textId="77777777" w:rsidTr="00F37883">
        <w:tc>
          <w:tcPr>
            <w:tcW w:w="3114" w:type="dxa"/>
          </w:tcPr>
          <w:p w14:paraId="06637B68"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02. Lagos de Moreno</w:t>
            </w:r>
          </w:p>
        </w:tc>
        <w:tc>
          <w:tcPr>
            <w:tcW w:w="1904" w:type="dxa"/>
            <w:vAlign w:val="center"/>
          </w:tcPr>
          <w:p w14:paraId="3181FF4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68</w:t>
            </w:r>
          </w:p>
        </w:tc>
        <w:tc>
          <w:tcPr>
            <w:tcW w:w="1905" w:type="dxa"/>
            <w:vAlign w:val="center"/>
          </w:tcPr>
          <w:p w14:paraId="632C017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30</w:t>
            </w:r>
          </w:p>
        </w:tc>
        <w:tc>
          <w:tcPr>
            <w:tcW w:w="1905" w:type="dxa"/>
            <w:vAlign w:val="center"/>
          </w:tcPr>
          <w:p w14:paraId="2A42146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38</w:t>
            </w:r>
          </w:p>
        </w:tc>
      </w:tr>
      <w:tr w:rsidR="00976E03" w:rsidRPr="005B4E62" w14:paraId="794DF6ED" w14:textId="77777777" w:rsidTr="00F37883">
        <w:tc>
          <w:tcPr>
            <w:tcW w:w="3114" w:type="dxa"/>
          </w:tcPr>
          <w:p w14:paraId="1EA19F45"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03. Tepatitlán de Morelos</w:t>
            </w:r>
          </w:p>
        </w:tc>
        <w:tc>
          <w:tcPr>
            <w:tcW w:w="1904" w:type="dxa"/>
            <w:vAlign w:val="center"/>
          </w:tcPr>
          <w:p w14:paraId="3967D35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73</w:t>
            </w:r>
          </w:p>
        </w:tc>
        <w:tc>
          <w:tcPr>
            <w:tcW w:w="1905" w:type="dxa"/>
            <w:vAlign w:val="center"/>
          </w:tcPr>
          <w:p w14:paraId="5F22753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30</w:t>
            </w:r>
          </w:p>
        </w:tc>
        <w:tc>
          <w:tcPr>
            <w:tcW w:w="1905" w:type="dxa"/>
            <w:vAlign w:val="center"/>
          </w:tcPr>
          <w:p w14:paraId="47F7679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43</w:t>
            </w:r>
          </w:p>
        </w:tc>
      </w:tr>
      <w:tr w:rsidR="00976E03" w:rsidRPr="005B4E62" w14:paraId="3C046F47" w14:textId="77777777" w:rsidTr="00F37883">
        <w:tc>
          <w:tcPr>
            <w:tcW w:w="3114" w:type="dxa"/>
          </w:tcPr>
          <w:p w14:paraId="3F06D197"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04. Zapopan</w:t>
            </w:r>
          </w:p>
        </w:tc>
        <w:tc>
          <w:tcPr>
            <w:tcW w:w="1904" w:type="dxa"/>
            <w:vAlign w:val="center"/>
          </w:tcPr>
          <w:p w14:paraId="03A3727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69</w:t>
            </w:r>
          </w:p>
        </w:tc>
        <w:tc>
          <w:tcPr>
            <w:tcW w:w="1905" w:type="dxa"/>
            <w:vAlign w:val="center"/>
          </w:tcPr>
          <w:p w14:paraId="306BD6B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69</w:t>
            </w:r>
          </w:p>
        </w:tc>
        <w:tc>
          <w:tcPr>
            <w:tcW w:w="1905" w:type="dxa"/>
            <w:vAlign w:val="center"/>
          </w:tcPr>
          <w:p w14:paraId="3418F1E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r>
      <w:tr w:rsidR="00976E03" w:rsidRPr="005B4E62" w14:paraId="66706E41" w14:textId="77777777" w:rsidTr="00F37883">
        <w:tc>
          <w:tcPr>
            <w:tcW w:w="3114" w:type="dxa"/>
          </w:tcPr>
          <w:p w14:paraId="112DBA28"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05. Puerto Vallarta</w:t>
            </w:r>
          </w:p>
        </w:tc>
        <w:tc>
          <w:tcPr>
            <w:tcW w:w="1904" w:type="dxa"/>
            <w:vAlign w:val="center"/>
          </w:tcPr>
          <w:p w14:paraId="224B4F5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68</w:t>
            </w:r>
          </w:p>
        </w:tc>
        <w:tc>
          <w:tcPr>
            <w:tcW w:w="1905" w:type="dxa"/>
            <w:vAlign w:val="center"/>
          </w:tcPr>
          <w:p w14:paraId="3E2EDED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43</w:t>
            </w:r>
          </w:p>
        </w:tc>
        <w:tc>
          <w:tcPr>
            <w:tcW w:w="1905" w:type="dxa"/>
            <w:vAlign w:val="center"/>
          </w:tcPr>
          <w:p w14:paraId="2728E1F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25</w:t>
            </w:r>
          </w:p>
        </w:tc>
      </w:tr>
      <w:tr w:rsidR="00976E03" w:rsidRPr="005B4E62" w14:paraId="45B23D74" w14:textId="77777777" w:rsidTr="00F37883">
        <w:tc>
          <w:tcPr>
            <w:tcW w:w="3114" w:type="dxa"/>
          </w:tcPr>
          <w:p w14:paraId="0242AB0E"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06. Zapopan</w:t>
            </w:r>
          </w:p>
        </w:tc>
        <w:tc>
          <w:tcPr>
            <w:tcW w:w="1904" w:type="dxa"/>
            <w:vAlign w:val="center"/>
          </w:tcPr>
          <w:p w14:paraId="52A8D9BA"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61</w:t>
            </w:r>
          </w:p>
        </w:tc>
        <w:tc>
          <w:tcPr>
            <w:tcW w:w="1905" w:type="dxa"/>
            <w:vAlign w:val="center"/>
          </w:tcPr>
          <w:p w14:paraId="32B5A3C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46</w:t>
            </w:r>
          </w:p>
        </w:tc>
        <w:tc>
          <w:tcPr>
            <w:tcW w:w="1905" w:type="dxa"/>
            <w:vAlign w:val="center"/>
          </w:tcPr>
          <w:p w14:paraId="7D5875F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15</w:t>
            </w:r>
          </w:p>
        </w:tc>
      </w:tr>
      <w:tr w:rsidR="00976E03" w:rsidRPr="005B4E62" w14:paraId="403E0CE4" w14:textId="77777777" w:rsidTr="00F37883">
        <w:tc>
          <w:tcPr>
            <w:tcW w:w="3114" w:type="dxa"/>
          </w:tcPr>
          <w:p w14:paraId="61EC51F2"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07. Tonalá</w:t>
            </w:r>
          </w:p>
        </w:tc>
        <w:tc>
          <w:tcPr>
            <w:tcW w:w="1904" w:type="dxa"/>
            <w:vAlign w:val="center"/>
          </w:tcPr>
          <w:p w14:paraId="4210A3B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51</w:t>
            </w:r>
          </w:p>
        </w:tc>
        <w:tc>
          <w:tcPr>
            <w:tcW w:w="1905" w:type="dxa"/>
            <w:vAlign w:val="center"/>
          </w:tcPr>
          <w:p w14:paraId="136514B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47</w:t>
            </w:r>
          </w:p>
        </w:tc>
        <w:tc>
          <w:tcPr>
            <w:tcW w:w="1905" w:type="dxa"/>
            <w:vAlign w:val="center"/>
          </w:tcPr>
          <w:p w14:paraId="27D8B90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w:t>
            </w:r>
          </w:p>
        </w:tc>
      </w:tr>
      <w:tr w:rsidR="00976E03" w:rsidRPr="005B4E62" w14:paraId="3C74CA7B" w14:textId="77777777" w:rsidTr="00F37883">
        <w:tc>
          <w:tcPr>
            <w:tcW w:w="3114" w:type="dxa"/>
          </w:tcPr>
          <w:p w14:paraId="27816324"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08. Guadalajara</w:t>
            </w:r>
          </w:p>
        </w:tc>
        <w:tc>
          <w:tcPr>
            <w:tcW w:w="1904" w:type="dxa"/>
            <w:vAlign w:val="center"/>
          </w:tcPr>
          <w:p w14:paraId="29C52D8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88</w:t>
            </w:r>
          </w:p>
        </w:tc>
        <w:tc>
          <w:tcPr>
            <w:tcW w:w="1905" w:type="dxa"/>
            <w:vAlign w:val="center"/>
          </w:tcPr>
          <w:p w14:paraId="0C705888"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88</w:t>
            </w:r>
          </w:p>
        </w:tc>
        <w:tc>
          <w:tcPr>
            <w:tcW w:w="1905" w:type="dxa"/>
            <w:vAlign w:val="center"/>
          </w:tcPr>
          <w:p w14:paraId="4D010DA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r>
      <w:tr w:rsidR="00976E03" w:rsidRPr="005B4E62" w14:paraId="239E7754" w14:textId="77777777" w:rsidTr="00F37883">
        <w:tc>
          <w:tcPr>
            <w:tcW w:w="3114" w:type="dxa"/>
          </w:tcPr>
          <w:p w14:paraId="6788A739"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09. Guadalajara</w:t>
            </w:r>
          </w:p>
        </w:tc>
        <w:tc>
          <w:tcPr>
            <w:tcW w:w="1904" w:type="dxa"/>
            <w:vAlign w:val="center"/>
          </w:tcPr>
          <w:p w14:paraId="00842E0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74</w:t>
            </w:r>
          </w:p>
        </w:tc>
        <w:tc>
          <w:tcPr>
            <w:tcW w:w="1905" w:type="dxa"/>
            <w:vAlign w:val="center"/>
          </w:tcPr>
          <w:p w14:paraId="69E72AE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74</w:t>
            </w:r>
          </w:p>
        </w:tc>
        <w:tc>
          <w:tcPr>
            <w:tcW w:w="1905" w:type="dxa"/>
            <w:vAlign w:val="center"/>
          </w:tcPr>
          <w:p w14:paraId="6465774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r>
      <w:tr w:rsidR="00976E03" w:rsidRPr="005B4E62" w14:paraId="0AB4DFBF" w14:textId="77777777" w:rsidTr="00F37883">
        <w:tc>
          <w:tcPr>
            <w:tcW w:w="3114" w:type="dxa"/>
          </w:tcPr>
          <w:p w14:paraId="11548764"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10. Zapopan</w:t>
            </w:r>
          </w:p>
        </w:tc>
        <w:tc>
          <w:tcPr>
            <w:tcW w:w="1904" w:type="dxa"/>
            <w:vAlign w:val="center"/>
          </w:tcPr>
          <w:p w14:paraId="72DAD1C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69</w:t>
            </w:r>
          </w:p>
        </w:tc>
        <w:tc>
          <w:tcPr>
            <w:tcW w:w="1905" w:type="dxa"/>
            <w:vAlign w:val="center"/>
          </w:tcPr>
          <w:p w14:paraId="4FAFBAC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69</w:t>
            </w:r>
          </w:p>
        </w:tc>
        <w:tc>
          <w:tcPr>
            <w:tcW w:w="1905" w:type="dxa"/>
            <w:vAlign w:val="center"/>
          </w:tcPr>
          <w:p w14:paraId="239E4B20"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r>
      <w:tr w:rsidR="00976E03" w:rsidRPr="005B4E62" w14:paraId="4D554403" w14:textId="77777777" w:rsidTr="00F37883">
        <w:tc>
          <w:tcPr>
            <w:tcW w:w="3114" w:type="dxa"/>
          </w:tcPr>
          <w:p w14:paraId="57F8630C"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11. Guadalajara</w:t>
            </w:r>
          </w:p>
        </w:tc>
        <w:tc>
          <w:tcPr>
            <w:tcW w:w="1904" w:type="dxa"/>
            <w:vAlign w:val="center"/>
          </w:tcPr>
          <w:p w14:paraId="6EFCBA3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83</w:t>
            </w:r>
          </w:p>
        </w:tc>
        <w:tc>
          <w:tcPr>
            <w:tcW w:w="1905" w:type="dxa"/>
            <w:vAlign w:val="center"/>
          </w:tcPr>
          <w:p w14:paraId="707FED26"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83</w:t>
            </w:r>
          </w:p>
        </w:tc>
        <w:tc>
          <w:tcPr>
            <w:tcW w:w="1905" w:type="dxa"/>
            <w:vAlign w:val="center"/>
          </w:tcPr>
          <w:p w14:paraId="76B9B4A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0</w:t>
            </w:r>
          </w:p>
        </w:tc>
      </w:tr>
      <w:tr w:rsidR="00976E03" w:rsidRPr="005B4E62" w14:paraId="51D2E7B0" w14:textId="77777777" w:rsidTr="00F37883">
        <w:tc>
          <w:tcPr>
            <w:tcW w:w="3114" w:type="dxa"/>
          </w:tcPr>
          <w:p w14:paraId="5B1F07F9"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12. Tlajomulco de Zúñiga</w:t>
            </w:r>
          </w:p>
        </w:tc>
        <w:tc>
          <w:tcPr>
            <w:tcW w:w="1904" w:type="dxa"/>
            <w:vAlign w:val="center"/>
          </w:tcPr>
          <w:p w14:paraId="5081AFFA"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60</w:t>
            </w:r>
          </w:p>
        </w:tc>
        <w:tc>
          <w:tcPr>
            <w:tcW w:w="1905" w:type="dxa"/>
            <w:vAlign w:val="center"/>
          </w:tcPr>
          <w:p w14:paraId="1A48DF7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41</w:t>
            </w:r>
          </w:p>
        </w:tc>
        <w:tc>
          <w:tcPr>
            <w:tcW w:w="1905" w:type="dxa"/>
            <w:vAlign w:val="center"/>
          </w:tcPr>
          <w:p w14:paraId="78B1A34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19</w:t>
            </w:r>
          </w:p>
        </w:tc>
      </w:tr>
      <w:tr w:rsidR="00976E03" w:rsidRPr="005B4E62" w14:paraId="00DF0519" w14:textId="77777777" w:rsidTr="00F37883">
        <w:tc>
          <w:tcPr>
            <w:tcW w:w="3114" w:type="dxa"/>
          </w:tcPr>
          <w:p w14:paraId="230F2A9F"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13. Tlaquepaque</w:t>
            </w:r>
          </w:p>
        </w:tc>
        <w:tc>
          <w:tcPr>
            <w:tcW w:w="1904" w:type="dxa"/>
            <w:vAlign w:val="center"/>
          </w:tcPr>
          <w:p w14:paraId="17E2EDE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63</w:t>
            </w:r>
          </w:p>
        </w:tc>
        <w:tc>
          <w:tcPr>
            <w:tcW w:w="1905" w:type="dxa"/>
            <w:vAlign w:val="center"/>
          </w:tcPr>
          <w:p w14:paraId="77CC9B9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62</w:t>
            </w:r>
          </w:p>
        </w:tc>
        <w:tc>
          <w:tcPr>
            <w:tcW w:w="1905" w:type="dxa"/>
            <w:vAlign w:val="center"/>
          </w:tcPr>
          <w:p w14:paraId="7F79DB4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w:t>
            </w:r>
          </w:p>
        </w:tc>
      </w:tr>
      <w:tr w:rsidR="00976E03" w:rsidRPr="005B4E62" w14:paraId="66C8EA34" w14:textId="77777777" w:rsidTr="00F37883">
        <w:tc>
          <w:tcPr>
            <w:tcW w:w="3114" w:type="dxa"/>
          </w:tcPr>
          <w:p w14:paraId="06D347C2"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14. Tlajomulco de Zúñiga</w:t>
            </w:r>
          </w:p>
        </w:tc>
        <w:tc>
          <w:tcPr>
            <w:tcW w:w="1904" w:type="dxa"/>
            <w:vAlign w:val="center"/>
          </w:tcPr>
          <w:p w14:paraId="72748F6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48</w:t>
            </w:r>
          </w:p>
        </w:tc>
        <w:tc>
          <w:tcPr>
            <w:tcW w:w="1905" w:type="dxa"/>
            <w:vAlign w:val="center"/>
          </w:tcPr>
          <w:p w14:paraId="7CAD608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24</w:t>
            </w:r>
          </w:p>
        </w:tc>
        <w:tc>
          <w:tcPr>
            <w:tcW w:w="1905" w:type="dxa"/>
            <w:vAlign w:val="center"/>
          </w:tcPr>
          <w:p w14:paraId="225D0D0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24</w:t>
            </w:r>
          </w:p>
        </w:tc>
      </w:tr>
      <w:tr w:rsidR="00976E03" w:rsidRPr="005B4E62" w14:paraId="77C886F4" w14:textId="77777777" w:rsidTr="00F37883">
        <w:tc>
          <w:tcPr>
            <w:tcW w:w="3114" w:type="dxa"/>
          </w:tcPr>
          <w:p w14:paraId="44CDBCFC"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15. La Barca</w:t>
            </w:r>
          </w:p>
        </w:tc>
        <w:tc>
          <w:tcPr>
            <w:tcW w:w="1904" w:type="dxa"/>
            <w:vAlign w:val="center"/>
          </w:tcPr>
          <w:p w14:paraId="23D7DF3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72</w:t>
            </w:r>
          </w:p>
        </w:tc>
        <w:tc>
          <w:tcPr>
            <w:tcW w:w="1905" w:type="dxa"/>
            <w:vAlign w:val="center"/>
          </w:tcPr>
          <w:p w14:paraId="2B9A5E3A"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30</w:t>
            </w:r>
          </w:p>
        </w:tc>
        <w:tc>
          <w:tcPr>
            <w:tcW w:w="1905" w:type="dxa"/>
            <w:vAlign w:val="center"/>
          </w:tcPr>
          <w:p w14:paraId="5C1DA17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42</w:t>
            </w:r>
          </w:p>
        </w:tc>
      </w:tr>
      <w:tr w:rsidR="00976E03" w:rsidRPr="005B4E62" w14:paraId="581D4F62" w14:textId="77777777" w:rsidTr="00F37883">
        <w:tc>
          <w:tcPr>
            <w:tcW w:w="3114" w:type="dxa"/>
          </w:tcPr>
          <w:p w14:paraId="62EE4356"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16. Tlaquepaque</w:t>
            </w:r>
          </w:p>
        </w:tc>
        <w:tc>
          <w:tcPr>
            <w:tcW w:w="1904" w:type="dxa"/>
            <w:vAlign w:val="center"/>
          </w:tcPr>
          <w:p w14:paraId="699A2E74"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62</w:t>
            </w:r>
          </w:p>
        </w:tc>
        <w:tc>
          <w:tcPr>
            <w:tcW w:w="1905" w:type="dxa"/>
            <w:vAlign w:val="center"/>
          </w:tcPr>
          <w:p w14:paraId="5AF50DC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59</w:t>
            </w:r>
          </w:p>
        </w:tc>
        <w:tc>
          <w:tcPr>
            <w:tcW w:w="1905" w:type="dxa"/>
            <w:vAlign w:val="center"/>
          </w:tcPr>
          <w:p w14:paraId="061E6BE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w:t>
            </w:r>
          </w:p>
        </w:tc>
      </w:tr>
      <w:tr w:rsidR="00976E03" w:rsidRPr="005B4E62" w14:paraId="3B78EA40" w14:textId="77777777" w:rsidTr="00F37883">
        <w:tc>
          <w:tcPr>
            <w:tcW w:w="3114" w:type="dxa"/>
          </w:tcPr>
          <w:p w14:paraId="777B48BA"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17. Jocotepec</w:t>
            </w:r>
          </w:p>
        </w:tc>
        <w:tc>
          <w:tcPr>
            <w:tcW w:w="1904" w:type="dxa"/>
            <w:vAlign w:val="center"/>
          </w:tcPr>
          <w:p w14:paraId="4FA1F783"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63</w:t>
            </w:r>
          </w:p>
        </w:tc>
        <w:tc>
          <w:tcPr>
            <w:tcW w:w="1905" w:type="dxa"/>
            <w:vAlign w:val="center"/>
          </w:tcPr>
          <w:p w14:paraId="13A144D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34</w:t>
            </w:r>
          </w:p>
        </w:tc>
        <w:tc>
          <w:tcPr>
            <w:tcW w:w="1905" w:type="dxa"/>
            <w:vAlign w:val="center"/>
          </w:tcPr>
          <w:p w14:paraId="2CD9D2CE"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29</w:t>
            </w:r>
          </w:p>
        </w:tc>
      </w:tr>
      <w:tr w:rsidR="00976E03" w:rsidRPr="005B4E62" w14:paraId="56B747AA" w14:textId="77777777" w:rsidTr="00F37883">
        <w:tc>
          <w:tcPr>
            <w:tcW w:w="3114" w:type="dxa"/>
          </w:tcPr>
          <w:p w14:paraId="28BF62AE"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18. Autlán de Navarro</w:t>
            </w:r>
          </w:p>
        </w:tc>
        <w:tc>
          <w:tcPr>
            <w:tcW w:w="1904" w:type="dxa"/>
            <w:vAlign w:val="center"/>
          </w:tcPr>
          <w:p w14:paraId="51398759"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76</w:t>
            </w:r>
          </w:p>
        </w:tc>
        <w:tc>
          <w:tcPr>
            <w:tcW w:w="1905" w:type="dxa"/>
            <w:vAlign w:val="center"/>
          </w:tcPr>
          <w:p w14:paraId="270A4EE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32</w:t>
            </w:r>
          </w:p>
        </w:tc>
        <w:tc>
          <w:tcPr>
            <w:tcW w:w="1905" w:type="dxa"/>
            <w:vAlign w:val="center"/>
          </w:tcPr>
          <w:p w14:paraId="5180D6A5"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44</w:t>
            </w:r>
          </w:p>
        </w:tc>
      </w:tr>
      <w:tr w:rsidR="00976E03" w:rsidRPr="005B4E62" w14:paraId="752442CA" w14:textId="77777777" w:rsidTr="00F37883">
        <w:tc>
          <w:tcPr>
            <w:tcW w:w="3114" w:type="dxa"/>
          </w:tcPr>
          <w:p w14:paraId="504528C9"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19. Zapotlán el Grande</w:t>
            </w:r>
          </w:p>
        </w:tc>
        <w:tc>
          <w:tcPr>
            <w:tcW w:w="1904" w:type="dxa"/>
            <w:vAlign w:val="center"/>
          </w:tcPr>
          <w:p w14:paraId="083A93A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79</w:t>
            </w:r>
          </w:p>
        </w:tc>
        <w:tc>
          <w:tcPr>
            <w:tcW w:w="1905" w:type="dxa"/>
            <w:vAlign w:val="center"/>
          </w:tcPr>
          <w:p w14:paraId="4A3FC922"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44</w:t>
            </w:r>
          </w:p>
        </w:tc>
        <w:tc>
          <w:tcPr>
            <w:tcW w:w="1905" w:type="dxa"/>
            <w:vAlign w:val="center"/>
          </w:tcPr>
          <w:p w14:paraId="0C13F82B"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35</w:t>
            </w:r>
          </w:p>
        </w:tc>
      </w:tr>
      <w:tr w:rsidR="00976E03" w:rsidRPr="005B4E62" w14:paraId="51B95E85" w14:textId="77777777" w:rsidTr="00F37883">
        <w:tc>
          <w:tcPr>
            <w:tcW w:w="3114" w:type="dxa"/>
          </w:tcPr>
          <w:p w14:paraId="0B232FEE"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20. Tonalá</w:t>
            </w:r>
          </w:p>
        </w:tc>
        <w:tc>
          <w:tcPr>
            <w:tcW w:w="1904" w:type="dxa"/>
            <w:vAlign w:val="center"/>
          </w:tcPr>
          <w:p w14:paraId="5FF26A57"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48</w:t>
            </w:r>
          </w:p>
        </w:tc>
        <w:tc>
          <w:tcPr>
            <w:tcW w:w="1905" w:type="dxa"/>
            <w:vAlign w:val="center"/>
          </w:tcPr>
          <w:p w14:paraId="71E6843D"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32</w:t>
            </w:r>
          </w:p>
        </w:tc>
        <w:tc>
          <w:tcPr>
            <w:tcW w:w="1905" w:type="dxa"/>
            <w:vAlign w:val="center"/>
          </w:tcPr>
          <w:p w14:paraId="336C02EF"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16</w:t>
            </w:r>
          </w:p>
        </w:tc>
      </w:tr>
      <w:tr w:rsidR="00976E03" w:rsidRPr="005B4E62" w14:paraId="10BB4FCE" w14:textId="77777777" w:rsidTr="00F37883">
        <w:tc>
          <w:tcPr>
            <w:tcW w:w="3114" w:type="dxa"/>
          </w:tcPr>
          <w:p w14:paraId="4F6BEA09" w14:textId="77777777" w:rsidR="00976E03" w:rsidRPr="005B4E62" w:rsidRDefault="00976E03" w:rsidP="00F37883">
            <w:pPr>
              <w:spacing w:line="276" w:lineRule="auto"/>
              <w:jc w:val="both"/>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Total (Jalisco)</w:t>
            </w:r>
          </w:p>
        </w:tc>
        <w:tc>
          <w:tcPr>
            <w:tcW w:w="1904" w:type="dxa"/>
            <w:vAlign w:val="center"/>
          </w:tcPr>
          <w:p w14:paraId="79FE2D50" w14:textId="3DE40A40"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1,34</w:t>
            </w:r>
            <w:r w:rsidR="00920607" w:rsidRPr="005B4E62">
              <w:rPr>
                <w:rFonts w:ascii="Lucida Sans Unicode" w:hAnsi="Lucida Sans Unicode" w:cs="Lucida Sans Unicode"/>
                <w:sz w:val="20"/>
                <w:szCs w:val="20"/>
                <w:lang w:val="es-ES_tradnl"/>
              </w:rPr>
              <w:t>7</w:t>
            </w:r>
          </w:p>
        </w:tc>
        <w:tc>
          <w:tcPr>
            <w:tcW w:w="1905" w:type="dxa"/>
            <w:vAlign w:val="center"/>
          </w:tcPr>
          <w:p w14:paraId="271D524C"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967</w:t>
            </w:r>
          </w:p>
        </w:tc>
        <w:tc>
          <w:tcPr>
            <w:tcW w:w="1905" w:type="dxa"/>
            <w:vAlign w:val="center"/>
          </w:tcPr>
          <w:p w14:paraId="2AEAE761" w14:textId="77777777" w:rsidR="00976E03" w:rsidRPr="005B4E62" w:rsidRDefault="00976E03" w:rsidP="00F37883">
            <w:pPr>
              <w:spacing w:line="276" w:lineRule="auto"/>
              <w:jc w:val="center"/>
              <w:rPr>
                <w:rFonts w:ascii="Lucida Sans Unicode" w:hAnsi="Lucida Sans Unicode" w:cs="Lucida Sans Unicode"/>
                <w:sz w:val="20"/>
                <w:szCs w:val="20"/>
                <w:lang w:val="es-ES_tradnl"/>
              </w:rPr>
            </w:pPr>
            <w:r w:rsidRPr="005B4E62">
              <w:rPr>
                <w:rFonts w:ascii="Lucida Sans Unicode" w:hAnsi="Lucida Sans Unicode" w:cs="Lucida Sans Unicode"/>
                <w:sz w:val="20"/>
                <w:szCs w:val="20"/>
                <w:lang w:val="es-ES_tradnl"/>
              </w:rPr>
              <w:t>380</w:t>
            </w:r>
          </w:p>
        </w:tc>
      </w:tr>
    </w:tbl>
    <w:p w14:paraId="7CF143F6" w14:textId="77777777" w:rsidR="00976E03" w:rsidRPr="005B4E62" w:rsidRDefault="00976E03" w:rsidP="00976E03">
      <w:pPr>
        <w:spacing w:after="0" w:line="360" w:lineRule="auto"/>
        <w:jc w:val="both"/>
        <w:rPr>
          <w:rFonts w:ascii="Arial" w:hAnsi="Arial" w:cs="Arial"/>
          <w:sz w:val="20"/>
          <w:szCs w:val="20"/>
          <w:lang w:val="es-ES_tradnl"/>
        </w:rPr>
      </w:pPr>
      <w:r w:rsidRPr="005B4E62">
        <w:rPr>
          <w:rFonts w:ascii="Arial" w:hAnsi="Arial" w:cs="Arial"/>
          <w:sz w:val="20"/>
          <w:szCs w:val="20"/>
          <w:lang w:val="es-ES_tradnl"/>
        </w:rPr>
        <w:t>Fuente: Elaboración y cálculos propios con base en datos del IEPC Jalisco.</w:t>
      </w:r>
    </w:p>
    <w:p w14:paraId="0CB8C1D9" w14:textId="77777777" w:rsidR="0032427C" w:rsidRPr="005B4E62" w:rsidRDefault="0032427C" w:rsidP="00976E03">
      <w:pPr>
        <w:spacing w:after="0" w:line="360" w:lineRule="auto"/>
        <w:jc w:val="both"/>
        <w:rPr>
          <w:rFonts w:ascii="Arial" w:hAnsi="Arial" w:cs="Arial"/>
          <w:sz w:val="20"/>
          <w:szCs w:val="20"/>
          <w:lang w:val="es-ES_tradnl"/>
        </w:rPr>
      </w:pPr>
    </w:p>
    <w:p w14:paraId="1276D3FB" w14:textId="77777777" w:rsidR="0032427C" w:rsidRPr="005B4E62" w:rsidRDefault="0032427C" w:rsidP="00976E03">
      <w:pPr>
        <w:spacing w:after="0" w:line="360" w:lineRule="auto"/>
        <w:jc w:val="both"/>
        <w:rPr>
          <w:rFonts w:ascii="Arial" w:hAnsi="Arial" w:cs="Arial"/>
          <w:sz w:val="20"/>
          <w:szCs w:val="20"/>
          <w:lang w:val="es-ES_tradnl"/>
        </w:rPr>
      </w:pPr>
    </w:p>
    <w:p w14:paraId="4F22CAAC" w14:textId="77777777" w:rsidR="0032427C" w:rsidRPr="005B4E62" w:rsidRDefault="0032427C" w:rsidP="00976E03">
      <w:pPr>
        <w:spacing w:after="0" w:line="360" w:lineRule="auto"/>
        <w:jc w:val="both"/>
        <w:rPr>
          <w:rFonts w:ascii="Arial" w:hAnsi="Arial" w:cs="Arial"/>
          <w:sz w:val="20"/>
          <w:szCs w:val="20"/>
          <w:lang w:val="es-ES_tradnl"/>
        </w:rPr>
      </w:pPr>
    </w:p>
    <w:p w14:paraId="56F9C9C1" w14:textId="77777777" w:rsidR="0032427C" w:rsidRPr="005B4E62" w:rsidRDefault="0032427C" w:rsidP="00976E03">
      <w:pPr>
        <w:spacing w:after="0" w:line="360" w:lineRule="auto"/>
        <w:jc w:val="both"/>
        <w:rPr>
          <w:rFonts w:ascii="Arial" w:hAnsi="Arial" w:cs="Arial"/>
          <w:sz w:val="20"/>
          <w:szCs w:val="20"/>
          <w:lang w:val="es-ES_tradnl"/>
        </w:rPr>
      </w:pPr>
    </w:p>
    <w:p w14:paraId="36C4E516" w14:textId="77777777" w:rsidR="0032427C" w:rsidRPr="005B4E62" w:rsidRDefault="0032427C" w:rsidP="00976E03">
      <w:pPr>
        <w:spacing w:after="0" w:line="360" w:lineRule="auto"/>
        <w:jc w:val="both"/>
        <w:rPr>
          <w:rFonts w:ascii="Arial" w:hAnsi="Arial" w:cs="Arial"/>
          <w:sz w:val="20"/>
          <w:szCs w:val="20"/>
          <w:lang w:val="es-ES_tradnl"/>
        </w:rPr>
      </w:pPr>
    </w:p>
    <w:p w14:paraId="035CA910" w14:textId="523F9E00" w:rsidR="0032427C" w:rsidRPr="005B4E62" w:rsidRDefault="0032427C" w:rsidP="00EF63F9">
      <w:pPr>
        <w:spacing w:after="0"/>
        <w:jc w:val="right"/>
        <w:rPr>
          <w:b/>
          <w:bCs/>
        </w:rPr>
      </w:pPr>
      <w:r w:rsidRPr="005B4E62">
        <w:rPr>
          <w:b/>
          <w:bCs/>
        </w:rPr>
        <w:lastRenderedPageBreak/>
        <w:t>ANEXO 2</w:t>
      </w:r>
    </w:p>
    <w:p w14:paraId="75F4419D" w14:textId="1A722FA8" w:rsidR="00B617EE" w:rsidRPr="005B4E62" w:rsidRDefault="00D00B58" w:rsidP="00547595">
      <w:pPr>
        <w:pStyle w:val="Ttulo1"/>
        <w:spacing w:after="0"/>
        <w:rPr>
          <w:rFonts w:cs="Lucida Sans Unicode"/>
          <w:sz w:val="24"/>
          <w:szCs w:val="24"/>
        </w:rPr>
      </w:pPr>
      <w:bookmarkStart w:id="24" w:name="_Toc199152319"/>
      <w:r w:rsidRPr="005B4E62">
        <w:rPr>
          <w:rFonts w:cs="Lucida Sans Unicode"/>
          <w:sz w:val="24"/>
          <w:szCs w:val="24"/>
        </w:rPr>
        <w:t xml:space="preserve">Metodología para la </w:t>
      </w:r>
      <w:r w:rsidR="00B617EE" w:rsidRPr="005B4E62">
        <w:rPr>
          <w:rFonts w:cs="Lucida Sans Unicode"/>
          <w:sz w:val="24"/>
          <w:szCs w:val="24"/>
        </w:rPr>
        <w:t>Selección de la Muestra</w:t>
      </w:r>
      <w:bookmarkEnd w:id="24"/>
    </w:p>
    <w:p w14:paraId="54603FE5" w14:textId="66204891" w:rsidR="00B617EE" w:rsidRPr="005B4E62" w:rsidRDefault="00B617EE" w:rsidP="00F27C46">
      <w:pPr>
        <w:spacing w:line="240" w:lineRule="auto"/>
        <w:jc w:val="both"/>
        <w:rPr>
          <w:rFonts w:ascii="Lucida Sans Unicode" w:hAnsi="Lucida Sans Unicode" w:cs="Lucida Sans Unicode"/>
        </w:rPr>
      </w:pPr>
      <w:r w:rsidRPr="005B4E62">
        <w:rPr>
          <w:rFonts w:ascii="Lucida Sans Unicode" w:hAnsi="Lucida Sans Unicode" w:cs="Lucida Sans Unicode"/>
        </w:rPr>
        <w:t xml:space="preserve">Para la selección de la muestra de 1,347 casillas, se tomó como base la “Tabla 3. Tamaño muestral por estrato (distrito)” del “Proyecto Ejecutivo para la realización del Estudio muestral sobre votos nulos en </w:t>
      </w:r>
      <w:r w:rsidR="00A6446D" w:rsidRPr="005B4E62">
        <w:rPr>
          <w:rFonts w:ascii="Lucida Sans Unicode" w:hAnsi="Lucida Sans Unicode" w:cs="Lucida Sans Unicode"/>
        </w:rPr>
        <w:t>el PEL-</w:t>
      </w:r>
      <w:r w:rsidRPr="005B4E62">
        <w:rPr>
          <w:rFonts w:ascii="Lucida Sans Unicode" w:hAnsi="Lucida Sans Unicode" w:cs="Lucida Sans Unicode"/>
        </w:rPr>
        <w:t xml:space="preserve"> 2024 en Jalisco”, en la que señala el tamaño muestral por estrato distrital y tipología de casilla (urbana y no urbana)</w:t>
      </w:r>
      <w:r w:rsidR="00A6446D" w:rsidRPr="005B4E62">
        <w:rPr>
          <w:rFonts w:ascii="Lucida Sans Unicode" w:hAnsi="Lucida Sans Unicode" w:cs="Lucida Sans Unicode"/>
        </w:rPr>
        <w:t>, se siguieron los siguientes pasos:</w:t>
      </w:r>
    </w:p>
    <w:p w14:paraId="4A597E12" w14:textId="65F4C6FA" w:rsidR="00B617EE" w:rsidRPr="005B4E62" w:rsidRDefault="00B617EE" w:rsidP="00F27C46">
      <w:pPr>
        <w:spacing w:line="240" w:lineRule="auto"/>
        <w:ind w:left="360"/>
        <w:jc w:val="both"/>
        <w:rPr>
          <w:rFonts w:ascii="Lucida Sans Unicode" w:hAnsi="Lucida Sans Unicode" w:cs="Lucida Sans Unicode"/>
        </w:rPr>
      </w:pPr>
      <w:r w:rsidRPr="005B4E62">
        <w:rPr>
          <w:rFonts w:ascii="Lucida Sans Unicode" w:hAnsi="Lucida Sans Unicode" w:cs="Lucida Sans Unicode"/>
        </w:rPr>
        <w:t>1.</w:t>
      </w:r>
      <w:r w:rsidR="006E72C5" w:rsidRPr="005B4E62">
        <w:rPr>
          <w:rFonts w:ascii="Lucida Sans Unicode" w:hAnsi="Lucida Sans Unicode" w:cs="Lucida Sans Unicode"/>
        </w:rPr>
        <w:t xml:space="preserve"> </w:t>
      </w:r>
      <w:r w:rsidRPr="005B4E62">
        <w:rPr>
          <w:rFonts w:ascii="Lucida Sans Unicode" w:hAnsi="Lucida Sans Unicode" w:cs="Lucida Sans Unicode"/>
        </w:rPr>
        <w:t xml:space="preserve">Primeramente, se estructuró una tabla con el total de las casillas instaladas, misma que incluye la información del Distrito, Sección, Municipio, Tipo de Casilla, Tipología, etc. </w:t>
      </w:r>
    </w:p>
    <w:p w14:paraId="66464E1B" w14:textId="52379658" w:rsidR="00B617EE" w:rsidRPr="005B4E62" w:rsidRDefault="00B617EE" w:rsidP="00F27C46">
      <w:pPr>
        <w:spacing w:line="240" w:lineRule="auto"/>
        <w:ind w:left="360"/>
        <w:jc w:val="both"/>
        <w:rPr>
          <w:rFonts w:ascii="Lucida Sans Unicode" w:hAnsi="Lucida Sans Unicode" w:cs="Lucida Sans Unicode"/>
        </w:rPr>
      </w:pPr>
      <w:r w:rsidRPr="005B4E62">
        <w:rPr>
          <w:rFonts w:ascii="Lucida Sans Unicode" w:hAnsi="Lucida Sans Unicode" w:cs="Lucida Sans Unicode"/>
        </w:rPr>
        <w:t>2.</w:t>
      </w:r>
      <w:r w:rsidR="006E72C5" w:rsidRPr="005B4E62">
        <w:rPr>
          <w:rFonts w:ascii="Lucida Sans Unicode" w:hAnsi="Lucida Sans Unicode" w:cs="Lucida Sans Unicode"/>
        </w:rPr>
        <w:t xml:space="preserve"> </w:t>
      </w:r>
      <w:r w:rsidRPr="005B4E62">
        <w:rPr>
          <w:rFonts w:ascii="Lucida Sans Unicode" w:hAnsi="Lucida Sans Unicode" w:cs="Lucida Sans Unicode"/>
        </w:rPr>
        <w:t>Después, cada casilla se le asignó un identificador aleatorio mediante una función SQL “</w:t>
      </w:r>
      <w:proofErr w:type="gramStart"/>
      <w:r w:rsidRPr="005B4E62">
        <w:rPr>
          <w:rFonts w:ascii="Lucida Sans Unicode" w:hAnsi="Lucida Sans Unicode" w:cs="Lucida Sans Unicode"/>
        </w:rPr>
        <w:t>NEWID(</w:t>
      </w:r>
      <w:proofErr w:type="gramEnd"/>
      <w:r w:rsidRPr="005B4E62">
        <w:rPr>
          <w:rFonts w:ascii="Lucida Sans Unicode" w:hAnsi="Lucida Sans Unicode" w:cs="Lucida Sans Unicode"/>
        </w:rPr>
        <w:t>)”, la cual permitió organizar las casillas de forma aleatoria.</w:t>
      </w:r>
    </w:p>
    <w:p w14:paraId="322F4C48" w14:textId="6486C446" w:rsidR="00B617EE" w:rsidRPr="005B4E62" w:rsidRDefault="00B617EE" w:rsidP="00F27C46">
      <w:pPr>
        <w:spacing w:line="240" w:lineRule="auto"/>
        <w:ind w:left="360"/>
        <w:jc w:val="both"/>
        <w:rPr>
          <w:rFonts w:ascii="Lucida Sans Unicode" w:hAnsi="Lucida Sans Unicode" w:cs="Lucida Sans Unicode"/>
        </w:rPr>
      </w:pPr>
      <w:r w:rsidRPr="005B4E62">
        <w:rPr>
          <w:rFonts w:ascii="Arial" w:hAnsi="Arial" w:cs="Arial"/>
        </w:rPr>
        <w:t>3.</w:t>
      </w:r>
      <w:r w:rsidR="006E72C5" w:rsidRPr="005B4E62">
        <w:rPr>
          <w:rFonts w:ascii="Arial" w:hAnsi="Arial" w:cs="Arial"/>
        </w:rPr>
        <w:t xml:space="preserve"> </w:t>
      </w:r>
      <w:r w:rsidRPr="005B4E62">
        <w:rPr>
          <w:rFonts w:ascii="Lucida Sans Unicode" w:hAnsi="Lucida Sans Unicode" w:cs="Lucida Sans Unicode"/>
        </w:rPr>
        <w:t>Una vez que cada casilla tuvo asignado su identificador aleatorio, se numeraron dentro de cada estrato (definido por distrito y tipo de zona) y;</w:t>
      </w:r>
    </w:p>
    <w:p w14:paraId="5B8E4444" w14:textId="4109CB3C" w:rsidR="00B617EE" w:rsidRPr="005B4E62" w:rsidRDefault="00B617EE" w:rsidP="00F27C46">
      <w:pPr>
        <w:spacing w:line="240" w:lineRule="auto"/>
        <w:ind w:left="360"/>
        <w:jc w:val="both"/>
        <w:rPr>
          <w:rFonts w:ascii="Lucida Sans Unicode" w:hAnsi="Lucida Sans Unicode" w:cs="Lucida Sans Unicode"/>
        </w:rPr>
      </w:pPr>
      <w:r w:rsidRPr="005B4E62">
        <w:rPr>
          <w:rFonts w:ascii="Lucida Sans Unicode" w:hAnsi="Lucida Sans Unicode" w:cs="Lucida Sans Unicode"/>
        </w:rPr>
        <w:t>4.</w:t>
      </w:r>
      <w:r w:rsidR="006E72C5" w:rsidRPr="005B4E62">
        <w:rPr>
          <w:rFonts w:ascii="Lucida Sans Unicode" w:hAnsi="Lucida Sans Unicode" w:cs="Lucida Sans Unicode"/>
        </w:rPr>
        <w:t xml:space="preserve"> </w:t>
      </w:r>
      <w:r w:rsidRPr="005B4E62">
        <w:rPr>
          <w:rFonts w:ascii="Lucida Sans Unicode" w:hAnsi="Lucida Sans Unicode" w:cs="Lucida Sans Unicode"/>
        </w:rPr>
        <w:t xml:space="preserve">Se seleccionaron las primeras “n” casillas que correspondían a la cantidad indicada en la Tabla 3 del Proyecto Ejecutivo (que contenía el tamaño muestral por estrato). </w:t>
      </w:r>
    </w:p>
    <w:p w14:paraId="7BDDC3EF" w14:textId="77777777" w:rsidR="00B617EE" w:rsidRPr="005B4E62" w:rsidRDefault="00B617EE" w:rsidP="00F27C46">
      <w:pPr>
        <w:spacing w:line="240" w:lineRule="auto"/>
        <w:jc w:val="both"/>
        <w:rPr>
          <w:rFonts w:ascii="Lucida Sans Unicode" w:hAnsi="Lucida Sans Unicode" w:cs="Lucida Sans Unicode"/>
        </w:rPr>
      </w:pPr>
      <w:r w:rsidRPr="005B4E62">
        <w:rPr>
          <w:rFonts w:ascii="Lucida Sans Unicode" w:hAnsi="Lucida Sans Unicode" w:cs="Lucida Sans Unicode"/>
        </w:rPr>
        <w:t>Cabe destacar que este procedimiento se realizó con herramientas de consulta estructurada en SQL y Excel, para garantizar una muestra aleatoria de la población en el estudio donde no se incluyó la selección arbitraria o manual de casillas para cada grupo.</w:t>
      </w:r>
    </w:p>
    <w:p w14:paraId="46059D00" w14:textId="77777777" w:rsidR="0032427C" w:rsidRPr="005B4E62" w:rsidRDefault="0032427C" w:rsidP="0032427C">
      <w:pPr>
        <w:pStyle w:val="Ttulo1"/>
        <w:rPr>
          <w:rFonts w:cs="Lucida Sans Unicode"/>
        </w:rPr>
      </w:pPr>
    </w:p>
    <w:p w14:paraId="18B2AB8A" w14:textId="77777777" w:rsidR="0032427C" w:rsidRPr="005B4E62" w:rsidRDefault="0032427C" w:rsidP="0032427C"/>
    <w:p w14:paraId="501F6979" w14:textId="77777777" w:rsidR="00B01E5E" w:rsidRPr="005B4E62" w:rsidRDefault="00B01E5E" w:rsidP="0032427C"/>
    <w:p w14:paraId="4EAFD5A2" w14:textId="77777777" w:rsidR="0032427C" w:rsidRPr="005B4E62" w:rsidRDefault="0032427C" w:rsidP="0032427C"/>
    <w:p w14:paraId="7B2AE673" w14:textId="77777777" w:rsidR="002628C2" w:rsidRPr="005B4E62" w:rsidRDefault="002628C2" w:rsidP="00EF63F9">
      <w:pPr>
        <w:spacing w:after="0"/>
        <w:jc w:val="right"/>
        <w:rPr>
          <w:b/>
          <w:bCs/>
        </w:rPr>
      </w:pPr>
    </w:p>
    <w:p w14:paraId="30E210B8" w14:textId="5B44D84D" w:rsidR="002B5A09" w:rsidRPr="005B4E62" w:rsidRDefault="002B5A09" w:rsidP="00EF63F9">
      <w:pPr>
        <w:spacing w:after="0"/>
        <w:jc w:val="right"/>
        <w:rPr>
          <w:b/>
          <w:bCs/>
        </w:rPr>
      </w:pPr>
      <w:r w:rsidRPr="005B4E62">
        <w:rPr>
          <w:b/>
          <w:bCs/>
        </w:rPr>
        <w:lastRenderedPageBreak/>
        <w:t>ANEXO 3</w:t>
      </w:r>
    </w:p>
    <w:p w14:paraId="67197EB7" w14:textId="262875EE" w:rsidR="00976E03" w:rsidRPr="005B4E62" w:rsidRDefault="00A47B31" w:rsidP="00EF63F9">
      <w:pPr>
        <w:pStyle w:val="Ttulo1"/>
        <w:spacing w:after="0"/>
        <w:rPr>
          <w:rFonts w:cs="Lucida Sans Unicode"/>
          <w:sz w:val="24"/>
          <w:szCs w:val="24"/>
        </w:rPr>
      </w:pPr>
      <w:bookmarkStart w:id="25" w:name="_Toc199152320"/>
      <w:r w:rsidRPr="005B4E62">
        <w:rPr>
          <w:rFonts w:cs="Lucida Sans Unicode"/>
          <w:sz w:val="24"/>
          <w:szCs w:val="24"/>
        </w:rPr>
        <w:t xml:space="preserve">Relación de paquetes electorales seleccionados para </w:t>
      </w:r>
      <w:r w:rsidR="00D00B58" w:rsidRPr="005B4E62">
        <w:rPr>
          <w:rFonts w:cs="Lucida Sans Unicode"/>
          <w:sz w:val="24"/>
          <w:szCs w:val="24"/>
        </w:rPr>
        <w:t>el estudio</w:t>
      </w:r>
      <w:bookmarkEnd w:id="25"/>
    </w:p>
    <w:tbl>
      <w:tblPr>
        <w:tblW w:w="5000" w:type="pct"/>
        <w:tblCellMar>
          <w:left w:w="70" w:type="dxa"/>
          <w:right w:w="70" w:type="dxa"/>
        </w:tblCellMar>
        <w:tblLook w:val="04A0" w:firstRow="1" w:lastRow="0" w:firstColumn="1" w:lastColumn="0" w:noHBand="0" w:noVBand="1"/>
      </w:tblPr>
      <w:tblGrid>
        <w:gridCol w:w="478"/>
        <w:gridCol w:w="1086"/>
        <w:gridCol w:w="525"/>
        <w:gridCol w:w="1396"/>
        <w:gridCol w:w="458"/>
        <w:gridCol w:w="639"/>
        <w:gridCol w:w="549"/>
        <w:gridCol w:w="700"/>
        <w:gridCol w:w="866"/>
        <w:gridCol w:w="570"/>
        <w:gridCol w:w="880"/>
        <w:gridCol w:w="671"/>
      </w:tblGrid>
      <w:tr w:rsidR="00DB3ECB" w:rsidRPr="005B4E62" w14:paraId="087220CC" w14:textId="77777777" w:rsidTr="00EF63F9">
        <w:trPr>
          <w:trHeight w:val="1020"/>
          <w:tblHeader/>
        </w:trPr>
        <w:tc>
          <w:tcPr>
            <w:tcW w:w="471" w:type="pct"/>
            <w:tcBorders>
              <w:top w:val="single" w:sz="8" w:space="0" w:color="808080"/>
              <w:left w:val="single" w:sz="8" w:space="0" w:color="808080"/>
              <w:bottom w:val="single" w:sz="4" w:space="0" w:color="BFBFBF"/>
              <w:right w:val="single" w:sz="4" w:space="0" w:color="BFBFBF"/>
            </w:tcBorders>
            <w:shd w:val="clear" w:color="000000" w:fill="00768E"/>
            <w:vAlign w:val="center"/>
            <w:hideMark/>
          </w:tcPr>
          <w:p w14:paraId="25122913" w14:textId="2CD8ABAF" w:rsidR="00DB3ECB" w:rsidRPr="005B4E62" w:rsidRDefault="00DB3ECB" w:rsidP="00DB3ECB">
            <w:pPr>
              <w:spacing w:after="0" w:line="240" w:lineRule="auto"/>
              <w:jc w:val="center"/>
              <w:rPr>
                <w:rFonts w:ascii="Lucida Sans Unicode" w:eastAsia="Times New Roman" w:hAnsi="Lucida Sans Unicode" w:cs="Lucida Sans Unicode"/>
                <w:b/>
                <w:bCs/>
                <w:color w:val="FFFFFF"/>
                <w:kern w:val="0"/>
                <w:sz w:val="14"/>
                <w:szCs w:val="14"/>
                <w:lang w:eastAsia="es-MX"/>
                <w14:ligatures w14:val="none"/>
              </w:rPr>
            </w:pPr>
            <w:r w:rsidRPr="005B4E62">
              <w:rPr>
                <w:rFonts w:ascii="Lucida Sans Unicode" w:eastAsia="Times New Roman" w:hAnsi="Lucida Sans Unicode" w:cs="Lucida Sans Unicode"/>
                <w:b/>
                <w:bCs/>
                <w:color w:val="FFFFFF"/>
                <w:kern w:val="0"/>
                <w:sz w:val="14"/>
                <w:szCs w:val="14"/>
                <w:lang w:eastAsia="es-MX"/>
                <w14:ligatures w14:val="none"/>
              </w:rPr>
              <w:t>DISTRIT</w:t>
            </w:r>
            <w:r w:rsidR="002B5A09" w:rsidRPr="005B4E62">
              <w:rPr>
                <w:rFonts w:ascii="Lucida Sans Unicode" w:eastAsia="Times New Roman" w:hAnsi="Lucida Sans Unicode" w:cs="Lucida Sans Unicode"/>
                <w:b/>
                <w:bCs/>
                <w:color w:val="FFFFFF"/>
                <w:kern w:val="0"/>
                <w:sz w:val="14"/>
                <w:szCs w:val="14"/>
                <w:lang w:eastAsia="es-MX"/>
                <w14:ligatures w14:val="none"/>
              </w:rPr>
              <w:t xml:space="preserve">O </w:t>
            </w:r>
            <w:r w:rsidRPr="005B4E62">
              <w:rPr>
                <w:rFonts w:ascii="Lucida Sans Unicode" w:eastAsia="Times New Roman" w:hAnsi="Lucida Sans Unicode" w:cs="Lucida Sans Unicode"/>
                <w:b/>
                <w:bCs/>
                <w:color w:val="FFFFFF"/>
                <w:kern w:val="0"/>
                <w:sz w:val="14"/>
                <w:szCs w:val="14"/>
                <w:lang w:eastAsia="es-MX"/>
                <w14:ligatures w14:val="none"/>
              </w:rPr>
              <w:t>LOCAL</w:t>
            </w:r>
          </w:p>
        </w:tc>
        <w:tc>
          <w:tcPr>
            <w:tcW w:w="648" w:type="pct"/>
            <w:tcBorders>
              <w:top w:val="single" w:sz="8" w:space="0" w:color="808080"/>
              <w:left w:val="nil"/>
              <w:bottom w:val="single" w:sz="4" w:space="0" w:color="BFBFBF"/>
              <w:right w:val="single" w:sz="4" w:space="0" w:color="BFBFBF"/>
            </w:tcBorders>
            <w:shd w:val="clear" w:color="000000" w:fill="00768E"/>
            <w:vAlign w:val="center"/>
            <w:hideMark/>
          </w:tcPr>
          <w:p w14:paraId="44BE86BC" w14:textId="7DE54EF7" w:rsidR="00DB3ECB" w:rsidRPr="005B4E62" w:rsidRDefault="00DB3ECB" w:rsidP="00DB3ECB">
            <w:pPr>
              <w:spacing w:after="0" w:line="240" w:lineRule="auto"/>
              <w:jc w:val="center"/>
              <w:rPr>
                <w:rFonts w:ascii="Lucida Sans Unicode" w:eastAsia="Times New Roman" w:hAnsi="Lucida Sans Unicode" w:cs="Lucida Sans Unicode"/>
                <w:b/>
                <w:bCs/>
                <w:color w:val="FFFFFF"/>
                <w:kern w:val="0"/>
                <w:sz w:val="14"/>
                <w:szCs w:val="14"/>
                <w:lang w:eastAsia="es-MX"/>
                <w14:ligatures w14:val="none"/>
              </w:rPr>
            </w:pPr>
            <w:r w:rsidRPr="005B4E62">
              <w:rPr>
                <w:rFonts w:ascii="Lucida Sans Unicode" w:eastAsia="Times New Roman" w:hAnsi="Lucida Sans Unicode" w:cs="Lucida Sans Unicode"/>
                <w:b/>
                <w:bCs/>
                <w:color w:val="FFFFFF"/>
                <w:kern w:val="0"/>
                <w:sz w:val="14"/>
                <w:szCs w:val="14"/>
                <w:lang w:eastAsia="es-MX"/>
                <w14:ligatures w14:val="none"/>
              </w:rPr>
              <w:t>CABECERA</w:t>
            </w:r>
            <w:r w:rsidR="002B5A09" w:rsidRPr="005B4E62">
              <w:rPr>
                <w:rFonts w:ascii="Lucida Sans Unicode" w:eastAsia="Times New Roman" w:hAnsi="Lucida Sans Unicode" w:cs="Lucida Sans Unicode"/>
                <w:b/>
                <w:bCs/>
                <w:color w:val="FFFFFF"/>
                <w:kern w:val="0"/>
                <w:sz w:val="14"/>
                <w:szCs w:val="14"/>
                <w:lang w:eastAsia="es-MX"/>
                <w14:ligatures w14:val="none"/>
              </w:rPr>
              <w:t xml:space="preserve"> </w:t>
            </w:r>
            <w:r w:rsidRPr="005B4E62">
              <w:rPr>
                <w:rFonts w:ascii="Lucida Sans Unicode" w:eastAsia="Times New Roman" w:hAnsi="Lucida Sans Unicode" w:cs="Lucida Sans Unicode"/>
                <w:b/>
                <w:bCs/>
                <w:color w:val="FFFFFF"/>
                <w:kern w:val="0"/>
                <w:sz w:val="14"/>
                <w:szCs w:val="14"/>
                <w:lang w:eastAsia="es-MX"/>
                <w14:ligatures w14:val="none"/>
              </w:rPr>
              <w:t>DISTRITAL</w:t>
            </w:r>
            <w:r w:rsidR="002B5A09" w:rsidRPr="005B4E62">
              <w:rPr>
                <w:rFonts w:ascii="Lucida Sans Unicode" w:eastAsia="Times New Roman" w:hAnsi="Lucida Sans Unicode" w:cs="Lucida Sans Unicode"/>
                <w:b/>
                <w:bCs/>
                <w:color w:val="FFFFFF"/>
                <w:kern w:val="0"/>
                <w:sz w:val="14"/>
                <w:szCs w:val="14"/>
                <w:lang w:eastAsia="es-MX"/>
                <w14:ligatures w14:val="none"/>
              </w:rPr>
              <w:t xml:space="preserve"> </w:t>
            </w:r>
            <w:r w:rsidRPr="005B4E62">
              <w:rPr>
                <w:rFonts w:ascii="Lucida Sans Unicode" w:eastAsia="Times New Roman" w:hAnsi="Lucida Sans Unicode" w:cs="Lucida Sans Unicode"/>
                <w:b/>
                <w:bCs/>
                <w:color w:val="FFFFFF"/>
                <w:kern w:val="0"/>
                <w:sz w:val="14"/>
                <w:szCs w:val="14"/>
                <w:lang w:eastAsia="es-MX"/>
                <w14:ligatures w14:val="none"/>
              </w:rPr>
              <w:t>LOCAL</w:t>
            </w:r>
          </w:p>
        </w:tc>
        <w:tc>
          <w:tcPr>
            <w:tcW w:w="347" w:type="pct"/>
            <w:tcBorders>
              <w:top w:val="single" w:sz="8" w:space="0" w:color="808080"/>
              <w:left w:val="nil"/>
              <w:bottom w:val="single" w:sz="4" w:space="0" w:color="BFBFBF"/>
              <w:right w:val="single" w:sz="4" w:space="0" w:color="BFBFBF"/>
            </w:tcBorders>
            <w:shd w:val="clear" w:color="000000" w:fill="00768E"/>
            <w:vAlign w:val="center"/>
            <w:hideMark/>
          </w:tcPr>
          <w:p w14:paraId="5C43A30D" w14:textId="4050E1D8" w:rsidR="00DB3ECB" w:rsidRPr="005B4E62" w:rsidRDefault="00DB3ECB" w:rsidP="00DB3ECB">
            <w:pPr>
              <w:spacing w:after="0" w:line="240" w:lineRule="auto"/>
              <w:jc w:val="center"/>
              <w:rPr>
                <w:rFonts w:ascii="Lucida Sans Unicode" w:eastAsia="Times New Roman" w:hAnsi="Lucida Sans Unicode" w:cs="Lucida Sans Unicode"/>
                <w:b/>
                <w:bCs/>
                <w:color w:val="FFFFFF"/>
                <w:kern w:val="0"/>
                <w:sz w:val="14"/>
                <w:szCs w:val="14"/>
                <w:lang w:eastAsia="es-MX"/>
                <w14:ligatures w14:val="none"/>
              </w:rPr>
            </w:pPr>
            <w:r w:rsidRPr="005B4E62">
              <w:rPr>
                <w:rFonts w:ascii="Lucida Sans Unicode" w:eastAsia="Times New Roman" w:hAnsi="Lucida Sans Unicode" w:cs="Lucida Sans Unicode"/>
                <w:b/>
                <w:bCs/>
                <w:color w:val="FFFFFF"/>
                <w:kern w:val="0"/>
                <w:sz w:val="14"/>
                <w:szCs w:val="14"/>
                <w:lang w:eastAsia="es-MX"/>
                <w14:ligatures w14:val="none"/>
              </w:rPr>
              <w:t>ID</w:t>
            </w:r>
            <w:r w:rsidR="002B5A09" w:rsidRPr="005B4E62">
              <w:rPr>
                <w:rFonts w:ascii="Lucida Sans Unicode" w:eastAsia="Times New Roman" w:hAnsi="Lucida Sans Unicode" w:cs="Lucida Sans Unicode"/>
                <w:b/>
                <w:bCs/>
                <w:color w:val="FFFFFF"/>
                <w:kern w:val="0"/>
                <w:sz w:val="14"/>
                <w:szCs w:val="14"/>
                <w:lang w:eastAsia="es-MX"/>
                <w14:ligatures w14:val="none"/>
              </w:rPr>
              <w:t xml:space="preserve"> </w:t>
            </w:r>
            <w:r w:rsidRPr="005B4E62">
              <w:rPr>
                <w:rFonts w:ascii="Lucida Sans Unicode" w:eastAsia="Times New Roman" w:hAnsi="Lucida Sans Unicode" w:cs="Lucida Sans Unicode"/>
                <w:b/>
                <w:bCs/>
                <w:color w:val="FFFFFF"/>
                <w:kern w:val="0"/>
                <w:sz w:val="14"/>
                <w:szCs w:val="14"/>
                <w:lang w:eastAsia="es-MX"/>
                <w14:ligatures w14:val="none"/>
              </w:rPr>
              <w:t>MUNICIPIO</w:t>
            </w:r>
          </w:p>
        </w:tc>
        <w:tc>
          <w:tcPr>
            <w:tcW w:w="669" w:type="pct"/>
            <w:tcBorders>
              <w:top w:val="single" w:sz="8" w:space="0" w:color="808080"/>
              <w:left w:val="nil"/>
              <w:bottom w:val="single" w:sz="4" w:space="0" w:color="BFBFBF"/>
              <w:right w:val="single" w:sz="4" w:space="0" w:color="BFBFBF"/>
            </w:tcBorders>
            <w:shd w:val="clear" w:color="000000" w:fill="00768E"/>
            <w:vAlign w:val="center"/>
            <w:hideMark/>
          </w:tcPr>
          <w:p w14:paraId="29D311E0" w14:textId="77777777" w:rsidR="00DB3ECB" w:rsidRPr="005B4E62" w:rsidRDefault="00DB3ECB" w:rsidP="00DB3ECB">
            <w:pPr>
              <w:spacing w:after="0" w:line="240" w:lineRule="auto"/>
              <w:jc w:val="center"/>
              <w:rPr>
                <w:rFonts w:ascii="Lucida Sans Unicode" w:eastAsia="Times New Roman" w:hAnsi="Lucida Sans Unicode" w:cs="Lucida Sans Unicode"/>
                <w:b/>
                <w:bCs/>
                <w:color w:val="FFFFFF"/>
                <w:kern w:val="0"/>
                <w:sz w:val="14"/>
                <w:szCs w:val="14"/>
                <w:lang w:eastAsia="es-MX"/>
                <w14:ligatures w14:val="none"/>
              </w:rPr>
            </w:pPr>
            <w:r w:rsidRPr="005B4E62">
              <w:rPr>
                <w:rFonts w:ascii="Lucida Sans Unicode" w:eastAsia="Times New Roman" w:hAnsi="Lucida Sans Unicode" w:cs="Lucida Sans Unicode"/>
                <w:b/>
                <w:bCs/>
                <w:color w:val="FFFFFF"/>
                <w:kern w:val="0"/>
                <w:sz w:val="14"/>
                <w:szCs w:val="14"/>
                <w:lang w:eastAsia="es-MX"/>
                <w14:ligatures w14:val="none"/>
              </w:rPr>
              <w:t>MUNICIPIO</w:t>
            </w:r>
          </w:p>
        </w:tc>
        <w:tc>
          <w:tcPr>
            <w:tcW w:w="249" w:type="pct"/>
            <w:tcBorders>
              <w:top w:val="single" w:sz="8" w:space="0" w:color="808080"/>
              <w:left w:val="nil"/>
              <w:bottom w:val="single" w:sz="4" w:space="0" w:color="BFBFBF"/>
              <w:right w:val="single" w:sz="4" w:space="0" w:color="BFBFBF"/>
            </w:tcBorders>
            <w:shd w:val="clear" w:color="000000" w:fill="00768E"/>
            <w:vAlign w:val="center"/>
            <w:hideMark/>
          </w:tcPr>
          <w:p w14:paraId="21618449" w14:textId="77777777" w:rsidR="00DB3ECB" w:rsidRPr="005B4E62" w:rsidRDefault="00DB3ECB" w:rsidP="00DB3ECB">
            <w:pPr>
              <w:spacing w:after="0" w:line="240" w:lineRule="auto"/>
              <w:jc w:val="center"/>
              <w:rPr>
                <w:rFonts w:ascii="Lucida Sans Unicode" w:eastAsia="Times New Roman" w:hAnsi="Lucida Sans Unicode" w:cs="Lucida Sans Unicode"/>
                <w:b/>
                <w:bCs/>
                <w:color w:val="FFFFFF"/>
                <w:kern w:val="0"/>
                <w:sz w:val="14"/>
                <w:szCs w:val="14"/>
                <w:lang w:eastAsia="es-MX"/>
                <w14:ligatures w14:val="none"/>
              </w:rPr>
            </w:pPr>
            <w:r w:rsidRPr="005B4E62">
              <w:rPr>
                <w:rFonts w:ascii="Lucida Sans Unicode" w:eastAsia="Times New Roman" w:hAnsi="Lucida Sans Unicode" w:cs="Lucida Sans Unicode"/>
                <w:b/>
                <w:bCs/>
                <w:color w:val="FFFFFF"/>
                <w:kern w:val="0"/>
                <w:sz w:val="14"/>
                <w:szCs w:val="14"/>
                <w:lang w:eastAsia="es-MX"/>
                <w14:ligatures w14:val="none"/>
              </w:rPr>
              <w:t>SECCION</w:t>
            </w:r>
          </w:p>
        </w:tc>
        <w:tc>
          <w:tcPr>
            <w:tcW w:w="347" w:type="pct"/>
            <w:tcBorders>
              <w:top w:val="single" w:sz="8" w:space="0" w:color="808080"/>
              <w:left w:val="nil"/>
              <w:bottom w:val="single" w:sz="4" w:space="0" w:color="BFBFBF"/>
              <w:right w:val="single" w:sz="4" w:space="0" w:color="BFBFBF"/>
            </w:tcBorders>
            <w:shd w:val="clear" w:color="000000" w:fill="00768E"/>
            <w:vAlign w:val="center"/>
            <w:hideMark/>
          </w:tcPr>
          <w:p w14:paraId="351CAA0E" w14:textId="77777777" w:rsidR="00DB3ECB" w:rsidRPr="005B4E62" w:rsidRDefault="00DB3ECB" w:rsidP="00DB3ECB">
            <w:pPr>
              <w:spacing w:after="0" w:line="240" w:lineRule="auto"/>
              <w:jc w:val="center"/>
              <w:rPr>
                <w:rFonts w:ascii="Lucida Sans Unicode" w:eastAsia="Times New Roman" w:hAnsi="Lucida Sans Unicode" w:cs="Lucida Sans Unicode"/>
                <w:b/>
                <w:bCs/>
                <w:color w:val="FFFFFF"/>
                <w:kern w:val="0"/>
                <w:sz w:val="14"/>
                <w:szCs w:val="14"/>
                <w:lang w:eastAsia="es-MX"/>
                <w14:ligatures w14:val="none"/>
              </w:rPr>
            </w:pPr>
            <w:r w:rsidRPr="005B4E62">
              <w:rPr>
                <w:rFonts w:ascii="Lucida Sans Unicode" w:eastAsia="Times New Roman" w:hAnsi="Lucida Sans Unicode" w:cs="Lucida Sans Unicode"/>
                <w:b/>
                <w:bCs/>
                <w:color w:val="FFFFFF"/>
                <w:kern w:val="0"/>
                <w:sz w:val="14"/>
                <w:szCs w:val="14"/>
                <w:lang w:eastAsia="es-MX"/>
                <w14:ligatures w14:val="none"/>
              </w:rPr>
              <w:t>TIPO_CASILLA</w:t>
            </w:r>
          </w:p>
        </w:tc>
        <w:tc>
          <w:tcPr>
            <w:tcW w:w="299" w:type="pct"/>
            <w:tcBorders>
              <w:top w:val="single" w:sz="8" w:space="0" w:color="808080"/>
              <w:left w:val="nil"/>
              <w:bottom w:val="single" w:sz="4" w:space="0" w:color="BFBFBF"/>
              <w:right w:val="single" w:sz="4" w:space="0" w:color="BFBFBF"/>
            </w:tcBorders>
            <w:shd w:val="clear" w:color="000000" w:fill="00768E"/>
            <w:vAlign w:val="center"/>
            <w:hideMark/>
          </w:tcPr>
          <w:p w14:paraId="27B4A425" w14:textId="77777777" w:rsidR="00DB3ECB" w:rsidRPr="005B4E62" w:rsidRDefault="00DB3ECB" w:rsidP="00DB3ECB">
            <w:pPr>
              <w:spacing w:after="0" w:line="240" w:lineRule="auto"/>
              <w:jc w:val="center"/>
              <w:rPr>
                <w:rFonts w:ascii="Lucida Sans Unicode" w:eastAsia="Times New Roman" w:hAnsi="Lucida Sans Unicode" w:cs="Lucida Sans Unicode"/>
                <w:b/>
                <w:bCs/>
                <w:color w:val="FFFFFF"/>
                <w:kern w:val="0"/>
                <w:sz w:val="14"/>
                <w:szCs w:val="14"/>
                <w:lang w:eastAsia="es-MX"/>
                <w14:ligatures w14:val="none"/>
              </w:rPr>
            </w:pPr>
            <w:r w:rsidRPr="005B4E62">
              <w:rPr>
                <w:rFonts w:ascii="Lucida Sans Unicode" w:eastAsia="Times New Roman" w:hAnsi="Lucida Sans Unicode" w:cs="Lucida Sans Unicode"/>
                <w:b/>
                <w:bCs/>
                <w:color w:val="FFFFFF"/>
                <w:kern w:val="0"/>
                <w:sz w:val="14"/>
                <w:szCs w:val="14"/>
                <w:lang w:eastAsia="es-MX"/>
                <w14:ligatures w14:val="none"/>
              </w:rPr>
              <w:t>ID_CASILLA</w:t>
            </w:r>
          </w:p>
        </w:tc>
        <w:tc>
          <w:tcPr>
            <w:tcW w:w="380" w:type="pct"/>
            <w:tcBorders>
              <w:top w:val="single" w:sz="8" w:space="0" w:color="808080"/>
              <w:left w:val="nil"/>
              <w:bottom w:val="single" w:sz="4" w:space="0" w:color="BFBFBF"/>
              <w:right w:val="single" w:sz="4" w:space="0" w:color="BFBFBF"/>
            </w:tcBorders>
            <w:shd w:val="clear" w:color="000000" w:fill="00768E"/>
            <w:vAlign w:val="center"/>
            <w:hideMark/>
          </w:tcPr>
          <w:p w14:paraId="5809D6BD" w14:textId="77777777" w:rsidR="00DB3ECB" w:rsidRPr="005B4E62" w:rsidRDefault="00DB3ECB" w:rsidP="00DB3ECB">
            <w:pPr>
              <w:spacing w:after="0" w:line="240" w:lineRule="auto"/>
              <w:jc w:val="center"/>
              <w:rPr>
                <w:rFonts w:ascii="Lucida Sans Unicode" w:eastAsia="Times New Roman" w:hAnsi="Lucida Sans Unicode" w:cs="Lucida Sans Unicode"/>
                <w:b/>
                <w:bCs/>
                <w:color w:val="FFFFFF"/>
                <w:kern w:val="0"/>
                <w:sz w:val="14"/>
                <w:szCs w:val="14"/>
                <w:lang w:eastAsia="es-MX"/>
                <w14:ligatures w14:val="none"/>
              </w:rPr>
            </w:pPr>
            <w:r w:rsidRPr="005B4E62">
              <w:rPr>
                <w:rFonts w:ascii="Lucida Sans Unicode" w:eastAsia="Times New Roman" w:hAnsi="Lucida Sans Unicode" w:cs="Lucida Sans Unicode"/>
                <w:b/>
                <w:bCs/>
                <w:color w:val="FFFFFF"/>
                <w:kern w:val="0"/>
                <w:sz w:val="14"/>
                <w:szCs w:val="14"/>
                <w:lang w:eastAsia="es-MX"/>
                <w14:ligatures w14:val="none"/>
              </w:rPr>
              <w:t>EXT_CONTIGUA</w:t>
            </w:r>
          </w:p>
        </w:tc>
        <w:tc>
          <w:tcPr>
            <w:tcW w:w="468" w:type="pct"/>
            <w:tcBorders>
              <w:top w:val="single" w:sz="8" w:space="0" w:color="808080"/>
              <w:left w:val="nil"/>
              <w:bottom w:val="single" w:sz="4" w:space="0" w:color="BFBFBF"/>
              <w:right w:val="single" w:sz="4" w:space="0" w:color="BFBFBF"/>
            </w:tcBorders>
            <w:shd w:val="clear" w:color="000000" w:fill="00768E"/>
            <w:vAlign w:val="center"/>
            <w:hideMark/>
          </w:tcPr>
          <w:p w14:paraId="0C7FEC73" w14:textId="77777777" w:rsidR="00DB3ECB" w:rsidRPr="005B4E62" w:rsidRDefault="00DB3ECB" w:rsidP="00DB3ECB">
            <w:pPr>
              <w:spacing w:after="0" w:line="240" w:lineRule="auto"/>
              <w:jc w:val="center"/>
              <w:rPr>
                <w:rFonts w:ascii="Lucida Sans Unicode" w:eastAsia="Times New Roman" w:hAnsi="Lucida Sans Unicode" w:cs="Lucida Sans Unicode"/>
                <w:b/>
                <w:bCs/>
                <w:color w:val="FFFFFF"/>
                <w:kern w:val="0"/>
                <w:sz w:val="14"/>
                <w:szCs w:val="14"/>
                <w:lang w:eastAsia="es-MX"/>
                <w14:ligatures w14:val="none"/>
              </w:rPr>
            </w:pPr>
            <w:r w:rsidRPr="005B4E62">
              <w:rPr>
                <w:rFonts w:ascii="Lucida Sans Unicode" w:eastAsia="Times New Roman" w:hAnsi="Lucida Sans Unicode" w:cs="Lucida Sans Unicode"/>
                <w:b/>
                <w:bCs/>
                <w:color w:val="FFFFFF"/>
                <w:kern w:val="0"/>
                <w:sz w:val="14"/>
                <w:szCs w:val="14"/>
                <w:lang w:eastAsia="es-MX"/>
                <w14:ligatures w14:val="none"/>
              </w:rPr>
              <w:t>ACTA_CASILLA_MEC</w:t>
            </w:r>
          </w:p>
        </w:tc>
        <w:tc>
          <w:tcPr>
            <w:tcW w:w="281" w:type="pct"/>
            <w:tcBorders>
              <w:top w:val="single" w:sz="8" w:space="0" w:color="808080"/>
              <w:left w:val="nil"/>
              <w:bottom w:val="single" w:sz="4" w:space="0" w:color="BFBFBF"/>
              <w:right w:val="single" w:sz="4" w:space="0" w:color="BFBFBF"/>
            </w:tcBorders>
            <w:shd w:val="clear" w:color="000000" w:fill="00768E"/>
            <w:vAlign w:val="center"/>
            <w:hideMark/>
          </w:tcPr>
          <w:p w14:paraId="229EBED0" w14:textId="77777777" w:rsidR="00DB3ECB" w:rsidRPr="005B4E62" w:rsidRDefault="00DB3ECB" w:rsidP="00DB3ECB">
            <w:pPr>
              <w:spacing w:after="0" w:line="240" w:lineRule="auto"/>
              <w:jc w:val="center"/>
              <w:rPr>
                <w:rFonts w:ascii="Lucida Sans Unicode" w:eastAsia="Times New Roman" w:hAnsi="Lucida Sans Unicode" w:cs="Lucida Sans Unicode"/>
                <w:b/>
                <w:bCs/>
                <w:color w:val="FFFFFF"/>
                <w:kern w:val="0"/>
                <w:sz w:val="14"/>
                <w:szCs w:val="14"/>
                <w:lang w:eastAsia="es-MX"/>
                <w14:ligatures w14:val="none"/>
              </w:rPr>
            </w:pPr>
            <w:r w:rsidRPr="005B4E62">
              <w:rPr>
                <w:rFonts w:ascii="Lucida Sans Unicode" w:eastAsia="Times New Roman" w:hAnsi="Lucida Sans Unicode" w:cs="Lucida Sans Unicode"/>
                <w:b/>
                <w:bCs/>
                <w:color w:val="FFFFFF"/>
                <w:kern w:val="0"/>
                <w:sz w:val="14"/>
                <w:szCs w:val="14"/>
                <w:lang w:eastAsia="es-MX"/>
                <w14:ligatures w14:val="none"/>
              </w:rPr>
              <w:t>TIPO</w:t>
            </w:r>
          </w:p>
        </w:tc>
        <w:tc>
          <w:tcPr>
            <w:tcW w:w="476" w:type="pct"/>
            <w:tcBorders>
              <w:top w:val="single" w:sz="8" w:space="0" w:color="808080"/>
              <w:left w:val="nil"/>
              <w:bottom w:val="single" w:sz="4" w:space="0" w:color="BFBFBF"/>
              <w:right w:val="single" w:sz="4" w:space="0" w:color="BFBFBF"/>
            </w:tcBorders>
            <w:shd w:val="clear" w:color="000000" w:fill="00768E"/>
            <w:vAlign w:val="center"/>
            <w:hideMark/>
          </w:tcPr>
          <w:p w14:paraId="3F0AEC88" w14:textId="77777777" w:rsidR="00DB3ECB" w:rsidRPr="005B4E62" w:rsidRDefault="00DB3ECB" w:rsidP="00DB3ECB">
            <w:pPr>
              <w:spacing w:after="0" w:line="240" w:lineRule="auto"/>
              <w:jc w:val="center"/>
              <w:rPr>
                <w:rFonts w:ascii="Lucida Sans Unicode" w:eastAsia="Times New Roman" w:hAnsi="Lucida Sans Unicode" w:cs="Lucida Sans Unicode"/>
                <w:b/>
                <w:bCs/>
                <w:color w:val="FFFFFF"/>
                <w:kern w:val="0"/>
                <w:sz w:val="14"/>
                <w:szCs w:val="14"/>
                <w:lang w:eastAsia="es-MX"/>
                <w14:ligatures w14:val="none"/>
              </w:rPr>
            </w:pPr>
            <w:r w:rsidRPr="005B4E62">
              <w:rPr>
                <w:rFonts w:ascii="Lucida Sans Unicode" w:eastAsia="Times New Roman" w:hAnsi="Lucida Sans Unicode" w:cs="Lucida Sans Unicode"/>
                <w:b/>
                <w:bCs/>
                <w:color w:val="FFFFFF"/>
                <w:kern w:val="0"/>
                <w:sz w:val="14"/>
                <w:szCs w:val="14"/>
                <w:lang w:eastAsia="es-MX"/>
                <w14:ligatures w14:val="none"/>
              </w:rPr>
              <w:t>NUM_VOTOS_NULOS</w:t>
            </w:r>
          </w:p>
        </w:tc>
        <w:tc>
          <w:tcPr>
            <w:tcW w:w="364" w:type="pct"/>
            <w:tcBorders>
              <w:top w:val="single" w:sz="8" w:space="0" w:color="808080"/>
              <w:left w:val="nil"/>
              <w:bottom w:val="single" w:sz="4" w:space="0" w:color="BFBFBF"/>
              <w:right w:val="single" w:sz="8" w:space="0" w:color="808080"/>
            </w:tcBorders>
            <w:shd w:val="clear" w:color="000000" w:fill="00768E"/>
            <w:vAlign w:val="center"/>
            <w:hideMark/>
          </w:tcPr>
          <w:p w14:paraId="2120F560" w14:textId="77777777" w:rsidR="00DB3ECB" w:rsidRPr="005B4E62" w:rsidRDefault="00DB3ECB" w:rsidP="00DB3ECB">
            <w:pPr>
              <w:spacing w:after="0" w:line="240" w:lineRule="auto"/>
              <w:jc w:val="center"/>
              <w:rPr>
                <w:rFonts w:ascii="Lucida Sans Unicode" w:eastAsia="Times New Roman" w:hAnsi="Lucida Sans Unicode" w:cs="Lucida Sans Unicode"/>
                <w:b/>
                <w:bCs/>
                <w:color w:val="FFFFFF"/>
                <w:kern w:val="0"/>
                <w:sz w:val="14"/>
                <w:szCs w:val="14"/>
                <w:lang w:eastAsia="es-MX"/>
                <w14:ligatures w14:val="none"/>
              </w:rPr>
            </w:pPr>
            <w:r w:rsidRPr="005B4E62">
              <w:rPr>
                <w:rFonts w:ascii="Lucida Sans Unicode" w:eastAsia="Times New Roman" w:hAnsi="Lucida Sans Unicode" w:cs="Lucida Sans Unicode"/>
                <w:b/>
                <w:bCs/>
                <w:color w:val="FFFFFF"/>
                <w:kern w:val="0"/>
                <w:sz w:val="14"/>
                <w:szCs w:val="14"/>
                <w:lang w:eastAsia="es-MX"/>
                <w14:ligatures w14:val="none"/>
              </w:rPr>
              <w:t>TOTAL_VOTOS</w:t>
            </w:r>
          </w:p>
        </w:tc>
      </w:tr>
      <w:tr w:rsidR="00DB3ECB" w:rsidRPr="005B4E62" w14:paraId="14AEBAF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D60D9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277472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396379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69" w:type="pct"/>
            <w:tcBorders>
              <w:top w:val="nil"/>
              <w:left w:val="nil"/>
              <w:bottom w:val="single" w:sz="4" w:space="0" w:color="BFBFBF"/>
              <w:right w:val="single" w:sz="4" w:space="0" w:color="BFBFBF"/>
            </w:tcBorders>
            <w:shd w:val="clear" w:color="auto" w:fill="auto"/>
            <w:noWrap/>
            <w:vAlign w:val="center"/>
            <w:hideMark/>
          </w:tcPr>
          <w:p w14:paraId="384895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AHUALULCO DE MERCADO</w:t>
            </w:r>
          </w:p>
        </w:tc>
        <w:tc>
          <w:tcPr>
            <w:tcW w:w="249" w:type="pct"/>
            <w:tcBorders>
              <w:top w:val="nil"/>
              <w:left w:val="nil"/>
              <w:bottom w:val="single" w:sz="4" w:space="0" w:color="BFBFBF"/>
              <w:right w:val="single" w:sz="4" w:space="0" w:color="BFBFBF"/>
            </w:tcBorders>
            <w:shd w:val="clear" w:color="auto" w:fill="auto"/>
            <w:noWrap/>
            <w:vAlign w:val="center"/>
            <w:hideMark/>
          </w:tcPr>
          <w:p w14:paraId="53A299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w:t>
            </w:r>
          </w:p>
        </w:tc>
        <w:tc>
          <w:tcPr>
            <w:tcW w:w="347" w:type="pct"/>
            <w:tcBorders>
              <w:top w:val="nil"/>
              <w:left w:val="nil"/>
              <w:bottom w:val="single" w:sz="4" w:space="0" w:color="BFBFBF"/>
              <w:right w:val="single" w:sz="4" w:space="0" w:color="BFBFBF"/>
            </w:tcBorders>
            <w:shd w:val="clear" w:color="auto" w:fill="auto"/>
            <w:noWrap/>
            <w:vAlign w:val="center"/>
            <w:hideMark/>
          </w:tcPr>
          <w:p w14:paraId="1FE903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937FA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3827E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3DCF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E4F1B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DFC7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2EEF8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368</w:t>
            </w:r>
          </w:p>
        </w:tc>
      </w:tr>
      <w:tr w:rsidR="00DB3ECB" w:rsidRPr="005B4E62" w14:paraId="100DDEF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47E1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76ACC0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5C6651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69" w:type="pct"/>
            <w:tcBorders>
              <w:top w:val="nil"/>
              <w:left w:val="nil"/>
              <w:bottom w:val="single" w:sz="4" w:space="0" w:color="BFBFBF"/>
              <w:right w:val="single" w:sz="4" w:space="0" w:color="BFBFBF"/>
            </w:tcBorders>
            <w:shd w:val="clear" w:color="auto" w:fill="auto"/>
            <w:noWrap/>
            <w:vAlign w:val="center"/>
            <w:hideMark/>
          </w:tcPr>
          <w:p w14:paraId="5C5FEE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AHUALULCO DE MERCADO</w:t>
            </w:r>
          </w:p>
        </w:tc>
        <w:tc>
          <w:tcPr>
            <w:tcW w:w="249" w:type="pct"/>
            <w:tcBorders>
              <w:top w:val="nil"/>
              <w:left w:val="nil"/>
              <w:bottom w:val="single" w:sz="4" w:space="0" w:color="BFBFBF"/>
              <w:right w:val="single" w:sz="4" w:space="0" w:color="BFBFBF"/>
            </w:tcBorders>
            <w:shd w:val="clear" w:color="auto" w:fill="auto"/>
            <w:noWrap/>
            <w:vAlign w:val="center"/>
            <w:hideMark/>
          </w:tcPr>
          <w:p w14:paraId="674F21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w:t>
            </w:r>
          </w:p>
        </w:tc>
        <w:tc>
          <w:tcPr>
            <w:tcW w:w="347" w:type="pct"/>
            <w:tcBorders>
              <w:top w:val="nil"/>
              <w:left w:val="nil"/>
              <w:bottom w:val="single" w:sz="4" w:space="0" w:color="BFBFBF"/>
              <w:right w:val="single" w:sz="4" w:space="0" w:color="BFBFBF"/>
            </w:tcBorders>
            <w:shd w:val="clear" w:color="auto" w:fill="auto"/>
            <w:noWrap/>
            <w:vAlign w:val="center"/>
            <w:hideMark/>
          </w:tcPr>
          <w:p w14:paraId="61B62E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521C9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C2CA8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4B66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F9683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452E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50586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227</w:t>
            </w:r>
          </w:p>
        </w:tc>
      </w:tr>
      <w:tr w:rsidR="00DB3ECB" w:rsidRPr="005B4E62" w14:paraId="3B48E53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F2F84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5CF408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18F3C7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69" w:type="pct"/>
            <w:tcBorders>
              <w:top w:val="nil"/>
              <w:left w:val="nil"/>
              <w:bottom w:val="single" w:sz="4" w:space="0" w:color="BFBFBF"/>
              <w:right w:val="single" w:sz="4" w:space="0" w:color="BFBFBF"/>
            </w:tcBorders>
            <w:shd w:val="clear" w:color="auto" w:fill="auto"/>
            <w:noWrap/>
            <w:vAlign w:val="center"/>
            <w:hideMark/>
          </w:tcPr>
          <w:p w14:paraId="5B35FF7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AHUALULCO DE MERCADO</w:t>
            </w:r>
          </w:p>
        </w:tc>
        <w:tc>
          <w:tcPr>
            <w:tcW w:w="249" w:type="pct"/>
            <w:tcBorders>
              <w:top w:val="nil"/>
              <w:left w:val="nil"/>
              <w:bottom w:val="single" w:sz="4" w:space="0" w:color="BFBFBF"/>
              <w:right w:val="single" w:sz="4" w:space="0" w:color="BFBFBF"/>
            </w:tcBorders>
            <w:shd w:val="clear" w:color="auto" w:fill="auto"/>
            <w:noWrap/>
            <w:vAlign w:val="center"/>
            <w:hideMark/>
          </w:tcPr>
          <w:p w14:paraId="4196E0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w:t>
            </w:r>
          </w:p>
        </w:tc>
        <w:tc>
          <w:tcPr>
            <w:tcW w:w="347" w:type="pct"/>
            <w:tcBorders>
              <w:top w:val="nil"/>
              <w:left w:val="nil"/>
              <w:bottom w:val="single" w:sz="4" w:space="0" w:color="BFBFBF"/>
              <w:right w:val="single" w:sz="4" w:space="0" w:color="BFBFBF"/>
            </w:tcBorders>
            <w:shd w:val="clear" w:color="auto" w:fill="auto"/>
            <w:noWrap/>
            <w:vAlign w:val="center"/>
            <w:hideMark/>
          </w:tcPr>
          <w:p w14:paraId="543298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40703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C0CC7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152AD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BCC3FB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5B551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364" w:type="pct"/>
            <w:tcBorders>
              <w:top w:val="nil"/>
              <w:left w:val="nil"/>
              <w:bottom w:val="single" w:sz="4" w:space="0" w:color="BFBFBF"/>
              <w:right w:val="single" w:sz="8" w:space="0" w:color="808080"/>
            </w:tcBorders>
            <w:shd w:val="clear" w:color="auto" w:fill="auto"/>
            <w:noWrap/>
            <w:vAlign w:val="center"/>
            <w:hideMark/>
          </w:tcPr>
          <w:p w14:paraId="380F3A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529</w:t>
            </w:r>
          </w:p>
        </w:tc>
      </w:tr>
      <w:tr w:rsidR="00DB3ECB" w:rsidRPr="005B4E62" w14:paraId="58E119B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8E47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B6153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6FDC8F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69" w:type="pct"/>
            <w:tcBorders>
              <w:top w:val="nil"/>
              <w:left w:val="nil"/>
              <w:bottom w:val="single" w:sz="4" w:space="0" w:color="BFBFBF"/>
              <w:right w:val="single" w:sz="4" w:space="0" w:color="BFBFBF"/>
            </w:tcBorders>
            <w:shd w:val="clear" w:color="auto" w:fill="auto"/>
            <w:noWrap/>
            <w:vAlign w:val="center"/>
            <w:hideMark/>
          </w:tcPr>
          <w:p w14:paraId="7B78E4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AMATITAN</w:t>
            </w:r>
          </w:p>
        </w:tc>
        <w:tc>
          <w:tcPr>
            <w:tcW w:w="249" w:type="pct"/>
            <w:tcBorders>
              <w:top w:val="nil"/>
              <w:left w:val="nil"/>
              <w:bottom w:val="single" w:sz="4" w:space="0" w:color="BFBFBF"/>
              <w:right w:val="single" w:sz="4" w:space="0" w:color="BFBFBF"/>
            </w:tcBorders>
            <w:shd w:val="clear" w:color="auto" w:fill="auto"/>
            <w:noWrap/>
            <w:vAlign w:val="center"/>
            <w:hideMark/>
          </w:tcPr>
          <w:p w14:paraId="67E40B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w:t>
            </w:r>
          </w:p>
        </w:tc>
        <w:tc>
          <w:tcPr>
            <w:tcW w:w="347" w:type="pct"/>
            <w:tcBorders>
              <w:top w:val="nil"/>
              <w:left w:val="nil"/>
              <w:bottom w:val="single" w:sz="4" w:space="0" w:color="BFBFBF"/>
              <w:right w:val="single" w:sz="4" w:space="0" w:color="BFBFBF"/>
            </w:tcBorders>
            <w:shd w:val="clear" w:color="auto" w:fill="auto"/>
            <w:noWrap/>
            <w:vAlign w:val="center"/>
            <w:hideMark/>
          </w:tcPr>
          <w:p w14:paraId="329FBB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4F60D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E6F1F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2B08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5F6A2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1B8F0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EFE32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388</w:t>
            </w:r>
          </w:p>
        </w:tc>
      </w:tr>
      <w:tr w:rsidR="00DB3ECB" w:rsidRPr="005B4E62" w14:paraId="52BFBF0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EA59D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28FDE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24612E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69" w:type="pct"/>
            <w:tcBorders>
              <w:top w:val="nil"/>
              <w:left w:val="nil"/>
              <w:bottom w:val="single" w:sz="4" w:space="0" w:color="BFBFBF"/>
              <w:right w:val="single" w:sz="4" w:space="0" w:color="BFBFBF"/>
            </w:tcBorders>
            <w:shd w:val="clear" w:color="auto" w:fill="auto"/>
            <w:noWrap/>
            <w:vAlign w:val="center"/>
            <w:hideMark/>
          </w:tcPr>
          <w:p w14:paraId="3F3F4B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AMATITAN</w:t>
            </w:r>
          </w:p>
        </w:tc>
        <w:tc>
          <w:tcPr>
            <w:tcW w:w="249" w:type="pct"/>
            <w:tcBorders>
              <w:top w:val="nil"/>
              <w:left w:val="nil"/>
              <w:bottom w:val="single" w:sz="4" w:space="0" w:color="BFBFBF"/>
              <w:right w:val="single" w:sz="4" w:space="0" w:color="BFBFBF"/>
            </w:tcBorders>
            <w:shd w:val="clear" w:color="auto" w:fill="auto"/>
            <w:noWrap/>
            <w:vAlign w:val="center"/>
            <w:hideMark/>
          </w:tcPr>
          <w:p w14:paraId="7A3FDB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w:t>
            </w:r>
          </w:p>
        </w:tc>
        <w:tc>
          <w:tcPr>
            <w:tcW w:w="347" w:type="pct"/>
            <w:tcBorders>
              <w:top w:val="nil"/>
              <w:left w:val="nil"/>
              <w:bottom w:val="single" w:sz="4" w:space="0" w:color="BFBFBF"/>
              <w:right w:val="single" w:sz="4" w:space="0" w:color="BFBFBF"/>
            </w:tcBorders>
            <w:shd w:val="clear" w:color="auto" w:fill="auto"/>
            <w:noWrap/>
            <w:vAlign w:val="center"/>
            <w:hideMark/>
          </w:tcPr>
          <w:p w14:paraId="7EC9C0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CF9EB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ABA63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B8DDE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C8B7C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E39B8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076542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437</w:t>
            </w:r>
          </w:p>
        </w:tc>
      </w:tr>
      <w:tr w:rsidR="00DB3ECB" w:rsidRPr="005B4E62" w14:paraId="06E26A8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10F8D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6CA46B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7AB40D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69" w:type="pct"/>
            <w:tcBorders>
              <w:top w:val="nil"/>
              <w:left w:val="nil"/>
              <w:bottom w:val="single" w:sz="4" w:space="0" w:color="BFBFBF"/>
              <w:right w:val="single" w:sz="4" w:space="0" w:color="BFBFBF"/>
            </w:tcBorders>
            <w:shd w:val="clear" w:color="auto" w:fill="auto"/>
            <w:noWrap/>
            <w:vAlign w:val="center"/>
            <w:hideMark/>
          </w:tcPr>
          <w:p w14:paraId="6879EC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AMECA</w:t>
            </w:r>
          </w:p>
        </w:tc>
        <w:tc>
          <w:tcPr>
            <w:tcW w:w="249" w:type="pct"/>
            <w:tcBorders>
              <w:top w:val="nil"/>
              <w:left w:val="nil"/>
              <w:bottom w:val="single" w:sz="4" w:space="0" w:color="BFBFBF"/>
              <w:right w:val="single" w:sz="4" w:space="0" w:color="BFBFBF"/>
            </w:tcBorders>
            <w:shd w:val="clear" w:color="auto" w:fill="auto"/>
            <w:noWrap/>
            <w:vAlign w:val="center"/>
            <w:hideMark/>
          </w:tcPr>
          <w:p w14:paraId="28847F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w:t>
            </w:r>
          </w:p>
        </w:tc>
        <w:tc>
          <w:tcPr>
            <w:tcW w:w="347" w:type="pct"/>
            <w:tcBorders>
              <w:top w:val="nil"/>
              <w:left w:val="nil"/>
              <w:bottom w:val="single" w:sz="4" w:space="0" w:color="BFBFBF"/>
              <w:right w:val="single" w:sz="4" w:space="0" w:color="BFBFBF"/>
            </w:tcBorders>
            <w:shd w:val="clear" w:color="auto" w:fill="auto"/>
            <w:noWrap/>
            <w:vAlign w:val="center"/>
            <w:hideMark/>
          </w:tcPr>
          <w:p w14:paraId="7E1BF4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187F8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85744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6FD88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764CF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7DC1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0869A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417</w:t>
            </w:r>
          </w:p>
        </w:tc>
      </w:tr>
      <w:tr w:rsidR="00DB3ECB" w:rsidRPr="005B4E62" w14:paraId="2F042DD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71CCB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66BE8C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372116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69" w:type="pct"/>
            <w:tcBorders>
              <w:top w:val="nil"/>
              <w:left w:val="nil"/>
              <w:bottom w:val="single" w:sz="4" w:space="0" w:color="BFBFBF"/>
              <w:right w:val="single" w:sz="4" w:space="0" w:color="BFBFBF"/>
            </w:tcBorders>
            <w:shd w:val="clear" w:color="auto" w:fill="auto"/>
            <w:noWrap/>
            <w:vAlign w:val="center"/>
            <w:hideMark/>
          </w:tcPr>
          <w:p w14:paraId="0B7618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AMECA</w:t>
            </w:r>
          </w:p>
        </w:tc>
        <w:tc>
          <w:tcPr>
            <w:tcW w:w="249" w:type="pct"/>
            <w:tcBorders>
              <w:top w:val="nil"/>
              <w:left w:val="nil"/>
              <w:bottom w:val="single" w:sz="4" w:space="0" w:color="BFBFBF"/>
              <w:right w:val="single" w:sz="4" w:space="0" w:color="BFBFBF"/>
            </w:tcBorders>
            <w:shd w:val="clear" w:color="auto" w:fill="auto"/>
            <w:noWrap/>
            <w:vAlign w:val="center"/>
            <w:hideMark/>
          </w:tcPr>
          <w:p w14:paraId="4C87DA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347" w:type="pct"/>
            <w:tcBorders>
              <w:top w:val="nil"/>
              <w:left w:val="nil"/>
              <w:bottom w:val="single" w:sz="4" w:space="0" w:color="BFBFBF"/>
              <w:right w:val="single" w:sz="4" w:space="0" w:color="BFBFBF"/>
            </w:tcBorders>
            <w:shd w:val="clear" w:color="auto" w:fill="auto"/>
            <w:noWrap/>
            <w:vAlign w:val="center"/>
            <w:hideMark/>
          </w:tcPr>
          <w:p w14:paraId="12D5D1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FE4C1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5DD64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964EC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FDF07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3AAA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7B53D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361</w:t>
            </w:r>
          </w:p>
        </w:tc>
      </w:tr>
      <w:tr w:rsidR="00DB3ECB" w:rsidRPr="005B4E62" w14:paraId="65DAA94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E6048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5EBC19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71373C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69" w:type="pct"/>
            <w:tcBorders>
              <w:top w:val="nil"/>
              <w:left w:val="nil"/>
              <w:bottom w:val="single" w:sz="4" w:space="0" w:color="BFBFBF"/>
              <w:right w:val="single" w:sz="4" w:space="0" w:color="BFBFBF"/>
            </w:tcBorders>
            <w:shd w:val="clear" w:color="auto" w:fill="auto"/>
            <w:noWrap/>
            <w:vAlign w:val="center"/>
            <w:hideMark/>
          </w:tcPr>
          <w:p w14:paraId="6F0A38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AMECA</w:t>
            </w:r>
          </w:p>
        </w:tc>
        <w:tc>
          <w:tcPr>
            <w:tcW w:w="249" w:type="pct"/>
            <w:tcBorders>
              <w:top w:val="nil"/>
              <w:left w:val="nil"/>
              <w:bottom w:val="single" w:sz="4" w:space="0" w:color="BFBFBF"/>
              <w:right w:val="single" w:sz="4" w:space="0" w:color="BFBFBF"/>
            </w:tcBorders>
            <w:shd w:val="clear" w:color="auto" w:fill="auto"/>
            <w:noWrap/>
            <w:vAlign w:val="center"/>
            <w:hideMark/>
          </w:tcPr>
          <w:p w14:paraId="763575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347" w:type="pct"/>
            <w:tcBorders>
              <w:top w:val="nil"/>
              <w:left w:val="nil"/>
              <w:bottom w:val="single" w:sz="4" w:space="0" w:color="BFBFBF"/>
              <w:right w:val="single" w:sz="4" w:space="0" w:color="BFBFBF"/>
            </w:tcBorders>
            <w:shd w:val="clear" w:color="auto" w:fill="auto"/>
            <w:noWrap/>
            <w:vAlign w:val="center"/>
            <w:hideMark/>
          </w:tcPr>
          <w:p w14:paraId="7BEB32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90DC1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6FCFF0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3AAB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40DCA9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C6D62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B667D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389</w:t>
            </w:r>
          </w:p>
        </w:tc>
      </w:tr>
      <w:tr w:rsidR="00DB3ECB" w:rsidRPr="005B4E62" w14:paraId="61EB13D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09E2B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1EF75AE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12678A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69" w:type="pct"/>
            <w:tcBorders>
              <w:top w:val="nil"/>
              <w:left w:val="nil"/>
              <w:bottom w:val="single" w:sz="4" w:space="0" w:color="BFBFBF"/>
              <w:right w:val="single" w:sz="4" w:space="0" w:color="BFBFBF"/>
            </w:tcBorders>
            <w:shd w:val="clear" w:color="auto" w:fill="auto"/>
            <w:noWrap/>
            <w:vAlign w:val="center"/>
            <w:hideMark/>
          </w:tcPr>
          <w:p w14:paraId="292D42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AMECA</w:t>
            </w:r>
          </w:p>
        </w:tc>
        <w:tc>
          <w:tcPr>
            <w:tcW w:w="249" w:type="pct"/>
            <w:tcBorders>
              <w:top w:val="nil"/>
              <w:left w:val="nil"/>
              <w:bottom w:val="single" w:sz="4" w:space="0" w:color="BFBFBF"/>
              <w:right w:val="single" w:sz="4" w:space="0" w:color="BFBFBF"/>
            </w:tcBorders>
            <w:shd w:val="clear" w:color="auto" w:fill="auto"/>
            <w:noWrap/>
            <w:vAlign w:val="center"/>
            <w:hideMark/>
          </w:tcPr>
          <w:p w14:paraId="4864E9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347" w:type="pct"/>
            <w:tcBorders>
              <w:top w:val="nil"/>
              <w:left w:val="nil"/>
              <w:bottom w:val="single" w:sz="4" w:space="0" w:color="BFBFBF"/>
              <w:right w:val="single" w:sz="4" w:space="0" w:color="BFBFBF"/>
            </w:tcBorders>
            <w:shd w:val="clear" w:color="auto" w:fill="auto"/>
            <w:noWrap/>
            <w:vAlign w:val="center"/>
            <w:hideMark/>
          </w:tcPr>
          <w:p w14:paraId="625DD1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4352F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77E72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EFC2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117D0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A0FD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001FE0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275</w:t>
            </w:r>
          </w:p>
        </w:tc>
      </w:tr>
      <w:tr w:rsidR="00DB3ECB" w:rsidRPr="005B4E62" w14:paraId="49C1C65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63ED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1EA918E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582DBC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69" w:type="pct"/>
            <w:tcBorders>
              <w:top w:val="nil"/>
              <w:left w:val="nil"/>
              <w:bottom w:val="single" w:sz="4" w:space="0" w:color="BFBFBF"/>
              <w:right w:val="single" w:sz="4" w:space="0" w:color="BFBFBF"/>
            </w:tcBorders>
            <w:shd w:val="clear" w:color="auto" w:fill="auto"/>
            <w:noWrap/>
            <w:vAlign w:val="center"/>
            <w:hideMark/>
          </w:tcPr>
          <w:p w14:paraId="6DB2A3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AMECA</w:t>
            </w:r>
          </w:p>
        </w:tc>
        <w:tc>
          <w:tcPr>
            <w:tcW w:w="249" w:type="pct"/>
            <w:tcBorders>
              <w:top w:val="nil"/>
              <w:left w:val="nil"/>
              <w:bottom w:val="single" w:sz="4" w:space="0" w:color="BFBFBF"/>
              <w:right w:val="single" w:sz="4" w:space="0" w:color="BFBFBF"/>
            </w:tcBorders>
            <w:shd w:val="clear" w:color="auto" w:fill="auto"/>
            <w:noWrap/>
            <w:vAlign w:val="center"/>
            <w:hideMark/>
          </w:tcPr>
          <w:p w14:paraId="793C26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56</w:t>
            </w:r>
          </w:p>
        </w:tc>
        <w:tc>
          <w:tcPr>
            <w:tcW w:w="347" w:type="pct"/>
            <w:tcBorders>
              <w:top w:val="nil"/>
              <w:left w:val="nil"/>
              <w:bottom w:val="single" w:sz="4" w:space="0" w:color="BFBFBF"/>
              <w:right w:val="single" w:sz="4" w:space="0" w:color="BFBFBF"/>
            </w:tcBorders>
            <w:shd w:val="clear" w:color="auto" w:fill="auto"/>
            <w:noWrap/>
            <w:vAlign w:val="center"/>
            <w:hideMark/>
          </w:tcPr>
          <w:p w14:paraId="1396A8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BF7D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E50A4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BC1E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9FB34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52579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9C586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w:t>
            </w:r>
          </w:p>
        </w:tc>
      </w:tr>
      <w:tr w:rsidR="00DB3ECB" w:rsidRPr="005B4E62" w14:paraId="74E7584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9E265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6D4D4F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49E00B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69" w:type="pct"/>
            <w:tcBorders>
              <w:top w:val="nil"/>
              <w:left w:val="nil"/>
              <w:bottom w:val="single" w:sz="4" w:space="0" w:color="BFBFBF"/>
              <w:right w:val="single" w:sz="4" w:space="0" w:color="BFBFBF"/>
            </w:tcBorders>
            <w:shd w:val="clear" w:color="auto" w:fill="auto"/>
            <w:noWrap/>
            <w:vAlign w:val="center"/>
            <w:hideMark/>
          </w:tcPr>
          <w:p w14:paraId="33255D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AMECA</w:t>
            </w:r>
          </w:p>
        </w:tc>
        <w:tc>
          <w:tcPr>
            <w:tcW w:w="249" w:type="pct"/>
            <w:tcBorders>
              <w:top w:val="nil"/>
              <w:left w:val="nil"/>
              <w:bottom w:val="single" w:sz="4" w:space="0" w:color="BFBFBF"/>
              <w:right w:val="single" w:sz="4" w:space="0" w:color="BFBFBF"/>
            </w:tcBorders>
            <w:shd w:val="clear" w:color="auto" w:fill="auto"/>
            <w:noWrap/>
            <w:vAlign w:val="center"/>
            <w:hideMark/>
          </w:tcPr>
          <w:p w14:paraId="3B888B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59</w:t>
            </w:r>
          </w:p>
        </w:tc>
        <w:tc>
          <w:tcPr>
            <w:tcW w:w="347" w:type="pct"/>
            <w:tcBorders>
              <w:top w:val="nil"/>
              <w:left w:val="nil"/>
              <w:bottom w:val="single" w:sz="4" w:space="0" w:color="BFBFBF"/>
              <w:right w:val="single" w:sz="4" w:space="0" w:color="BFBFBF"/>
            </w:tcBorders>
            <w:shd w:val="clear" w:color="auto" w:fill="auto"/>
            <w:noWrap/>
            <w:vAlign w:val="center"/>
            <w:hideMark/>
          </w:tcPr>
          <w:p w14:paraId="004C12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1770D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F43A2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B6FE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7577A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20C9C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8CA53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262</w:t>
            </w:r>
          </w:p>
        </w:tc>
      </w:tr>
      <w:tr w:rsidR="00DB3ECB" w:rsidRPr="005B4E62" w14:paraId="24D9930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3323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6F88C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483BCA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69" w:type="pct"/>
            <w:tcBorders>
              <w:top w:val="nil"/>
              <w:left w:val="nil"/>
              <w:bottom w:val="single" w:sz="4" w:space="0" w:color="BFBFBF"/>
              <w:right w:val="single" w:sz="4" w:space="0" w:color="BFBFBF"/>
            </w:tcBorders>
            <w:shd w:val="clear" w:color="auto" w:fill="auto"/>
            <w:noWrap/>
            <w:vAlign w:val="center"/>
            <w:hideMark/>
          </w:tcPr>
          <w:p w14:paraId="38CFF3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AMECA</w:t>
            </w:r>
          </w:p>
        </w:tc>
        <w:tc>
          <w:tcPr>
            <w:tcW w:w="249" w:type="pct"/>
            <w:tcBorders>
              <w:top w:val="nil"/>
              <w:left w:val="nil"/>
              <w:bottom w:val="single" w:sz="4" w:space="0" w:color="BFBFBF"/>
              <w:right w:val="single" w:sz="4" w:space="0" w:color="BFBFBF"/>
            </w:tcBorders>
            <w:shd w:val="clear" w:color="auto" w:fill="auto"/>
            <w:noWrap/>
            <w:vAlign w:val="center"/>
            <w:hideMark/>
          </w:tcPr>
          <w:p w14:paraId="1CB8D2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62</w:t>
            </w:r>
          </w:p>
        </w:tc>
        <w:tc>
          <w:tcPr>
            <w:tcW w:w="347" w:type="pct"/>
            <w:tcBorders>
              <w:top w:val="nil"/>
              <w:left w:val="nil"/>
              <w:bottom w:val="single" w:sz="4" w:space="0" w:color="BFBFBF"/>
              <w:right w:val="single" w:sz="4" w:space="0" w:color="BFBFBF"/>
            </w:tcBorders>
            <w:shd w:val="clear" w:color="auto" w:fill="auto"/>
            <w:noWrap/>
            <w:vAlign w:val="center"/>
            <w:hideMark/>
          </w:tcPr>
          <w:p w14:paraId="795DAE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9E952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7072A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EB5C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8463A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93C96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47703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w:t>
            </w:r>
          </w:p>
        </w:tc>
      </w:tr>
      <w:tr w:rsidR="00DB3ECB" w:rsidRPr="005B4E62" w14:paraId="2E2F9F0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EB7A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69B9B32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141AFD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69" w:type="pct"/>
            <w:tcBorders>
              <w:top w:val="nil"/>
              <w:left w:val="nil"/>
              <w:bottom w:val="single" w:sz="4" w:space="0" w:color="BFBFBF"/>
              <w:right w:val="single" w:sz="4" w:space="0" w:color="BFBFBF"/>
            </w:tcBorders>
            <w:shd w:val="clear" w:color="auto" w:fill="auto"/>
            <w:noWrap/>
            <w:vAlign w:val="center"/>
            <w:hideMark/>
          </w:tcPr>
          <w:p w14:paraId="6A8CDC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AMECA</w:t>
            </w:r>
          </w:p>
        </w:tc>
        <w:tc>
          <w:tcPr>
            <w:tcW w:w="249" w:type="pct"/>
            <w:tcBorders>
              <w:top w:val="nil"/>
              <w:left w:val="nil"/>
              <w:bottom w:val="single" w:sz="4" w:space="0" w:color="BFBFBF"/>
              <w:right w:val="single" w:sz="4" w:space="0" w:color="BFBFBF"/>
            </w:tcBorders>
            <w:shd w:val="clear" w:color="auto" w:fill="auto"/>
            <w:noWrap/>
            <w:vAlign w:val="center"/>
            <w:hideMark/>
          </w:tcPr>
          <w:p w14:paraId="38F0D4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347" w:type="pct"/>
            <w:tcBorders>
              <w:top w:val="nil"/>
              <w:left w:val="nil"/>
              <w:bottom w:val="single" w:sz="4" w:space="0" w:color="BFBFBF"/>
              <w:right w:val="single" w:sz="4" w:space="0" w:color="BFBFBF"/>
            </w:tcBorders>
            <w:shd w:val="clear" w:color="auto" w:fill="auto"/>
            <w:noWrap/>
            <w:vAlign w:val="center"/>
            <w:hideMark/>
          </w:tcPr>
          <w:p w14:paraId="0A22A3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DDB22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AD325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15D47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29429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90B78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81950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343</w:t>
            </w:r>
          </w:p>
        </w:tc>
      </w:tr>
      <w:tr w:rsidR="00DB3ECB" w:rsidRPr="005B4E62" w14:paraId="54FC628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F558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264AD8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2058BB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69" w:type="pct"/>
            <w:tcBorders>
              <w:top w:val="nil"/>
              <w:left w:val="nil"/>
              <w:bottom w:val="single" w:sz="4" w:space="0" w:color="BFBFBF"/>
              <w:right w:val="single" w:sz="4" w:space="0" w:color="BFBFBF"/>
            </w:tcBorders>
            <w:shd w:val="clear" w:color="auto" w:fill="auto"/>
            <w:noWrap/>
            <w:vAlign w:val="center"/>
            <w:hideMark/>
          </w:tcPr>
          <w:p w14:paraId="072183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JUANITO DE ESCOBEDO</w:t>
            </w:r>
          </w:p>
        </w:tc>
        <w:tc>
          <w:tcPr>
            <w:tcW w:w="249" w:type="pct"/>
            <w:tcBorders>
              <w:top w:val="nil"/>
              <w:left w:val="nil"/>
              <w:bottom w:val="single" w:sz="4" w:space="0" w:color="BFBFBF"/>
              <w:right w:val="single" w:sz="4" w:space="0" w:color="BFBFBF"/>
            </w:tcBorders>
            <w:shd w:val="clear" w:color="auto" w:fill="auto"/>
            <w:noWrap/>
            <w:vAlign w:val="center"/>
            <w:hideMark/>
          </w:tcPr>
          <w:p w14:paraId="2BCBD6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347" w:type="pct"/>
            <w:tcBorders>
              <w:top w:val="nil"/>
              <w:left w:val="nil"/>
              <w:bottom w:val="single" w:sz="4" w:space="0" w:color="BFBFBF"/>
              <w:right w:val="single" w:sz="4" w:space="0" w:color="BFBFBF"/>
            </w:tcBorders>
            <w:shd w:val="clear" w:color="auto" w:fill="auto"/>
            <w:noWrap/>
            <w:vAlign w:val="center"/>
            <w:hideMark/>
          </w:tcPr>
          <w:p w14:paraId="45E54F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926B2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CA7D2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D4EBD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0BAF0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EAA85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EC3B4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386</w:t>
            </w:r>
          </w:p>
        </w:tc>
      </w:tr>
      <w:tr w:rsidR="00DB3ECB" w:rsidRPr="005B4E62" w14:paraId="3C44450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15BF1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6F5F4B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35EBF0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69" w:type="pct"/>
            <w:tcBorders>
              <w:top w:val="nil"/>
              <w:left w:val="nil"/>
              <w:bottom w:val="single" w:sz="4" w:space="0" w:color="BFBFBF"/>
              <w:right w:val="single" w:sz="4" w:space="0" w:color="BFBFBF"/>
            </w:tcBorders>
            <w:shd w:val="clear" w:color="auto" w:fill="auto"/>
            <w:noWrap/>
            <w:vAlign w:val="center"/>
            <w:hideMark/>
          </w:tcPr>
          <w:p w14:paraId="376446C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JUANITO DE ESCOBEDO</w:t>
            </w:r>
          </w:p>
        </w:tc>
        <w:tc>
          <w:tcPr>
            <w:tcW w:w="249" w:type="pct"/>
            <w:tcBorders>
              <w:top w:val="nil"/>
              <w:left w:val="nil"/>
              <w:bottom w:val="single" w:sz="4" w:space="0" w:color="BFBFBF"/>
              <w:right w:val="single" w:sz="4" w:space="0" w:color="BFBFBF"/>
            </w:tcBorders>
            <w:shd w:val="clear" w:color="auto" w:fill="auto"/>
            <w:noWrap/>
            <w:vAlign w:val="center"/>
            <w:hideMark/>
          </w:tcPr>
          <w:p w14:paraId="1CFC6B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347" w:type="pct"/>
            <w:tcBorders>
              <w:top w:val="nil"/>
              <w:left w:val="nil"/>
              <w:bottom w:val="single" w:sz="4" w:space="0" w:color="BFBFBF"/>
              <w:right w:val="single" w:sz="4" w:space="0" w:color="BFBFBF"/>
            </w:tcBorders>
            <w:shd w:val="clear" w:color="auto" w:fill="auto"/>
            <w:noWrap/>
            <w:vAlign w:val="center"/>
            <w:hideMark/>
          </w:tcPr>
          <w:p w14:paraId="1ABDAF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9F69E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52B7B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1D7B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6129B7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2E307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AA9B9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033120B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1872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1EFD20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6FE4D4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69" w:type="pct"/>
            <w:tcBorders>
              <w:top w:val="nil"/>
              <w:left w:val="nil"/>
              <w:bottom w:val="single" w:sz="4" w:space="0" w:color="BFBFBF"/>
              <w:right w:val="single" w:sz="4" w:space="0" w:color="BFBFBF"/>
            </w:tcBorders>
            <w:shd w:val="clear" w:color="auto" w:fill="auto"/>
            <w:noWrap/>
            <w:vAlign w:val="center"/>
            <w:hideMark/>
          </w:tcPr>
          <w:p w14:paraId="38AABA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JUANITO DE ESCOBEDO</w:t>
            </w:r>
          </w:p>
        </w:tc>
        <w:tc>
          <w:tcPr>
            <w:tcW w:w="249" w:type="pct"/>
            <w:tcBorders>
              <w:top w:val="nil"/>
              <w:left w:val="nil"/>
              <w:bottom w:val="single" w:sz="4" w:space="0" w:color="BFBFBF"/>
              <w:right w:val="single" w:sz="4" w:space="0" w:color="BFBFBF"/>
            </w:tcBorders>
            <w:shd w:val="clear" w:color="auto" w:fill="auto"/>
            <w:noWrap/>
            <w:vAlign w:val="center"/>
            <w:hideMark/>
          </w:tcPr>
          <w:p w14:paraId="08AF4F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95</w:t>
            </w:r>
          </w:p>
        </w:tc>
        <w:tc>
          <w:tcPr>
            <w:tcW w:w="347" w:type="pct"/>
            <w:tcBorders>
              <w:top w:val="nil"/>
              <w:left w:val="nil"/>
              <w:bottom w:val="single" w:sz="4" w:space="0" w:color="BFBFBF"/>
              <w:right w:val="single" w:sz="4" w:space="0" w:color="BFBFBF"/>
            </w:tcBorders>
            <w:shd w:val="clear" w:color="auto" w:fill="auto"/>
            <w:noWrap/>
            <w:vAlign w:val="center"/>
            <w:hideMark/>
          </w:tcPr>
          <w:p w14:paraId="4882E0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FDDBF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91176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F7FE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DEB27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14415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BED21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w:t>
            </w:r>
          </w:p>
        </w:tc>
      </w:tr>
      <w:tr w:rsidR="00DB3ECB" w:rsidRPr="005B4E62" w14:paraId="5130088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C101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1D7279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4BBA3C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69" w:type="pct"/>
            <w:tcBorders>
              <w:top w:val="nil"/>
              <w:left w:val="nil"/>
              <w:bottom w:val="single" w:sz="4" w:space="0" w:color="BFBFBF"/>
              <w:right w:val="single" w:sz="4" w:space="0" w:color="BFBFBF"/>
            </w:tcBorders>
            <w:shd w:val="clear" w:color="auto" w:fill="auto"/>
            <w:noWrap/>
            <w:vAlign w:val="center"/>
            <w:hideMark/>
          </w:tcPr>
          <w:p w14:paraId="429D8E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JUANITO DE ESCOBEDO</w:t>
            </w:r>
          </w:p>
        </w:tc>
        <w:tc>
          <w:tcPr>
            <w:tcW w:w="249" w:type="pct"/>
            <w:tcBorders>
              <w:top w:val="nil"/>
              <w:left w:val="nil"/>
              <w:bottom w:val="single" w:sz="4" w:space="0" w:color="BFBFBF"/>
              <w:right w:val="single" w:sz="4" w:space="0" w:color="BFBFBF"/>
            </w:tcBorders>
            <w:shd w:val="clear" w:color="auto" w:fill="auto"/>
            <w:noWrap/>
            <w:vAlign w:val="center"/>
            <w:hideMark/>
          </w:tcPr>
          <w:p w14:paraId="3161E9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347" w:type="pct"/>
            <w:tcBorders>
              <w:top w:val="nil"/>
              <w:left w:val="nil"/>
              <w:bottom w:val="single" w:sz="4" w:space="0" w:color="BFBFBF"/>
              <w:right w:val="single" w:sz="4" w:space="0" w:color="BFBFBF"/>
            </w:tcBorders>
            <w:shd w:val="clear" w:color="auto" w:fill="auto"/>
            <w:noWrap/>
            <w:vAlign w:val="center"/>
            <w:hideMark/>
          </w:tcPr>
          <w:p w14:paraId="1455C2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91CA5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B0130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9F93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FD7C9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491E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42A2D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445</w:t>
            </w:r>
          </w:p>
        </w:tc>
      </w:tr>
      <w:tr w:rsidR="00DB3ECB" w:rsidRPr="005B4E62" w14:paraId="6823894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AC313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68E06D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04E2F6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69" w:type="pct"/>
            <w:tcBorders>
              <w:top w:val="nil"/>
              <w:left w:val="nil"/>
              <w:bottom w:val="single" w:sz="4" w:space="0" w:color="BFBFBF"/>
              <w:right w:val="single" w:sz="4" w:space="0" w:color="BFBFBF"/>
            </w:tcBorders>
            <w:shd w:val="clear" w:color="auto" w:fill="auto"/>
            <w:noWrap/>
            <w:vAlign w:val="center"/>
            <w:hideMark/>
          </w:tcPr>
          <w:p w14:paraId="120DB5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JUANITO DE ESCOBEDO</w:t>
            </w:r>
          </w:p>
        </w:tc>
        <w:tc>
          <w:tcPr>
            <w:tcW w:w="249" w:type="pct"/>
            <w:tcBorders>
              <w:top w:val="nil"/>
              <w:left w:val="nil"/>
              <w:bottom w:val="single" w:sz="4" w:space="0" w:color="BFBFBF"/>
              <w:right w:val="single" w:sz="4" w:space="0" w:color="BFBFBF"/>
            </w:tcBorders>
            <w:shd w:val="clear" w:color="auto" w:fill="auto"/>
            <w:noWrap/>
            <w:vAlign w:val="center"/>
            <w:hideMark/>
          </w:tcPr>
          <w:p w14:paraId="32FD23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347" w:type="pct"/>
            <w:tcBorders>
              <w:top w:val="nil"/>
              <w:left w:val="nil"/>
              <w:bottom w:val="single" w:sz="4" w:space="0" w:color="BFBFBF"/>
              <w:right w:val="single" w:sz="4" w:space="0" w:color="BFBFBF"/>
            </w:tcBorders>
            <w:shd w:val="clear" w:color="auto" w:fill="auto"/>
            <w:noWrap/>
            <w:vAlign w:val="center"/>
            <w:hideMark/>
          </w:tcPr>
          <w:p w14:paraId="34347E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CD6BA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4AE98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90AB5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AD2BCF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A899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5C1336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206</w:t>
            </w:r>
          </w:p>
        </w:tc>
      </w:tr>
      <w:tr w:rsidR="00DB3ECB" w:rsidRPr="005B4E62" w14:paraId="5687626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655DA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16A006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1431DC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69" w:type="pct"/>
            <w:tcBorders>
              <w:top w:val="nil"/>
              <w:left w:val="nil"/>
              <w:bottom w:val="single" w:sz="4" w:space="0" w:color="BFBFBF"/>
              <w:right w:val="single" w:sz="4" w:space="0" w:color="BFBFBF"/>
            </w:tcBorders>
            <w:shd w:val="clear" w:color="auto" w:fill="auto"/>
            <w:noWrap/>
            <w:vAlign w:val="center"/>
            <w:hideMark/>
          </w:tcPr>
          <w:p w14:paraId="57E45E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ARENAL</w:t>
            </w:r>
          </w:p>
        </w:tc>
        <w:tc>
          <w:tcPr>
            <w:tcW w:w="249" w:type="pct"/>
            <w:tcBorders>
              <w:top w:val="nil"/>
              <w:left w:val="nil"/>
              <w:bottom w:val="single" w:sz="4" w:space="0" w:color="BFBFBF"/>
              <w:right w:val="single" w:sz="4" w:space="0" w:color="BFBFBF"/>
            </w:tcBorders>
            <w:shd w:val="clear" w:color="auto" w:fill="auto"/>
            <w:noWrap/>
            <w:vAlign w:val="center"/>
            <w:hideMark/>
          </w:tcPr>
          <w:p w14:paraId="6EFB22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139</w:t>
            </w:r>
          </w:p>
        </w:tc>
        <w:tc>
          <w:tcPr>
            <w:tcW w:w="347" w:type="pct"/>
            <w:tcBorders>
              <w:top w:val="nil"/>
              <w:left w:val="nil"/>
              <w:bottom w:val="single" w:sz="4" w:space="0" w:color="BFBFBF"/>
              <w:right w:val="single" w:sz="4" w:space="0" w:color="BFBFBF"/>
            </w:tcBorders>
            <w:shd w:val="clear" w:color="auto" w:fill="auto"/>
            <w:noWrap/>
            <w:vAlign w:val="center"/>
            <w:hideMark/>
          </w:tcPr>
          <w:p w14:paraId="336A49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F8ED2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753803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0FA0A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3639F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FDC9A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D2383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487</w:t>
            </w:r>
          </w:p>
        </w:tc>
      </w:tr>
      <w:tr w:rsidR="00DB3ECB" w:rsidRPr="005B4E62" w14:paraId="0670BD6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D7A3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5AEE0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60E8EC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69" w:type="pct"/>
            <w:tcBorders>
              <w:top w:val="nil"/>
              <w:left w:val="nil"/>
              <w:bottom w:val="single" w:sz="4" w:space="0" w:color="BFBFBF"/>
              <w:right w:val="single" w:sz="4" w:space="0" w:color="BFBFBF"/>
            </w:tcBorders>
            <w:shd w:val="clear" w:color="auto" w:fill="auto"/>
            <w:noWrap/>
            <w:vAlign w:val="center"/>
            <w:hideMark/>
          </w:tcPr>
          <w:p w14:paraId="62D5C49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ARENAL</w:t>
            </w:r>
          </w:p>
        </w:tc>
        <w:tc>
          <w:tcPr>
            <w:tcW w:w="249" w:type="pct"/>
            <w:tcBorders>
              <w:top w:val="nil"/>
              <w:left w:val="nil"/>
              <w:bottom w:val="single" w:sz="4" w:space="0" w:color="BFBFBF"/>
              <w:right w:val="single" w:sz="4" w:space="0" w:color="BFBFBF"/>
            </w:tcBorders>
            <w:shd w:val="clear" w:color="auto" w:fill="auto"/>
            <w:noWrap/>
            <w:vAlign w:val="center"/>
            <w:hideMark/>
          </w:tcPr>
          <w:p w14:paraId="3DE3D1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139</w:t>
            </w:r>
          </w:p>
        </w:tc>
        <w:tc>
          <w:tcPr>
            <w:tcW w:w="347" w:type="pct"/>
            <w:tcBorders>
              <w:top w:val="nil"/>
              <w:left w:val="nil"/>
              <w:bottom w:val="single" w:sz="4" w:space="0" w:color="BFBFBF"/>
              <w:right w:val="single" w:sz="4" w:space="0" w:color="BFBFBF"/>
            </w:tcBorders>
            <w:shd w:val="clear" w:color="auto" w:fill="auto"/>
            <w:noWrap/>
            <w:vAlign w:val="center"/>
            <w:hideMark/>
          </w:tcPr>
          <w:p w14:paraId="67DBF8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CE666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2DF0D2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AC289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642BA0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8C2FE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BB128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486</w:t>
            </w:r>
          </w:p>
        </w:tc>
      </w:tr>
      <w:tr w:rsidR="00DB3ECB" w:rsidRPr="005B4E62" w14:paraId="6FDE335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E1DBC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5CFB6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4C9AB0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69" w:type="pct"/>
            <w:tcBorders>
              <w:top w:val="nil"/>
              <w:left w:val="nil"/>
              <w:bottom w:val="single" w:sz="4" w:space="0" w:color="BFBFBF"/>
              <w:right w:val="single" w:sz="4" w:space="0" w:color="BFBFBF"/>
            </w:tcBorders>
            <w:shd w:val="clear" w:color="auto" w:fill="auto"/>
            <w:noWrap/>
            <w:vAlign w:val="center"/>
            <w:hideMark/>
          </w:tcPr>
          <w:p w14:paraId="6581C0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ARENAL</w:t>
            </w:r>
          </w:p>
        </w:tc>
        <w:tc>
          <w:tcPr>
            <w:tcW w:w="249" w:type="pct"/>
            <w:tcBorders>
              <w:top w:val="nil"/>
              <w:left w:val="nil"/>
              <w:bottom w:val="single" w:sz="4" w:space="0" w:color="BFBFBF"/>
              <w:right w:val="single" w:sz="4" w:space="0" w:color="BFBFBF"/>
            </w:tcBorders>
            <w:shd w:val="clear" w:color="auto" w:fill="auto"/>
            <w:noWrap/>
            <w:vAlign w:val="center"/>
            <w:hideMark/>
          </w:tcPr>
          <w:p w14:paraId="3DB916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139</w:t>
            </w:r>
          </w:p>
        </w:tc>
        <w:tc>
          <w:tcPr>
            <w:tcW w:w="347" w:type="pct"/>
            <w:tcBorders>
              <w:top w:val="nil"/>
              <w:left w:val="nil"/>
              <w:bottom w:val="single" w:sz="4" w:space="0" w:color="BFBFBF"/>
              <w:right w:val="single" w:sz="4" w:space="0" w:color="BFBFBF"/>
            </w:tcBorders>
            <w:shd w:val="clear" w:color="auto" w:fill="auto"/>
            <w:noWrap/>
            <w:vAlign w:val="center"/>
            <w:hideMark/>
          </w:tcPr>
          <w:p w14:paraId="009DBF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EB7D1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CFAA0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FA2F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A000CD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EF895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196C3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502</w:t>
            </w:r>
          </w:p>
        </w:tc>
      </w:tr>
      <w:tr w:rsidR="00DB3ECB" w:rsidRPr="005B4E62" w14:paraId="278D25A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A6398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w:t>
            </w:r>
          </w:p>
        </w:tc>
        <w:tc>
          <w:tcPr>
            <w:tcW w:w="648" w:type="pct"/>
            <w:tcBorders>
              <w:top w:val="nil"/>
              <w:left w:val="nil"/>
              <w:bottom w:val="single" w:sz="4" w:space="0" w:color="BFBFBF"/>
              <w:right w:val="single" w:sz="4" w:space="0" w:color="BFBFBF"/>
            </w:tcBorders>
            <w:shd w:val="clear" w:color="auto" w:fill="auto"/>
            <w:noWrap/>
            <w:vAlign w:val="center"/>
            <w:hideMark/>
          </w:tcPr>
          <w:p w14:paraId="19D853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1B1354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69" w:type="pct"/>
            <w:tcBorders>
              <w:top w:val="nil"/>
              <w:left w:val="nil"/>
              <w:bottom w:val="single" w:sz="4" w:space="0" w:color="BFBFBF"/>
              <w:right w:val="single" w:sz="4" w:space="0" w:color="BFBFBF"/>
            </w:tcBorders>
            <w:shd w:val="clear" w:color="auto" w:fill="auto"/>
            <w:noWrap/>
            <w:vAlign w:val="center"/>
            <w:hideMark/>
          </w:tcPr>
          <w:p w14:paraId="4FAA51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ARENAL</w:t>
            </w:r>
          </w:p>
        </w:tc>
        <w:tc>
          <w:tcPr>
            <w:tcW w:w="249" w:type="pct"/>
            <w:tcBorders>
              <w:top w:val="nil"/>
              <w:left w:val="nil"/>
              <w:bottom w:val="single" w:sz="4" w:space="0" w:color="BFBFBF"/>
              <w:right w:val="single" w:sz="4" w:space="0" w:color="BFBFBF"/>
            </w:tcBorders>
            <w:shd w:val="clear" w:color="auto" w:fill="auto"/>
            <w:noWrap/>
            <w:vAlign w:val="center"/>
            <w:hideMark/>
          </w:tcPr>
          <w:p w14:paraId="53F86D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140</w:t>
            </w:r>
          </w:p>
        </w:tc>
        <w:tc>
          <w:tcPr>
            <w:tcW w:w="347" w:type="pct"/>
            <w:tcBorders>
              <w:top w:val="nil"/>
              <w:left w:val="nil"/>
              <w:bottom w:val="single" w:sz="4" w:space="0" w:color="BFBFBF"/>
              <w:right w:val="single" w:sz="4" w:space="0" w:color="BFBFBF"/>
            </w:tcBorders>
            <w:shd w:val="clear" w:color="auto" w:fill="auto"/>
            <w:noWrap/>
            <w:vAlign w:val="center"/>
            <w:hideMark/>
          </w:tcPr>
          <w:p w14:paraId="7C863A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4759F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F68CA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23451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4C2E13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9C70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2A7B9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517</w:t>
            </w:r>
          </w:p>
        </w:tc>
      </w:tr>
      <w:tr w:rsidR="00DB3ECB" w:rsidRPr="005B4E62" w14:paraId="37C01DC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CE984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558D1B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216DD1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69" w:type="pct"/>
            <w:tcBorders>
              <w:top w:val="nil"/>
              <w:left w:val="nil"/>
              <w:bottom w:val="single" w:sz="4" w:space="0" w:color="BFBFBF"/>
              <w:right w:val="single" w:sz="4" w:space="0" w:color="BFBFBF"/>
            </w:tcBorders>
            <w:shd w:val="clear" w:color="auto" w:fill="auto"/>
            <w:noWrap/>
            <w:vAlign w:val="center"/>
            <w:hideMark/>
          </w:tcPr>
          <w:p w14:paraId="0D00F8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ARENAL</w:t>
            </w:r>
          </w:p>
        </w:tc>
        <w:tc>
          <w:tcPr>
            <w:tcW w:w="249" w:type="pct"/>
            <w:tcBorders>
              <w:top w:val="nil"/>
              <w:left w:val="nil"/>
              <w:bottom w:val="single" w:sz="4" w:space="0" w:color="BFBFBF"/>
              <w:right w:val="single" w:sz="4" w:space="0" w:color="BFBFBF"/>
            </w:tcBorders>
            <w:shd w:val="clear" w:color="auto" w:fill="auto"/>
            <w:noWrap/>
            <w:vAlign w:val="center"/>
            <w:hideMark/>
          </w:tcPr>
          <w:p w14:paraId="793B3A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142</w:t>
            </w:r>
          </w:p>
        </w:tc>
        <w:tc>
          <w:tcPr>
            <w:tcW w:w="347" w:type="pct"/>
            <w:tcBorders>
              <w:top w:val="nil"/>
              <w:left w:val="nil"/>
              <w:bottom w:val="single" w:sz="4" w:space="0" w:color="BFBFBF"/>
              <w:right w:val="single" w:sz="4" w:space="0" w:color="BFBFBF"/>
            </w:tcBorders>
            <w:shd w:val="clear" w:color="auto" w:fill="auto"/>
            <w:noWrap/>
            <w:vAlign w:val="center"/>
            <w:hideMark/>
          </w:tcPr>
          <w:p w14:paraId="702E72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0F4A6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49463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BB420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84FC0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68BFA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3087D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472</w:t>
            </w:r>
          </w:p>
        </w:tc>
      </w:tr>
      <w:tr w:rsidR="00DB3ECB" w:rsidRPr="005B4E62" w14:paraId="33C0E91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04346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0FE3CD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315AD9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69" w:type="pct"/>
            <w:tcBorders>
              <w:top w:val="nil"/>
              <w:left w:val="nil"/>
              <w:bottom w:val="single" w:sz="4" w:space="0" w:color="BFBFBF"/>
              <w:right w:val="single" w:sz="4" w:space="0" w:color="BFBFBF"/>
            </w:tcBorders>
            <w:shd w:val="clear" w:color="auto" w:fill="auto"/>
            <w:noWrap/>
            <w:vAlign w:val="center"/>
            <w:hideMark/>
          </w:tcPr>
          <w:p w14:paraId="0564A3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ARENAL</w:t>
            </w:r>
          </w:p>
        </w:tc>
        <w:tc>
          <w:tcPr>
            <w:tcW w:w="249" w:type="pct"/>
            <w:tcBorders>
              <w:top w:val="nil"/>
              <w:left w:val="nil"/>
              <w:bottom w:val="single" w:sz="4" w:space="0" w:color="BFBFBF"/>
              <w:right w:val="single" w:sz="4" w:space="0" w:color="BFBFBF"/>
            </w:tcBorders>
            <w:shd w:val="clear" w:color="auto" w:fill="auto"/>
            <w:noWrap/>
            <w:vAlign w:val="center"/>
            <w:hideMark/>
          </w:tcPr>
          <w:p w14:paraId="00D17E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142</w:t>
            </w:r>
          </w:p>
        </w:tc>
        <w:tc>
          <w:tcPr>
            <w:tcW w:w="347" w:type="pct"/>
            <w:tcBorders>
              <w:top w:val="nil"/>
              <w:left w:val="nil"/>
              <w:bottom w:val="single" w:sz="4" w:space="0" w:color="BFBFBF"/>
              <w:right w:val="single" w:sz="4" w:space="0" w:color="BFBFBF"/>
            </w:tcBorders>
            <w:shd w:val="clear" w:color="auto" w:fill="auto"/>
            <w:noWrap/>
            <w:vAlign w:val="center"/>
            <w:hideMark/>
          </w:tcPr>
          <w:p w14:paraId="7FFC2E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88A7B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3AFBB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B649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71E16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85C7E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364" w:type="pct"/>
            <w:tcBorders>
              <w:top w:val="nil"/>
              <w:left w:val="nil"/>
              <w:bottom w:val="single" w:sz="4" w:space="0" w:color="BFBFBF"/>
              <w:right w:val="single" w:sz="8" w:space="0" w:color="808080"/>
            </w:tcBorders>
            <w:shd w:val="clear" w:color="auto" w:fill="auto"/>
            <w:noWrap/>
            <w:vAlign w:val="center"/>
            <w:hideMark/>
          </w:tcPr>
          <w:p w14:paraId="2F7197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464</w:t>
            </w:r>
          </w:p>
        </w:tc>
      </w:tr>
      <w:tr w:rsidR="00DB3ECB" w:rsidRPr="005B4E62" w14:paraId="2954B09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ABB18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6A619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6D1C95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w:t>
            </w:r>
          </w:p>
        </w:tc>
        <w:tc>
          <w:tcPr>
            <w:tcW w:w="669" w:type="pct"/>
            <w:tcBorders>
              <w:top w:val="nil"/>
              <w:left w:val="nil"/>
              <w:bottom w:val="single" w:sz="4" w:space="0" w:color="BFBFBF"/>
              <w:right w:val="single" w:sz="4" w:space="0" w:color="BFBFBF"/>
            </w:tcBorders>
            <w:shd w:val="clear" w:color="auto" w:fill="auto"/>
            <w:noWrap/>
            <w:vAlign w:val="center"/>
            <w:hideMark/>
          </w:tcPr>
          <w:p w14:paraId="7CAD2B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COLOTLAN</w:t>
            </w:r>
          </w:p>
        </w:tc>
        <w:tc>
          <w:tcPr>
            <w:tcW w:w="249" w:type="pct"/>
            <w:tcBorders>
              <w:top w:val="nil"/>
              <w:left w:val="nil"/>
              <w:bottom w:val="single" w:sz="4" w:space="0" w:color="BFBFBF"/>
              <w:right w:val="single" w:sz="4" w:space="0" w:color="BFBFBF"/>
            </w:tcBorders>
            <w:shd w:val="clear" w:color="auto" w:fill="auto"/>
            <w:noWrap/>
            <w:vAlign w:val="center"/>
            <w:hideMark/>
          </w:tcPr>
          <w:p w14:paraId="1A772B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411</w:t>
            </w:r>
          </w:p>
        </w:tc>
        <w:tc>
          <w:tcPr>
            <w:tcW w:w="347" w:type="pct"/>
            <w:tcBorders>
              <w:top w:val="nil"/>
              <w:left w:val="nil"/>
              <w:bottom w:val="single" w:sz="4" w:space="0" w:color="BFBFBF"/>
              <w:right w:val="single" w:sz="4" w:space="0" w:color="BFBFBF"/>
            </w:tcBorders>
            <w:shd w:val="clear" w:color="auto" w:fill="auto"/>
            <w:noWrap/>
            <w:vAlign w:val="center"/>
            <w:hideMark/>
          </w:tcPr>
          <w:p w14:paraId="68DAEB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18366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910C2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2F353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BC92A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F7320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EB177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394</w:t>
            </w:r>
          </w:p>
        </w:tc>
      </w:tr>
      <w:tr w:rsidR="00DB3ECB" w:rsidRPr="005B4E62" w14:paraId="6DAC7D5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107C4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1202E5A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143171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w:t>
            </w:r>
          </w:p>
        </w:tc>
        <w:tc>
          <w:tcPr>
            <w:tcW w:w="669" w:type="pct"/>
            <w:tcBorders>
              <w:top w:val="nil"/>
              <w:left w:val="nil"/>
              <w:bottom w:val="single" w:sz="4" w:space="0" w:color="BFBFBF"/>
              <w:right w:val="single" w:sz="4" w:space="0" w:color="BFBFBF"/>
            </w:tcBorders>
            <w:shd w:val="clear" w:color="auto" w:fill="auto"/>
            <w:noWrap/>
            <w:vAlign w:val="center"/>
            <w:hideMark/>
          </w:tcPr>
          <w:p w14:paraId="47EA13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COLOTLAN</w:t>
            </w:r>
          </w:p>
        </w:tc>
        <w:tc>
          <w:tcPr>
            <w:tcW w:w="249" w:type="pct"/>
            <w:tcBorders>
              <w:top w:val="nil"/>
              <w:left w:val="nil"/>
              <w:bottom w:val="single" w:sz="4" w:space="0" w:color="BFBFBF"/>
              <w:right w:val="single" w:sz="4" w:space="0" w:color="BFBFBF"/>
            </w:tcBorders>
            <w:shd w:val="clear" w:color="auto" w:fill="auto"/>
            <w:noWrap/>
            <w:vAlign w:val="center"/>
            <w:hideMark/>
          </w:tcPr>
          <w:p w14:paraId="79FE35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412</w:t>
            </w:r>
          </w:p>
        </w:tc>
        <w:tc>
          <w:tcPr>
            <w:tcW w:w="347" w:type="pct"/>
            <w:tcBorders>
              <w:top w:val="nil"/>
              <w:left w:val="nil"/>
              <w:bottom w:val="single" w:sz="4" w:space="0" w:color="BFBFBF"/>
              <w:right w:val="single" w:sz="4" w:space="0" w:color="BFBFBF"/>
            </w:tcBorders>
            <w:shd w:val="clear" w:color="auto" w:fill="auto"/>
            <w:noWrap/>
            <w:vAlign w:val="center"/>
            <w:hideMark/>
          </w:tcPr>
          <w:p w14:paraId="285107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7A8CC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1BA7B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2B78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0B506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BCA85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380C2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w:t>
            </w:r>
          </w:p>
        </w:tc>
      </w:tr>
      <w:tr w:rsidR="00DB3ECB" w:rsidRPr="005B4E62" w14:paraId="623F570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D5238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26614A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7D7F95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w:t>
            </w:r>
          </w:p>
        </w:tc>
        <w:tc>
          <w:tcPr>
            <w:tcW w:w="669" w:type="pct"/>
            <w:tcBorders>
              <w:top w:val="nil"/>
              <w:left w:val="nil"/>
              <w:bottom w:val="single" w:sz="4" w:space="0" w:color="BFBFBF"/>
              <w:right w:val="single" w:sz="4" w:space="0" w:color="BFBFBF"/>
            </w:tcBorders>
            <w:shd w:val="clear" w:color="auto" w:fill="auto"/>
            <w:noWrap/>
            <w:vAlign w:val="center"/>
            <w:hideMark/>
          </w:tcPr>
          <w:p w14:paraId="228BD9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COLOTLAN</w:t>
            </w:r>
          </w:p>
        </w:tc>
        <w:tc>
          <w:tcPr>
            <w:tcW w:w="249" w:type="pct"/>
            <w:tcBorders>
              <w:top w:val="nil"/>
              <w:left w:val="nil"/>
              <w:bottom w:val="single" w:sz="4" w:space="0" w:color="BFBFBF"/>
              <w:right w:val="single" w:sz="4" w:space="0" w:color="BFBFBF"/>
            </w:tcBorders>
            <w:shd w:val="clear" w:color="auto" w:fill="auto"/>
            <w:noWrap/>
            <w:vAlign w:val="center"/>
            <w:hideMark/>
          </w:tcPr>
          <w:p w14:paraId="6A3585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414</w:t>
            </w:r>
          </w:p>
        </w:tc>
        <w:tc>
          <w:tcPr>
            <w:tcW w:w="347" w:type="pct"/>
            <w:tcBorders>
              <w:top w:val="nil"/>
              <w:left w:val="nil"/>
              <w:bottom w:val="single" w:sz="4" w:space="0" w:color="BFBFBF"/>
              <w:right w:val="single" w:sz="4" w:space="0" w:color="BFBFBF"/>
            </w:tcBorders>
            <w:shd w:val="clear" w:color="auto" w:fill="auto"/>
            <w:noWrap/>
            <w:vAlign w:val="center"/>
            <w:hideMark/>
          </w:tcPr>
          <w:p w14:paraId="22596A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B4630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ECE6F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8CBF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29134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893C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6D4F1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372</w:t>
            </w:r>
          </w:p>
        </w:tc>
      </w:tr>
      <w:tr w:rsidR="00DB3ECB" w:rsidRPr="005B4E62" w14:paraId="5F9F705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F9FB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3B3A44F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45758F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w:t>
            </w:r>
          </w:p>
        </w:tc>
        <w:tc>
          <w:tcPr>
            <w:tcW w:w="669" w:type="pct"/>
            <w:tcBorders>
              <w:top w:val="nil"/>
              <w:left w:val="nil"/>
              <w:bottom w:val="single" w:sz="4" w:space="0" w:color="BFBFBF"/>
              <w:right w:val="single" w:sz="4" w:space="0" w:color="BFBFBF"/>
            </w:tcBorders>
            <w:shd w:val="clear" w:color="auto" w:fill="auto"/>
            <w:noWrap/>
            <w:vAlign w:val="center"/>
            <w:hideMark/>
          </w:tcPr>
          <w:p w14:paraId="4A1D68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COLOTLAN</w:t>
            </w:r>
          </w:p>
        </w:tc>
        <w:tc>
          <w:tcPr>
            <w:tcW w:w="249" w:type="pct"/>
            <w:tcBorders>
              <w:top w:val="nil"/>
              <w:left w:val="nil"/>
              <w:bottom w:val="single" w:sz="4" w:space="0" w:color="BFBFBF"/>
              <w:right w:val="single" w:sz="4" w:space="0" w:color="BFBFBF"/>
            </w:tcBorders>
            <w:shd w:val="clear" w:color="auto" w:fill="auto"/>
            <w:noWrap/>
            <w:vAlign w:val="center"/>
            <w:hideMark/>
          </w:tcPr>
          <w:p w14:paraId="654983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419</w:t>
            </w:r>
          </w:p>
        </w:tc>
        <w:tc>
          <w:tcPr>
            <w:tcW w:w="347" w:type="pct"/>
            <w:tcBorders>
              <w:top w:val="nil"/>
              <w:left w:val="nil"/>
              <w:bottom w:val="single" w:sz="4" w:space="0" w:color="BFBFBF"/>
              <w:right w:val="single" w:sz="4" w:space="0" w:color="BFBFBF"/>
            </w:tcBorders>
            <w:shd w:val="clear" w:color="auto" w:fill="auto"/>
            <w:noWrap/>
            <w:vAlign w:val="center"/>
            <w:hideMark/>
          </w:tcPr>
          <w:p w14:paraId="504373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6B837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42CF9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C716B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63EC1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08E1F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2750BE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41CBADE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2A5CA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2D5CCE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5C7554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w:t>
            </w:r>
          </w:p>
        </w:tc>
        <w:tc>
          <w:tcPr>
            <w:tcW w:w="669" w:type="pct"/>
            <w:tcBorders>
              <w:top w:val="nil"/>
              <w:left w:val="nil"/>
              <w:bottom w:val="single" w:sz="4" w:space="0" w:color="BFBFBF"/>
              <w:right w:val="single" w:sz="4" w:space="0" w:color="BFBFBF"/>
            </w:tcBorders>
            <w:shd w:val="clear" w:color="auto" w:fill="auto"/>
            <w:noWrap/>
            <w:vAlign w:val="center"/>
            <w:hideMark/>
          </w:tcPr>
          <w:p w14:paraId="1C4329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COLOTLAN</w:t>
            </w:r>
          </w:p>
        </w:tc>
        <w:tc>
          <w:tcPr>
            <w:tcW w:w="249" w:type="pct"/>
            <w:tcBorders>
              <w:top w:val="nil"/>
              <w:left w:val="nil"/>
              <w:bottom w:val="single" w:sz="4" w:space="0" w:color="BFBFBF"/>
              <w:right w:val="single" w:sz="4" w:space="0" w:color="BFBFBF"/>
            </w:tcBorders>
            <w:shd w:val="clear" w:color="auto" w:fill="auto"/>
            <w:noWrap/>
            <w:vAlign w:val="center"/>
            <w:hideMark/>
          </w:tcPr>
          <w:p w14:paraId="57930C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424</w:t>
            </w:r>
          </w:p>
        </w:tc>
        <w:tc>
          <w:tcPr>
            <w:tcW w:w="347" w:type="pct"/>
            <w:tcBorders>
              <w:top w:val="nil"/>
              <w:left w:val="nil"/>
              <w:bottom w:val="single" w:sz="4" w:space="0" w:color="BFBFBF"/>
              <w:right w:val="single" w:sz="4" w:space="0" w:color="BFBFBF"/>
            </w:tcBorders>
            <w:shd w:val="clear" w:color="auto" w:fill="auto"/>
            <w:noWrap/>
            <w:vAlign w:val="center"/>
            <w:hideMark/>
          </w:tcPr>
          <w:p w14:paraId="3F40C8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3466E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0088E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34A7C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B931D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5D197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54AE67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141</w:t>
            </w:r>
          </w:p>
        </w:tc>
      </w:tr>
      <w:tr w:rsidR="00DB3ECB" w:rsidRPr="005B4E62" w14:paraId="3F04142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DAC2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0C54EA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30B09F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w:t>
            </w:r>
          </w:p>
        </w:tc>
        <w:tc>
          <w:tcPr>
            <w:tcW w:w="669" w:type="pct"/>
            <w:tcBorders>
              <w:top w:val="nil"/>
              <w:left w:val="nil"/>
              <w:bottom w:val="single" w:sz="4" w:space="0" w:color="BFBFBF"/>
              <w:right w:val="single" w:sz="4" w:space="0" w:color="BFBFBF"/>
            </w:tcBorders>
            <w:shd w:val="clear" w:color="auto" w:fill="auto"/>
            <w:noWrap/>
            <w:vAlign w:val="center"/>
            <w:hideMark/>
          </w:tcPr>
          <w:p w14:paraId="02DEDD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CHIMALTITAN</w:t>
            </w:r>
          </w:p>
        </w:tc>
        <w:tc>
          <w:tcPr>
            <w:tcW w:w="249" w:type="pct"/>
            <w:tcBorders>
              <w:top w:val="nil"/>
              <w:left w:val="nil"/>
              <w:bottom w:val="single" w:sz="4" w:space="0" w:color="BFBFBF"/>
              <w:right w:val="single" w:sz="4" w:space="0" w:color="BFBFBF"/>
            </w:tcBorders>
            <w:shd w:val="clear" w:color="auto" w:fill="auto"/>
            <w:noWrap/>
            <w:vAlign w:val="center"/>
            <w:hideMark/>
          </w:tcPr>
          <w:p w14:paraId="3ADD7C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476</w:t>
            </w:r>
          </w:p>
        </w:tc>
        <w:tc>
          <w:tcPr>
            <w:tcW w:w="347" w:type="pct"/>
            <w:tcBorders>
              <w:top w:val="nil"/>
              <w:left w:val="nil"/>
              <w:bottom w:val="single" w:sz="4" w:space="0" w:color="BFBFBF"/>
              <w:right w:val="single" w:sz="4" w:space="0" w:color="BFBFBF"/>
            </w:tcBorders>
            <w:shd w:val="clear" w:color="auto" w:fill="auto"/>
            <w:noWrap/>
            <w:vAlign w:val="center"/>
            <w:hideMark/>
          </w:tcPr>
          <w:p w14:paraId="5DFE92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A507C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CB606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E121B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7C158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F6BDB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7C015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477</w:t>
            </w:r>
          </w:p>
        </w:tc>
      </w:tr>
      <w:tr w:rsidR="00DB3ECB" w:rsidRPr="005B4E62" w14:paraId="4938CAB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A84FB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7AB7CC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782C39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w:t>
            </w:r>
          </w:p>
        </w:tc>
        <w:tc>
          <w:tcPr>
            <w:tcW w:w="669" w:type="pct"/>
            <w:tcBorders>
              <w:top w:val="nil"/>
              <w:left w:val="nil"/>
              <w:bottom w:val="single" w:sz="4" w:space="0" w:color="BFBFBF"/>
              <w:right w:val="single" w:sz="4" w:space="0" w:color="BFBFBF"/>
            </w:tcBorders>
            <w:shd w:val="clear" w:color="auto" w:fill="auto"/>
            <w:noWrap/>
            <w:vAlign w:val="center"/>
            <w:hideMark/>
          </w:tcPr>
          <w:p w14:paraId="53AFE4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CHIMALTITAN</w:t>
            </w:r>
          </w:p>
        </w:tc>
        <w:tc>
          <w:tcPr>
            <w:tcW w:w="249" w:type="pct"/>
            <w:tcBorders>
              <w:top w:val="nil"/>
              <w:left w:val="nil"/>
              <w:bottom w:val="single" w:sz="4" w:space="0" w:color="BFBFBF"/>
              <w:right w:val="single" w:sz="4" w:space="0" w:color="BFBFBF"/>
            </w:tcBorders>
            <w:shd w:val="clear" w:color="auto" w:fill="auto"/>
            <w:noWrap/>
            <w:vAlign w:val="center"/>
            <w:hideMark/>
          </w:tcPr>
          <w:p w14:paraId="1DD238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476</w:t>
            </w:r>
          </w:p>
        </w:tc>
        <w:tc>
          <w:tcPr>
            <w:tcW w:w="347" w:type="pct"/>
            <w:tcBorders>
              <w:top w:val="nil"/>
              <w:left w:val="nil"/>
              <w:bottom w:val="single" w:sz="4" w:space="0" w:color="BFBFBF"/>
              <w:right w:val="single" w:sz="4" w:space="0" w:color="BFBFBF"/>
            </w:tcBorders>
            <w:shd w:val="clear" w:color="auto" w:fill="auto"/>
            <w:noWrap/>
            <w:vAlign w:val="center"/>
            <w:hideMark/>
          </w:tcPr>
          <w:p w14:paraId="24D1DE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24A54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89081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ACBF8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E0956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3D3E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139153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444</w:t>
            </w:r>
          </w:p>
        </w:tc>
      </w:tr>
      <w:tr w:rsidR="00DB3ECB" w:rsidRPr="005B4E62" w14:paraId="6415436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C6A3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3974B2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4CE5EC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w:t>
            </w:r>
          </w:p>
        </w:tc>
        <w:tc>
          <w:tcPr>
            <w:tcW w:w="669" w:type="pct"/>
            <w:tcBorders>
              <w:top w:val="nil"/>
              <w:left w:val="nil"/>
              <w:bottom w:val="single" w:sz="4" w:space="0" w:color="BFBFBF"/>
              <w:right w:val="single" w:sz="4" w:space="0" w:color="BFBFBF"/>
            </w:tcBorders>
            <w:shd w:val="clear" w:color="auto" w:fill="auto"/>
            <w:noWrap/>
            <w:vAlign w:val="center"/>
            <w:hideMark/>
          </w:tcPr>
          <w:p w14:paraId="2BC11C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CHIMALTITAN</w:t>
            </w:r>
          </w:p>
        </w:tc>
        <w:tc>
          <w:tcPr>
            <w:tcW w:w="249" w:type="pct"/>
            <w:tcBorders>
              <w:top w:val="nil"/>
              <w:left w:val="nil"/>
              <w:bottom w:val="single" w:sz="4" w:space="0" w:color="BFBFBF"/>
              <w:right w:val="single" w:sz="4" w:space="0" w:color="BFBFBF"/>
            </w:tcBorders>
            <w:shd w:val="clear" w:color="auto" w:fill="auto"/>
            <w:noWrap/>
            <w:vAlign w:val="center"/>
            <w:hideMark/>
          </w:tcPr>
          <w:p w14:paraId="2A6E05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478</w:t>
            </w:r>
          </w:p>
        </w:tc>
        <w:tc>
          <w:tcPr>
            <w:tcW w:w="347" w:type="pct"/>
            <w:tcBorders>
              <w:top w:val="nil"/>
              <w:left w:val="nil"/>
              <w:bottom w:val="single" w:sz="4" w:space="0" w:color="BFBFBF"/>
              <w:right w:val="single" w:sz="4" w:space="0" w:color="BFBFBF"/>
            </w:tcBorders>
            <w:shd w:val="clear" w:color="auto" w:fill="auto"/>
            <w:noWrap/>
            <w:vAlign w:val="center"/>
            <w:hideMark/>
          </w:tcPr>
          <w:p w14:paraId="59E089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6079D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D3926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87EE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DDDF5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19E5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4774BA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234</w:t>
            </w:r>
          </w:p>
        </w:tc>
      </w:tr>
      <w:tr w:rsidR="00DB3ECB" w:rsidRPr="005B4E62" w14:paraId="05A5B7E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C6AD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6F4B8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356719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w:t>
            </w:r>
          </w:p>
        </w:tc>
        <w:tc>
          <w:tcPr>
            <w:tcW w:w="669" w:type="pct"/>
            <w:tcBorders>
              <w:top w:val="nil"/>
              <w:left w:val="nil"/>
              <w:bottom w:val="single" w:sz="4" w:space="0" w:color="BFBFBF"/>
              <w:right w:val="single" w:sz="4" w:space="0" w:color="BFBFBF"/>
            </w:tcBorders>
            <w:shd w:val="clear" w:color="auto" w:fill="auto"/>
            <w:noWrap/>
            <w:vAlign w:val="center"/>
            <w:hideMark/>
          </w:tcPr>
          <w:p w14:paraId="4F3D3B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ETZATLAN</w:t>
            </w:r>
          </w:p>
        </w:tc>
        <w:tc>
          <w:tcPr>
            <w:tcW w:w="249" w:type="pct"/>
            <w:tcBorders>
              <w:top w:val="nil"/>
              <w:left w:val="nil"/>
              <w:bottom w:val="single" w:sz="4" w:space="0" w:color="BFBFBF"/>
              <w:right w:val="single" w:sz="4" w:space="0" w:color="BFBFBF"/>
            </w:tcBorders>
            <w:shd w:val="clear" w:color="auto" w:fill="auto"/>
            <w:noWrap/>
            <w:vAlign w:val="center"/>
            <w:hideMark/>
          </w:tcPr>
          <w:p w14:paraId="7B2140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530</w:t>
            </w:r>
          </w:p>
        </w:tc>
        <w:tc>
          <w:tcPr>
            <w:tcW w:w="347" w:type="pct"/>
            <w:tcBorders>
              <w:top w:val="nil"/>
              <w:left w:val="nil"/>
              <w:bottom w:val="single" w:sz="4" w:space="0" w:color="BFBFBF"/>
              <w:right w:val="single" w:sz="4" w:space="0" w:color="BFBFBF"/>
            </w:tcBorders>
            <w:shd w:val="clear" w:color="auto" w:fill="auto"/>
            <w:noWrap/>
            <w:vAlign w:val="center"/>
            <w:hideMark/>
          </w:tcPr>
          <w:p w14:paraId="45AC7B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507D9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940C8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54A11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589479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E8D7D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52774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380</w:t>
            </w:r>
          </w:p>
        </w:tc>
      </w:tr>
      <w:tr w:rsidR="00DB3ECB" w:rsidRPr="005B4E62" w14:paraId="10EF306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18D75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6AD92C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289AEE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w:t>
            </w:r>
          </w:p>
        </w:tc>
        <w:tc>
          <w:tcPr>
            <w:tcW w:w="669" w:type="pct"/>
            <w:tcBorders>
              <w:top w:val="nil"/>
              <w:left w:val="nil"/>
              <w:bottom w:val="single" w:sz="4" w:space="0" w:color="BFBFBF"/>
              <w:right w:val="single" w:sz="4" w:space="0" w:color="BFBFBF"/>
            </w:tcBorders>
            <w:shd w:val="clear" w:color="auto" w:fill="auto"/>
            <w:noWrap/>
            <w:vAlign w:val="center"/>
            <w:hideMark/>
          </w:tcPr>
          <w:p w14:paraId="5AC54A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ETZATLAN</w:t>
            </w:r>
          </w:p>
        </w:tc>
        <w:tc>
          <w:tcPr>
            <w:tcW w:w="249" w:type="pct"/>
            <w:tcBorders>
              <w:top w:val="nil"/>
              <w:left w:val="nil"/>
              <w:bottom w:val="single" w:sz="4" w:space="0" w:color="BFBFBF"/>
              <w:right w:val="single" w:sz="4" w:space="0" w:color="BFBFBF"/>
            </w:tcBorders>
            <w:shd w:val="clear" w:color="auto" w:fill="auto"/>
            <w:noWrap/>
            <w:vAlign w:val="center"/>
            <w:hideMark/>
          </w:tcPr>
          <w:p w14:paraId="5DCEF1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530</w:t>
            </w:r>
          </w:p>
        </w:tc>
        <w:tc>
          <w:tcPr>
            <w:tcW w:w="347" w:type="pct"/>
            <w:tcBorders>
              <w:top w:val="nil"/>
              <w:left w:val="nil"/>
              <w:bottom w:val="single" w:sz="4" w:space="0" w:color="BFBFBF"/>
              <w:right w:val="single" w:sz="4" w:space="0" w:color="BFBFBF"/>
            </w:tcBorders>
            <w:shd w:val="clear" w:color="auto" w:fill="auto"/>
            <w:noWrap/>
            <w:vAlign w:val="center"/>
            <w:hideMark/>
          </w:tcPr>
          <w:p w14:paraId="671CDB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91E3A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77B57C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87F17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EA831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8E17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1732BF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397</w:t>
            </w:r>
          </w:p>
        </w:tc>
      </w:tr>
      <w:tr w:rsidR="00DB3ECB" w:rsidRPr="005B4E62" w14:paraId="07B5B91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320A4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56620D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0AB939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w:t>
            </w:r>
          </w:p>
        </w:tc>
        <w:tc>
          <w:tcPr>
            <w:tcW w:w="669" w:type="pct"/>
            <w:tcBorders>
              <w:top w:val="nil"/>
              <w:left w:val="nil"/>
              <w:bottom w:val="single" w:sz="4" w:space="0" w:color="BFBFBF"/>
              <w:right w:val="single" w:sz="4" w:space="0" w:color="BFBFBF"/>
            </w:tcBorders>
            <w:shd w:val="clear" w:color="auto" w:fill="auto"/>
            <w:noWrap/>
            <w:vAlign w:val="center"/>
            <w:hideMark/>
          </w:tcPr>
          <w:p w14:paraId="7EDD32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ETZATLAN</w:t>
            </w:r>
          </w:p>
        </w:tc>
        <w:tc>
          <w:tcPr>
            <w:tcW w:w="249" w:type="pct"/>
            <w:tcBorders>
              <w:top w:val="nil"/>
              <w:left w:val="nil"/>
              <w:bottom w:val="single" w:sz="4" w:space="0" w:color="BFBFBF"/>
              <w:right w:val="single" w:sz="4" w:space="0" w:color="BFBFBF"/>
            </w:tcBorders>
            <w:shd w:val="clear" w:color="auto" w:fill="auto"/>
            <w:noWrap/>
            <w:vAlign w:val="center"/>
            <w:hideMark/>
          </w:tcPr>
          <w:p w14:paraId="06F047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535</w:t>
            </w:r>
          </w:p>
        </w:tc>
        <w:tc>
          <w:tcPr>
            <w:tcW w:w="347" w:type="pct"/>
            <w:tcBorders>
              <w:top w:val="nil"/>
              <w:left w:val="nil"/>
              <w:bottom w:val="single" w:sz="4" w:space="0" w:color="BFBFBF"/>
              <w:right w:val="single" w:sz="4" w:space="0" w:color="BFBFBF"/>
            </w:tcBorders>
            <w:shd w:val="clear" w:color="auto" w:fill="auto"/>
            <w:noWrap/>
            <w:vAlign w:val="center"/>
            <w:hideMark/>
          </w:tcPr>
          <w:p w14:paraId="4AE8D8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1CB75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5696C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791E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9858FF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F09E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00EFB9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407</w:t>
            </w:r>
          </w:p>
        </w:tc>
      </w:tr>
      <w:tr w:rsidR="00DB3ECB" w:rsidRPr="005B4E62" w14:paraId="67CACEB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8A85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1A4330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1E979C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w:t>
            </w:r>
          </w:p>
        </w:tc>
        <w:tc>
          <w:tcPr>
            <w:tcW w:w="669" w:type="pct"/>
            <w:tcBorders>
              <w:top w:val="nil"/>
              <w:left w:val="nil"/>
              <w:bottom w:val="single" w:sz="4" w:space="0" w:color="BFBFBF"/>
              <w:right w:val="single" w:sz="4" w:space="0" w:color="BFBFBF"/>
            </w:tcBorders>
            <w:shd w:val="clear" w:color="auto" w:fill="auto"/>
            <w:noWrap/>
            <w:vAlign w:val="center"/>
            <w:hideMark/>
          </w:tcPr>
          <w:p w14:paraId="3951EC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ETZATLAN</w:t>
            </w:r>
          </w:p>
        </w:tc>
        <w:tc>
          <w:tcPr>
            <w:tcW w:w="249" w:type="pct"/>
            <w:tcBorders>
              <w:top w:val="nil"/>
              <w:left w:val="nil"/>
              <w:bottom w:val="single" w:sz="4" w:space="0" w:color="BFBFBF"/>
              <w:right w:val="single" w:sz="4" w:space="0" w:color="BFBFBF"/>
            </w:tcBorders>
            <w:shd w:val="clear" w:color="auto" w:fill="auto"/>
            <w:noWrap/>
            <w:vAlign w:val="center"/>
            <w:hideMark/>
          </w:tcPr>
          <w:p w14:paraId="16F7A0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539</w:t>
            </w:r>
          </w:p>
        </w:tc>
        <w:tc>
          <w:tcPr>
            <w:tcW w:w="347" w:type="pct"/>
            <w:tcBorders>
              <w:top w:val="nil"/>
              <w:left w:val="nil"/>
              <w:bottom w:val="single" w:sz="4" w:space="0" w:color="BFBFBF"/>
              <w:right w:val="single" w:sz="4" w:space="0" w:color="BFBFBF"/>
            </w:tcBorders>
            <w:shd w:val="clear" w:color="auto" w:fill="auto"/>
            <w:noWrap/>
            <w:vAlign w:val="center"/>
            <w:hideMark/>
          </w:tcPr>
          <w:p w14:paraId="34CDFD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D7D02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FD485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1F77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D3A2C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BB7A6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F8762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396</w:t>
            </w:r>
          </w:p>
        </w:tc>
      </w:tr>
      <w:tr w:rsidR="00DB3ECB" w:rsidRPr="005B4E62" w14:paraId="62CB828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6A26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054CBC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6BE2BB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w:t>
            </w:r>
          </w:p>
        </w:tc>
        <w:tc>
          <w:tcPr>
            <w:tcW w:w="669" w:type="pct"/>
            <w:tcBorders>
              <w:top w:val="nil"/>
              <w:left w:val="nil"/>
              <w:bottom w:val="single" w:sz="4" w:space="0" w:color="BFBFBF"/>
              <w:right w:val="single" w:sz="4" w:space="0" w:color="BFBFBF"/>
            </w:tcBorders>
            <w:shd w:val="clear" w:color="auto" w:fill="auto"/>
            <w:noWrap/>
            <w:vAlign w:val="center"/>
            <w:hideMark/>
          </w:tcPr>
          <w:p w14:paraId="743109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HUEJUQUILLA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1833FB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1568</w:t>
            </w:r>
          </w:p>
        </w:tc>
        <w:tc>
          <w:tcPr>
            <w:tcW w:w="347" w:type="pct"/>
            <w:tcBorders>
              <w:top w:val="nil"/>
              <w:left w:val="nil"/>
              <w:bottom w:val="single" w:sz="4" w:space="0" w:color="BFBFBF"/>
              <w:right w:val="single" w:sz="4" w:space="0" w:color="BFBFBF"/>
            </w:tcBorders>
            <w:shd w:val="clear" w:color="auto" w:fill="auto"/>
            <w:noWrap/>
            <w:vAlign w:val="center"/>
            <w:hideMark/>
          </w:tcPr>
          <w:p w14:paraId="1D4CF2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C03C4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78BCD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95569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CB2B5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EEDC5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52BE1F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316</w:t>
            </w:r>
          </w:p>
        </w:tc>
      </w:tr>
      <w:tr w:rsidR="00DB3ECB" w:rsidRPr="005B4E62" w14:paraId="1E35790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45C9A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5FB1C89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426991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w:t>
            </w:r>
          </w:p>
        </w:tc>
        <w:tc>
          <w:tcPr>
            <w:tcW w:w="669" w:type="pct"/>
            <w:tcBorders>
              <w:top w:val="nil"/>
              <w:left w:val="nil"/>
              <w:bottom w:val="single" w:sz="4" w:space="0" w:color="BFBFBF"/>
              <w:right w:val="single" w:sz="4" w:space="0" w:color="BFBFBF"/>
            </w:tcBorders>
            <w:shd w:val="clear" w:color="auto" w:fill="auto"/>
            <w:noWrap/>
            <w:vAlign w:val="center"/>
            <w:hideMark/>
          </w:tcPr>
          <w:p w14:paraId="6708D8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HUEJUQUILLA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596D36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1570</w:t>
            </w:r>
          </w:p>
        </w:tc>
        <w:tc>
          <w:tcPr>
            <w:tcW w:w="347" w:type="pct"/>
            <w:tcBorders>
              <w:top w:val="nil"/>
              <w:left w:val="nil"/>
              <w:bottom w:val="single" w:sz="4" w:space="0" w:color="BFBFBF"/>
              <w:right w:val="single" w:sz="4" w:space="0" w:color="BFBFBF"/>
            </w:tcBorders>
            <w:shd w:val="clear" w:color="auto" w:fill="auto"/>
            <w:noWrap/>
            <w:vAlign w:val="center"/>
            <w:hideMark/>
          </w:tcPr>
          <w:p w14:paraId="4DD445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37E08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5271F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E270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20404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F1EF6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1EAF7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176</w:t>
            </w:r>
          </w:p>
        </w:tc>
      </w:tr>
      <w:tr w:rsidR="00DB3ECB" w:rsidRPr="005B4E62" w14:paraId="0E2EEFB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47154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0AD09E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0062A7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57</w:t>
            </w:r>
          </w:p>
        </w:tc>
        <w:tc>
          <w:tcPr>
            <w:tcW w:w="669" w:type="pct"/>
            <w:tcBorders>
              <w:top w:val="nil"/>
              <w:left w:val="nil"/>
              <w:bottom w:val="single" w:sz="4" w:space="0" w:color="BFBFBF"/>
              <w:right w:val="single" w:sz="4" w:space="0" w:color="BFBFBF"/>
            </w:tcBorders>
            <w:shd w:val="clear" w:color="auto" w:fill="auto"/>
            <w:noWrap/>
            <w:vAlign w:val="center"/>
            <w:hideMark/>
          </w:tcPr>
          <w:p w14:paraId="63C3ED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MAGDALENA</w:t>
            </w:r>
          </w:p>
        </w:tc>
        <w:tc>
          <w:tcPr>
            <w:tcW w:w="249" w:type="pct"/>
            <w:tcBorders>
              <w:top w:val="nil"/>
              <w:left w:val="nil"/>
              <w:bottom w:val="single" w:sz="4" w:space="0" w:color="BFBFBF"/>
              <w:right w:val="single" w:sz="4" w:space="0" w:color="BFBFBF"/>
            </w:tcBorders>
            <w:shd w:val="clear" w:color="auto" w:fill="auto"/>
            <w:noWrap/>
            <w:vAlign w:val="center"/>
            <w:hideMark/>
          </w:tcPr>
          <w:p w14:paraId="6E6F90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1786</w:t>
            </w:r>
          </w:p>
        </w:tc>
        <w:tc>
          <w:tcPr>
            <w:tcW w:w="347" w:type="pct"/>
            <w:tcBorders>
              <w:top w:val="nil"/>
              <w:left w:val="nil"/>
              <w:bottom w:val="single" w:sz="4" w:space="0" w:color="BFBFBF"/>
              <w:right w:val="single" w:sz="4" w:space="0" w:color="BFBFBF"/>
            </w:tcBorders>
            <w:shd w:val="clear" w:color="auto" w:fill="auto"/>
            <w:noWrap/>
            <w:vAlign w:val="center"/>
            <w:hideMark/>
          </w:tcPr>
          <w:p w14:paraId="4914BC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B8EB6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CF9A9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EF14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EE539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AD3C8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9B6A0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329</w:t>
            </w:r>
          </w:p>
        </w:tc>
      </w:tr>
      <w:tr w:rsidR="00DB3ECB" w:rsidRPr="005B4E62" w14:paraId="2EC23B7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9AF6D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1A0FDE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6DE4B9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57</w:t>
            </w:r>
          </w:p>
        </w:tc>
        <w:tc>
          <w:tcPr>
            <w:tcW w:w="669" w:type="pct"/>
            <w:tcBorders>
              <w:top w:val="nil"/>
              <w:left w:val="nil"/>
              <w:bottom w:val="single" w:sz="4" w:space="0" w:color="BFBFBF"/>
              <w:right w:val="single" w:sz="4" w:space="0" w:color="BFBFBF"/>
            </w:tcBorders>
            <w:shd w:val="clear" w:color="auto" w:fill="auto"/>
            <w:noWrap/>
            <w:vAlign w:val="center"/>
            <w:hideMark/>
          </w:tcPr>
          <w:p w14:paraId="7A9F8E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MAGDALENA</w:t>
            </w:r>
          </w:p>
        </w:tc>
        <w:tc>
          <w:tcPr>
            <w:tcW w:w="249" w:type="pct"/>
            <w:tcBorders>
              <w:top w:val="nil"/>
              <w:left w:val="nil"/>
              <w:bottom w:val="single" w:sz="4" w:space="0" w:color="BFBFBF"/>
              <w:right w:val="single" w:sz="4" w:space="0" w:color="BFBFBF"/>
            </w:tcBorders>
            <w:shd w:val="clear" w:color="auto" w:fill="auto"/>
            <w:noWrap/>
            <w:vAlign w:val="center"/>
            <w:hideMark/>
          </w:tcPr>
          <w:p w14:paraId="562B42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1788</w:t>
            </w:r>
          </w:p>
        </w:tc>
        <w:tc>
          <w:tcPr>
            <w:tcW w:w="347" w:type="pct"/>
            <w:tcBorders>
              <w:top w:val="nil"/>
              <w:left w:val="nil"/>
              <w:bottom w:val="single" w:sz="4" w:space="0" w:color="BFBFBF"/>
              <w:right w:val="single" w:sz="4" w:space="0" w:color="BFBFBF"/>
            </w:tcBorders>
            <w:shd w:val="clear" w:color="auto" w:fill="auto"/>
            <w:noWrap/>
            <w:vAlign w:val="center"/>
            <w:hideMark/>
          </w:tcPr>
          <w:p w14:paraId="549AA6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BEE02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4EF30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731A0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5DF1E3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96C3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31DAB7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w:t>
            </w:r>
          </w:p>
        </w:tc>
      </w:tr>
      <w:tr w:rsidR="00DB3ECB" w:rsidRPr="005B4E62" w14:paraId="40ECC65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C6FA6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1263F7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2027C4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57</w:t>
            </w:r>
          </w:p>
        </w:tc>
        <w:tc>
          <w:tcPr>
            <w:tcW w:w="669" w:type="pct"/>
            <w:tcBorders>
              <w:top w:val="nil"/>
              <w:left w:val="nil"/>
              <w:bottom w:val="single" w:sz="4" w:space="0" w:color="BFBFBF"/>
              <w:right w:val="single" w:sz="4" w:space="0" w:color="BFBFBF"/>
            </w:tcBorders>
            <w:shd w:val="clear" w:color="auto" w:fill="auto"/>
            <w:noWrap/>
            <w:vAlign w:val="center"/>
            <w:hideMark/>
          </w:tcPr>
          <w:p w14:paraId="30B7BF8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MAGDALENA</w:t>
            </w:r>
          </w:p>
        </w:tc>
        <w:tc>
          <w:tcPr>
            <w:tcW w:w="249" w:type="pct"/>
            <w:tcBorders>
              <w:top w:val="nil"/>
              <w:left w:val="nil"/>
              <w:bottom w:val="single" w:sz="4" w:space="0" w:color="BFBFBF"/>
              <w:right w:val="single" w:sz="4" w:space="0" w:color="BFBFBF"/>
            </w:tcBorders>
            <w:shd w:val="clear" w:color="auto" w:fill="auto"/>
            <w:noWrap/>
            <w:vAlign w:val="center"/>
            <w:hideMark/>
          </w:tcPr>
          <w:p w14:paraId="143C74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1789</w:t>
            </w:r>
          </w:p>
        </w:tc>
        <w:tc>
          <w:tcPr>
            <w:tcW w:w="347" w:type="pct"/>
            <w:tcBorders>
              <w:top w:val="nil"/>
              <w:left w:val="nil"/>
              <w:bottom w:val="single" w:sz="4" w:space="0" w:color="BFBFBF"/>
              <w:right w:val="single" w:sz="4" w:space="0" w:color="BFBFBF"/>
            </w:tcBorders>
            <w:shd w:val="clear" w:color="auto" w:fill="auto"/>
            <w:noWrap/>
            <w:vAlign w:val="center"/>
            <w:hideMark/>
          </w:tcPr>
          <w:p w14:paraId="6E5576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FAD22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00E2F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B367B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41C21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63C36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F09AA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w:t>
            </w:r>
          </w:p>
        </w:tc>
      </w:tr>
      <w:tr w:rsidR="00DB3ECB" w:rsidRPr="005B4E62" w14:paraId="792BFE3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681BA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9D1BC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0E2CEF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63</w:t>
            </w:r>
          </w:p>
        </w:tc>
        <w:tc>
          <w:tcPr>
            <w:tcW w:w="669" w:type="pct"/>
            <w:tcBorders>
              <w:top w:val="nil"/>
              <w:left w:val="nil"/>
              <w:bottom w:val="single" w:sz="4" w:space="0" w:color="BFBFBF"/>
              <w:right w:val="single" w:sz="4" w:space="0" w:color="BFBFBF"/>
            </w:tcBorders>
            <w:shd w:val="clear" w:color="auto" w:fill="auto"/>
            <w:noWrap/>
            <w:vAlign w:val="center"/>
            <w:hideMark/>
          </w:tcPr>
          <w:p w14:paraId="6CE443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MEZQUITIC</w:t>
            </w:r>
          </w:p>
        </w:tc>
        <w:tc>
          <w:tcPr>
            <w:tcW w:w="249" w:type="pct"/>
            <w:tcBorders>
              <w:top w:val="nil"/>
              <w:left w:val="nil"/>
              <w:bottom w:val="single" w:sz="4" w:space="0" w:color="BFBFBF"/>
              <w:right w:val="single" w:sz="4" w:space="0" w:color="BFBFBF"/>
            </w:tcBorders>
            <w:shd w:val="clear" w:color="auto" w:fill="auto"/>
            <w:noWrap/>
            <w:vAlign w:val="center"/>
            <w:hideMark/>
          </w:tcPr>
          <w:p w14:paraId="0C105E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1837</w:t>
            </w:r>
          </w:p>
        </w:tc>
        <w:tc>
          <w:tcPr>
            <w:tcW w:w="347" w:type="pct"/>
            <w:tcBorders>
              <w:top w:val="nil"/>
              <w:left w:val="nil"/>
              <w:bottom w:val="single" w:sz="4" w:space="0" w:color="BFBFBF"/>
              <w:right w:val="single" w:sz="4" w:space="0" w:color="BFBFBF"/>
            </w:tcBorders>
            <w:shd w:val="clear" w:color="auto" w:fill="auto"/>
            <w:noWrap/>
            <w:vAlign w:val="center"/>
            <w:hideMark/>
          </w:tcPr>
          <w:p w14:paraId="6B018E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5C94C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06838D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FD7B7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1BA85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B99E3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w:t>
            </w:r>
          </w:p>
        </w:tc>
        <w:tc>
          <w:tcPr>
            <w:tcW w:w="364" w:type="pct"/>
            <w:tcBorders>
              <w:top w:val="nil"/>
              <w:left w:val="nil"/>
              <w:bottom w:val="single" w:sz="4" w:space="0" w:color="BFBFBF"/>
              <w:right w:val="single" w:sz="8" w:space="0" w:color="808080"/>
            </w:tcBorders>
            <w:shd w:val="clear" w:color="auto" w:fill="auto"/>
            <w:noWrap/>
            <w:vAlign w:val="center"/>
            <w:hideMark/>
          </w:tcPr>
          <w:p w14:paraId="19C016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441</w:t>
            </w:r>
          </w:p>
        </w:tc>
      </w:tr>
      <w:tr w:rsidR="00DB3ECB" w:rsidRPr="005B4E62" w14:paraId="3E892F4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7C597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w:t>
            </w:r>
          </w:p>
        </w:tc>
        <w:tc>
          <w:tcPr>
            <w:tcW w:w="648" w:type="pct"/>
            <w:tcBorders>
              <w:top w:val="nil"/>
              <w:left w:val="nil"/>
              <w:bottom w:val="single" w:sz="4" w:space="0" w:color="BFBFBF"/>
              <w:right w:val="single" w:sz="4" w:space="0" w:color="BFBFBF"/>
            </w:tcBorders>
            <w:shd w:val="clear" w:color="auto" w:fill="auto"/>
            <w:noWrap/>
            <w:vAlign w:val="center"/>
            <w:hideMark/>
          </w:tcPr>
          <w:p w14:paraId="624816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02863D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78</w:t>
            </w:r>
          </w:p>
        </w:tc>
        <w:tc>
          <w:tcPr>
            <w:tcW w:w="669" w:type="pct"/>
            <w:tcBorders>
              <w:top w:val="nil"/>
              <w:left w:val="nil"/>
              <w:bottom w:val="single" w:sz="4" w:space="0" w:color="BFBFBF"/>
              <w:right w:val="single" w:sz="4" w:space="0" w:color="BFBFBF"/>
            </w:tcBorders>
            <w:shd w:val="clear" w:color="auto" w:fill="auto"/>
            <w:noWrap/>
            <w:vAlign w:val="center"/>
            <w:hideMark/>
          </w:tcPr>
          <w:p w14:paraId="72E474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MARTIN DE BOLAÑOS</w:t>
            </w:r>
          </w:p>
        </w:tc>
        <w:tc>
          <w:tcPr>
            <w:tcW w:w="249" w:type="pct"/>
            <w:tcBorders>
              <w:top w:val="nil"/>
              <w:left w:val="nil"/>
              <w:bottom w:val="single" w:sz="4" w:space="0" w:color="BFBFBF"/>
              <w:right w:val="single" w:sz="4" w:space="0" w:color="BFBFBF"/>
            </w:tcBorders>
            <w:shd w:val="clear" w:color="auto" w:fill="auto"/>
            <w:noWrap/>
            <w:vAlign w:val="center"/>
            <w:hideMark/>
          </w:tcPr>
          <w:p w14:paraId="415C1E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2111</w:t>
            </w:r>
          </w:p>
        </w:tc>
        <w:tc>
          <w:tcPr>
            <w:tcW w:w="347" w:type="pct"/>
            <w:tcBorders>
              <w:top w:val="nil"/>
              <w:left w:val="nil"/>
              <w:bottom w:val="single" w:sz="4" w:space="0" w:color="BFBFBF"/>
              <w:right w:val="single" w:sz="4" w:space="0" w:color="BFBFBF"/>
            </w:tcBorders>
            <w:shd w:val="clear" w:color="auto" w:fill="auto"/>
            <w:noWrap/>
            <w:vAlign w:val="center"/>
            <w:hideMark/>
          </w:tcPr>
          <w:p w14:paraId="05FA0B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4A675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1031D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F93AA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EF1D6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EAF8C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w:t>
            </w:r>
          </w:p>
        </w:tc>
        <w:tc>
          <w:tcPr>
            <w:tcW w:w="364" w:type="pct"/>
            <w:tcBorders>
              <w:top w:val="nil"/>
              <w:left w:val="nil"/>
              <w:bottom w:val="single" w:sz="4" w:space="0" w:color="BFBFBF"/>
              <w:right w:val="single" w:sz="8" w:space="0" w:color="808080"/>
            </w:tcBorders>
            <w:shd w:val="clear" w:color="auto" w:fill="auto"/>
            <w:noWrap/>
            <w:vAlign w:val="center"/>
            <w:hideMark/>
          </w:tcPr>
          <w:p w14:paraId="3FB930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388</w:t>
            </w:r>
          </w:p>
        </w:tc>
      </w:tr>
      <w:tr w:rsidR="00DB3ECB" w:rsidRPr="005B4E62" w14:paraId="5957EB2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FE863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0148BC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5E6455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78</w:t>
            </w:r>
          </w:p>
        </w:tc>
        <w:tc>
          <w:tcPr>
            <w:tcW w:w="669" w:type="pct"/>
            <w:tcBorders>
              <w:top w:val="nil"/>
              <w:left w:val="nil"/>
              <w:bottom w:val="single" w:sz="4" w:space="0" w:color="BFBFBF"/>
              <w:right w:val="single" w:sz="4" w:space="0" w:color="BFBFBF"/>
            </w:tcBorders>
            <w:shd w:val="clear" w:color="auto" w:fill="auto"/>
            <w:noWrap/>
            <w:vAlign w:val="center"/>
            <w:hideMark/>
          </w:tcPr>
          <w:p w14:paraId="4A427A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MARTIN DE BOLAÑOS</w:t>
            </w:r>
          </w:p>
        </w:tc>
        <w:tc>
          <w:tcPr>
            <w:tcW w:w="249" w:type="pct"/>
            <w:tcBorders>
              <w:top w:val="nil"/>
              <w:left w:val="nil"/>
              <w:bottom w:val="single" w:sz="4" w:space="0" w:color="BFBFBF"/>
              <w:right w:val="single" w:sz="4" w:space="0" w:color="BFBFBF"/>
            </w:tcBorders>
            <w:shd w:val="clear" w:color="auto" w:fill="auto"/>
            <w:noWrap/>
            <w:vAlign w:val="center"/>
            <w:hideMark/>
          </w:tcPr>
          <w:p w14:paraId="73555A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2111</w:t>
            </w:r>
          </w:p>
        </w:tc>
        <w:tc>
          <w:tcPr>
            <w:tcW w:w="347" w:type="pct"/>
            <w:tcBorders>
              <w:top w:val="nil"/>
              <w:left w:val="nil"/>
              <w:bottom w:val="single" w:sz="4" w:space="0" w:color="BFBFBF"/>
              <w:right w:val="single" w:sz="4" w:space="0" w:color="BFBFBF"/>
            </w:tcBorders>
            <w:shd w:val="clear" w:color="auto" w:fill="auto"/>
            <w:noWrap/>
            <w:vAlign w:val="center"/>
            <w:hideMark/>
          </w:tcPr>
          <w:p w14:paraId="2C741D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D9E44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BBD58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A081D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47144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858D5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306DC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387</w:t>
            </w:r>
          </w:p>
        </w:tc>
      </w:tr>
      <w:tr w:rsidR="00DB3ECB" w:rsidRPr="005B4E62" w14:paraId="12E7CE6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CE47D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04B9E9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6B4096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78</w:t>
            </w:r>
          </w:p>
        </w:tc>
        <w:tc>
          <w:tcPr>
            <w:tcW w:w="669" w:type="pct"/>
            <w:tcBorders>
              <w:top w:val="nil"/>
              <w:left w:val="nil"/>
              <w:bottom w:val="single" w:sz="4" w:space="0" w:color="BFBFBF"/>
              <w:right w:val="single" w:sz="4" w:space="0" w:color="BFBFBF"/>
            </w:tcBorders>
            <w:shd w:val="clear" w:color="auto" w:fill="auto"/>
            <w:noWrap/>
            <w:vAlign w:val="center"/>
            <w:hideMark/>
          </w:tcPr>
          <w:p w14:paraId="27D282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MARTIN DE BOLAÑOS</w:t>
            </w:r>
          </w:p>
        </w:tc>
        <w:tc>
          <w:tcPr>
            <w:tcW w:w="249" w:type="pct"/>
            <w:tcBorders>
              <w:top w:val="nil"/>
              <w:left w:val="nil"/>
              <w:bottom w:val="single" w:sz="4" w:space="0" w:color="BFBFBF"/>
              <w:right w:val="single" w:sz="4" w:space="0" w:color="BFBFBF"/>
            </w:tcBorders>
            <w:shd w:val="clear" w:color="auto" w:fill="auto"/>
            <w:noWrap/>
            <w:vAlign w:val="center"/>
            <w:hideMark/>
          </w:tcPr>
          <w:p w14:paraId="51D9DF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2112</w:t>
            </w:r>
          </w:p>
        </w:tc>
        <w:tc>
          <w:tcPr>
            <w:tcW w:w="347" w:type="pct"/>
            <w:tcBorders>
              <w:top w:val="nil"/>
              <w:left w:val="nil"/>
              <w:bottom w:val="single" w:sz="4" w:space="0" w:color="BFBFBF"/>
              <w:right w:val="single" w:sz="4" w:space="0" w:color="BFBFBF"/>
            </w:tcBorders>
            <w:shd w:val="clear" w:color="auto" w:fill="auto"/>
            <w:noWrap/>
            <w:vAlign w:val="center"/>
            <w:hideMark/>
          </w:tcPr>
          <w:p w14:paraId="2E597C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A0CCB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7F42E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B71D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4EC93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2DEB9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5888F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w:t>
            </w:r>
          </w:p>
        </w:tc>
      </w:tr>
      <w:tr w:rsidR="00DB3ECB" w:rsidRPr="005B4E62" w14:paraId="24174C4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E681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6310CE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16CD29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57C9B2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6FDA83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2181</w:t>
            </w:r>
          </w:p>
        </w:tc>
        <w:tc>
          <w:tcPr>
            <w:tcW w:w="347" w:type="pct"/>
            <w:tcBorders>
              <w:top w:val="nil"/>
              <w:left w:val="nil"/>
              <w:bottom w:val="single" w:sz="4" w:space="0" w:color="BFBFBF"/>
              <w:right w:val="single" w:sz="4" w:space="0" w:color="BFBFBF"/>
            </w:tcBorders>
            <w:shd w:val="clear" w:color="auto" w:fill="auto"/>
            <w:noWrap/>
            <w:vAlign w:val="center"/>
            <w:hideMark/>
          </w:tcPr>
          <w:p w14:paraId="2CE74D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0A781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510CA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303E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5E08A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21BDD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21113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369</w:t>
            </w:r>
          </w:p>
        </w:tc>
      </w:tr>
      <w:tr w:rsidR="00DB3ECB" w:rsidRPr="005B4E62" w14:paraId="1042D15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D511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051635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3FFC74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5300E19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63DC68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2182</w:t>
            </w:r>
          </w:p>
        </w:tc>
        <w:tc>
          <w:tcPr>
            <w:tcW w:w="347" w:type="pct"/>
            <w:tcBorders>
              <w:top w:val="nil"/>
              <w:left w:val="nil"/>
              <w:bottom w:val="single" w:sz="4" w:space="0" w:color="BFBFBF"/>
              <w:right w:val="single" w:sz="4" w:space="0" w:color="BFBFBF"/>
            </w:tcBorders>
            <w:shd w:val="clear" w:color="auto" w:fill="auto"/>
            <w:noWrap/>
            <w:vAlign w:val="center"/>
            <w:hideMark/>
          </w:tcPr>
          <w:p w14:paraId="199C2B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73D89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2EC03A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F920F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4163E6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08A0C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B142E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415</w:t>
            </w:r>
          </w:p>
        </w:tc>
      </w:tr>
      <w:tr w:rsidR="00DB3ECB" w:rsidRPr="005B4E62" w14:paraId="21B65FE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E65DB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54A6C3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1CB302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1A66EBE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79751D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2185</w:t>
            </w:r>
          </w:p>
        </w:tc>
        <w:tc>
          <w:tcPr>
            <w:tcW w:w="347" w:type="pct"/>
            <w:tcBorders>
              <w:top w:val="nil"/>
              <w:left w:val="nil"/>
              <w:bottom w:val="single" w:sz="4" w:space="0" w:color="BFBFBF"/>
              <w:right w:val="single" w:sz="4" w:space="0" w:color="BFBFBF"/>
            </w:tcBorders>
            <w:shd w:val="clear" w:color="auto" w:fill="auto"/>
            <w:noWrap/>
            <w:vAlign w:val="center"/>
            <w:hideMark/>
          </w:tcPr>
          <w:p w14:paraId="1CFEE7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A0FB1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7235D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2BB8C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0023B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0BE87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38514A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432</w:t>
            </w:r>
          </w:p>
        </w:tc>
      </w:tr>
      <w:tr w:rsidR="00DB3ECB" w:rsidRPr="005B4E62" w14:paraId="4FA0A89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C8A80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1881EE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4BA87B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1994AC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77A73C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2186</w:t>
            </w:r>
          </w:p>
        </w:tc>
        <w:tc>
          <w:tcPr>
            <w:tcW w:w="347" w:type="pct"/>
            <w:tcBorders>
              <w:top w:val="nil"/>
              <w:left w:val="nil"/>
              <w:bottom w:val="single" w:sz="4" w:space="0" w:color="BFBFBF"/>
              <w:right w:val="single" w:sz="4" w:space="0" w:color="BFBFBF"/>
            </w:tcBorders>
            <w:shd w:val="clear" w:color="auto" w:fill="auto"/>
            <w:noWrap/>
            <w:vAlign w:val="center"/>
            <w:hideMark/>
          </w:tcPr>
          <w:p w14:paraId="65D5F8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CA151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3BA69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1646C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49ACA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14B90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B0450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330</w:t>
            </w:r>
          </w:p>
        </w:tc>
      </w:tr>
      <w:tr w:rsidR="00DB3ECB" w:rsidRPr="005B4E62" w14:paraId="0198012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6FF6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1F508A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6FD6AB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1972AD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5F7E94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2190</w:t>
            </w:r>
          </w:p>
        </w:tc>
        <w:tc>
          <w:tcPr>
            <w:tcW w:w="347" w:type="pct"/>
            <w:tcBorders>
              <w:top w:val="nil"/>
              <w:left w:val="nil"/>
              <w:bottom w:val="single" w:sz="4" w:space="0" w:color="BFBFBF"/>
              <w:right w:val="single" w:sz="4" w:space="0" w:color="BFBFBF"/>
            </w:tcBorders>
            <w:shd w:val="clear" w:color="auto" w:fill="auto"/>
            <w:noWrap/>
            <w:vAlign w:val="center"/>
            <w:hideMark/>
          </w:tcPr>
          <w:p w14:paraId="161B8D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A1874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73B51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A27E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9C8AB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25519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5C069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404</w:t>
            </w:r>
          </w:p>
        </w:tc>
      </w:tr>
      <w:tr w:rsidR="00DB3ECB" w:rsidRPr="005B4E62" w14:paraId="60CF727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F7167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7CAD97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2AA8D7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2A51C3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1DCA21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2191</w:t>
            </w:r>
          </w:p>
        </w:tc>
        <w:tc>
          <w:tcPr>
            <w:tcW w:w="347" w:type="pct"/>
            <w:tcBorders>
              <w:top w:val="nil"/>
              <w:left w:val="nil"/>
              <w:bottom w:val="single" w:sz="4" w:space="0" w:color="BFBFBF"/>
              <w:right w:val="single" w:sz="4" w:space="0" w:color="BFBFBF"/>
            </w:tcBorders>
            <w:shd w:val="clear" w:color="auto" w:fill="auto"/>
            <w:noWrap/>
            <w:vAlign w:val="center"/>
            <w:hideMark/>
          </w:tcPr>
          <w:p w14:paraId="6E72E4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8BD1E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A45A6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D1140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9F6DE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EB4AF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4BA79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w:t>
            </w:r>
          </w:p>
        </w:tc>
      </w:tr>
      <w:tr w:rsidR="00DB3ECB" w:rsidRPr="005B4E62" w14:paraId="04FE98C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669B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286512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4873DB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1FB364E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40332E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2192</w:t>
            </w:r>
          </w:p>
        </w:tc>
        <w:tc>
          <w:tcPr>
            <w:tcW w:w="347" w:type="pct"/>
            <w:tcBorders>
              <w:top w:val="nil"/>
              <w:left w:val="nil"/>
              <w:bottom w:val="single" w:sz="4" w:space="0" w:color="BFBFBF"/>
              <w:right w:val="single" w:sz="4" w:space="0" w:color="BFBFBF"/>
            </w:tcBorders>
            <w:shd w:val="clear" w:color="auto" w:fill="auto"/>
            <w:noWrap/>
            <w:vAlign w:val="center"/>
            <w:hideMark/>
          </w:tcPr>
          <w:p w14:paraId="068F18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AAE57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D7201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9BD5D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0C3C9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20A99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BBFB7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420</w:t>
            </w:r>
          </w:p>
        </w:tc>
      </w:tr>
      <w:tr w:rsidR="00DB3ECB" w:rsidRPr="005B4E62" w14:paraId="4AD0B57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63789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0BA75A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2E3E19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1F6ACB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5F06F6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2198</w:t>
            </w:r>
          </w:p>
        </w:tc>
        <w:tc>
          <w:tcPr>
            <w:tcW w:w="347" w:type="pct"/>
            <w:tcBorders>
              <w:top w:val="nil"/>
              <w:left w:val="nil"/>
              <w:bottom w:val="single" w:sz="4" w:space="0" w:color="BFBFBF"/>
              <w:right w:val="single" w:sz="4" w:space="0" w:color="BFBFBF"/>
            </w:tcBorders>
            <w:shd w:val="clear" w:color="auto" w:fill="auto"/>
            <w:noWrap/>
            <w:vAlign w:val="center"/>
            <w:hideMark/>
          </w:tcPr>
          <w:p w14:paraId="293369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46334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CF467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72392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AA60A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F0023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73597B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409</w:t>
            </w:r>
          </w:p>
        </w:tc>
      </w:tr>
      <w:tr w:rsidR="00DB3ECB" w:rsidRPr="005B4E62" w14:paraId="41EF9DA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3CFA4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0FF11F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304E02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3BC43F5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72BF23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2199</w:t>
            </w:r>
          </w:p>
        </w:tc>
        <w:tc>
          <w:tcPr>
            <w:tcW w:w="347" w:type="pct"/>
            <w:tcBorders>
              <w:top w:val="nil"/>
              <w:left w:val="nil"/>
              <w:bottom w:val="single" w:sz="4" w:space="0" w:color="BFBFBF"/>
              <w:right w:val="single" w:sz="4" w:space="0" w:color="BFBFBF"/>
            </w:tcBorders>
            <w:shd w:val="clear" w:color="auto" w:fill="auto"/>
            <w:noWrap/>
            <w:vAlign w:val="center"/>
            <w:hideMark/>
          </w:tcPr>
          <w:p w14:paraId="29C7B4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D5916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DC1A7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4F92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CBCE4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58F4C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56515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417</w:t>
            </w:r>
          </w:p>
        </w:tc>
      </w:tr>
      <w:tr w:rsidR="00DB3ECB" w:rsidRPr="005B4E62" w14:paraId="7234EC8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08069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795B95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49705B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766775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7A1509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2200</w:t>
            </w:r>
          </w:p>
        </w:tc>
        <w:tc>
          <w:tcPr>
            <w:tcW w:w="347" w:type="pct"/>
            <w:tcBorders>
              <w:top w:val="nil"/>
              <w:left w:val="nil"/>
              <w:bottom w:val="single" w:sz="4" w:space="0" w:color="BFBFBF"/>
              <w:right w:val="single" w:sz="4" w:space="0" w:color="BFBFBF"/>
            </w:tcBorders>
            <w:shd w:val="clear" w:color="auto" w:fill="auto"/>
            <w:noWrap/>
            <w:vAlign w:val="center"/>
            <w:hideMark/>
          </w:tcPr>
          <w:p w14:paraId="142B68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052CE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3B6E2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A2E2A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827D5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36D1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120CB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w:t>
            </w:r>
          </w:p>
        </w:tc>
      </w:tr>
      <w:tr w:rsidR="00DB3ECB" w:rsidRPr="005B4E62" w14:paraId="6E40507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639D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F98BE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31DE38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3517B9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6A2A0D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2202</w:t>
            </w:r>
          </w:p>
        </w:tc>
        <w:tc>
          <w:tcPr>
            <w:tcW w:w="347" w:type="pct"/>
            <w:tcBorders>
              <w:top w:val="nil"/>
              <w:left w:val="nil"/>
              <w:bottom w:val="single" w:sz="4" w:space="0" w:color="BFBFBF"/>
              <w:right w:val="single" w:sz="4" w:space="0" w:color="BFBFBF"/>
            </w:tcBorders>
            <w:shd w:val="clear" w:color="auto" w:fill="auto"/>
            <w:noWrap/>
            <w:vAlign w:val="center"/>
            <w:hideMark/>
          </w:tcPr>
          <w:p w14:paraId="6A44DA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E704B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501B4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6341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3C6AD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7EB08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3EC031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w:t>
            </w:r>
          </w:p>
        </w:tc>
      </w:tr>
      <w:tr w:rsidR="00DB3ECB" w:rsidRPr="005B4E62" w14:paraId="5210940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45B98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3906C9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546111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2AE563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3D27F3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2204</w:t>
            </w:r>
          </w:p>
        </w:tc>
        <w:tc>
          <w:tcPr>
            <w:tcW w:w="347" w:type="pct"/>
            <w:tcBorders>
              <w:top w:val="nil"/>
              <w:left w:val="nil"/>
              <w:bottom w:val="single" w:sz="4" w:space="0" w:color="BFBFBF"/>
              <w:right w:val="single" w:sz="4" w:space="0" w:color="BFBFBF"/>
            </w:tcBorders>
            <w:shd w:val="clear" w:color="auto" w:fill="auto"/>
            <w:noWrap/>
            <w:vAlign w:val="center"/>
            <w:hideMark/>
          </w:tcPr>
          <w:p w14:paraId="40C7B8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8EBC8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86C16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A191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2578E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3F260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545B6A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456</w:t>
            </w:r>
          </w:p>
        </w:tc>
      </w:tr>
      <w:tr w:rsidR="00DB3ECB" w:rsidRPr="005B4E62" w14:paraId="4AC6AB0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0C86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388BC7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65741C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3281F2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3E4DDA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2211</w:t>
            </w:r>
          </w:p>
        </w:tc>
        <w:tc>
          <w:tcPr>
            <w:tcW w:w="347" w:type="pct"/>
            <w:tcBorders>
              <w:top w:val="nil"/>
              <w:left w:val="nil"/>
              <w:bottom w:val="single" w:sz="4" w:space="0" w:color="BFBFBF"/>
              <w:right w:val="single" w:sz="4" w:space="0" w:color="BFBFBF"/>
            </w:tcBorders>
            <w:shd w:val="clear" w:color="auto" w:fill="auto"/>
            <w:noWrap/>
            <w:vAlign w:val="center"/>
            <w:hideMark/>
          </w:tcPr>
          <w:p w14:paraId="4BB3FF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34C11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8409B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1A11A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C81CA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A3BFD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A6835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324</w:t>
            </w:r>
          </w:p>
        </w:tc>
      </w:tr>
      <w:tr w:rsidR="00DB3ECB" w:rsidRPr="005B4E62" w14:paraId="0E1AA42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29B02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FCD30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0DC37F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200F5B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08298A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3746</w:t>
            </w:r>
          </w:p>
        </w:tc>
        <w:tc>
          <w:tcPr>
            <w:tcW w:w="347" w:type="pct"/>
            <w:tcBorders>
              <w:top w:val="nil"/>
              <w:left w:val="nil"/>
              <w:bottom w:val="single" w:sz="4" w:space="0" w:color="BFBFBF"/>
              <w:right w:val="single" w:sz="4" w:space="0" w:color="BFBFBF"/>
            </w:tcBorders>
            <w:shd w:val="clear" w:color="auto" w:fill="auto"/>
            <w:noWrap/>
            <w:vAlign w:val="center"/>
            <w:hideMark/>
          </w:tcPr>
          <w:p w14:paraId="3CA180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AC85A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33520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32DA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1EF51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235F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1923D1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w:t>
            </w:r>
          </w:p>
        </w:tc>
      </w:tr>
      <w:tr w:rsidR="00DB3ECB" w:rsidRPr="005B4E62" w14:paraId="6B78872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F1812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98605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358DFF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239A4D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71AC9F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3747</w:t>
            </w:r>
          </w:p>
        </w:tc>
        <w:tc>
          <w:tcPr>
            <w:tcW w:w="347" w:type="pct"/>
            <w:tcBorders>
              <w:top w:val="nil"/>
              <w:left w:val="nil"/>
              <w:bottom w:val="single" w:sz="4" w:space="0" w:color="BFBFBF"/>
              <w:right w:val="single" w:sz="4" w:space="0" w:color="BFBFBF"/>
            </w:tcBorders>
            <w:shd w:val="clear" w:color="auto" w:fill="auto"/>
            <w:noWrap/>
            <w:vAlign w:val="center"/>
            <w:hideMark/>
          </w:tcPr>
          <w:p w14:paraId="06602A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24454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5B01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526A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CDAB0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CAA48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6BBA77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w:t>
            </w:r>
          </w:p>
        </w:tc>
      </w:tr>
      <w:tr w:rsidR="00DB3ECB" w:rsidRPr="005B4E62" w14:paraId="3C290BF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9E5A1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96377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07EF6D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075B5B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56C2C6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3750</w:t>
            </w:r>
          </w:p>
        </w:tc>
        <w:tc>
          <w:tcPr>
            <w:tcW w:w="347" w:type="pct"/>
            <w:tcBorders>
              <w:top w:val="nil"/>
              <w:left w:val="nil"/>
              <w:bottom w:val="single" w:sz="4" w:space="0" w:color="BFBFBF"/>
              <w:right w:val="single" w:sz="4" w:space="0" w:color="BFBFBF"/>
            </w:tcBorders>
            <w:shd w:val="clear" w:color="auto" w:fill="auto"/>
            <w:noWrap/>
            <w:vAlign w:val="center"/>
            <w:hideMark/>
          </w:tcPr>
          <w:p w14:paraId="093D06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51D26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A69C5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6C412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B12939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2B52C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0B8659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235</w:t>
            </w:r>
          </w:p>
        </w:tc>
      </w:tr>
      <w:tr w:rsidR="00DB3ECB" w:rsidRPr="005B4E62" w14:paraId="3AFA363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DBCEF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243AFE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0633C1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w:t>
            </w:r>
          </w:p>
        </w:tc>
        <w:tc>
          <w:tcPr>
            <w:tcW w:w="669" w:type="pct"/>
            <w:tcBorders>
              <w:top w:val="nil"/>
              <w:left w:val="nil"/>
              <w:bottom w:val="single" w:sz="4" w:space="0" w:color="BFBFBF"/>
              <w:right w:val="single" w:sz="4" w:space="0" w:color="BFBFBF"/>
            </w:tcBorders>
            <w:shd w:val="clear" w:color="auto" w:fill="auto"/>
            <w:noWrap/>
            <w:vAlign w:val="center"/>
            <w:hideMark/>
          </w:tcPr>
          <w:p w14:paraId="0AA48D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TALA</w:t>
            </w:r>
          </w:p>
        </w:tc>
        <w:tc>
          <w:tcPr>
            <w:tcW w:w="249" w:type="pct"/>
            <w:tcBorders>
              <w:top w:val="nil"/>
              <w:left w:val="nil"/>
              <w:bottom w:val="single" w:sz="4" w:space="0" w:color="BFBFBF"/>
              <w:right w:val="single" w:sz="4" w:space="0" w:color="BFBFBF"/>
            </w:tcBorders>
            <w:shd w:val="clear" w:color="auto" w:fill="auto"/>
            <w:noWrap/>
            <w:vAlign w:val="center"/>
            <w:hideMark/>
          </w:tcPr>
          <w:p w14:paraId="65D720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3751</w:t>
            </w:r>
          </w:p>
        </w:tc>
        <w:tc>
          <w:tcPr>
            <w:tcW w:w="347" w:type="pct"/>
            <w:tcBorders>
              <w:top w:val="nil"/>
              <w:left w:val="nil"/>
              <w:bottom w:val="single" w:sz="4" w:space="0" w:color="BFBFBF"/>
              <w:right w:val="single" w:sz="4" w:space="0" w:color="BFBFBF"/>
            </w:tcBorders>
            <w:shd w:val="clear" w:color="auto" w:fill="auto"/>
            <w:noWrap/>
            <w:vAlign w:val="center"/>
            <w:hideMark/>
          </w:tcPr>
          <w:p w14:paraId="09153C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EC259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0ED8C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420E1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C6FFF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FB3F6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5FB76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253</w:t>
            </w:r>
          </w:p>
        </w:tc>
      </w:tr>
      <w:tr w:rsidR="00DB3ECB" w:rsidRPr="005B4E62" w14:paraId="264C7C5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BFFC6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0E79D3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72C038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95</w:t>
            </w:r>
          </w:p>
        </w:tc>
        <w:tc>
          <w:tcPr>
            <w:tcW w:w="669" w:type="pct"/>
            <w:tcBorders>
              <w:top w:val="nil"/>
              <w:left w:val="nil"/>
              <w:bottom w:val="single" w:sz="4" w:space="0" w:color="BFBFBF"/>
              <w:right w:val="single" w:sz="4" w:space="0" w:color="BFBFBF"/>
            </w:tcBorders>
            <w:shd w:val="clear" w:color="auto" w:fill="auto"/>
            <w:noWrap/>
            <w:vAlign w:val="center"/>
            <w:hideMark/>
          </w:tcPr>
          <w:p w14:paraId="53422B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249" w:type="pct"/>
            <w:tcBorders>
              <w:top w:val="nil"/>
              <w:left w:val="nil"/>
              <w:bottom w:val="single" w:sz="4" w:space="0" w:color="BFBFBF"/>
              <w:right w:val="single" w:sz="4" w:space="0" w:color="BFBFBF"/>
            </w:tcBorders>
            <w:shd w:val="clear" w:color="auto" w:fill="auto"/>
            <w:noWrap/>
            <w:vAlign w:val="center"/>
            <w:hideMark/>
          </w:tcPr>
          <w:p w14:paraId="2C870A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2396</w:t>
            </w:r>
          </w:p>
        </w:tc>
        <w:tc>
          <w:tcPr>
            <w:tcW w:w="347" w:type="pct"/>
            <w:tcBorders>
              <w:top w:val="nil"/>
              <w:left w:val="nil"/>
              <w:bottom w:val="single" w:sz="4" w:space="0" w:color="BFBFBF"/>
              <w:right w:val="single" w:sz="4" w:space="0" w:color="BFBFBF"/>
            </w:tcBorders>
            <w:shd w:val="clear" w:color="auto" w:fill="auto"/>
            <w:noWrap/>
            <w:vAlign w:val="center"/>
            <w:hideMark/>
          </w:tcPr>
          <w:p w14:paraId="53A97C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81846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64EFC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4146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634D7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42A8D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F832C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388</w:t>
            </w:r>
          </w:p>
        </w:tc>
      </w:tr>
      <w:tr w:rsidR="00DB3ECB" w:rsidRPr="005B4E62" w14:paraId="31F4ECA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4BAD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755311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0EDBEF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95</w:t>
            </w:r>
          </w:p>
        </w:tc>
        <w:tc>
          <w:tcPr>
            <w:tcW w:w="669" w:type="pct"/>
            <w:tcBorders>
              <w:top w:val="nil"/>
              <w:left w:val="nil"/>
              <w:bottom w:val="single" w:sz="4" w:space="0" w:color="BFBFBF"/>
              <w:right w:val="single" w:sz="4" w:space="0" w:color="BFBFBF"/>
            </w:tcBorders>
            <w:shd w:val="clear" w:color="auto" w:fill="auto"/>
            <w:noWrap/>
            <w:vAlign w:val="center"/>
            <w:hideMark/>
          </w:tcPr>
          <w:p w14:paraId="268A6B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249" w:type="pct"/>
            <w:tcBorders>
              <w:top w:val="nil"/>
              <w:left w:val="nil"/>
              <w:bottom w:val="single" w:sz="4" w:space="0" w:color="BFBFBF"/>
              <w:right w:val="single" w:sz="4" w:space="0" w:color="BFBFBF"/>
            </w:tcBorders>
            <w:shd w:val="clear" w:color="auto" w:fill="auto"/>
            <w:noWrap/>
            <w:vAlign w:val="center"/>
            <w:hideMark/>
          </w:tcPr>
          <w:p w14:paraId="2750AE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2396</w:t>
            </w:r>
          </w:p>
        </w:tc>
        <w:tc>
          <w:tcPr>
            <w:tcW w:w="347" w:type="pct"/>
            <w:tcBorders>
              <w:top w:val="nil"/>
              <w:left w:val="nil"/>
              <w:bottom w:val="single" w:sz="4" w:space="0" w:color="BFBFBF"/>
              <w:right w:val="single" w:sz="4" w:space="0" w:color="BFBFBF"/>
            </w:tcBorders>
            <w:shd w:val="clear" w:color="auto" w:fill="auto"/>
            <w:noWrap/>
            <w:vAlign w:val="center"/>
            <w:hideMark/>
          </w:tcPr>
          <w:p w14:paraId="5D48EC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1B8D2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A720B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430AB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A3BEA6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79C79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8E205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393</w:t>
            </w:r>
          </w:p>
        </w:tc>
      </w:tr>
      <w:tr w:rsidR="00DB3ECB" w:rsidRPr="005B4E62" w14:paraId="45907A1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C2850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519902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760C4E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95</w:t>
            </w:r>
          </w:p>
        </w:tc>
        <w:tc>
          <w:tcPr>
            <w:tcW w:w="669" w:type="pct"/>
            <w:tcBorders>
              <w:top w:val="nil"/>
              <w:left w:val="nil"/>
              <w:bottom w:val="single" w:sz="4" w:space="0" w:color="BFBFBF"/>
              <w:right w:val="single" w:sz="4" w:space="0" w:color="BFBFBF"/>
            </w:tcBorders>
            <w:shd w:val="clear" w:color="auto" w:fill="auto"/>
            <w:noWrap/>
            <w:vAlign w:val="center"/>
            <w:hideMark/>
          </w:tcPr>
          <w:p w14:paraId="513620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249" w:type="pct"/>
            <w:tcBorders>
              <w:top w:val="nil"/>
              <w:left w:val="nil"/>
              <w:bottom w:val="single" w:sz="4" w:space="0" w:color="BFBFBF"/>
              <w:right w:val="single" w:sz="4" w:space="0" w:color="BFBFBF"/>
            </w:tcBorders>
            <w:shd w:val="clear" w:color="auto" w:fill="auto"/>
            <w:noWrap/>
            <w:vAlign w:val="center"/>
            <w:hideMark/>
          </w:tcPr>
          <w:p w14:paraId="2484C9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2397</w:t>
            </w:r>
          </w:p>
        </w:tc>
        <w:tc>
          <w:tcPr>
            <w:tcW w:w="347" w:type="pct"/>
            <w:tcBorders>
              <w:top w:val="nil"/>
              <w:left w:val="nil"/>
              <w:bottom w:val="single" w:sz="4" w:space="0" w:color="BFBFBF"/>
              <w:right w:val="single" w:sz="4" w:space="0" w:color="BFBFBF"/>
            </w:tcBorders>
            <w:shd w:val="clear" w:color="auto" w:fill="auto"/>
            <w:noWrap/>
            <w:vAlign w:val="center"/>
            <w:hideMark/>
          </w:tcPr>
          <w:p w14:paraId="153FCA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B51B7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8EA90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A620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52AD1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6C71F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00A48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449</w:t>
            </w:r>
          </w:p>
        </w:tc>
      </w:tr>
      <w:tr w:rsidR="00DB3ECB" w:rsidRPr="005B4E62" w14:paraId="5D82D50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2A984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w:t>
            </w:r>
          </w:p>
        </w:tc>
        <w:tc>
          <w:tcPr>
            <w:tcW w:w="648" w:type="pct"/>
            <w:tcBorders>
              <w:top w:val="nil"/>
              <w:left w:val="nil"/>
              <w:bottom w:val="single" w:sz="4" w:space="0" w:color="BFBFBF"/>
              <w:right w:val="single" w:sz="4" w:space="0" w:color="BFBFBF"/>
            </w:tcBorders>
            <w:shd w:val="clear" w:color="auto" w:fill="auto"/>
            <w:noWrap/>
            <w:vAlign w:val="center"/>
            <w:hideMark/>
          </w:tcPr>
          <w:p w14:paraId="4C4DE8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63D530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95</w:t>
            </w:r>
          </w:p>
        </w:tc>
        <w:tc>
          <w:tcPr>
            <w:tcW w:w="669" w:type="pct"/>
            <w:tcBorders>
              <w:top w:val="nil"/>
              <w:left w:val="nil"/>
              <w:bottom w:val="single" w:sz="4" w:space="0" w:color="BFBFBF"/>
              <w:right w:val="single" w:sz="4" w:space="0" w:color="BFBFBF"/>
            </w:tcBorders>
            <w:shd w:val="clear" w:color="auto" w:fill="auto"/>
            <w:noWrap/>
            <w:vAlign w:val="center"/>
            <w:hideMark/>
          </w:tcPr>
          <w:p w14:paraId="04A071E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249" w:type="pct"/>
            <w:tcBorders>
              <w:top w:val="nil"/>
              <w:left w:val="nil"/>
              <w:bottom w:val="single" w:sz="4" w:space="0" w:color="BFBFBF"/>
              <w:right w:val="single" w:sz="4" w:space="0" w:color="BFBFBF"/>
            </w:tcBorders>
            <w:shd w:val="clear" w:color="auto" w:fill="auto"/>
            <w:noWrap/>
            <w:vAlign w:val="center"/>
            <w:hideMark/>
          </w:tcPr>
          <w:p w14:paraId="1A3DAF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2406</w:t>
            </w:r>
          </w:p>
        </w:tc>
        <w:tc>
          <w:tcPr>
            <w:tcW w:w="347" w:type="pct"/>
            <w:tcBorders>
              <w:top w:val="nil"/>
              <w:left w:val="nil"/>
              <w:bottom w:val="single" w:sz="4" w:space="0" w:color="BFBFBF"/>
              <w:right w:val="single" w:sz="4" w:space="0" w:color="BFBFBF"/>
            </w:tcBorders>
            <w:shd w:val="clear" w:color="auto" w:fill="auto"/>
            <w:noWrap/>
            <w:vAlign w:val="center"/>
            <w:hideMark/>
          </w:tcPr>
          <w:p w14:paraId="4B8E87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5F875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7D103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71D0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154908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43868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730337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418</w:t>
            </w:r>
          </w:p>
        </w:tc>
      </w:tr>
      <w:tr w:rsidR="00DB3ECB" w:rsidRPr="005B4E62" w14:paraId="4A64CB7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F3258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974A8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1B7D73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95</w:t>
            </w:r>
          </w:p>
        </w:tc>
        <w:tc>
          <w:tcPr>
            <w:tcW w:w="669" w:type="pct"/>
            <w:tcBorders>
              <w:top w:val="nil"/>
              <w:left w:val="nil"/>
              <w:bottom w:val="single" w:sz="4" w:space="0" w:color="BFBFBF"/>
              <w:right w:val="single" w:sz="4" w:space="0" w:color="BFBFBF"/>
            </w:tcBorders>
            <w:shd w:val="clear" w:color="auto" w:fill="auto"/>
            <w:noWrap/>
            <w:vAlign w:val="center"/>
            <w:hideMark/>
          </w:tcPr>
          <w:p w14:paraId="36C8C9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249" w:type="pct"/>
            <w:tcBorders>
              <w:top w:val="nil"/>
              <w:left w:val="nil"/>
              <w:bottom w:val="single" w:sz="4" w:space="0" w:color="BFBFBF"/>
              <w:right w:val="single" w:sz="4" w:space="0" w:color="BFBFBF"/>
            </w:tcBorders>
            <w:shd w:val="clear" w:color="auto" w:fill="auto"/>
            <w:noWrap/>
            <w:vAlign w:val="center"/>
            <w:hideMark/>
          </w:tcPr>
          <w:p w14:paraId="4FEE50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2407</w:t>
            </w:r>
          </w:p>
        </w:tc>
        <w:tc>
          <w:tcPr>
            <w:tcW w:w="347" w:type="pct"/>
            <w:tcBorders>
              <w:top w:val="nil"/>
              <w:left w:val="nil"/>
              <w:bottom w:val="single" w:sz="4" w:space="0" w:color="BFBFBF"/>
              <w:right w:val="single" w:sz="4" w:space="0" w:color="BFBFBF"/>
            </w:tcBorders>
            <w:shd w:val="clear" w:color="auto" w:fill="auto"/>
            <w:noWrap/>
            <w:vAlign w:val="center"/>
            <w:hideMark/>
          </w:tcPr>
          <w:p w14:paraId="04974B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B2C34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29D77D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AFFD9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545A6AF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BC67E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78ED80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424</w:t>
            </w:r>
          </w:p>
        </w:tc>
      </w:tr>
      <w:tr w:rsidR="00DB3ECB" w:rsidRPr="005B4E62" w14:paraId="4CC8D6F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7DE3D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43D98E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0C47BE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95</w:t>
            </w:r>
          </w:p>
        </w:tc>
        <w:tc>
          <w:tcPr>
            <w:tcW w:w="669" w:type="pct"/>
            <w:tcBorders>
              <w:top w:val="nil"/>
              <w:left w:val="nil"/>
              <w:bottom w:val="single" w:sz="4" w:space="0" w:color="BFBFBF"/>
              <w:right w:val="single" w:sz="4" w:space="0" w:color="BFBFBF"/>
            </w:tcBorders>
            <w:shd w:val="clear" w:color="auto" w:fill="auto"/>
            <w:noWrap/>
            <w:vAlign w:val="center"/>
            <w:hideMark/>
          </w:tcPr>
          <w:p w14:paraId="37648D5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249" w:type="pct"/>
            <w:tcBorders>
              <w:top w:val="nil"/>
              <w:left w:val="nil"/>
              <w:bottom w:val="single" w:sz="4" w:space="0" w:color="BFBFBF"/>
              <w:right w:val="single" w:sz="4" w:space="0" w:color="BFBFBF"/>
            </w:tcBorders>
            <w:shd w:val="clear" w:color="auto" w:fill="auto"/>
            <w:noWrap/>
            <w:vAlign w:val="center"/>
            <w:hideMark/>
          </w:tcPr>
          <w:p w14:paraId="278F36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2412</w:t>
            </w:r>
          </w:p>
        </w:tc>
        <w:tc>
          <w:tcPr>
            <w:tcW w:w="347" w:type="pct"/>
            <w:tcBorders>
              <w:top w:val="nil"/>
              <w:left w:val="nil"/>
              <w:bottom w:val="single" w:sz="4" w:space="0" w:color="BFBFBF"/>
              <w:right w:val="single" w:sz="4" w:space="0" w:color="BFBFBF"/>
            </w:tcBorders>
            <w:shd w:val="clear" w:color="auto" w:fill="auto"/>
            <w:noWrap/>
            <w:vAlign w:val="center"/>
            <w:hideMark/>
          </w:tcPr>
          <w:p w14:paraId="3C1A26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25182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C1AFF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BC1D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5D664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DC24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0465B4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289</w:t>
            </w:r>
          </w:p>
        </w:tc>
      </w:tr>
      <w:tr w:rsidR="00DB3ECB" w:rsidRPr="005B4E62" w14:paraId="5E1E81B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EC12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2E9F13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27C368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95</w:t>
            </w:r>
          </w:p>
        </w:tc>
        <w:tc>
          <w:tcPr>
            <w:tcW w:w="669" w:type="pct"/>
            <w:tcBorders>
              <w:top w:val="nil"/>
              <w:left w:val="nil"/>
              <w:bottom w:val="single" w:sz="4" w:space="0" w:color="BFBFBF"/>
              <w:right w:val="single" w:sz="4" w:space="0" w:color="BFBFBF"/>
            </w:tcBorders>
            <w:shd w:val="clear" w:color="auto" w:fill="auto"/>
            <w:noWrap/>
            <w:vAlign w:val="center"/>
            <w:hideMark/>
          </w:tcPr>
          <w:p w14:paraId="0E8668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249" w:type="pct"/>
            <w:tcBorders>
              <w:top w:val="nil"/>
              <w:left w:val="nil"/>
              <w:bottom w:val="single" w:sz="4" w:space="0" w:color="BFBFBF"/>
              <w:right w:val="single" w:sz="4" w:space="0" w:color="BFBFBF"/>
            </w:tcBorders>
            <w:shd w:val="clear" w:color="auto" w:fill="auto"/>
            <w:noWrap/>
            <w:vAlign w:val="center"/>
            <w:hideMark/>
          </w:tcPr>
          <w:p w14:paraId="556239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2415</w:t>
            </w:r>
          </w:p>
        </w:tc>
        <w:tc>
          <w:tcPr>
            <w:tcW w:w="347" w:type="pct"/>
            <w:tcBorders>
              <w:top w:val="nil"/>
              <w:left w:val="nil"/>
              <w:bottom w:val="single" w:sz="4" w:space="0" w:color="BFBFBF"/>
              <w:right w:val="single" w:sz="4" w:space="0" w:color="BFBFBF"/>
            </w:tcBorders>
            <w:shd w:val="clear" w:color="auto" w:fill="auto"/>
            <w:noWrap/>
            <w:vAlign w:val="center"/>
            <w:hideMark/>
          </w:tcPr>
          <w:p w14:paraId="344C89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7358F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CD108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4EBF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A0C3C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26CF4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8E898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205</w:t>
            </w:r>
          </w:p>
        </w:tc>
      </w:tr>
      <w:tr w:rsidR="00DB3ECB" w:rsidRPr="005B4E62" w14:paraId="73FF751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36242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7B8B37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26D705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96</w:t>
            </w:r>
          </w:p>
        </w:tc>
        <w:tc>
          <w:tcPr>
            <w:tcW w:w="669" w:type="pct"/>
            <w:tcBorders>
              <w:top w:val="nil"/>
              <w:left w:val="nil"/>
              <w:bottom w:val="single" w:sz="4" w:space="0" w:color="BFBFBF"/>
              <w:right w:val="single" w:sz="4" w:space="0" w:color="BFBFBF"/>
            </w:tcBorders>
            <w:shd w:val="clear" w:color="auto" w:fill="auto"/>
            <w:noWrap/>
            <w:vAlign w:val="center"/>
            <w:hideMark/>
          </w:tcPr>
          <w:p w14:paraId="21E8EA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TEUCHITLAN</w:t>
            </w:r>
          </w:p>
        </w:tc>
        <w:tc>
          <w:tcPr>
            <w:tcW w:w="249" w:type="pct"/>
            <w:tcBorders>
              <w:top w:val="nil"/>
              <w:left w:val="nil"/>
              <w:bottom w:val="single" w:sz="4" w:space="0" w:color="BFBFBF"/>
              <w:right w:val="single" w:sz="4" w:space="0" w:color="BFBFBF"/>
            </w:tcBorders>
            <w:shd w:val="clear" w:color="auto" w:fill="auto"/>
            <w:noWrap/>
            <w:vAlign w:val="center"/>
            <w:hideMark/>
          </w:tcPr>
          <w:p w14:paraId="7F7E23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2422</w:t>
            </w:r>
          </w:p>
        </w:tc>
        <w:tc>
          <w:tcPr>
            <w:tcW w:w="347" w:type="pct"/>
            <w:tcBorders>
              <w:top w:val="nil"/>
              <w:left w:val="nil"/>
              <w:bottom w:val="single" w:sz="4" w:space="0" w:color="BFBFBF"/>
              <w:right w:val="single" w:sz="4" w:space="0" w:color="BFBFBF"/>
            </w:tcBorders>
            <w:shd w:val="clear" w:color="auto" w:fill="auto"/>
            <w:noWrap/>
            <w:vAlign w:val="center"/>
            <w:hideMark/>
          </w:tcPr>
          <w:p w14:paraId="2530D0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CA9AB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41CC3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E96E0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D344A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2435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0A1573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332</w:t>
            </w:r>
          </w:p>
        </w:tc>
      </w:tr>
      <w:tr w:rsidR="00DB3ECB" w:rsidRPr="005B4E62" w14:paraId="7A0B2A1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A3ADC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2F2AE8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1C1EDA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96</w:t>
            </w:r>
          </w:p>
        </w:tc>
        <w:tc>
          <w:tcPr>
            <w:tcW w:w="669" w:type="pct"/>
            <w:tcBorders>
              <w:top w:val="nil"/>
              <w:left w:val="nil"/>
              <w:bottom w:val="single" w:sz="4" w:space="0" w:color="BFBFBF"/>
              <w:right w:val="single" w:sz="4" w:space="0" w:color="BFBFBF"/>
            </w:tcBorders>
            <w:shd w:val="clear" w:color="auto" w:fill="auto"/>
            <w:noWrap/>
            <w:vAlign w:val="center"/>
            <w:hideMark/>
          </w:tcPr>
          <w:p w14:paraId="66A56C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TEUCHITLAN</w:t>
            </w:r>
          </w:p>
        </w:tc>
        <w:tc>
          <w:tcPr>
            <w:tcW w:w="249" w:type="pct"/>
            <w:tcBorders>
              <w:top w:val="nil"/>
              <w:left w:val="nil"/>
              <w:bottom w:val="single" w:sz="4" w:space="0" w:color="BFBFBF"/>
              <w:right w:val="single" w:sz="4" w:space="0" w:color="BFBFBF"/>
            </w:tcBorders>
            <w:shd w:val="clear" w:color="auto" w:fill="auto"/>
            <w:noWrap/>
            <w:vAlign w:val="center"/>
            <w:hideMark/>
          </w:tcPr>
          <w:p w14:paraId="73340D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2423</w:t>
            </w:r>
          </w:p>
        </w:tc>
        <w:tc>
          <w:tcPr>
            <w:tcW w:w="347" w:type="pct"/>
            <w:tcBorders>
              <w:top w:val="nil"/>
              <w:left w:val="nil"/>
              <w:bottom w:val="single" w:sz="4" w:space="0" w:color="BFBFBF"/>
              <w:right w:val="single" w:sz="4" w:space="0" w:color="BFBFBF"/>
            </w:tcBorders>
            <w:shd w:val="clear" w:color="auto" w:fill="auto"/>
            <w:noWrap/>
            <w:vAlign w:val="center"/>
            <w:hideMark/>
          </w:tcPr>
          <w:p w14:paraId="2EF704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56804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2946B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2EDD9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9ACE5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8DCCE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9E966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468</w:t>
            </w:r>
          </w:p>
        </w:tc>
      </w:tr>
      <w:tr w:rsidR="00DB3ECB" w:rsidRPr="005B4E62" w14:paraId="39674E1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95B24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48" w:type="pct"/>
            <w:tcBorders>
              <w:top w:val="nil"/>
              <w:left w:val="nil"/>
              <w:bottom w:val="single" w:sz="4" w:space="0" w:color="BFBFBF"/>
              <w:right w:val="single" w:sz="4" w:space="0" w:color="BFBFBF"/>
            </w:tcBorders>
            <w:shd w:val="clear" w:color="auto" w:fill="auto"/>
            <w:noWrap/>
            <w:vAlign w:val="center"/>
            <w:hideMark/>
          </w:tcPr>
          <w:p w14:paraId="589CC2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TEQUILA</w:t>
            </w:r>
          </w:p>
        </w:tc>
        <w:tc>
          <w:tcPr>
            <w:tcW w:w="347" w:type="pct"/>
            <w:tcBorders>
              <w:top w:val="nil"/>
              <w:left w:val="nil"/>
              <w:bottom w:val="single" w:sz="4" w:space="0" w:color="BFBFBF"/>
              <w:right w:val="single" w:sz="4" w:space="0" w:color="BFBFBF"/>
            </w:tcBorders>
            <w:shd w:val="clear" w:color="auto" w:fill="auto"/>
            <w:noWrap/>
            <w:vAlign w:val="center"/>
            <w:hideMark/>
          </w:tcPr>
          <w:p w14:paraId="10CC1A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105</w:t>
            </w:r>
          </w:p>
        </w:tc>
        <w:tc>
          <w:tcPr>
            <w:tcW w:w="669" w:type="pct"/>
            <w:tcBorders>
              <w:top w:val="nil"/>
              <w:left w:val="nil"/>
              <w:bottom w:val="single" w:sz="4" w:space="0" w:color="BFBFBF"/>
              <w:right w:val="single" w:sz="4" w:space="0" w:color="BFBFBF"/>
            </w:tcBorders>
            <w:shd w:val="clear" w:color="auto" w:fill="auto"/>
            <w:noWrap/>
            <w:vAlign w:val="center"/>
            <w:hideMark/>
          </w:tcPr>
          <w:p w14:paraId="012079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TOTATICHE</w:t>
            </w:r>
          </w:p>
        </w:tc>
        <w:tc>
          <w:tcPr>
            <w:tcW w:w="249" w:type="pct"/>
            <w:tcBorders>
              <w:top w:val="nil"/>
              <w:left w:val="nil"/>
              <w:bottom w:val="single" w:sz="4" w:space="0" w:color="BFBFBF"/>
              <w:right w:val="single" w:sz="4" w:space="0" w:color="BFBFBF"/>
            </w:tcBorders>
            <w:shd w:val="clear" w:color="auto" w:fill="auto"/>
            <w:noWrap/>
            <w:vAlign w:val="center"/>
            <w:hideMark/>
          </w:tcPr>
          <w:p w14:paraId="55F2A7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2747</w:t>
            </w:r>
          </w:p>
        </w:tc>
        <w:tc>
          <w:tcPr>
            <w:tcW w:w="347" w:type="pct"/>
            <w:tcBorders>
              <w:top w:val="nil"/>
              <w:left w:val="nil"/>
              <w:bottom w:val="single" w:sz="4" w:space="0" w:color="BFBFBF"/>
              <w:right w:val="single" w:sz="4" w:space="0" w:color="BFBFBF"/>
            </w:tcBorders>
            <w:shd w:val="clear" w:color="auto" w:fill="auto"/>
            <w:noWrap/>
            <w:vAlign w:val="center"/>
            <w:hideMark/>
          </w:tcPr>
          <w:p w14:paraId="591D60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7058C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AFB1C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E770A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7ED09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B8748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0FE759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297</w:t>
            </w:r>
          </w:p>
        </w:tc>
      </w:tr>
      <w:tr w:rsidR="00DB3ECB" w:rsidRPr="005B4E62" w14:paraId="31916D2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B2B63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5A9436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2EB99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w:t>
            </w:r>
          </w:p>
        </w:tc>
        <w:tc>
          <w:tcPr>
            <w:tcW w:w="669" w:type="pct"/>
            <w:tcBorders>
              <w:top w:val="nil"/>
              <w:left w:val="nil"/>
              <w:bottom w:val="single" w:sz="4" w:space="0" w:color="BFBFBF"/>
              <w:right w:val="single" w:sz="4" w:space="0" w:color="BFBFBF"/>
            </w:tcBorders>
            <w:shd w:val="clear" w:color="auto" w:fill="auto"/>
            <w:noWrap/>
            <w:vAlign w:val="center"/>
            <w:hideMark/>
          </w:tcPr>
          <w:p w14:paraId="23723C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ENCARNACION DE DIAZ</w:t>
            </w:r>
          </w:p>
        </w:tc>
        <w:tc>
          <w:tcPr>
            <w:tcW w:w="249" w:type="pct"/>
            <w:tcBorders>
              <w:top w:val="nil"/>
              <w:left w:val="nil"/>
              <w:bottom w:val="single" w:sz="4" w:space="0" w:color="BFBFBF"/>
              <w:right w:val="single" w:sz="4" w:space="0" w:color="BFBFBF"/>
            </w:tcBorders>
            <w:shd w:val="clear" w:color="auto" w:fill="auto"/>
            <w:noWrap/>
            <w:vAlign w:val="center"/>
            <w:hideMark/>
          </w:tcPr>
          <w:p w14:paraId="7095AF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503</w:t>
            </w:r>
          </w:p>
        </w:tc>
        <w:tc>
          <w:tcPr>
            <w:tcW w:w="347" w:type="pct"/>
            <w:tcBorders>
              <w:top w:val="nil"/>
              <w:left w:val="nil"/>
              <w:bottom w:val="single" w:sz="4" w:space="0" w:color="BFBFBF"/>
              <w:right w:val="single" w:sz="4" w:space="0" w:color="BFBFBF"/>
            </w:tcBorders>
            <w:shd w:val="clear" w:color="auto" w:fill="auto"/>
            <w:noWrap/>
            <w:vAlign w:val="center"/>
            <w:hideMark/>
          </w:tcPr>
          <w:p w14:paraId="39812B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B72B6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AC285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380CF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F9EF3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FEE81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0BEA2B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358</w:t>
            </w:r>
          </w:p>
        </w:tc>
      </w:tr>
      <w:tr w:rsidR="00DB3ECB" w:rsidRPr="005B4E62" w14:paraId="3A68AAB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3149E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390F67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1EF851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w:t>
            </w:r>
          </w:p>
        </w:tc>
        <w:tc>
          <w:tcPr>
            <w:tcW w:w="669" w:type="pct"/>
            <w:tcBorders>
              <w:top w:val="nil"/>
              <w:left w:val="nil"/>
              <w:bottom w:val="single" w:sz="4" w:space="0" w:color="BFBFBF"/>
              <w:right w:val="single" w:sz="4" w:space="0" w:color="BFBFBF"/>
            </w:tcBorders>
            <w:shd w:val="clear" w:color="auto" w:fill="auto"/>
            <w:noWrap/>
            <w:vAlign w:val="center"/>
            <w:hideMark/>
          </w:tcPr>
          <w:p w14:paraId="3751BF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ENCARNACION DE DIAZ</w:t>
            </w:r>
          </w:p>
        </w:tc>
        <w:tc>
          <w:tcPr>
            <w:tcW w:w="249" w:type="pct"/>
            <w:tcBorders>
              <w:top w:val="nil"/>
              <w:left w:val="nil"/>
              <w:bottom w:val="single" w:sz="4" w:space="0" w:color="BFBFBF"/>
              <w:right w:val="single" w:sz="4" w:space="0" w:color="BFBFBF"/>
            </w:tcBorders>
            <w:shd w:val="clear" w:color="auto" w:fill="auto"/>
            <w:noWrap/>
            <w:vAlign w:val="center"/>
            <w:hideMark/>
          </w:tcPr>
          <w:p w14:paraId="5632DE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512</w:t>
            </w:r>
          </w:p>
        </w:tc>
        <w:tc>
          <w:tcPr>
            <w:tcW w:w="347" w:type="pct"/>
            <w:tcBorders>
              <w:top w:val="nil"/>
              <w:left w:val="nil"/>
              <w:bottom w:val="single" w:sz="4" w:space="0" w:color="BFBFBF"/>
              <w:right w:val="single" w:sz="4" w:space="0" w:color="BFBFBF"/>
            </w:tcBorders>
            <w:shd w:val="clear" w:color="auto" w:fill="auto"/>
            <w:noWrap/>
            <w:vAlign w:val="center"/>
            <w:hideMark/>
          </w:tcPr>
          <w:p w14:paraId="788FF8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63657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DD050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B918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6DB7D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D6CDF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4D715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w:t>
            </w:r>
          </w:p>
        </w:tc>
      </w:tr>
      <w:tr w:rsidR="00DB3ECB" w:rsidRPr="005B4E62" w14:paraId="66DA908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C698F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58A314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35E5C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w:t>
            </w:r>
          </w:p>
        </w:tc>
        <w:tc>
          <w:tcPr>
            <w:tcW w:w="669" w:type="pct"/>
            <w:tcBorders>
              <w:top w:val="nil"/>
              <w:left w:val="nil"/>
              <w:bottom w:val="single" w:sz="4" w:space="0" w:color="BFBFBF"/>
              <w:right w:val="single" w:sz="4" w:space="0" w:color="BFBFBF"/>
            </w:tcBorders>
            <w:shd w:val="clear" w:color="auto" w:fill="auto"/>
            <w:noWrap/>
            <w:vAlign w:val="center"/>
            <w:hideMark/>
          </w:tcPr>
          <w:p w14:paraId="56028D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ENCARNACION DE DIAZ</w:t>
            </w:r>
          </w:p>
        </w:tc>
        <w:tc>
          <w:tcPr>
            <w:tcW w:w="249" w:type="pct"/>
            <w:tcBorders>
              <w:top w:val="nil"/>
              <w:left w:val="nil"/>
              <w:bottom w:val="single" w:sz="4" w:space="0" w:color="BFBFBF"/>
              <w:right w:val="single" w:sz="4" w:space="0" w:color="BFBFBF"/>
            </w:tcBorders>
            <w:shd w:val="clear" w:color="auto" w:fill="auto"/>
            <w:noWrap/>
            <w:vAlign w:val="center"/>
            <w:hideMark/>
          </w:tcPr>
          <w:p w14:paraId="3AECE4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521</w:t>
            </w:r>
          </w:p>
        </w:tc>
        <w:tc>
          <w:tcPr>
            <w:tcW w:w="347" w:type="pct"/>
            <w:tcBorders>
              <w:top w:val="nil"/>
              <w:left w:val="nil"/>
              <w:bottom w:val="single" w:sz="4" w:space="0" w:color="BFBFBF"/>
              <w:right w:val="single" w:sz="4" w:space="0" w:color="BFBFBF"/>
            </w:tcBorders>
            <w:shd w:val="clear" w:color="auto" w:fill="auto"/>
            <w:noWrap/>
            <w:vAlign w:val="center"/>
            <w:hideMark/>
          </w:tcPr>
          <w:p w14:paraId="2D0B02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A63FE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9213C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B1CCB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AA8BB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62DFE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D8A89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396</w:t>
            </w:r>
          </w:p>
        </w:tc>
      </w:tr>
      <w:tr w:rsidR="00DB3ECB" w:rsidRPr="005B4E62" w14:paraId="676E235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9E885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185C515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28A9C2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w:t>
            </w:r>
          </w:p>
        </w:tc>
        <w:tc>
          <w:tcPr>
            <w:tcW w:w="669" w:type="pct"/>
            <w:tcBorders>
              <w:top w:val="nil"/>
              <w:left w:val="nil"/>
              <w:bottom w:val="single" w:sz="4" w:space="0" w:color="BFBFBF"/>
              <w:right w:val="single" w:sz="4" w:space="0" w:color="BFBFBF"/>
            </w:tcBorders>
            <w:shd w:val="clear" w:color="auto" w:fill="auto"/>
            <w:noWrap/>
            <w:vAlign w:val="center"/>
            <w:hideMark/>
          </w:tcPr>
          <w:p w14:paraId="13A831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ENCARNACION DE DIAZ</w:t>
            </w:r>
          </w:p>
        </w:tc>
        <w:tc>
          <w:tcPr>
            <w:tcW w:w="249" w:type="pct"/>
            <w:tcBorders>
              <w:top w:val="nil"/>
              <w:left w:val="nil"/>
              <w:bottom w:val="single" w:sz="4" w:space="0" w:color="BFBFBF"/>
              <w:right w:val="single" w:sz="4" w:space="0" w:color="BFBFBF"/>
            </w:tcBorders>
            <w:shd w:val="clear" w:color="auto" w:fill="auto"/>
            <w:noWrap/>
            <w:vAlign w:val="center"/>
            <w:hideMark/>
          </w:tcPr>
          <w:p w14:paraId="367EE9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525</w:t>
            </w:r>
          </w:p>
        </w:tc>
        <w:tc>
          <w:tcPr>
            <w:tcW w:w="347" w:type="pct"/>
            <w:tcBorders>
              <w:top w:val="nil"/>
              <w:left w:val="nil"/>
              <w:bottom w:val="single" w:sz="4" w:space="0" w:color="BFBFBF"/>
              <w:right w:val="single" w:sz="4" w:space="0" w:color="BFBFBF"/>
            </w:tcBorders>
            <w:shd w:val="clear" w:color="auto" w:fill="auto"/>
            <w:noWrap/>
            <w:vAlign w:val="center"/>
            <w:hideMark/>
          </w:tcPr>
          <w:p w14:paraId="3DC993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793255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B0A7F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CCD6F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703CD6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910FB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B7F22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191</w:t>
            </w:r>
          </w:p>
        </w:tc>
      </w:tr>
      <w:tr w:rsidR="00DB3ECB" w:rsidRPr="005B4E62" w14:paraId="1EBB5EB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4FB6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1821AE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5F2D4F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w:t>
            </w:r>
          </w:p>
        </w:tc>
        <w:tc>
          <w:tcPr>
            <w:tcW w:w="669" w:type="pct"/>
            <w:tcBorders>
              <w:top w:val="nil"/>
              <w:left w:val="nil"/>
              <w:bottom w:val="single" w:sz="4" w:space="0" w:color="BFBFBF"/>
              <w:right w:val="single" w:sz="4" w:space="0" w:color="BFBFBF"/>
            </w:tcBorders>
            <w:shd w:val="clear" w:color="auto" w:fill="auto"/>
            <w:noWrap/>
            <w:vAlign w:val="center"/>
            <w:hideMark/>
          </w:tcPr>
          <w:p w14:paraId="6851F1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ENCARNACION DE DIAZ</w:t>
            </w:r>
          </w:p>
        </w:tc>
        <w:tc>
          <w:tcPr>
            <w:tcW w:w="249" w:type="pct"/>
            <w:tcBorders>
              <w:top w:val="nil"/>
              <w:left w:val="nil"/>
              <w:bottom w:val="single" w:sz="4" w:space="0" w:color="BFBFBF"/>
              <w:right w:val="single" w:sz="4" w:space="0" w:color="BFBFBF"/>
            </w:tcBorders>
            <w:shd w:val="clear" w:color="auto" w:fill="auto"/>
            <w:noWrap/>
            <w:vAlign w:val="center"/>
            <w:hideMark/>
          </w:tcPr>
          <w:p w14:paraId="2A9C19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526</w:t>
            </w:r>
          </w:p>
        </w:tc>
        <w:tc>
          <w:tcPr>
            <w:tcW w:w="347" w:type="pct"/>
            <w:tcBorders>
              <w:top w:val="nil"/>
              <w:left w:val="nil"/>
              <w:bottom w:val="single" w:sz="4" w:space="0" w:color="BFBFBF"/>
              <w:right w:val="single" w:sz="4" w:space="0" w:color="BFBFBF"/>
            </w:tcBorders>
            <w:shd w:val="clear" w:color="auto" w:fill="auto"/>
            <w:noWrap/>
            <w:vAlign w:val="center"/>
            <w:hideMark/>
          </w:tcPr>
          <w:p w14:paraId="41943B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EBE87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E5CCD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931C3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51B91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DB4C6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B36C1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274</w:t>
            </w:r>
          </w:p>
        </w:tc>
      </w:tr>
      <w:tr w:rsidR="00DB3ECB" w:rsidRPr="005B4E62" w14:paraId="00802EA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52D91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103BB6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5DE58A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w:t>
            </w:r>
          </w:p>
        </w:tc>
        <w:tc>
          <w:tcPr>
            <w:tcW w:w="669" w:type="pct"/>
            <w:tcBorders>
              <w:top w:val="nil"/>
              <w:left w:val="nil"/>
              <w:bottom w:val="single" w:sz="4" w:space="0" w:color="BFBFBF"/>
              <w:right w:val="single" w:sz="4" w:space="0" w:color="BFBFBF"/>
            </w:tcBorders>
            <w:shd w:val="clear" w:color="auto" w:fill="auto"/>
            <w:noWrap/>
            <w:vAlign w:val="center"/>
            <w:hideMark/>
          </w:tcPr>
          <w:p w14:paraId="4A06BE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ENCARNACION DE DIAZ</w:t>
            </w:r>
          </w:p>
        </w:tc>
        <w:tc>
          <w:tcPr>
            <w:tcW w:w="249" w:type="pct"/>
            <w:tcBorders>
              <w:top w:val="nil"/>
              <w:left w:val="nil"/>
              <w:bottom w:val="single" w:sz="4" w:space="0" w:color="BFBFBF"/>
              <w:right w:val="single" w:sz="4" w:space="0" w:color="BFBFBF"/>
            </w:tcBorders>
            <w:shd w:val="clear" w:color="auto" w:fill="auto"/>
            <w:noWrap/>
            <w:vAlign w:val="center"/>
            <w:hideMark/>
          </w:tcPr>
          <w:p w14:paraId="7FC288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526</w:t>
            </w:r>
          </w:p>
        </w:tc>
        <w:tc>
          <w:tcPr>
            <w:tcW w:w="347" w:type="pct"/>
            <w:tcBorders>
              <w:top w:val="nil"/>
              <w:left w:val="nil"/>
              <w:bottom w:val="single" w:sz="4" w:space="0" w:color="BFBFBF"/>
              <w:right w:val="single" w:sz="4" w:space="0" w:color="BFBFBF"/>
            </w:tcBorders>
            <w:shd w:val="clear" w:color="auto" w:fill="auto"/>
            <w:noWrap/>
            <w:vAlign w:val="center"/>
            <w:hideMark/>
          </w:tcPr>
          <w:p w14:paraId="6505DF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D51C9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5A84E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4DD6B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D5ECA2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87DE3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609CF5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296</w:t>
            </w:r>
          </w:p>
        </w:tc>
      </w:tr>
      <w:tr w:rsidR="00DB3ECB" w:rsidRPr="005B4E62" w14:paraId="2C5AC1C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08A0D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5B3357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5BAE34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451C857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723A10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1702</w:t>
            </w:r>
          </w:p>
        </w:tc>
        <w:tc>
          <w:tcPr>
            <w:tcW w:w="347" w:type="pct"/>
            <w:tcBorders>
              <w:top w:val="nil"/>
              <w:left w:val="nil"/>
              <w:bottom w:val="single" w:sz="4" w:space="0" w:color="BFBFBF"/>
              <w:right w:val="single" w:sz="4" w:space="0" w:color="BFBFBF"/>
            </w:tcBorders>
            <w:shd w:val="clear" w:color="auto" w:fill="auto"/>
            <w:noWrap/>
            <w:vAlign w:val="center"/>
            <w:hideMark/>
          </w:tcPr>
          <w:p w14:paraId="388CAE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80F38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AE5EC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1A0FB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47D81A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87489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39D49B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447</w:t>
            </w:r>
          </w:p>
        </w:tc>
      </w:tr>
      <w:tr w:rsidR="00DB3ECB" w:rsidRPr="005B4E62" w14:paraId="18971B9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0C866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12FDFA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347155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7ADF3D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61342C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1703</w:t>
            </w:r>
          </w:p>
        </w:tc>
        <w:tc>
          <w:tcPr>
            <w:tcW w:w="347" w:type="pct"/>
            <w:tcBorders>
              <w:top w:val="nil"/>
              <w:left w:val="nil"/>
              <w:bottom w:val="single" w:sz="4" w:space="0" w:color="BFBFBF"/>
              <w:right w:val="single" w:sz="4" w:space="0" w:color="BFBFBF"/>
            </w:tcBorders>
            <w:shd w:val="clear" w:color="auto" w:fill="auto"/>
            <w:noWrap/>
            <w:vAlign w:val="center"/>
            <w:hideMark/>
          </w:tcPr>
          <w:p w14:paraId="29935C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4740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97781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8C05C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6A101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9BC14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5F714C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480</w:t>
            </w:r>
          </w:p>
        </w:tc>
      </w:tr>
      <w:tr w:rsidR="00DB3ECB" w:rsidRPr="005B4E62" w14:paraId="16CCCC8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09E6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2ED66E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736658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38624F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2E858B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1704</w:t>
            </w:r>
          </w:p>
        </w:tc>
        <w:tc>
          <w:tcPr>
            <w:tcW w:w="347" w:type="pct"/>
            <w:tcBorders>
              <w:top w:val="nil"/>
              <w:left w:val="nil"/>
              <w:bottom w:val="single" w:sz="4" w:space="0" w:color="BFBFBF"/>
              <w:right w:val="single" w:sz="4" w:space="0" w:color="BFBFBF"/>
            </w:tcBorders>
            <w:shd w:val="clear" w:color="auto" w:fill="auto"/>
            <w:noWrap/>
            <w:vAlign w:val="center"/>
            <w:hideMark/>
          </w:tcPr>
          <w:p w14:paraId="545418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94061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5ED17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3A6B4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D5B68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6B4D4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2257A1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339</w:t>
            </w:r>
          </w:p>
        </w:tc>
      </w:tr>
      <w:tr w:rsidR="00DB3ECB" w:rsidRPr="005B4E62" w14:paraId="2EB0544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CEF5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23A306B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404587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46665E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60487B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1706</w:t>
            </w:r>
          </w:p>
        </w:tc>
        <w:tc>
          <w:tcPr>
            <w:tcW w:w="347" w:type="pct"/>
            <w:tcBorders>
              <w:top w:val="nil"/>
              <w:left w:val="nil"/>
              <w:bottom w:val="single" w:sz="4" w:space="0" w:color="BFBFBF"/>
              <w:right w:val="single" w:sz="4" w:space="0" w:color="BFBFBF"/>
            </w:tcBorders>
            <w:shd w:val="clear" w:color="auto" w:fill="auto"/>
            <w:noWrap/>
            <w:vAlign w:val="center"/>
            <w:hideMark/>
          </w:tcPr>
          <w:p w14:paraId="57B624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1AAF3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6473F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64EAB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315AF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1FE94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1EA4AD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391</w:t>
            </w:r>
          </w:p>
        </w:tc>
      </w:tr>
      <w:tr w:rsidR="00DB3ECB" w:rsidRPr="005B4E62" w14:paraId="7971368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9E25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7701185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01015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041003D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756F7F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1714</w:t>
            </w:r>
          </w:p>
        </w:tc>
        <w:tc>
          <w:tcPr>
            <w:tcW w:w="347" w:type="pct"/>
            <w:tcBorders>
              <w:top w:val="nil"/>
              <w:left w:val="nil"/>
              <w:bottom w:val="single" w:sz="4" w:space="0" w:color="BFBFBF"/>
              <w:right w:val="single" w:sz="4" w:space="0" w:color="BFBFBF"/>
            </w:tcBorders>
            <w:shd w:val="clear" w:color="auto" w:fill="auto"/>
            <w:noWrap/>
            <w:vAlign w:val="center"/>
            <w:hideMark/>
          </w:tcPr>
          <w:p w14:paraId="5170F0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4BA5B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C4567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D9CE9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7C63D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20F8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AEC61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393</w:t>
            </w:r>
          </w:p>
        </w:tc>
      </w:tr>
      <w:tr w:rsidR="00DB3ECB" w:rsidRPr="005B4E62" w14:paraId="0F0F203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470F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4C2B60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370F7F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689E09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11DEC7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1714</w:t>
            </w:r>
          </w:p>
        </w:tc>
        <w:tc>
          <w:tcPr>
            <w:tcW w:w="347" w:type="pct"/>
            <w:tcBorders>
              <w:top w:val="nil"/>
              <w:left w:val="nil"/>
              <w:bottom w:val="single" w:sz="4" w:space="0" w:color="BFBFBF"/>
              <w:right w:val="single" w:sz="4" w:space="0" w:color="BFBFBF"/>
            </w:tcBorders>
            <w:shd w:val="clear" w:color="auto" w:fill="auto"/>
            <w:noWrap/>
            <w:vAlign w:val="center"/>
            <w:hideMark/>
          </w:tcPr>
          <w:p w14:paraId="2A8A9B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28BAF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3C59B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DDB5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A965D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7EF1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1F495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372</w:t>
            </w:r>
          </w:p>
        </w:tc>
      </w:tr>
      <w:tr w:rsidR="00DB3ECB" w:rsidRPr="005B4E62" w14:paraId="31AF3BF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25438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040FE6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710B5E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5C3CBF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2189E1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1720</w:t>
            </w:r>
          </w:p>
        </w:tc>
        <w:tc>
          <w:tcPr>
            <w:tcW w:w="347" w:type="pct"/>
            <w:tcBorders>
              <w:top w:val="nil"/>
              <w:left w:val="nil"/>
              <w:bottom w:val="single" w:sz="4" w:space="0" w:color="BFBFBF"/>
              <w:right w:val="single" w:sz="4" w:space="0" w:color="BFBFBF"/>
            </w:tcBorders>
            <w:shd w:val="clear" w:color="auto" w:fill="auto"/>
            <w:noWrap/>
            <w:vAlign w:val="center"/>
            <w:hideMark/>
          </w:tcPr>
          <w:p w14:paraId="41A8E1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6DFA5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CD9E3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F483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86F97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C2408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4D6834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261</w:t>
            </w:r>
          </w:p>
        </w:tc>
      </w:tr>
      <w:tr w:rsidR="00DB3ECB" w:rsidRPr="005B4E62" w14:paraId="34A99C9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A9B75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28EFE2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15C815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37F2B3E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74EC8C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1721</w:t>
            </w:r>
          </w:p>
        </w:tc>
        <w:tc>
          <w:tcPr>
            <w:tcW w:w="347" w:type="pct"/>
            <w:tcBorders>
              <w:top w:val="nil"/>
              <w:left w:val="nil"/>
              <w:bottom w:val="single" w:sz="4" w:space="0" w:color="BFBFBF"/>
              <w:right w:val="single" w:sz="4" w:space="0" w:color="BFBFBF"/>
            </w:tcBorders>
            <w:shd w:val="clear" w:color="auto" w:fill="auto"/>
            <w:noWrap/>
            <w:vAlign w:val="center"/>
            <w:hideMark/>
          </w:tcPr>
          <w:p w14:paraId="31E131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746A6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C7ABB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B6B94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93EF6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F7C3D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C53C4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305</w:t>
            </w:r>
          </w:p>
        </w:tc>
      </w:tr>
      <w:tr w:rsidR="00DB3ECB" w:rsidRPr="005B4E62" w14:paraId="10C8C0B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9E813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0748E6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12D14D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02A644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3FAEFF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1723</w:t>
            </w:r>
          </w:p>
        </w:tc>
        <w:tc>
          <w:tcPr>
            <w:tcW w:w="347" w:type="pct"/>
            <w:tcBorders>
              <w:top w:val="nil"/>
              <w:left w:val="nil"/>
              <w:bottom w:val="single" w:sz="4" w:space="0" w:color="BFBFBF"/>
              <w:right w:val="single" w:sz="4" w:space="0" w:color="BFBFBF"/>
            </w:tcBorders>
            <w:shd w:val="clear" w:color="auto" w:fill="auto"/>
            <w:noWrap/>
            <w:vAlign w:val="center"/>
            <w:hideMark/>
          </w:tcPr>
          <w:p w14:paraId="379855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A07CF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8BABC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EDEE8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894BF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D7369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5FA67A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290</w:t>
            </w:r>
          </w:p>
        </w:tc>
      </w:tr>
      <w:tr w:rsidR="00DB3ECB" w:rsidRPr="005B4E62" w14:paraId="290A6DC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095AB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08D5E6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110112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712480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2054B1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1725</w:t>
            </w:r>
          </w:p>
        </w:tc>
        <w:tc>
          <w:tcPr>
            <w:tcW w:w="347" w:type="pct"/>
            <w:tcBorders>
              <w:top w:val="nil"/>
              <w:left w:val="nil"/>
              <w:bottom w:val="single" w:sz="4" w:space="0" w:color="BFBFBF"/>
              <w:right w:val="single" w:sz="4" w:space="0" w:color="BFBFBF"/>
            </w:tcBorders>
            <w:shd w:val="clear" w:color="auto" w:fill="auto"/>
            <w:noWrap/>
            <w:vAlign w:val="center"/>
            <w:hideMark/>
          </w:tcPr>
          <w:p w14:paraId="6C1AB7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7EBF1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1975F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73BFA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2FD53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7485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20243B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136</w:t>
            </w:r>
          </w:p>
        </w:tc>
      </w:tr>
      <w:tr w:rsidR="00DB3ECB" w:rsidRPr="005B4E62" w14:paraId="59E2012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022E0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2</w:t>
            </w:r>
          </w:p>
        </w:tc>
        <w:tc>
          <w:tcPr>
            <w:tcW w:w="648" w:type="pct"/>
            <w:tcBorders>
              <w:top w:val="nil"/>
              <w:left w:val="nil"/>
              <w:bottom w:val="single" w:sz="4" w:space="0" w:color="BFBFBF"/>
              <w:right w:val="single" w:sz="4" w:space="0" w:color="BFBFBF"/>
            </w:tcBorders>
            <w:shd w:val="clear" w:color="auto" w:fill="auto"/>
            <w:noWrap/>
            <w:vAlign w:val="center"/>
            <w:hideMark/>
          </w:tcPr>
          <w:p w14:paraId="250F8E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60E139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3B6F3A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351118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1726</w:t>
            </w:r>
          </w:p>
        </w:tc>
        <w:tc>
          <w:tcPr>
            <w:tcW w:w="347" w:type="pct"/>
            <w:tcBorders>
              <w:top w:val="nil"/>
              <w:left w:val="nil"/>
              <w:bottom w:val="single" w:sz="4" w:space="0" w:color="BFBFBF"/>
              <w:right w:val="single" w:sz="4" w:space="0" w:color="BFBFBF"/>
            </w:tcBorders>
            <w:shd w:val="clear" w:color="auto" w:fill="auto"/>
            <w:noWrap/>
            <w:vAlign w:val="center"/>
            <w:hideMark/>
          </w:tcPr>
          <w:p w14:paraId="6BD73C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B32E9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B23F6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DB98D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26EA4C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9B35B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0CB14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400</w:t>
            </w:r>
          </w:p>
        </w:tc>
      </w:tr>
      <w:tr w:rsidR="00DB3ECB" w:rsidRPr="005B4E62" w14:paraId="1911452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E5331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68A395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66B0E8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2BE4D4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04B209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1731</w:t>
            </w:r>
          </w:p>
        </w:tc>
        <w:tc>
          <w:tcPr>
            <w:tcW w:w="347" w:type="pct"/>
            <w:tcBorders>
              <w:top w:val="nil"/>
              <w:left w:val="nil"/>
              <w:bottom w:val="single" w:sz="4" w:space="0" w:color="BFBFBF"/>
              <w:right w:val="single" w:sz="4" w:space="0" w:color="BFBFBF"/>
            </w:tcBorders>
            <w:shd w:val="clear" w:color="auto" w:fill="auto"/>
            <w:noWrap/>
            <w:vAlign w:val="center"/>
            <w:hideMark/>
          </w:tcPr>
          <w:p w14:paraId="3D2F10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19DE6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31AC19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2499B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4CD6DC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9CDF9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1DE945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374</w:t>
            </w:r>
          </w:p>
        </w:tc>
      </w:tr>
      <w:tr w:rsidR="00DB3ECB" w:rsidRPr="005B4E62" w14:paraId="6159F61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69661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1216FE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172B84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7B81219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23F3C2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1731</w:t>
            </w:r>
          </w:p>
        </w:tc>
        <w:tc>
          <w:tcPr>
            <w:tcW w:w="347" w:type="pct"/>
            <w:tcBorders>
              <w:top w:val="nil"/>
              <w:left w:val="nil"/>
              <w:bottom w:val="single" w:sz="4" w:space="0" w:color="BFBFBF"/>
              <w:right w:val="single" w:sz="4" w:space="0" w:color="BFBFBF"/>
            </w:tcBorders>
            <w:shd w:val="clear" w:color="auto" w:fill="auto"/>
            <w:noWrap/>
            <w:vAlign w:val="center"/>
            <w:hideMark/>
          </w:tcPr>
          <w:p w14:paraId="59685F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416A9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473F0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CDDE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AEDCB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9CC1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BBD1E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389</w:t>
            </w:r>
          </w:p>
        </w:tc>
      </w:tr>
      <w:tr w:rsidR="00DB3ECB" w:rsidRPr="005B4E62" w14:paraId="42889D4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341F2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2402AE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15F946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1703BD9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058D62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1735</w:t>
            </w:r>
          </w:p>
        </w:tc>
        <w:tc>
          <w:tcPr>
            <w:tcW w:w="347" w:type="pct"/>
            <w:tcBorders>
              <w:top w:val="nil"/>
              <w:left w:val="nil"/>
              <w:bottom w:val="single" w:sz="4" w:space="0" w:color="BFBFBF"/>
              <w:right w:val="single" w:sz="4" w:space="0" w:color="BFBFBF"/>
            </w:tcBorders>
            <w:shd w:val="clear" w:color="auto" w:fill="auto"/>
            <w:noWrap/>
            <w:vAlign w:val="center"/>
            <w:hideMark/>
          </w:tcPr>
          <w:p w14:paraId="1BF9A9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3EC8C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4D8F6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87DB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0F86D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9B65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589CC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607076F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05C7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0EB491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402E9B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5711A67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5B2D13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1737</w:t>
            </w:r>
          </w:p>
        </w:tc>
        <w:tc>
          <w:tcPr>
            <w:tcW w:w="347" w:type="pct"/>
            <w:tcBorders>
              <w:top w:val="nil"/>
              <w:left w:val="nil"/>
              <w:bottom w:val="single" w:sz="4" w:space="0" w:color="BFBFBF"/>
              <w:right w:val="single" w:sz="4" w:space="0" w:color="BFBFBF"/>
            </w:tcBorders>
            <w:shd w:val="clear" w:color="auto" w:fill="auto"/>
            <w:noWrap/>
            <w:vAlign w:val="center"/>
            <w:hideMark/>
          </w:tcPr>
          <w:p w14:paraId="6B5D8C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ED543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5682AF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E8C9D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236FFC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A3257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185A6F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w:t>
            </w:r>
          </w:p>
        </w:tc>
      </w:tr>
      <w:tr w:rsidR="00DB3ECB" w:rsidRPr="005B4E62" w14:paraId="40CA9FE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58FE2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0BDFF9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2A65D3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1F7F78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784AEE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1737</w:t>
            </w:r>
          </w:p>
        </w:tc>
        <w:tc>
          <w:tcPr>
            <w:tcW w:w="347" w:type="pct"/>
            <w:tcBorders>
              <w:top w:val="nil"/>
              <w:left w:val="nil"/>
              <w:bottom w:val="single" w:sz="4" w:space="0" w:color="BFBFBF"/>
              <w:right w:val="single" w:sz="4" w:space="0" w:color="BFBFBF"/>
            </w:tcBorders>
            <w:shd w:val="clear" w:color="auto" w:fill="auto"/>
            <w:noWrap/>
            <w:vAlign w:val="center"/>
            <w:hideMark/>
          </w:tcPr>
          <w:p w14:paraId="6DB41D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1E6F9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04F292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ED55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74059C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62A6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198DF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03C31E5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6564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24DB6D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11035F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497D035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5BF622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1741</w:t>
            </w:r>
          </w:p>
        </w:tc>
        <w:tc>
          <w:tcPr>
            <w:tcW w:w="347" w:type="pct"/>
            <w:tcBorders>
              <w:top w:val="nil"/>
              <w:left w:val="nil"/>
              <w:bottom w:val="single" w:sz="4" w:space="0" w:color="BFBFBF"/>
              <w:right w:val="single" w:sz="4" w:space="0" w:color="BFBFBF"/>
            </w:tcBorders>
            <w:shd w:val="clear" w:color="auto" w:fill="auto"/>
            <w:noWrap/>
            <w:vAlign w:val="center"/>
            <w:hideMark/>
          </w:tcPr>
          <w:p w14:paraId="0C94B4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FCB3B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2C97C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6AAE2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4CC18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4DACF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496005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w:t>
            </w:r>
          </w:p>
        </w:tc>
      </w:tr>
      <w:tr w:rsidR="00DB3ECB" w:rsidRPr="005B4E62" w14:paraId="27B6760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F70AB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507325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6C7D3B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1B5CBE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500FA2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1754</w:t>
            </w:r>
          </w:p>
        </w:tc>
        <w:tc>
          <w:tcPr>
            <w:tcW w:w="347" w:type="pct"/>
            <w:tcBorders>
              <w:top w:val="nil"/>
              <w:left w:val="nil"/>
              <w:bottom w:val="single" w:sz="4" w:space="0" w:color="BFBFBF"/>
              <w:right w:val="single" w:sz="4" w:space="0" w:color="BFBFBF"/>
            </w:tcBorders>
            <w:shd w:val="clear" w:color="auto" w:fill="auto"/>
            <w:noWrap/>
            <w:vAlign w:val="center"/>
            <w:hideMark/>
          </w:tcPr>
          <w:p w14:paraId="02DBAE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0D27A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5AB1C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6184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82CF2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F55E9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364" w:type="pct"/>
            <w:tcBorders>
              <w:top w:val="nil"/>
              <w:left w:val="nil"/>
              <w:bottom w:val="single" w:sz="4" w:space="0" w:color="BFBFBF"/>
              <w:right w:val="single" w:sz="8" w:space="0" w:color="808080"/>
            </w:tcBorders>
            <w:shd w:val="clear" w:color="auto" w:fill="auto"/>
            <w:noWrap/>
            <w:vAlign w:val="center"/>
            <w:hideMark/>
          </w:tcPr>
          <w:p w14:paraId="3DFCD6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w:t>
            </w:r>
          </w:p>
        </w:tc>
      </w:tr>
      <w:tr w:rsidR="00DB3ECB" w:rsidRPr="005B4E62" w14:paraId="0C778D3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DDAE8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722496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0A688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0FD234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0E2BC5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1760</w:t>
            </w:r>
          </w:p>
        </w:tc>
        <w:tc>
          <w:tcPr>
            <w:tcW w:w="347" w:type="pct"/>
            <w:tcBorders>
              <w:top w:val="nil"/>
              <w:left w:val="nil"/>
              <w:bottom w:val="single" w:sz="4" w:space="0" w:color="BFBFBF"/>
              <w:right w:val="single" w:sz="4" w:space="0" w:color="BFBFBF"/>
            </w:tcBorders>
            <w:shd w:val="clear" w:color="auto" w:fill="auto"/>
            <w:noWrap/>
            <w:vAlign w:val="center"/>
            <w:hideMark/>
          </w:tcPr>
          <w:p w14:paraId="40410E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1ADC9D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C86FB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15EC4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2BB0524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65025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BAAA4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208</w:t>
            </w:r>
          </w:p>
        </w:tc>
      </w:tr>
      <w:tr w:rsidR="00DB3ECB" w:rsidRPr="005B4E62" w14:paraId="652A147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71BD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6389DDE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3B1378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750D66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1E2302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1760</w:t>
            </w:r>
          </w:p>
        </w:tc>
        <w:tc>
          <w:tcPr>
            <w:tcW w:w="347" w:type="pct"/>
            <w:tcBorders>
              <w:top w:val="nil"/>
              <w:left w:val="nil"/>
              <w:bottom w:val="single" w:sz="4" w:space="0" w:color="BFBFBF"/>
              <w:right w:val="single" w:sz="4" w:space="0" w:color="BFBFBF"/>
            </w:tcBorders>
            <w:shd w:val="clear" w:color="auto" w:fill="auto"/>
            <w:noWrap/>
            <w:vAlign w:val="center"/>
            <w:hideMark/>
          </w:tcPr>
          <w:p w14:paraId="402A01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2686CD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C7B2C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C6F46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E02</w:t>
            </w:r>
          </w:p>
        </w:tc>
        <w:tc>
          <w:tcPr>
            <w:tcW w:w="281" w:type="pct"/>
            <w:tcBorders>
              <w:top w:val="nil"/>
              <w:left w:val="nil"/>
              <w:bottom w:val="single" w:sz="4" w:space="0" w:color="BFBFBF"/>
              <w:right w:val="single" w:sz="4" w:space="0" w:color="BFBFBF"/>
            </w:tcBorders>
            <w:shd w:val="clear" w:color="auto" w:fill="auto"/>
            <w:noWrap/>
            <w:vAlign w:val="center"/>
            <w:hideMark/>
          </w:tcPr>
          <w:p w14:paraId="13F9AD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C8E90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45613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320</w:t>
            </w:r>
          </w:p>
        </w:tc>
      </w:tr>
      <w:tr w:rsidR="00DB3ECB" w:rsidRPr="005B4E62" w14:paraId="290A77C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A60DE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113BD5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3F7116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708477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24E6C9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1760</w:t>
            </w:r>
          </w:p>
        </w:tc>
        <w:tc>
          <w:tcPr>
            <w:tcW w:w="347" w:type="pct"/>
            <w:tcBorders>
              <w:top w:val="nil"/>
              <w:left w:val="nil"/>
              <w:bottom w:val="single" w:sz="4" w:space="0" w:color="BFBFBF"/>
              <w:right w:val="single" w:sz="4" w:space="0" w:color="BFBFBF"/>
            </w:tcBorders>
            <w:shd w:val="clear" w:color="auto" w:fill="auto"/>
            <w:noWrap/>
            <w:vAlign w:val="center"/>
            <w:hideMark/>
          </w:tcPr>
          <w:p w14:paraId="44D398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48049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893D5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A6A2A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5EE9B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D0F7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4AC82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246</w:t>
            </w:r>
          </w:p>
        </w:tc>
      </w:tr>
      <w:tr w:rsidR="00DB3ECB" w:rsidRPr="005B4E62" w14:paraId="483ECE2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A0C9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6053C2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85AB1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1A63C9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013657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1761</w:t>
            </w:r>
          </w:p>
        </w:tc>
        <w:tc>
          <w:tcPr>
            <w:tcW w:w="347" w:type="pct"/>
            <w:tcBorders>
              <w:top w:val="nil"/>
              <w:left w:val="nil"/>
              <w:bottom w:val="single" w:sz="4" w:space="0" w:color="BFBFBF"/>
              <w:right w:val="single" w:sz="4" w:space="0" w:color="BFBFBF"/>
            </w:tcBorders>
            <w:shd w:val="clear" w:color="auto" w:fill="auto"/>
            <w:noWrap/>
            <w:vAlign w:val="center"/>
            <w:hideMark/>
          </w:tcPr>
          <w:p w14:paraId="1CC294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FC7ED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3E20A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1ABA0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03858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C9EEA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79989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260</w:t>
            </w:r>
          </w:p>
        </w:tc>
      </w:tr>
      <w:tr w:rsidR="00DB3ECB" w:rsidRPr="005B4E62" w14:paraId="2F66833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775F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7A8AEC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3EAE62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42F3B5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1A78A6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3647</w:t>
            </w:r>
          </w:p>
        </w:tc>
        <w:tc>
          <w:tcPr>
            <w:tcW w:w="347" w:type="pct"/>
            <w:tcBorders>
              <w:top w:val="nil"/>
              <w:left w:val="nil"/>
              <w:bottom w:val="single" w:sz="4" w:space="0" w:color="BFBFBF"/>
              <w:right w:val="single" w:sz="4" w:space="0" w:color="BFBFBF"/>
            </w:tcBorders>
            <w:shd w:val="clear" w:color="auto" w:fill="auto"/>
            <w:noWrap/>
            <w:vAlign w:val="center"/>
            <w:hideMark/>
          </w:tcPr>
          <w:p w14:paraId="218DE6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BDDDC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957D0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E5C5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1E49E8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AA37D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364" w:type="pct"/>
            <w:tcBorders>
              <w:top w:val="nil"/>
              <w:left w:val="nil"/>
              <w:bottom w:val="single" w:sz="4" w:space="0" w:color="BFBFBF"/>
              <w:right w:val="single" w:sz="8" w:space="0" w:color="808080"/>
            </w:tcBorders>
            <w:shd w:val="clear" w:color="auto" w:fill="auto"/>
            <w:noWrap/>
            <w:vAlign w:val="center"/>
            <w:hideMark/>
          </w:tcPr>
          <w:p w14:paraId="7D0B23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w:t>
            </w:r>
          </w:p>
        </w:tc>
      </w:tr>
      <w:tr w:rsidR="00DB3ECB" w:rsidRPr="005B4E62" w14:paraId="0ACF62B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AC4BD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38A6E6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75E9EC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2A1C1D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13A26A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3648</w:t>
            </w:r>
          </w:p>
        </w:tc>
        <w:tc>
          <w:tcPr>
            <w:tcW w:w="347" w:type="pct"/>
            <w:tcBorders>
              <w:top w:val="nil"/>
              <w:left w:val="nil"/>
              <w:bottom w:val="single" w:sz="4" w:space="0" w:color="BFBFBF"/>
              <w:right w:val="single" w:sz="4" w:space="0" w:color="BFBFBF"/>
            </w:tcBorders>
            <w:shd w:val="clear" w:color="auto" w:fill="auto"/>
            <w:noWrap/>
            <w:vAlign w:val="center"/>
            <w:hideMark/>
          </w:tcPr>
          <w:p w14:paraId="58DB3F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E0FD9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105B7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5FD6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EC2EE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7435A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364" w:type="pct"/>
            <w:tcBorders>
              <w:top w:val="nil"/>
              <w:left w:val="nil"/>
              <w:bottom w:val="single" w:sz="4" w:space="0" w:color="BFBFBF"/>
              <w:right w:val="single" w:sz="8" w:space="0" w:color="808080"/>
            </w:tcBorders>
            <w:shd w:val="clear" w:color="auto" w:fill="auto"/>
            <w:noWrap/>
            <w:vAlign w:val="center"/>
            <w:hideMark/>
          </w:tcPr>
          <w:p w14:paraId="1DE239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355</w:t>
            </w:r>
          </w:p>
        </w:tc>
      </w:tr>
      <w:tr w:rsidR="00DB3ECB" w:rsidRPr="005B4E62" w14:paraId="32AB74D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10A84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1B829A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7C6545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5428F4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422D56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3695</w:t>
            </w:r>
          </w:p>
        </w:tc>
        <w:tc>
          <w:tcPr>
            <w:tcW w:w="347" w:type="pct"/>
            <w:tcBorders>
              <w:top w:val="nil"/>
              <w:left w:val="nil"/>
              <w:bottom w:val="single" w:sz="4" w:space="0" w:color="BFBFBF"/>
              <w:right w:val="single" w:sz="4" w:space="0" w:color="BFBFBF"/>
            </w:tcBorders>
            <w:shd w:val="clear" w:color="auto" w:fill="auto"/>
            <w:noWrap/>
            <w:vAlign w:val="center"/>
            <w:hideMark/>
          </w:tcPr>
          <w:p w14:paraId="605CE7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735D2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6DC64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0AB8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64BB4E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682E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04DD23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w:t>
            </w:r>
          </w:p>
        </w:tc>
      </w:tr>
      <w:tr w:rsidR="00DB3ECB" w:rsidRPr="005B4E62" w14:paraId="705BE40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ADD7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062F99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6B26F9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514B29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4B8444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3695</w:t>
            </w:r>
          </w:p>
        </w:tc>
        <w:tc>
          <w:tcPr>
            <w:tcW w:w="347" w:type="pct"/>
            <w:tcBorders>
              <w:top w:val="nil"/>
              <w:left w:val="nil"/>
              <w:bottom w:val="single" w:sz="4" w:space="0" w:color="BFBFBF"/>
              <w:right w:val="single" w:sz="4" w:space="0" w:color="BFBFBF"/>
            </w:tcBorders>
            <w:shd w:val="clear" w:color="auto" w:fill="auto"/>
            <w:noWrap/>
            <w:vAlign w:val="center"/>
            <w:hideMark/>
          </w:tcPr>
          <w:p w14:paraId="2C525D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ECF41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00FC3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BDB2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37DD5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D6B9A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540574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274</w:t>
            </w:r>
          </w:p>
        </w:tc>
      </w:tr>
      <w:tr w:rsidR="00DB3ECB" w:rsidRPr="005B4E62" w14:paraId="5342F3E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046CB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06F74F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58BEE8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2EE02C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691EAB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3754</w:t>
            </w:r>
          </w:p>
        </w:tc>
        <w:tc>
          <w:tcPr>
            <w:tcW w:w="347" w:type="pct"/>
            <w:tcBorders>
              <w:top w:val="nil"/>
              <w:left w:val="nil"/>
              <w:bottom w:val="single" w:sz="4" w:space="0" w:color="BFBFBF"/>
              <w:right w:val="single" w:sz="4" w:space="0" w:color="BFBFBF"/>
            </w:tcBorders>
            <w:shd w:val="clear" w:color="auto" w:fill="auto"/>
            <w:noWrap/>
            <w:vAlign w:val="center"/>
            <w:hideMark/>
          </w:tcPr>
          <w:p w14:paraId="58A1B3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E7CB5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13B19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3606C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5342A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D3D9B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4F8242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w:t>
            </w:r>
          </w:p>
        </w:tc>
      </w:tr>
      <w:tr w:rsidR="00DB3ECB" w:rsidRPr="005B4E62" w14:paraId="0A8D891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A92CC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7CCDEB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2CFC0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w:t>
            </w:r>
          </w:p>
        </w:tc>
        <w:tc>
          <w:tcPr>
            <w:tcW w:w="669" w:type="pct"/>
            <w:tcBorders>
              <w:top w:val="nil"/>
              <w:left w:val="nil"/>
              <w:bottom w:val="single" w:sz="4" w:space="0" w:color="BFBFBF"/>
              <w:right w:val="single" w:sz="4" w:space="0" w:color="BFBFBF"/>
            </w:tcBorders>
            <w:shd w:val="clear" w:color="auto" w:fill="auto"/>
            <w:noWrap/>
            <w:vAlign w:val="center"/>
            <w:hideMark/>
          </w:tcPr>
          <w:p w14:paraId="7706873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249" w:type="pct"/>
            <w:tcBorders>
              <w:top w:val="nil"/>
              <w:left w:val="nil"/>
              <w:bottom w:val="single" w:sz="4" w:space="0" w:color="BFBFBF"/>
              <w:right w:val="single" w:sz="4" w:space="0" w:color="BFBFBF"/>
            </w:tcBorders>
            <w:shd w:val="clear" w:color="auto" w:fill="auto"/>
            <w:noWrap/>
            <w:vAlign w:val="center"/>
            <w:hideMark/>
          </w:tcPr>
          <w:p w14:paraId="507E05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3880</w:t>
            </w:r>
          </w:p>
        </w:tc>
        <w:tc>
          <w:tcPr>
            <w:tcW w:w="347" w:type="pct"/>
            <w:tcBorders>
              <w:top w:val="nil"/>
              <w:left w:val="nil"/>
              <w:bottom w:val="single" w:sz="4" w:space="0" w:color="BFBFBF"/>
              <w:right w:val="single" w:sz="4" w:space="0" w:color="BFBFBF"/>
            </w:tcBorders>
            <w:shd w:val="clear" w:color="auto" w:fill="auto"/>
            <w:noWrap/>
            <w:vAlign w:val="center"/>
            <w:hideMark/>
          </w:tcPr>
          <w:p w14:paraId="0D958E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D840F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E4CFF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AF3BB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35DC5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F6390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19AFDB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415</w:t>
            </w:r>
          </w:p>
        </w:tc>
      </w:tr>
      <w:tr w:rsidR="00DB3ECB" w:rsidRPr="005B4E62" w14:paraId="2298AAC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2D066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3FEDE3F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244F0C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66</w:t>
            </w:r>
          </w:p>
        </w:tc>
        <w:tc>
          <w:tcPr>
            <w:tcW w:w="669" w:type="pct"/>
            <w:tcBorders>
              <w:top w:val="nil"/>
              <w:left w:val="nil"/>
              <w:bottom w:val="single" w:sz="4" w:space="0" w:color="BFBFBF"/>
              <w:right w:val="single" w:sz="4" w:space="0" w:color="BFBFBF"/>
            </w:tcBorders>
            <w:shd w:val="clear" w:color="auto" w:fill="auto"/>
            <w:noWrap/>
            <w:vAlign w:val="center"/>
            <w:hideMark/>
          </w:tcPr>
          <w:p w14:paraId="07A4B2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OJUELOS DE JALISCO</w:t>
            </w:r>
          </w:p>
        </w:tc>
        <w:tc>
          <w:tcPr>
            <w:tcW w:w="249" w:type="pct"/>
            <w:tcBorders>
              <w:top w:val="nil"/>
              <w:left w:val="nil"/>
              <w:bottom w:val="single" w:sz="4" w:space="0" w:color="BFBFBF"/>
              <w:right w:val="single" w:sz="4" w:space="0" w:color="BFBFBF"/>
            </w:tcBorders>
            <w:shd w:val="clear" w:color="auto" w:fill="auto"/>
            <w:noWrap/>
            <w:vAlign w:val="center"/>
            <w:hideMark/>
          </w:tcPr>
          <w:p w14:paraId="546EA6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1886</w:t>
            </w:r>
          </w:p>
        </w:tc>
        <w:tc>
          <w:tcPr>
            <w:tcW w:w="347" w:type="pct"/>
            <w:tcBorders>
              <w:top w:val="nil"/>
              <w:left w:val="nil"/>
              <w:bottom w:val="single" w:sz="4" w:space="0" w:color="BFBFBF"/>
              <w:right w:val="single" w:sz="4" w:space="0" w:color="BFBFBF"/>
            </w:tcBorders>
            <w:shd w:val="clear" w:color="auto" w:fill="auto"/>
            <w:noWrap/>
            <w:vAlign w:val="center"/>
            <w:hideMark/>
          </w:tcPr>
          <w:p w14:paraId="33F52F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03775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AA991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65256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FC2B5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BAE66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1C9887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388</w:t>
            </w:r>
          </w:p>
        </w:tc>
      </w:tr>
      <w:tr w:rsidR="00DB3ECB" w:rsidRPr="005B4E62" w14:paraId="7406DB1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5DC1B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781D0E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DBEB5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66</w:t>
            </w:r>
          </w:p>
        </w:tc>
        <w:tc>
          <w:tcPr>
            <w:tcW w:w="669" w:type="pct"/>
            <w:tcBorders>
              <w:top w:val="nil"/>
              <w:left w:val="nil"/>
              <w:bottom w:val="single" w:sz="4" w:space="0" w:color="BFBFBF"/>
              <w:right w:val="single" w:sz="4" w:space="0" w:color="BFBFBF"/>
            </w:tcBorders>
            <w:shd w:val="clear" w:color="auto" w:fill="auto"/>
            <w:noWrap/>
            <w:vAlign w:val="center"/>
            <w:hideMark/>
          </w:tcPr>
          <w:p w14:paraId="685703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OJUELOS DE JALISCO</w:t>
            </w:r>
          </w:p>
        </w:tc>
        <w:tc>
          <w:tcPr>
            <w:tcW w:w="249" w:type="pct"/>
            <w:tcBorders>
              <w:top w:val="nil"/>
              <w:left w:val="nil"/>
              <w:bottom w:val="single" w:sz="4" w:space="0" w:color="BFBFBF"/>
              <w:right w:val="single" w:sz="4" w:space="0" w:color="BFBFBF"/>
            </w:tcBorders>
            <w:shd w:val="clear" w:color="auto" w:fill="auto"/>
            <w:noWrap/>
            <w:vAlign w:val="center"/>
            <w:hideMark/>
          </w:tcPr>
          <w:p w14:paraId="6D1BA5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1888</w:t>
            </w:r>
          </w:p>
        </w:tc>
        <w:tc>
          <w:tcPr>
            <w:tcW w:w="347" w:type="pct"/>
            <w:tcBorders>
              <w:top w:val="nil"/>
              <w:left w:val="nil"/>
              <w:bottom w:val="single" w:sz="4" w:space="0" w:color="BFBFBF"/>
              <w:right w:val="single" w:sz="4" w:space="0" w:color="BFBFBF"/>
            </w:tcBorders>
            <w:shd w:val="clear" w:color="auto" w:fill="auto"/>
            <w:noWrap/>
            <w:vAlign w:val="center"/>
            <w:hideMark/>
          </w:tcPr>
          <w:p w14:paraId="589D22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F40FF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B99DF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28D2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E1834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191C8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00C72C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393</w:t>
            </w:r>
          </w:p>
        </w:tc>
      </w:tr>
      <w:tr w:rsidR="00DB3ECB" w:rsidRPr="005B4E62" w14:paraId="08AA6CA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6102F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75E979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18ED18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66</w:t>
            </w:r>
          </w:p>
        </w:tc>
        <w:tc>
          <w:tcPr>
            <w:tcW w:w="669" w:type="pct"/>
            <w:tcBorders>
              <w:top w:val="nil"/>
              <w:left w:val="nil"/>
              <w:bottom w:val="single" w:sz="4" w:space="0" w:color="BFBFBF"/>
              <w:right w:val="single" w:sz="4" w:space="0" w:color="BFBFBF"/>
            </w:tcBorders>
            <w:shd w:val="clear" w:color="auto" w:fill="auto"/>
            <w:noWrap/>
            <w:vAlign w:val="center"/>
            <w:hideMark/>
          </w:tcPr>
          <w:p w14:paraId="5ADFD9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OJUELOS DE JALISCO</w:t>
            </w:r>
          </w:p>
        </w:tc>
        <w:tc>
          <w:tcPr>
            <w:tcW w:w="249" w:type="pct"/>
            <w:tcBorders>
              <w:top w:val="nil"/>
              <w:left w:val="nil"/>
              <w:bottom w:val="single" w:sz="4" w:space="0" w:color="BFBFBF"/>
              <w:right w:val="single" w:sz="4" w:space="0" w:color="BFBFBF"/>
            </w:tcBorders>
            <w:shd w:val="clear" w:color="auto" w:fill="auto"/>
            <w:noWrap/>
            <w:vAlign w:val="center"/>
            <w:hideMark/>
          </w:tcPr>
          <w:p w14:paraId="58B2C5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1889</w:t>
            </w:r>
          </w:p>
        </w:tc>
        <w:tc>
          <w:tcPr>
            <w:tcW w:w="347" w:type="pct"/>
            <w:tcBorders>
              <w:top w:val="nil"/>
              <w:left w:val="nil"/>
              <w:bottom w:val="single" w:sz="4" w:space="0" w:color="BFBFBF"/>
              <w:right w:val="single" w:sz="4" w:space="0" w:color="BFBFBF"/>
            </w:tcBorders>
            <w:shd w:val="clear" w:color="auto" w:fill="auto"/>
            <w:noWrap/>
            <w:vAlign w:val="center"/>
            <w:hideMark/>
          </w:tcPr>
          <w:p w14:paraId="5D4B71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242DC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A23B9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7A2D2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C76914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AF11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364" w:type="pct"/>
            <w:tcBorders>
              <w:top w:val="nil"/>
              <w:left w:val="nil"/>
              <w:bottom w:val="single" w:sz="4" w:space="0" w:color="BFBFBF"/>
              <w:right w:val="single" w:sz="8" w:space="0" w:color="808080"/>
            </w:tcBorders>
            <w:shd w:val="clear" w:color="auto" w:fill="auto"/>
            <w:noWrap/>
            <w:vAlign w:val="center"/>
            <w:hideMark/>
          </w:tcPr>
          <w:p w14:paraId="5636A0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449</w:t>
            </w:r>
          </w:p>
        </w:tc>
      </w:tr>
      <w:tr w:rsidR="00DB3ECB" w:rsidRPr="005B4E62" w14:paraId="7A302DE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D1637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285744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36E703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66</w:t>
            </w:r>
          </w:p>
        </w:tc>
        <w:tc>
          <w:tcPr>
            <w:tcW w:w="669" w:type="pct"/>
            <w:tcBorders>
              <w:top w:val="nil"/>
              <w:left w:val="nil"/>
              <w:bottom w:val="single" w:sz="4" w:space="0" w:color="BFBFBF"/>
              <w:right w:val="single" w:sz="4" w:space="0" w:color="BFBFBF"/>
            </w:tcBorders>
            <w:shd w:val="clear" w:color="auto" w:fill="auto"/>
            <w:noWrap/>
            <w:vAlign w:val="center"/>
            <w:hideMark/>
          </w:tcPr>
          <w:p w14:paraId="57764E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OJUELOS DE JALISCO</w:t>
            </w:r>
          </w:p>
        </w:tc>
        <w:tc>
          <w:tcPr>
            <w:tcW w:w="249" w:type="pct"/>
            <w:tcBorders>
              <w:top w:val="nil"/>
              <w:left w:val="nil"/>
              <w:bottom w:val="single" w:sz="4" w:space="0" w:color="BFBFBF"/>
              <w:right w:val="single" w:sz="4" w:space="0" w:color="BFBFBF"/>
            </w:tcBorders>
            <w:shd w:val="clear" w:color="auto" w:fill="auto"/>
            <w:noWrap/>
            <w:vAlign w:val="center"/>
            <w:hideMark/>
          </w:tcPr>
          <w:p w14:paraId="709E3C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1890</w:t>
            </w:r>
          </w:p>
        </w:tc>
        <w:tc>
          <w:tcPr>
            <w:tcW w:w="347" w:type="pct"/>
            <w:tcBorders>
              <w:top w:val="nil"/>
              <w:left w:val="nil"/>
              <w:bottom w:val="single" w:sz="4" w:space="0" w:color="BFBFBF"/>
              <w:right w:val="single" w:sz="4" w:space="0" w:color="BFBFBF"/>
            </w:tcBorders>
            <w:shd w:val="clear" w:color="auto" w:fill="auto"/>
            <w:noWrap/>
            <w:vAlign w:val="center"/>
            <w:hideMark/>
          </w:tcPr>
          <w:p w14:paraId="018199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3E918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06203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B226B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291B6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B1585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364" w:type="pct"/>
            <w:tcBorders>
              <w:top w:val="nil"/>
              <w:left w:val="nil"/>
              <w:bottom w:val="single" w:sz="4" w:space="0" w:color="BFBFBF"/>
              <w:right w:val="single" w:sz="8" w:space="0" w:color="808080"/>
            </w:tcBorders>
            <w:shd w:val="clear" w:color="auto" w:fill="auto"/>
            <w:noWrap/>
            <w:vAlign w:val="center"/>
            <w:hideMark/>
          </w:tcPr>
          <w:p w14:paraId="739D72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w:t>
            </w:r>
          </w:p>
        </w:tc>
      </w:tr>
      <w:tr w:rsidR="00DB3ECB" w:rsidRPr="005B4E62" w14:paraId="5C42AB1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5D25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2</w:t>
            </w:r>
          </w:p>
        </w:tc>
        <w:tc>
          <w:tcPr>
            <w:tcW w:w="648" w:type="pct"/>
            <w:tcBorders>
              <w:top w:val="nil"/>
              <w:left w:val="nil"/>
              <w:bottom w:val="single" w:sz="4" w:space="0" w:color="BFBFBF"/>
              <w:right w:val="single" w:sz="4" w:space="0" w:color="BFBFBF"/>
            </w:tcBorders>
            <w:shd w:val="clear" w:color="auto" w:fill="auto"/>
            <w:noWrap/>
            <w:vAlign w:val="center"/>
            <w:hideMark/>
          </w:tcPr>
          <w:p w14:paraId="01735B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4197FD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66</w:t>
            </w:r>
          </w:p>
        </w:tc>
        <w:tc>
          <w:tcPr>
            <w:tcW w:w="669" w:type="pct"/>
            <w:tcBorders>
              <w:top w:val="nil"/>
              <w:left w:val="nil"/>
              <w:bottom w:val="single" w:sz="4" w:space="0" w:color="BFBFBF"/>
              <w:right w:val="single" w:sz="4" w:space="0" w:color="BFBFBF"/>
            </w:tcBorders>
            <w:shd w:val="clear" w:color="auto" w:fill="auto"/>
            <w:noWrap/>
            <w:vAlign w:val="center"/>
            <w:hideMark/>
          </w:tcPr>
          <w:p w14:paraId="7ED219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OJUELOS DE JALISCO</w:t>
            </w:r>
          </w:p>
        </w:tc>
        <w:tc>
          <w:tcPr>
            <w:tcW w:w="249" w:type="pct"/>
            <w:tcBorders>
              <w:top w:val="nil"/>
              <w:left w:val="nil"/>
              <w:bottom w:val="single" w:sz="4" w:space="0" w:color="BFBFBF"/>
              <w:right w:val="single" w:sz="4" w:space="0" w:color="BFBFBF"/>
            </w:tcBorders>
            <w:shd w:val="clear" w:color="auto" w:fill="auto"/>
            <w:noWrap/>
            <w:vAlign w:val="center"/>
            <w:hideMark/>
          </w:tcPr>
          <w:p w14:paraId="5D32F9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1891</w:t>
            </w:r>
          </w:p>
        </w:tc>
        <w:tc>
          <w:tcPr>
            <w:tcW w:w="347" w:type="pct"/>
            <w:tcBorders>
              <w:top w:val="nil"/>
              <w:left w:val="nil"/>
              <w:bottom w:val="single" w:sz="4" w:space="0" w:color="BFBFBF"/>
              <w:right w:val="single" w:sz="4" w:space="0" w:color="BFBFBF"/>
            </w:tcBorders>
            <w:shd w:val="clear" w:color="auto" w:fill="auto"/>
            <w:noWrap/>
            <w:vAlign w:val="center"/>
            <w:hideMark/>
          </w:tcPr>
          <w:p w14:paraId="078FE0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59696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D0B1E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E916D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C1646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D9A2B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2E7F14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w:t>
            </w:r>
          </w:p>
        </w:tc>
      </w:tr>
      <w:tr w:rsidR="00DB3ECB" w:rsidRPr="005B4E62" w14:paraId="5F20336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4ABB3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4A18F7D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3AEA01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66</w:t>
            </w:r>
          </w:p>
        </w:tc>
        <w:tc>
          <w:tcPr>
            <w:tcW w:w="669" w:type="pct"/>
            <w:tcBorders>
              <w:top w:val="nil"/>
              <w:left w:val="nil"/>
              <w:bottom w:val="single" w:sz="4" w:space="0" w:color="BFBFBF"/>
              <w:right w:val="single" w:sz="4" w:space="0" w:color="BFBFBF"/>
            </w:tcBorders>
            <w:shd w:val="clear" w:color="auto" w:fill="auto"/>
            <w:noWrap/>
            <w:vAlign w:val="center"/>
            <w:hideMark/>
          </w:tcPr>
          <w:p w14:paraId="3E53DC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OJUELOS DE JALISCO</w:t>
            </w:r>
          </w:p>
        </w:tc>
        <w:tc>
          <w:tcPr>
            <w:tcW w:w="249" w:type="pct"/>
            <w:tcBorders>
              <w:top w:val="nil"/>
              <w:left w:val="nil"/>
              <w:bottom w:val="single" w:sz="4" w:space="0" w:color="BFBFBF"/>
              <w:right w:val="single" w:sz="4" w:space="0" w:color="BFBFBF"/>
            </w:tcBorders>
            <w:shd w:val="clear" w:color="auto" w:fill="auto"/>
            <w:noWrap/>
            <w:vAlign w:val="center"/>
            <w:hideMark/>
          </w:tcPr>
          <w:p w14:paraId="323F22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1892</w:t>
            </w:r>
          </w:p>
        </w:tc>
        <w:tc>
          <w:tcPr>
            <w:tcW w:w="347" w:type="pct"/>
            <w:tcBorders>
              <w:top w:val="nil"/>
              <w:left w:val="nil"/>
              <w:bottom w:val="single" w:sz="4" w:space="0" w:color="BFBFBF"/>
              <w:right w:val="single" w:sz="4" w:space="0" w:color="BFBFBF"/>
            </w:tcBorders>
            <w:shd w:val="clear" w:color="auto" w:fill="auto"/>
            <w:noWrap/>
            <w:vAlign w:val="center"/>
            <w:hideMark/>
          </w:tcPr>
          <w:p w14:paraId="3B0FB0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3E4C5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A70B5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EBA8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BAE00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D4DF3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w:t>
            </w:r>
          </w:p>
        </w:tc>
        <w:tc>
          <w:tcPr>
            <w:tcW w:w="364" w:type="pct"/>
            <w:tcBorders>
              <w:top w:val="nil"/>
              <w:left w:val="nil"/>
              <w:bottom w:val="single" w:sz="4" w:space="0" w:color="BFBFBF"/>
              <w:right w:val="single" w:sz="8" w:space="0" w:color="808080"/>
            </w:tcBorders>
            <w:shd w:val="clear" w:color="auto" w:fill="auto"/>
            <w:noWrap/>
            <w:vAlign w:val="center"/>
            <w:hideMark/>
          </w:tcPr>
          <w:p w14:paraId="727A76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470</w:t>
            </w:r>
          </w:p>
        </w:tc>
      </w:tr>
      <w:tr w:rsidR="00DB3ECB" w:rsidRPr="005B4E62" w14:paraId="13D643F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1611E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35CFBF2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7DE4F9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66</w:t>
            </w:r>
          </w:p>
        </w:tc>
        <w:tc>
          <w:tcPr>
            <w:tcW w:w="669" w:type="pct"/>
            <w:tcBorders>
              <w:top w:val="nil"/>
              <w:left w:val="nil"/>
              <w:bottom w:val="single" w:sz="4" w:space="0" w:color="BFBFBF"/>
              <w:right w:val="single" w:sz="4" w:space="0" w:color="BFBFBF"/>
            </w:tcBorders>
            <w:shd w:val="clear" w:color="auto" w:fill="auto"/>
            <w:noWrap/>
            <w:vAlign w:val="center"/>
            <w:hideMark/>
          </w:tcPr>
          <w:p w14:paraId="54366F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OJUELOS DE JALISCO</w:t>
            </w:r>
          </w:p>
        </w:tc>
        <w:tc>
          <w:tcPr>
            <w:tcW w:w="249" w:type="pct"/>
            <w:tcBorders>
              <w:top w:val="nil"/>
              <w:left w:val="nil"/>
              <w:bottom w:val="single" w:sz="4" w:space="0" w:color="BFBFBF"/>
              <w:right w:val="single" w:sz="4" w:space="0" w:color="BFBFBF"/>
            </w:tcBorders>
            <w:shd w:val="clear" w:color="auto" w:fill="auto"/>
            <w:noWrap/>
            <w:vAlign w:val="center"/>
            <w:hideMark/>
          </w:tcPr>
          <w:p w14:paraId="4760A6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1892</w:t>
            </w:r>
          </w:p>
        </w:tc>
        <w:tc>
          <w:tcPr>
            <w:tcW w:w="347" w:type="pct"/>
            <w:tcBorders>
              <w:top w:val="nil"/>
              <w:left w:val="nil"/>
              <w:bottom w:val="single" w:sz="4" w:space="0" w:color="BFBFBF"/>
              <w:right w:val="single" w:sz="4" w:space="0" w:color="BFBFBF"/>
            </w:tcBorders>
            <w:shd w:val="clear" w:color="auto" w:fill="auto"/>
            <w:noWrap/>
            <w:vAlign w:val="center"/>
            <w:hideMark/>
          </w:tcPr>
          <w:p w14:paraId="61D768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FE221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13947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D682A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303BC2F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B43E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364" w:type="pct"/>
            <w:tcBorders>
              <w:top w:val="nil"/>
              <w:left w:val="nil"/>
              <w:bottom w:val="single" w:sz="4" w:space="0" w:color="BFBFBF"/>
              <w:right w:val="single" w:sz="8" w:space="0" w:color="808080"/>
            </w:tcBorders>
            <w:shd w:val="clear" w:color="auto" w:fill="auto"/>
            <w:noWrap/>
            <w:vAlign w:val="center"/>
            <w:hideMark/>
          </w:tcPr>
          <w:p w14:paraId="40C2FF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466</w:t>
            </w:r>
          </w:p>
        </w:tc>
      </w:tr>
      <w:tr w:rsidR="00DB3ECB" w:rsidRPr="005B4E62" w14:paraId="50196ED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DFA51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271804A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5F77B1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66</w:t>
            </w:r>
          </w:p>
        </w:tc>
        <w:tc>
          <w:tcPr>
            <w:tcW w:w="669" w:type="pct"/>
            <w:tcBorders>
              <w:top w:val="nil"/>
              <w:left w:val="nil"/>
              <w:bottom w:val="single" w:sz="4" w:space="0" w:color="BFBFBF"/>
              <w:right w:val="single" w:sz="4" w:space="0" w:color="BFBFBF"/>
            </w:tcBorders>
            <w:shd w:val="clear" w:color="auto" w:fill="auto"/>
            <w:noWrap/>
            <w:vAlign w:val="center"/>
            <w:hideMark/>
          </w:tcPr>
          <w:p w14:paraId="0DD590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OJUELOS DE JALISCO</w:t>
            </w:r>
          </w:p>
        </w:tc>
        <w:tc>
          <w:tcPr>
            <w:tcW w:w="249" w:type="pct"/>
            <w:tcBorders>
              <w:top w:val="nil"/>
              <w:left w:val="nil"/>
              <w:bottom w:val="single" w:sz="4" w:space="0" w:color="BFBFBF"/>
              <w:right w:val="single" w:sz="4" w:space="0" w:color="BFBFBF"/>
            </w:tcBorders>
            <w:shd w:val="clear" w:color="auto" w:fill="auto"/>
            <w:noWrap/>
            <w:vAlign w:val="center"/>
            <w:hideMark/>
          </w:tcPr>
          <w:p w14:paraId="55258B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1897</w:t>
            </w:r>
          </w:p>
        </w:tc>
        <w:tc>
          <w:tcPr>
            <w:tcW w:w="347" w:type="pct"/>
            <w:tcBorders>
              <w:top w:val="nil"/>
              <w:left w:val="nil"/>
              <w:bottom w:val="single" w:sz="4" w:space="0" w:color="BFBFBF"/>
              <w:right w:val="single" w:sz="4" w:space="0" w:color="BFBFBF"/>
            </w:tcBorders>
            <w:shd w:val="clear" w:color="auto" w:fill="auto"/>
            <w:noWrap/>
            <w:vAlign w:val="center"/>
            <w:hideMark/>
          </w:tcPr>
          <w:p w14:paraId="1C6CFC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C3146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961F4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DF268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78CCBF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78FE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w:t>
            </w:r>
          </w:p>
        </w:tc>
        <w:tc>
          <w:tcPr>
            <w:tcW w:w="364" w:type="pct"/>
            <w:tcBorders>
              <w:top w:val="nil"/>
              <w:left w:val="nil"/>
              <w:bottom w:val="single" w:sz="4" w:space="0" w:color="BFBFBF"/>
              <w:right w:val="single" w:sz="8" w:space="0" w:color="808080"/>
            </w:tcBorders>
            <w:shd w:val="clear" w:color="auto" w:fill="auto"/>
            <w:noWrap/>
            <w:vAlign w:val="center"/>
            <w:hideMark/>
          </w:tcPr>
          <w:p w14:paraId="5FB8D0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409</w:t>
            </w:r>
          </w:p>
        </w:tc>
      </w:tr>
      <w:tr w:rsidR="00DB3ECB" w:rsidRPr="005B4E62" w14:paraId="1BA0576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ABD9D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574EF85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B9AAD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66</w:t>
            </w:r>
          </w:p>
        </w:tc>
        <w:tc>
          <w:tcPr>
            <w:tcW w:w="669" w:type="pct"/>
            <w:tcBorders>
              <w:top w:val="nil"/>
              <w:left w:val="nil"/>
              <w:bottom w:val="single" w:sz="4" w:space="0" w:color="BFBFBF"/>
              <w:right w:val="single" w:sz="4" w:space="0" w:color="BFBFBF"/>
            </w:tcBorders>
            <w:shd w:val="clear" w:color="auto" w:fill="auto"/>
            <w:noWrap/>
            <w:vAlign w:val="center"/>
            <w:hideMark/>
          </w:tcPr>
          <w:p w14:paraId="47F823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OJUELOS DE JALISCO</w:t>
            </w:r>
          </w:p>
        </w:tc>
        <w:tc>
          <w:tcPr>
            <w:tcW w:w="249" w:type="pct"/>
            <w:tcBorders>
              <w:top w:val="nil"/>
              <w:left w:val="nil"/>
              <w:bottom w:val="single" w:sz="4" w:space="0" w:color="BFBFBF"/>
              <w:right w:val="single" w:sz="4" w:space="0" w:color="BFBFBF"/>
            </w:tcBorders>
            <w:shd w:val="clear" w:color="auto" w:fill="auto"/>
            <w:noWrap/>
            <w:vAlign w:val="center"/>
            <w:hideMark/>
          </w:tcPr>
          <w:p w14:paraId="15661B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1900</w:t>
            </w:r>
          </w:p>
        </w:tc>
        <w:tc>
          <w:tcPr>
            <w:tcW w:w="347" w:type="pct"/>
            <w:tcBorders>
              <w:top w:val="nil"/>
              <w:left w:val="nil"/>
              <w:bottom w:val="single" w:sz="4" w:space="0" w:color="BFBFBF"/>
              <w:right w:val="single" w:sz="4" w:space="0" w:color="BFBFBF"/>
            </w:tcBorders>
            <w:shd w:val="clear" w:color="auto" w:fill="auto"/>
            <w:noWrap/>
            <w:vAlign w:val="center"/>
            <w:hideMark/>
          </w:tcPr>
          <w:p w14:paraId="0945F6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C02AA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D5DE9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6D125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08793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29FB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w:t>
            </w:r>
          </w:p>
        </w:tc>
        <w:tc>
          <w:tcPr>
            <w:tcW w:w="364" w:type="pct"/>
            <w:tcBorders>
              <w:top w:val="nil"/>
              <w:left w:val="nil"/>
              <w:bottom w:val="single" w:sz="4" w:space="0" w:color="BFBFBF"/>
              <w:right w:val="single" w:sz="8" w:space="0" w:color="808080"/>
            </w:tcBorders>
            <w:shd w:val="clear" w:color="auto" w:fill="auto"/>
            <w:noWrap/>
            <w:vAlign w:val="center"/>
            <w:hideMark/>
          </w:tcPr>
          <w:p w14:paraId="019065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440</w:t>
            </w:r>
          </w:p>
        </w:tc>
      </w:tr>
      <w:tr w:rsidR="00DB3ECB" w:rsidRPr="005B4E62" w14:paraId="49BEA76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144EF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7CA0BBC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3D50F8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664E58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66A510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2064</w:t>
            </w:r>
          </w:p>
        </w:tc>
        <w:tc>
          <w:tcPr>
            <w:tcW w:w="347" w:type="pct"/>
            <w:tcBorders>
              <w:top w:val="nil"/>
              <w:left w:val="nil"/>
              <w:bottom w:val="single" w:sz="4" w:space="0" w:color="BFBFBF"/>
              <w:right w:val="single" w:sz="4" w:space="0" w:color="BFBFBF"/>
            </w:tcBorders>
            <w:shd w:val="clear" w:color="auto" w:fill="auto"/>
            <w:noWrap/>
            <w:vAlign w:val="center"/>
            <w:hideMark/>
          </w:tcPr>
          <w:p w14:paraId="657C58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E6ED3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CC5FC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27A51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990F7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97BFC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249380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w:t>
            </w:r>
          </w:p>
        </w:tc>
      </w:tr>
      <w:tr w:rsidR="00DB3ECB" w:rsidRPr="005B4E62" w14:paraId="4942790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2904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6AB05C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AE54C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19AD6E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2D65E1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2066</w:t>
            </w:r>
          </w:p>
        </w:tc>
        <w:tc>
          <w:tcPr>
            <w:tcW w:w="347" w:type="pct"/>
            <w:tcBorders>
              <w:top w:val="nil"/>
              <w:left w:val="nil"/>
              <w:bottom w:val="single" w:sz="4" w:space="0" w:color="BFBFBF"/>
              <w:right w:val="single" w:sz="4" w:space="0" w:color="BFBFBF"/>
            </w:tcBorders>
            <w:shd w:val="clear" w:color="auto" w:fill="auto"/>
            <w:noWrap/>
            <w:vAlign w:val="center"/>
            <w:hideMark/>
          </w:tcPr>
          <w:p w14:paraId="3896D6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DA5E5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05436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9C23E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BF1E6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A34A8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41287C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352</w:t>
            </w:r>
          </w:p>
        </w:tc>
      </w:tr>
      <w:tr w:rsidR="00DB3ECB" w:rsidRPr="005B4E62" w14:paraId="1948925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62A70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751ECF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3A08A1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782F47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48CE82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2066</w:t>
            </w:r>
          </w:p>
        </w:tc>
        <w:tc>
          <w:tcPr>
            <w:tcW w:w="347" w:type="pct"/>
            <w:tcBorders>
              <w:top w:val="nil"/>
              <w:left w:val="nil"/>
              <w:bottom w:val="single" w:sz="4" w:space="0" w:color="BFBFBF"/>
              <w:right w:val="single" w:sz="4" w:space="0" w:color="BFBFBF"/>
            </w:tcBorders>
            <w:shd w:val="clear" w:color="auto" w:fill="auto"/>
            <w:noWrap/>
            <w:vAlign w:val="center"/>
            <w:hideMark/>
          </w:tcPr>
          <w:p w14:paraId="356D7C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45FD7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2BDB96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2380A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5B055A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770FC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w:t>
            </w:r>
          </w:p>
        </w:tc>
        <w:tc>
          <w:tcPr>
            <w:tcW w:w="364" w:type="pct"/>
            <w:tcBorders>
              <w:top w:val="nil"/>
              <w:left w:val="nil"/>
              <w:bottom w:val="single" w:sz="4" w:space="0" w:color="BFBFBF"/>
              <w:right w:val="single" w:sz="8" w:space="0" w:color="808080"/>
            </w:tcBorders>
            <w:shd w:val="clear" w:color="auto" w:fill="auto"/>
            <w:noWrap/>
            <w:vAlign w:val="center"/>
            <w:hideMark/>
          </w:tcPr>
          <w:p w14:paraId="44A56C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367</w:t>
            </w:r>
          </w:p>
        </w:tc>
      </w:tr>
      <w:tr w:rsidR="00DB3ECB" w:rsidRPr="005B4E62" w14:paraId="2390F0D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02379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3C03ED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7DC8E2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1EA9BA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7068C0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2076</w:t>
            </w:r>
          </w:p>
        </w:tc>
        <w:tc>
          <w:tcPr>
            <w:tcW w:w="347" w:type="pct"/>
            <w:tcBorders>
              <w:top w:val="nil"/>
              <w:left w:val="nil"/>
              <w:bottom w:val="single" w:sz="4" w:space="0" w:color="BFBFBF"/>
              <w:right w:val="single" w:sz="4" w:space="0" w:color="BFBFBF"/>
            </w:tcBorders>
            <w:shd w:val="clear" w:color="auto" w:fill="auto"/>
            <w:noWrap/>
            <w:vAlign w:val="center"/>
            <w:hideMark/>
          </w:tcPr>
          <w:p w14:paraId="7DBFE3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57B23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01053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D4D4B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95DA8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91929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55832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366</w:t>
            </w:r>
          </w:p>
        </w:tc>
      </w:tr>
      <w:tr w:rsidR="00DB3ECB" w:rsidRPr="005B4E62" w14:paraId="7E6B5E2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A74B7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3AB3A7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192F66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4A7173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7D6F54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2076</w:t>
            </w:r>
          </w:p>
        </w:tc>
        <w:tc>
          <w:tcPr>
            <w:tcW w:w="347" w:type="pct"/>
            <w:tcBorders>
              <w:top w:val="nil"/>
              <w:left w:val="nil"/>
              <w:bottom w:val="single" w:sz="4" w:space="0" w:color="BFBFBF"/>
              <w:right w:val="single" w:sz="4" w:space="0" w:color="BFBFBF"/>
            </w:tcBorders>
            <w:shd w:val="clear" w:color="auto" w:fill="auto"/>
            <w:noWrap/>
            <w:vAlign w:val="center"/>
            <w:hideMark/>
          </w:tcPr>
          <w:p w14:paraId="330D0D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6BE8B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6F5C5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DA7BC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6EC3A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F82E8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2C2765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369</w:t>
            </w:r>
          </w:p>
        </w:tc>
      </w:tr>
      <w:tr w:rsidR="00DB3ECB" w:rsidRPr="005B4E62" w14:paraId="1AFDB37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0861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748B89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2820D2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0E2927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5BD3D3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2076</w:t>
            </w:r>
          </w:p>
        </w:tc>
        <w:tc>
          <w:tcPr>
            <w:tcW w:w="347" w:type="pct"/>
            <w:tcBorders>
              <w:top w:val="nil"/>
              <w:left w:val="nil"/>
              <w:bottom w:val="single" w:sz="4" w:space="0" w:color="BFBFBF"/>
              <w:right w:val="single" w:sz="4" w:space="0" w:color="BFBFBF"/>
            </w:tcBorders>
            <w:shd w:val="clear" w:color="auto" w:fill="auto"/>
            <w:noWrap/>
            <w:vAlign w:val="center"/>
            <w:hideMark/>
          </w:tcPr>
          <w:p w14:paraId="686430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6A3C3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3381C5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491B4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34B97E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B29A8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83742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392</w:t>
            </w:r>
          </w:p>
        </w:tc>
      </w:tr>
      <w:tr w:rsidR="00DB3ECB" w:rsidRPr="005B4E62" w14:paraId="22C6E41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DB77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2B7A14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57D25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2D0684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6E1D06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2083</w:t>
            </w:r>
          </w:p>
        </w:tc>
        <w:tc>
          <w:tcPr>
            <w:tcW w:w="347" w:type="pct"/>
            <w:tcBorders>
              <w:top w:val="nil"/>
              <w:left w:val="nil"/>
              <w:bottom w:val="single" w:sz="4" w:space="0" w:color="BFBFBF"/>
              <w:right w:val="single" w:sz="4" w:space="0" w:color="BFBFBF"/>
            </w:tcBorders>
            <w:shd w:val="clear" w:color="auto" w:fill="auto"/>
            <w:noWrap/>
            <w:vAlign w:val="center"/>
            <w:hideMark/>
          </w:tcPr>
          <w:p w14:paraId="6A9580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46E7E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DEC0E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FA98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FBB0D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5F160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7FEBD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216</w:t>
            </w:r>
          </w:p>
        </w:tc>
      </w:tr>
      <w:tr w:rsidR="00DB3ECB" w:rsidRPr="005B4E62" w14:paraId="72FDA98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329E6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398379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3CF76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4901D5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667045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2087</w:t>
            </w:r>
          </w:p>
        </w:tc>
        <w:tc>
          <w:tcPr>
            <w:tcW w:w="347" w:type="pct"/>
            <w:tcBorders>
              <w:top w:val="nil"/>
              <w:left w:val="nil"/>
              <w:bottom w:val="single" w:sz="4" w:space="0" w:color="BFBFBF"/>
              <w:right w:val="single" w:sz="4" w:space="0" w:color="BFBFBF"/>
            </w:tcBorders>
            <w:shd w:val="clear" w:color="auto" w:fill="auto"/>
            <w:noWrap/>
            <w:vAlign w:val="center"/>
            <w:hideMark/>
          </w:tcPr>
          <w:p w14:paraId="7C39CE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0B226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D7398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6BFD2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7EA68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6AD97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C8770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196</w:t>
            </w:r>
          </w:p>
        </w:tc>
      </w:tr>
      <w:tr w:rsidR="00DB3ECB" w:rsidRPr="005B4E62" w14:paraId="49BEFBD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85C8A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6136C2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CC3FE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560C4E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313A4F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2093</w:t>
            </w:r>
          </w:p>
        </w:tc>
        <w:tc>
          <w:tcPr>
            <w:tcW w:w="347" w:type="pct"/>
            <w:tcBorders>
              <w:top w:val="nil"/>
              <w:left w:val="nil"/>
              <w:bottom w:val="single" w:sz="4" w:space="0" w:color="BFBFBF"/>
              <w:right w:val="single" w:sz="4" w:space="0" w:color="BFBFBF"/>
            </w:tcBorders>
            <w:shd w:val="clear" w:color="auto" w:fill="auto"/>
            <w:noWrap/>
            <w:vAlign w:val="center"/>
            <w:hideMark/>
          </w:tcPr>
          <w:p w14:paraId="24F951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BBCE4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6899D4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87E6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28A72E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0AC6B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61A31D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366</w:t>
            </w:r>
          </w:p>
        </w:tc>
      </w:tr>
      <w:tr w:rsidR="00DB3ECB" w:rsidRPr="005B4E62" w14:paraId="20E68CD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ECF2C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2CF2126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5DB922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225A74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033CE0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2093</w:t>
            </w:r>
          </w:p>
        </w:tc>
        <w:tc>
          <w:tcPr>
            <w:tcW w:w="347" w:type="pct"/>
            <w:tcBorders>
              <w:top w:val="nil"/>
              <w:left w:val="nil"/>
              <w:bottom w:val="single" w:sz="4" w:space="0" w:color="BFBFBF"/>
              <w:right w:val="single" w:sz="4" w:space="0" w:color="BFBFBF"/>
            </w:tcBorders>
            <w:shd w:val="clear" w:color="auto" w:fill="auto"/>
            <w:noWrap/>
            <w:vAlign w:val="center"/>
            <w:hideMark/>
          </w:tcPr>
          <w:p w14:paraId="518830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0CC86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14CC6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972A4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E16CA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B63CC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7EABD3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w:t>
            </w:r>
          </w:p>
        </w:tc>
      </w:tr>
      <w:tr w:rsidR="00DB3ECB" w:rsidRPr="005B4E62" w14:paraId="1495B22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7B601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2C560D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7C4FED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216625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66AF4D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2094</w:t>
            </w:r>
          </w:p>
        </w:tc>
        <w:tc>
          <w:tcPr>
            <w:tcW w:w="347" w:type="pct"/>
            <w:tcBorders>
              <w:top w:val="nil"/>
              <w:left w:val="nil"/>
              <w:bottom w:val="single" w:sz="4" w:space="0" w:color="BFBFBF"/>
              <w:right w:val="single" w:sz="4" w:space="0" w:color="BFBFBF"/>
            </w:tcBorders>
            <w:shd w:val="clear" w:color="auto" w:fill="auto"/>
            <w:noWrap/>
            <w:vAlign w:val="center"/>
            <w:hideMark/>
          </w:tcPr>
          <w:p w14:paraId="6E45DE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9660C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AF74C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C4445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23417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373EA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10915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w:t>
            </w:r>
          </w:p>
        </w:tc>
      </w:tr>
      <w:tr w:rsidR="00DB3ECB" w:rsidRPr="005B4E62" w14:paraId="729C5E4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DDFB4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1A23CB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6A369E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4C6F02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59CDA3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3650</w:t>
            </w:r>
          </w:p>
        </w:tc>
        <w:tc>
          <w:tcPr>
            <w:tcW w:w="347" w:type="pct"/>
            <w:tcBorders>
              <w:top w:val="nil"/>
              <w:left w:val="nil"/>
              <w:bottom w:val="single" w:sz="4" w:space="0" w:color="BFBFBF"/>
              <w:right w:val="single" w:sz="4" w:space="0" w:color="BFBFBF"/>
            </w:tcBorders>
            <w:shd w:val="clear" w:color="auto" w:fill="auto"/>
            <w:noWrap/>
            <w:vAlign w:val="center"/>
            <w:hideMark/>
          </w:tcPr>
          <w:p w14:paraId="410100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E878B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100FE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E27DF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AA7E0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4B8F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1EBA78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w:t>
            </w:r>
          </w:p>
        </w:tc>
      </w:tr>
      <w:tr w:rsidR="00DB3ECB" w:rsidRPr="005B4E62" w14:paraId="25BCFA6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D944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713313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4F7721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284160F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6F32C4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3651</w:t>
            </w:r>
          </w:p>
        </w:tc>
        <w:tc>
          <w:tcPr>
            <w:tcW w:w="347" w:type="pct"/>
            <w:tcBorders>
              <w:top w:val="nil"/>
              <w:left w:val="nil"/>
              <w:bottom w:val="single" w:sz="4" w:space="0" w:color="BFBFBF"/>
              <w:right w:val="single" w:sz="4" w:space="0" w:color="BFBFBF"/>
            </w:tcBorders>
            <w:shd w:val="clear" w:color="auto" w:fill="auto"/>
            <w:noWrap/>
            <w:vAlign w:val="center"/>
            <w:hideMark/>
          </w:tcPr>
          <w:p w14:paraId="09A336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561CD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40796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229D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50E8E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7460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DA8F4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370</w:t>
            </w:r>
          </w:p>
        </w:tc>
      </w:tr>
      <w:tr w:rsidR="00DB3ECB" w:rsidRPr="005B4E62" w14:paraId="5B4E98A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DDE69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3874D8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759177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c>
          <w:tcPr>
            <w:tcW w:w="669" w:type="pct"/>
            <w:tcBorders>
              <w:top w:val="nil"/>
              <w:left w:val="nil"/>
              <w:bottom w:val="single" w:sz="4" w:space="0" w:color="BFBFBF"/>
              <w:right w:val="single" w:sz="4" w:space="0" w:color="BFBFBF"/>
            </w:tcBorders>
            <w:shd w:val="clear" w:color="auto" w:fill="auto"/>
            <w:noWrap/>
            <w:vAlign w:val="center"/>
            <w:hideMark/>
          </w:tcPr>
          <w:p w14:paraId="68A5A1E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JUAN DE LOS LAGOS</w:t>
            </w:r>
          </w:p>
        </w:tc>
        <w:tc>
          <w:tcPr>
            <w:tcW w:w="249" w:type="pct"/>
            <w:tcBorders>
              <w:top w:val="nil"/>
              <w:left w:val="nil"/>
              <w:bottom w:val="single" w:sz="4" w:space="0" w:color="BFBFBF"/>
              <w:right w:val="single" w:sz="4" w:space="0" w:color="BFBFBF"/>
            </w:tcBorders>
            <w:shd w:val="clear" w:color="auto" w:fill="auto"/>
            <w:noWrap/>
            <w:vAlign w:val="center"/>
            <w:hideMark/>
          </w:tcPr>
          <w:p w14:paraId="354161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3651</w:t>
            </w:r>
          </w:p>
        </w:tc>
        <w:tc>
          <w:tcPr>
            <w:tcW w:w="347" w:type="pct"/>
            <w:tcBorders>
              <w:top w:val="nil"/>
              <w:left w:val="nil"/>
              <w:bottom w:val="single" w:sz="4" w:space="0" w:color="BFBFBF"/>
              <w:right w:val="single" w:sz="4" w:space="0" w:color="BFBFBF"/>
            </w:tcBorders>
            <w:shd w:val="clear" w:color="auto" w:fill="auto"/>
            <w:noWrap/>
            <w:vAlign w:val="center"/>
            <w:hideMark/>
          </w:tcPr>
          <w:p w14:paraId="28484C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8A68C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86679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E5BBA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01C80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0846F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73BAAB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w:t>
            </w:r>
          </w:p>
        </w:tc>
      </w:tr>
      <w:tr w:rsidR="00DB3ECB" w:rsidRPr="005B4E62" w14:paraId="63A44D4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14375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4407E4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7DC355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w:t>
            </w:r>
          </w:p>
        </w:tc>
        <w:tc>
          <w:tcPr>
            <w:tcW w:w="669" w:type="pct"/>
            <w:tcBorders>
              <w:top w:val="nil"/>
              <w:left w:val="nil"/>
              <w:bottom w:val="single" w:sz="4" w:space="0" w:color="BFBFBF"/>
              <w:right w:val="single" w:sz="4" w:space="0" w:color="BFBFBF"/>
            </w:tcBorders>
            <w:shd w:val="clear" w:color="auto" w:fill="auto"/>
            <w:noWrap/>
            <w:vAlign w:val="center"/>
            <w:hideMark/>
          </w:tcPr>
          <w:p w14:paraId="49A3C2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TEOCALTICHE</w:t>
            </w:r>
          </w:p>
        </w:tc>
        <w:tc>
          <w:tcPr>
            <w:tcW w:w="249" w:type="pct"/>
            <w:tcBorders>
              <w:top w:val="nil"/>
              <w:left w:val="nil"/>
              <w:bottom w:val="single" w:sz="4" w:space="0" w:color="BFBFBF"/>
              <w:right w:val="single" w:sz="4" w:space="0" w:color="BFBFBF"/>
            </w:tcBorders>
            <w:shd w:val="clear" w:color="auto" w:fill="auto"/>
            <w:noWrap/>
            <w:vAlign w:val="center"/>
            <w:hideMark/>
          </w:tcPr>
          <w:p w14:paraId="2A5B01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2309</w:t>
            </w:r>
          </w:p>
        </w:tc>
        <w:tc>
          <w:tcPr>
            <w:tcW w:w="347" w:type="pct"/>
            <w:tcBorders>
              <w:top w:val="nil"/>
              <w:left w:val="nil"/>
              <w:bottom w:val="single" w:sz="4" w:space="0" w:color="BFBFBF"/>
              <w:right w:val="single" w:sz="4" w:space="0" w:color="BFBFBF"/>
            </w:tcBorders>
            <w:shd w:val="clear" w:color="auto" w:fill="auto"/>
            <w:noWrap/>
            <w:vAlign w:val="center"/>
            <w:hideMark/>
          </w:tcPr>
          <w:p w14:paraId="00609D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784F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392C0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FF4C8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CAD2A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A4216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145D8A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240</w:t>
            </w:r>
          </w:p>
        </w:tc>
      </w:tr>
      <w:tr w:rsidR="00DB3ECB" w:rsidRPr="005B4E62" w14:paraId="31990F5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13530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60A0CE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142F33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w:t>
            </w:r>
          </w:p>
        </w:tc>
        <w:tc>
          <w:tcPr>
            <w:tcW w:w="669" w:type="pct"/>
            <w:tcBorders>
              <w:top w:val="nil"/>
              <w:left w:val="nil"/>
              <w:bottom w:val="single" w:sz="4" w:space="0" w:color="BFBFBF"/>
              <w:right w:val="single" w:sz="4" w:space="0" w:color="BFBFBF"/>
            </w:tcBorders>
            <w:shd w:val="clear" w:color="auto" w:fill="auto"/>
            <w:noWrap/>
            <w:vAlign w:val="center"/>
            <w:hideMark/>
          </w:tcPr>
          <w:p w14:paraId="71E56F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TEOCALTICHE</w:t>
            </w:r>
          </w:p>
        </w:tc>
        <w:tc>
          <w:tcPr>
            <w:tcW w:w="249" w:type="pct"/>
            <w:tcBorders>
              <w:top w:val="nil"/>
              <w:left w:val="nil"/>
              <w:bottom w:val="single" w:sz="4" w:space="0" w:color="BFBFBF"/>
              <w:right w:val="single" w:sz="4" w:space="0" w:color="BFBFBF"/>
            </w:tcBorders>
            <w:shd w:val="clear" w:color="auto" w:fill="auto"/>
            <w:noWrap/>
            <w:vAlign w:val="center"/>
            <w:hideMark/>
          </w:tcPr>
          <w:p w14:paraId="0A061A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2313</w:t>
            </w:r>
          </w:p>
        </w:tc>
        <w:tc>
          <w:tcPr>
            <w:tcW w:w="347" w:type="pct"/>
            <w:tcBorders>
              <w:top w:val="nil"/>
              <w:left w:val="nil"/>
              <w:bottom w:val="single" w:sz="4" w:space="0" w:color="BFBFBF"/>
              <w:right w:val="single" w:sz="4" w:space="0" w:color="BFBFBF"/>
            </w:tcBorders>
            <w:shd w:val="clear" w:color="auto" w:fill="auto"/>
            <w:noWrap/>
            <w:vAlign w:val="center"/>
            <w:hideMark/>
          </w:tcPr>
          <w:p w14:paraId="27306F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8226E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BED07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3D5A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FC6D3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9A008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0B7564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w:t>
            </w:r>
          </w:p>
        </w:tc>
      </w:tr>
      <w:tr w:rsidR="00DB3ECB" w:rsidRPr="005B4E62" w14:paraId="09E3845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7EE73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71D552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1FD57D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w:t>
            </w:r>
          </w:p>
        </w:tc>
        <w:tc>
          <w:tcPr>
            <w:tcW w:w="669" w:type="pct"/>
            <w:tcBorders>
              <w:top w:val="nil"/>
              <w:left w:val="nil"/>
              <w:bottom w:val="single" w:sz="4" w:space="0" w:color="BFBFBF"/>
              <w:right w:val="single" w:sz="4" w:space="0" w:color="BFBFBF"/>
            </w:tcBorders>
            <w:shd w:val="clear" w:color="auto" w:fill="auto"/>
            <w:noWrap/>
            <w:vAlign w:val="center"/>
            <w:hideMark/>
          </w:tcPr>
          <w:p w14:paraId="5C49DAD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TEOCALTICHE</w:t>
            </w:r>
          </w:p>
        </w:tc>
        <w:tc>
          <w:tcPr>
            <w:tcW w:w="249" w:type="pct"/>
            <w:tcBorders>
              <w:top w:val="nil"/>
              <w:left w:val="nil"/>
              <w:bottom w:val="single" w:sz="4" w:space="0" w:color="BFBFBF"/>
              <w:right w:val="single" w:sz="4" w:space="0" w:color="BFBFBF"/>
            </w:tcBorders>
            <w:shd w:val="clear" w:color="auto" w:fill="auto"/>
            <w:noWrap/>
            <w:vAlign w:val="center"/>
            <w:hideMark/>
          </w:tcPr>
          <w:p w14:paraId="185DC2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2318</w:t>
            </w:r>
          </w:p>
        </w:tc>
        <w:tc>
          <w:tcPr>
            <w:tcW w:w="347" w:type="pct"/>
            <w:tcBorders>
              <w:top w:val="nil"/>
              <w:left w:val="nil"/>
              <w:bottom w:val="single" w:sz="4" w:space="0" w:color="BFBFBF"/>
              <w:right w:val="single" w:sz="4" w:space="0" w:color="BFBFBF"/>
            </w:tcBorders>
            <w:shd w:val="clear" w:color="auto" w:fill="auto"/>
            <w:noWrap/>
            <w:vAlign w:val="center"/>
            <w:hideMark/>
          </w:tcPr>
          <w:p w14:paraId="5FEA32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6B0B5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343DE4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57707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025F6F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2488E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549C43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355</w:t>
            </w:r>
          </w:p>
        </w:tc>
      </w:tr>
      <w:tr w:rsidR="00DB3ECB" w:rsidRPr="005B4E62" w14:paraId="5956C9B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59EE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2</w:t>
            </w:r>
          </w:p>
        </w:tc>
        <w:tc>
          <w:tcPr>
            <w:tcW w:w="648" w:type="pct"/>
            <w:tcBorders>
              <w:top w:val="nil"/>
              <w:left w:val="nil"/>
              <w:bottom w:val="single" w:sz="4" w:space="0" w:color="BFBFBF"/>
              <w:right w:val="single" w:sz="4" w:space="0" w:color="BFBFBF"/>
            </w:tcBorders>
            <w:shd w:val="clear" w:color="auto" w:fill="auto"/>
            <w:noWrap/>
            <w:vAlign w:val="center"/>
            <w:hideMark/>
          </w:tcPr>
          <w:p w14:paraId="2D1600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402C02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w:t>
            </w:r>
          </w:p>
        </w:tc>
        <w:tc>
          <w:tcPr>
            <w:tcW w:w="669" w:type="pct"/>
            <w:tcBorders>
              <w:top w:val="nil"/>
              <w:left w:val="nil"/>
              <w:bottom w:val="single" w:sz="4" w:space="0" w:color="BFBFBF"/>
              <w:right w:val="single" w:sz="4" w:space="0" w:color="BFBFBF"/>
            </w:tcBorders>
            <w:shd w:val="clear" w:color="auto" w:fill="auto"/>
            <w:noWrap/>
            <w:vAlign w:val="center"/>
            <w:hideMark/>
          </w:tcPr>
          <w:p w14:paraId="736D23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TEOCALTICHE</w:t>
            </w:r>
          </w:p>
        </w:tc>
        <w:tc>
          <w:tcPr>
            <w:tcW w:w="249" w:type="pct"/>
            <w:tcBorders>
              <w:top w:val="nil"/>
              <w:left w:val="nil"/>
              <w:bottom w:val="single" w:sz="4" w:space="0" w:color="BFBFBF"/>
              <w:right w:val="single" w:sz="4" w:space="0" w:color="BFBFBF"/>
            </w:tcBorders>
            <w:shd w:val="clear" w:color="auto" w:fill="auto"/>
            <w:noWrap/>
            <w:vAlign w:val="center"/>
            <w:hideMark/>
          </w:tcPr>
          <w:p w14:paraId="3CEBE6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2318</w:t>
            </w:r>
          </w:p>
        </w:tc>
        <w:tc>
          <w:tcPr>
            <w:tcW w:w="347" w:type="pct"/>
            <w:tcBorders>
              <w:top w:val="nil"/>
              <w:left w:val="nil"/>
              <w:bottom w:val="single" w:sz="4" w:space="0" w:color="BFBFBF"/>
              <w:right w:val="single" w:sz="4" w:space="0" w:color="BFBFBF"/>
            </w:tcBorders>
            <w:shd w:val="clear" w:color="auto" w:fill="auto"/>
            <w:noWrap/>
            <w:vAlign w:val="center"/>
            <w:hideMark/>
          </w:tcPr>
          <w:p w14:paraId="40FDF0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90768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5C3B2B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4FDA9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7250D0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60BF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17920F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w:t>
            </w:r>
          </w:p>
        </w:tc>
      </w:tr>
      <w:tr w:rsidR="00DB3ECB" w:rsidRPr="005B4E62" w14:paraId="3FFFCDF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1866E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4D3E24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6407F5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w:t>
            </w:r>
          </w:p>
        </w:tc>
        <w:tc>
          <w:tcPr>
            <w:tcW w:w="669" w:type="pct"/>
            <w:tcBorders>
              <w:top w:val="nil"/>
              <w:left w:val="nil"/>
              <w:bottom w:val="single" w:sz="4" w:space="0" w:color="BFBFBF"/>
              <w:right w:val="single" w:sz="4" w:space="0" w:color="BFBFBF"/>
            </w:tcBorders>
            <w:shd w:val="clear" w:color="auto" w:fill="auto"/>
            <w:noWrap/>
            <w:vAlign w:val="center"/>
            <w:hideMark/>
          </w:tcPr>
          <w:p w14:paraId="206DF75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TEOCALTICHE</w:t>
            </w:r>
          </w:p>
        </w:tc>
        <w:tc>
          <w:tcPr>
            <w:tcW w:w="249" w:type="pct"/>
            <w:tcBorders>
              <w:top w:val="nil"/>
              <w:left w:val="nil"/>
              <w:bottom w:val="single" w:sz="4" w:space="0" w:color="BFBFBF"/>
              <w:right w:val="single" w:sz="4" w:space="0" w:color="BFBFBF"/>
            </w:tcBorders>
            <w:shd w:val="clear" w:color="auto" w:fill="auto"/>
            <w:noWrap/>
            <w:vAlign w:val="center"/>
            <w:hideMark/>
          </w:tcPr>
          <w:p w14:paraId="35B6A9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2320</w:t>
            </w:r>
          </w:p>
        </w:tc>
        <w:tc>
          <w:tcPr>
            <w:tcW w:w="347" w:type="pct"/>
            <w:tcBorders>
              <w:top w:val="nil"/>
              <w:left w:val="nil"/>
              <w:bottom w:val="single" w:sz="4" w:space="0" w:color="BFBFBF"/>
              <w:right w:val="single" w:sz="4" w:space="0" w:color="BFBFBF"/>
            </w:tcBorders>
            <w:shd w:val="clear" w:color="auto" w:fill="auto"/>
            <w:noWrap/>
            <w:vAlign w:val="center"/>
            <w:hideMark/>
          </w:tcPr>
          <w:p w14:paraId="3B817A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14DDA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2D1E0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A2FE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00339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AE8B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411AE6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350</w:t>
            </w:r>
          </w:p>
        </w:tc>
      </w:tr>
      <w:tr w:rsidR="00DB3ECB" w:rsidRPr="005B4E62" w14:paraId="128AE89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38DAB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7D033DA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0619D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w:t>
            </w:r>
          </w:p>
        </w:tc>
        <w:tc>
          <w:tcPr>
            <w:tcW w:w="669" w:type="pct"/>
            <w:tcBorders>
              <w:top w:val="nil"/>
              <w:left w:val="nil"/>
              <w:bottom w:val="single" w:sz="4" w:space="0" w:color="BFBFBF"/>
              <w:right w:val="single" w:sz="4" w:space="0" w:color="BFBFBF"/>
            </w:tcBorders>
            <w:shd w:val="clear" w:color="auto" w:fill="auto"/>
            <w:noWrap/>
            <w:vAlign w:val="center"/>
            <w:hideMark/>
          </w:tcPr>
          <w:p w14:paraId="3BD833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TEOCALTICHE</w:t>
            </w:r>
          </w:p>
        </w:tc>
        <w:tc>
          <w:tcPr>
            <w:tcW w:w="249" w:type="pct"/>
            <w:tcBorders>
              <w:top w:val="nil"/>
              <w:left w:val="nil"/>
              <w:bottom w:val="single" w:sz="4" w:space="0" w:color="BFBFBF"/>
              <w:right w:val="single" w:sz="4" w:space="0" w:color="BFBFBF"/>
            </w:tcBorders>
            <w:shd w:val="clear" w:color="auto" w:fill="auto"/>
            <w:noWrap/>
            <w:vAlign w:val="center"/>
            <w:hideMark/>
          </w:tcPr>
          <w:p w14:paraId="702F04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2321</w:t>
            </w:r>
          </w:p>
        </w:tc>
        <w:tc>
          <w:tcPr>
            <w:tcW w:w="347" w:type="pct"/>
            <w:tcBorders>
              <w:top w:val="nil"/>
              <w:left w:val="nil"/>
              <w:bottom w:val="single" w:sz="4" w:space="0" w:color="BFBFBF"/>
              <w:right w:val="single" w:sz="4" w:space="0" w:color="BFBFBF"/>
            </w:tcBorders>
            <w:shd w:val="clear" w:color="auto" w:fill="auto"/>
            <w:noWrap/>
            <w:vAlign w:val="center"/>
            <w:hideMark/>
          </w:tcPr>
          <w:p w14:paraId="56C05C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CBB13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FF254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A31D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29CC9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3F911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w:t>
            </w:r>
          </w:p>
        </w:tc>
        <w:tc>
          <w:tcPr>
            <w:tcW w:w="364" w:type="pct"/>
            <w:tcBorders>
              <w:top w:val="nil"/>
              <w:left w:val="nil"/>
              <w:bottom w:val="single" w:sz="4" w:space="0" w:color="BFBFBF"/>
              <w:right w:val="single" w:sz="8" w:space="0" w:color="808080"/>
            </w:tcBorders>
            <w:shd w:val="clear" w:color="auto" w:fill="auto"/>
            <w:noWrap/>
            <w:vAlign w:val="center"/>
            <w:hideMark/>
          </w:tcPr>
          <w:p w14:paraId="5532A2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278</w:t>
            </w:r>
          </w:p>
        </w:tc>
      </w:tr>
      <w:tr w:rsidR="00DB3ECB" w:rsidRPr="005B4E62" w14:paraId="50DF3ED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0A45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031CB6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7F8E73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w:t>
            </w:r>
          </w:p>
        </w:tc>
        <w:tc>
          <w:tcPr>
            <w:tcW w:w="669" w:type="pct"/>
            <w:tcBorders>
              <w:top w:val="nil"/>
              <w:left w:val="nil"/>
              <w:bottom w:val="single" w:sz="4" w:space="0" w:color="BFBFBF"/>
              <w:right w:val="single" w:sz="4" w:space="0" w:color="BFBFBF"/>
            </w:tcBorders>
            <w:shd w:val="clear" w:color="auto" w:fill="auto"/>
            <w:noWrap/>
            <w:vAlign w:val="center"/>
            <w:hideMark/>
          </w:tcPr>
          <w:p w14:paraId="16F94B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TEOCALTICHE</w:t>
            </w:r>
          </w:p>
        </w:tc>
        <w:tc>
          <w:tcPr>
            <w:tcW w:w="249" w:type="pct"/>
            <w:tcBorders>
              <w:top w:val="nil"/>
              <w:left w:val="nil"/>
              <w:bottom w:val="single" w:sz="4" w:space="0" w:color="BFBFBF"/>
              <w:right w:val="single" w:sz="4" w:space="0" w:color="BFBFBF"/>
            </w:tcBorders>
            <w:shd w:val="clear" w:color="auto" w:fill="auto"/>
            <w:noWrap/>
            <w:vAlign w:val="center"/>
            <w:hideMark/>
          </w:tcPr>
          <w:p w14:paraId="74C61A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2325</w:t>
            </w:r>
          </w:p>
        </w:tc>
        <w:tc>
          <w:tcPr>
            <w:tcW w:w="347" w:type="pct"/>
            <w:tcBorders>
              <w:top w:val="nil"/>
              <w:left w:val="nil"/>
              <w:bottom w:val="single" w:sz="4" w:space="0" w:color="BFBFBF"/>
              <w:right w:val="single" w:sz="4" w:space="0" w:color="BFBFBF"/>
            </w:tcBorders>
            <w:shd w:val="clear" w:color="auto" w:fill="auto"/>
            <w:noWrap/>
            <w:vAlign w:val="center"/>
            <w:hideMark/>
          </w:tcPr>
          <w:p w14:paraId="6EF829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16537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307A5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7228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18DAE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36D95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E1BF0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251</w:t>
            </w:r>
          </w:p>
        </w:tc>
      </w:tr>
      <w:tr w:rsidR="00DB3ECB" w:rsidRPr="005B4E62" w14:paraId="0A70E7F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7BDC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6DD97F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4BFFDD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w:t>
            </w:r>
          </w:p>
        </w:tc>
        <w:tc>
          <w:tcPr>
            <w:tcW w:w="669" w:type="pct"/>
            <w:tcBorders>
              <w:top w:val="nil"/>
              <w:left w:val="nil"/>
              <w:bottom w:val="single" w:sz="4" w:space="0" w:color="BFBFBF"/>
              <w:right w:val="single" w:sz="4" w:space="0" w:color="BFBFBF"/>
            </w:tcBorders>
            <w:shd w:val="clear" w:color="auto" w:fill="auto"/>
            <w:noWrap/>
            <w:vAlign w:val="center"/>
            <w:hideMark/>
          </w:tcPr>
          <w:p w14:paraId="31E453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TEOCALTICHE</w:t>
            </w:r>
          </w:p>
        </w:tc>
        <w:tc>
          <w:tcPr>
            <w:tcW w:w="249" w:type="pct"/>
            <w:tcBorders>
              <w:top w:val="nil"/>
              <w:left w:val="nil"/>
              <w:bottom w:val="single" w:sz="4" w:space="0" w:color="BFBFBF"/>
              <w:right w:val="single" w:sz="4" w:space="0" w:color="BFBFBF"/>
            </w:tcBorders>
            <w:shd w:val="clear" w:color="auto" w:fill="auto"/>
            <w:noWrap/>
            <w:vAlign w:val="center"/>
            <w:hideMark/>
          </w:tcPr>
          <w:p w14:paraId="1F5117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2327</w:t>
            </w:r>
          </w:p>
        </w:tc>
        <w:tc>
          <w:tcPr>
            <w:tcW w:w="347" w:type="pct"/>
            <w:tcBorders>
              <w:top w:val="nil"/>
              <w:left w:val="nil"/>
              <w:bottom w:val="single" w:sz="4" w:space="0" w:color="BFBFBF"/>
              <w:right w:val="single" w:sz="4" w:space="0" w:color="BFBFBF"/>
            </w:tcBorders>
            <w:shd w:val="clear" w:color="auto" w:fill="auto"/>
            <w:noWrap/>
            <w:vAlign w:val="center"/>
            <w:hideMark/>
          </w:tcPr>
          <w:p w14:paraId="050C82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BE6ED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52366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A0EC5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3BBDC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905FC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5B0CB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141</w:t>
            </w:r>
          </w:p>
        </w:tc>
      </w:tr>
      <w:tr w:rsidR="00DB3ECB" w:rsidRPr="005B4E62" w14:paraId="2684FB6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8804A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5CB0FAB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0C8F3C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110</w:t>
            </w:r>
          </w:p>
        </w:tc>
        <w:tc>
          <w:tcPr>
            <w:tcW w:w="669" w:type="pct"/>
            <w:tcBorders>
              <w:top w:val="nil"/>
              <w:left w:val="nil"/>
              <w:bottom w:val="single" w:sz="4" w:space="0" w:color="BFBFBF"/>
              <w:right w:val="single" w:sz="4" w:space="0" w:color="BFBFBF"/>
            </w:tcBorders>
            <w:shd w:val="clear" w:color="auto" w:fill="auto"/>
            <w:noWrap/>
            <w:vAlign w:val="center"/>
            <w:hideMark/>
          </w:tcPr>
          <w:p w14:paraId="6E02D5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UNION DE SAN ANTONIO</w:t>
            </w:r>
          </w:p>
        </w:tc>
        <w:tc>
          <w:tcPr>
            <w:tcW w:w="249" w:type="pct"/>
            <w:tcBorders>
              <w:top w:val="nil"/>
              <w:left w:val="nil"/>
              <w:bottom w:val="single" w:sz="4" w:space="0" w:color="BFBFBF"/>
              <w:right w:val="single" w:sz="4" w:space="0" w:color="BFBFBF"/>
            </w:tcBorders>
            <w:shd w:val="clear" w:color="auto" w:fill="auto"/>
            <w:noWrap/>
            <w:vAlign w:val="center"/>
            <w:hideMark/>
          </w:tcPr>
          <w:p w14:paraId="7DCAE6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2794</w:t>
            </w:r>
          </w:p>
        </w:tc>
        <w:tc>
          <w:tcPr>
            <w:tcW w:w="347" w:type="pct"/>
            <w:tcBorders>
              <w:top w:val="nil"/>
              <w:left w:val="nil"/>
              <w:bottom w:val="single" w:sz="4" w:space="0" w:color="BFBFBF"/>
              <w:right w:val="single" w:sz="4" w:space="0" w:color="BFBFBF"/>
            </w:tcBorders>
            <w:shd w:val="clear" w:color="auto" w:fill="auto"/>
            <w:noWrap/>
            <w:vAlign w:val="center"/>
            <w:hideMark/>
          </w:tcPr>
          <w:p w14:paraId="6C0C86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78529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AA7E8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67D6C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4A6EC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2D8BD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FF78A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459</w:t>
            </w:r>
          </w:p>
        </w:tc>
      </w:tr>
      <w:tr w:rsidR="00DB3ECB" w:rsidRPr="005B4E62" w14:paraId="34F13B2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6ACF5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445BEE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15EA25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110</w:t>
            </w:r>
          </w:p>
        </w:tc>
        <w:tc>
          <w:tcPr>
            <w:tcW w:w="669" w:type="pct"/>
            <w:tcBorders>
              <w:top w:val="nil"/>
              <w:left w:val="nil"/>
              <w:bottom w:val="single" w:sz="4" w:space="0" w:color="BFBFBF"/>
              <w:right w:val="single" w:sz="4" w:space="0" w:color="BFBFBF"/>
            </w:tcBorders>
            <w:shd w:val="clear" w:color="auto" w:fill="auto"/>
            <w:noWrap/>
            <w:vAlign w:val="center"/>
            <w:hideMark/>
          </w:tcPr>
          <w:p w14:paraId="52A063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UNION DE SAN ANTONIO</w:t>
            </w:r>
          </w:p>
        </w:tc>
        <w:tc>
          <w:tcPr>
            <w:tcW w:w="249" w:type="pct"/>
            <w:tcBorders>
              <w:top w:val="nil"/>
              <w:left w:val="nil"/>
              <w:bottom w:val="single" w:sz="4" w:space="0" w:color="BFBFBF"/>
              <w:right w:val="single" w:sz="4" w:space="0" w:color="BFBFBF"/>
            </w:tcBorders>
            <w:shd w:val="clear" w:color="auto" w:fill="auto"/>
            <w:noWrap/>
            <w:vAlign w:val="center"/>
            <w:hideMark/>
          </w:tcPr>
          <w:p w14:paraId="6E1C85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2800</w:t>
            </w:r>
          </w:p>
        </w:tc>
        <w:tc>
          <w:tcPr>
            <w:tcW w:w="347" w:type="pct"/>
            <w:tcBorders>
              <w:top w:val="nil"/>
              <w:left w:val="nil"/>
              <w:bottom w:val="single" w:sz="4" w:space="0" w:color="BFBFBF"/>
              <w:right w:val="single" w:sz="4" w:space="0" w:color="BFBFBF"/>
            </w:tcBorders>
            <w:shd w:val="clear" w:color="auto" w:fill="auto"/>
            <w:noWrap/>
            <w:vAlign w:val="center"/>
            <w:hideMark/>
          </w:tcPr>
          <w:p w14:paraId="57457B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1F8FD9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C9CB8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36962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0CE5D8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BB7B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B6D8E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477</w:t>
            </w:r>
          </w:p>
        </w:tc>
      </w:tr>
      <w:tr w:rsidR="00DB3ECB" w:rsidRPr="005B4E62" w14:paraId="4F1933E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7670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48" w:type="pct"/>
            <w:tcBorders>
              <w:top w:val="nil"/>
              <w:left w:val="nil"/>
              <w:bottom w:val="single" w:sz="4" w:space="0" w:color="BFBFBF"/>
              <w:right w:val="single" w:sz="4" w:space="0" w:color="BFBFBF"/>
            </w:tcBorders>
            <w:shd w:val="clear" w:color="auto" w:fill="auto"/>
            <w:noWrap/>
            <w:vAlign w:val="center"/>
            <w:hideMark/>
          </w:tcPr>
          <w:p w14:paraId="4BC5CC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LAGOS DE MORENO</w:t>
            </w:r>
          </w:p>
        </w:tc>
        <w:tc>
          <w:tcPr>
            <w:tcW w:w="347" w:type="pct"/>
            <w:tcBorders>
              <w:top w:val="nil"/>
              <w:left w:val="nil"/>
              <w:bottom w:val="single" w:sz="4" w:space="0" w:color="BFBFBF"/>
              <w:right w:val="single" w:sz="4" w:space="0" w:color="BFBFBF"/>
            </w:tcBorders>
            <w:shd w:val="clear" w:color="auto" w:fill="auto"/>
            <w:noWrap/>
            <w:vAlign w:val="center"/>
            <w:hideMark/>
          </w:tcPr>
          <w:p w14:paraId="7E336B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116</w:t>
            </w:r>
          </w:p>
        </w:tc>
        <w:tc>
          <w:tcPr>
            <w:tcW w:w="669" w:type="pct"/>
            <w:tcBorders>
              <w:top w:val="nil"/>
              <w:left w:val="nil"/>
              <w:bottom w:val="single" w:sz="4" w:space="0" w:color="BFBFBF"/>
              <w:right w:val="single" w:sz="4" w:space="0" w:color="BFBFBF"/>
            </w:tcBorders>
            <w:shd w:val="clear" w:color="auto" w:fill="auto"/>
            <w:noWrap/>
            <w:vAlign w:val="center"/>
            <w:hideMark/>
          </w:tcPr>
          <w:p w14:paraId="159E52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VILLA HIDALGO</w:t>
            </w:r>
          </w:p>
        </w:tc>
        <w:tc>
          <w:tcPr>
            <w:tcW w:w="249" w:type="pct"/>
            <w:tcBorders>
              <w:top w:val="nil"/>
              <w:left w:val="nil"/>
              <w:bottom w:val="single" w:sz="4" w:space="0" w:color="BFBFBF"/>
              <w:right w:val="single" w:sz="4" w:space="0" w:color="BFBFBF"/>
            </w:tcBorders>
            <w:shd w:val="clear" w:color="auto" w:fill="auto"/>
            <w:noWrap/>
            <w:vAlign w:val="center"/>
            <w:hideMark/>
          </w:tcPr>
          <w:p w14:paraId="75DFFD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2847</w:t>
            </w:r>
          </w:p>
        </w:tc>
        <w:tc>
          <w:tcPr>
            <w:tcW w:w="347" w:type="pct"/>
            <w:tcBorders>
              <w:top w:val="nil"/>
              <w:left w:val="nil"/>
              <w:bottom w:val="single" w:sz="4" w:space="0" w:color="BFBFBF"/>
              <w:right w:val="single" w:sz="4" w:space="0" w:color="BFBFBF"/>
            </w:tcBorders>
            <w:shd w:val="clear" w:color="auto" w:fill="auto"/>
            <w:noWrap/>
            <w:vAlign w:val="center"/>
            <w:hideMark/>
          </w:tcPr>
          <w:p w14:paraId="2D1F3C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25875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36A7D1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1C2E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73B72F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B746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7828C4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w:t>
            </w:r>
          </w:p>
        </w:tc>
      </w:tr>
      <w:tr w:rsidR="00DB3ECB" w:rsidRPr="005B4E62" w14:paraId="21C4DF8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4E864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326674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1F888A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69" w:type="pct"/>
            <w:tcBorders>
              <w:top w:val="nil"/>
              <w:left w:val="nil"/>
              <w:bottom w:val="single" w:sz="4" w:space="0" w:color="BFBFBF"/>
              <w:right w:val="single" w:sz="4" w:space="0" w:color="BFBFBF"/>
            </w:tcBorders>
            <w:shd w:val="clear" w:color="auto" w:fill="auto"/>
            <w:noWrap/>
            <w:vAlign w:val="center"/>
            <w:hideMark/>
          </w:tcPr>
          <w:p w14:paraId="542B04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ACATIC</w:t>
            </w:r>
          </w:p>
        </w:tc>
        <w:tc>
          <w:tcPr>
            <w:tcW w:w="249" w:type="pct"/>
            <w:tcBorders>
              <w:top w:val="nil"/>
              <w:left w:val="nil"/>
              <w:bottom w:val="single" w:sz="4" w:space="0" w:color="BFBFBF"/>
              <w:right w:val="single" w:sz="4" w:space="0" w:color="BFBFBF"/>
            </w:tcBorders>
            <w:shd w:val="clear" w:color="auto" w:fill="auto"/>
            <w:noWrap/>
            <w:vAlign w:val="center"/>
            <w:hideMark/>
          </w:tcPr>
          <w:p w14:paraId="1148FB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47" w:type="pct"/>
            <w:tcBorders>
              <w:top w:val="nil"/>
              <w:left w:val="nil"/>
              <w:bottom w:val="single" w:sz="4" w:space="0" w:color="BFBFBF"/>
              <w:right w:val="single" w:sz="4" w:space="0" w:color="BFBFBF"/>
            </w:tcBorders>
            <w:shd w:val="clear" w:color="auto" w:fill="auto"/>
            <w:noWrap/>
            <w:vAlign w:val="center"/>
            <w:hideMark/>
          </w:tcPr>
          <w:p w14:paraId="37EC69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38ACB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EA6CD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2950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C021F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6F47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101C1E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338</w:t>
            </w:r>
          </w:p>
        </w:tc>
      </w:tr>
      <w:tr w:rsidR="00DB3ECB" w:rsidRPr="005B4E62" w14:paraId="4E326A7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C0E5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3B41E7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6A4CA6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69" w:type="pct"/>
            <w:tcBorders>
              <w:top w:val="nil"/>
              <w:left w:val="nil"/>
              <w:bottom w:val="single" w:sz="4" w:space="0" w:color="BFBFBF"/>
              <w:right w:val="single" w:sz="4" w:space="0" w:color="BFBFBF"/>
            </w:tcBorders>
            <w:shd w:val="clear" w:color="auto" w:fill="auto"/>
            <w:noWrap/>
            <w:vAlign w:val="center"/>
            <w:hideMark/>
          </w:tcPr>
          <w:p w14:paraId="19A1D0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ACATIC</w:t>
            </w:r>
          </w:p>
        </w:tc>
        <w:tc>
          <w:tcPr>
            <w:tcW w:w="249" w:type="pct"/>
            <w:tcBorders>
              <w:top w:val="nil"/>
              <w:left w:val="nil"/>
              <w:bottom w:val="single" w:sz="4" w:space="0" w:color="BFBFBF"/>
              <w:right w:val="single" w:sz="4" w:space="0" w:color="BFBFBF"/>
            </w:tcBorders>
            <w:shd w:val="clear" w:color="auto" w:fill="auto"/>
            <w:noWrap/>
            <w:vAlign w:val="center"/>
            <w:hideMark/>
          </w:tcPr>
          <w:p w14:paraId="6FCD44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47" w:type="pct"/>
            <w:tcBorders>
              <w:top w:val="nil"/>
              <w:left w:val="nil"/>
              <w:bottom w:val="single" w:sz="4" w:space="0" w:color="BFBFBF"/>
              <w:right w:val="single" w:sz="4" w:space="0" w:color="BFBFBF"/>
            </w:tcBorders>
            <w:shd w:val="clear" w:color="auto" w:fill="auto"/>
            <w:noWrap/>
            <w:vAlign w:val="center"/>
            <w:hideMark/>
          </w:tcPr>
          <w:p w14:paraId="30DAC1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34F26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E7473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47F01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76CB1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FDEBB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0EC8F3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w:t>
            </w:r>
          </w:p>
        </w:tc>
      </w:tr>
      <w:tr w:rsidR="00DB3ECB" w:rsidRPr="005B4E62" w14:paraId="0034410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F2B1F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3462CF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4DC329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69" w:type="pct"/>
            <w:tcBorders>
              <w:top w:val="nil"/>
              <w:left w:val="nil"/>
              <w:bottom w:val="single" w:sz="4" w:space="0" w:color="BFBFBF"/>
              <w:right w:val="single" w:sz="4" w:space="0" w:color="BFBFBF"/>
            </w:tcBorders>
            <w:shd w:val="clear" w:color="auto" w:fill="auto"/>
            <w:noWrap/>
            <w:vAlign w:val="center"/>
            <w:hideMark/>
          </w:tcPr>
          <w:p w14:paraId="532681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ACATIC</w:t>
            </w:r>
          </w:p>
        </w:tc>
        <w:tc>
          <w:tcPr>
            <w:tcW w:w="249" w:type="pct"/>
            <w:tcBorders>
              <w:top w:val="nil"/>
              <w:left w:val="nil"/>
              <w:bottom w:val="single" w:sz="4" w:space="0" w:color="BFBFBF"/>
              <w:right w:val="single" w:sz="4" w:space="0" w:color="BFBFBF"/>
            </w:tcBorders>
            <w:shd w:val="clear" w:color="auto" w:fill="auto"/>
            <w:noWrap/>
            <w:vAlign w:val="center"/>
            <w:hideMark/>
          </w:tcPr>
          <w:p w14:paraId="073652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47" w:type="pct"/>
            <w:tcBorders>
              <w:top w:val="nil"/>
              <w:left w:val="nil"/>
              <w:bottom w:val="single" w:sz="4" w:space="0" w:color="BFBFBF"/>
              <w:right w:val="single" w:sz="4" w:space="0" w:color="BFBFBF"/>
            </w:tcBorders>
            <w:shd w:val="clear" w:color="auto" w:fill="auto"/>
            <w:noWrap/>
            <w:vAlign w:val="center"/>
            <w:hideMark/>
          </w:tcPr>
          <w:p w14:paraId="4A0A7F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FD7E6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8A247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4AB9E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6E8F3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D8B2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364" w:type="pct"/>
            <w:tcBorders>
              <w:top w:val="nil"/>
              <w:left w:val="nil"/>
              <w:bottom w:val="single" w:sz="4" w:space="0" w:color="BFBFBF"/>
              <w:right w:val="single" w:sz="8" w:space="0" w:color="808080"/>
            </w:tcBorders>
            <w:shd w:val="clear" w:color="auto" w:fill="auto"/>
            <w:noWrap/>
            <w:vAlign w:val="center"/>
            <w:hideMark/>
          </w:tcPr>
          <w:p w14:paraId="114787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346</w:t>
            </w:r>
          </w:p>
        </w:tc>
      </w:tr>
      <w:tr w:rsidR="00DB3ECB" w:rsidRPr="005B4E62" w14:paraId="55AA9CE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FAF09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290B4A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13D21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69" w:type="pct"/>
            <w:tcBorders>
              <w:top w:val="nil"/>
              <w:left w:val="nil"/>
              <w:bottom w:val="single" w:sz="4" w:space="0" w:color="BFBFBF"/>
              <w:right w:val="single" w:sz="4" w:space="0" w:color="BFBFBF"/>
            </w:tcBorders>
            <w:shd w:val="clear" w:color="auto" w:fill="auto"/>
            <w:noWrap/>
            <w:vAlign w:val="center"/>
            <w:hideMark/>
          </w:tcPr>
          <w:p w14:paraId="112E69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ACATIC</w:t>
            </w:r>
          </w:p>
        </w:tc>
        <w:tc>
          <w:tcPr>
            <w:tcW w:w="249" w:type="pct"/>
            <w:tcBorders>
              <w:top w:val="nil"/>
              <w:left w:val="nil"/>
              <w:bottom w:val="single" w:sz="4" w:space="0" w:color="BFBFBF"/>
              <w:right w:val="single" w:sz="4" w:space="0" w:color="BFBFBF"/>
            </w:tcBorders>
            <w:shd w:val="clear" w:color="auto" w:fill="auto"/>
            <w:noWrap/>
            <w:vAlign w:val="center"/>
            <w:hideMark/>
          </w:tcPr>
          <w:p w14:paraId="3C980F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47" w:type="pct"/>
            <w:tcBorders>
              <w:top w:val="nil"/>
              <w:left w:val="nil"/>
              <w:bottom w:val="single" w:sz="4" w:space="0" w:color="BFBFBF"/>
              <w:right w:val="single" w:sz="4" w:space="0" w:color="BFBFBF"/>
            </w:tcBorders>
            <w:shd w:val="clear" w:color="auto" w:fill="auto"/>
            <w:noWrap/>
            <w:vAlign w:val="center"/>
            <w:hideMark/>
          </w:tcPr>
          <w:p w14:paraId="308DCD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B019F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1859A1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9579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E6E80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38C6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6D118F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357</w:t>
            </w:r>
          </w:p>
        </w:tc>
      </w:tr>
      <w:tr w:rsidR="00DB3ECB" w:rsidRPr="005B4E62" w14:paraId="26903B1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D520B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1F7E05D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40B25A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669" w:type="pct"/>
            <w:tcBorders>
              <w:top w:val="nil"/>
              <w:left w:val="nil"/>
              <w:bottom w:val="single" w:sz="4" w:space="0" w:color="BFBFBF"/>
              <w:right w:val="single" w:sz="4" w:space="0" w:color="BFBFBF"/>
            </w:tcBorders>
            <w:shd w:val="clear" w:color="auto" w:fill="auto"/>
            <w:noWrap/>
            <w:vAlign w:val="center"/>
            <w:hideMark/>
          </w:tcPr>
          <w:p w14:paraId="153E1B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ACATIC</w:t>
            </w:r>
          </w:p>
        </w:tc>
        <w:tc>
          <w:tcPr>
            <w:tcW w:w="249" w:type="pct"/>
            <w:tcBorders>
              <w:top w:val="nil"/>
              <w:left w:val="nil"/>
              <w:bottom w:val="single" w:sz="4" w:space="0" w:color="BFBFBF"/>
              <w:right w:val="single" w:sz="4" w:space="0" w:color="BFBFBF"/>
            </w:tcBorders>
            <w:shd w:val="clear" w:color="auto" w:fill="auto"/>
            <w:noWrap/>
            <w:vAlign w:val="center"/>
            <w:hideMark/>
          </w:tcPr>
          <w:p w14:paraId="0AB0EE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47" w:type="pct"/>
            <w:tcBorders>
              <w:top w:val="nil"/>
              <w:left w:val="nil"/>
              <w:bottom w:val="single" w:sz="4" w:space="0" w:color="BFBFBF"/>
              <w:right w:val="single" w:sz="4" w:space="0" w:color="BFBFBF"/>
            </w:tcBorders>
            <w:shd w:val="clear" w:color="auto" w:fill="auto"/>
            <w:noWrap/>
            <w:vAlign w:val="center"/>
            <w:hideMark/>
          </w:tcPr>
          <w:p w14:paraId="40B348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8F073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B8111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190B8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7F5659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473F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44525B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257</w:t>
            </w:r>
          </w:p>
        </w:tc>
      </w:tr>
      <w:tr w:rsidR="00DB3ECB" w:rsidRPr="005B4E62" w14:paraId="733CC37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37EB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2A3F2C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49457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w:t>
            </w:r>
          </w:p>
        </w:tc>
        <w:tc>
          <w:tcPr>
            <w:tcW w:w="669" w:type="pct"/>
            <w:tcBorders>
              <w:top w:val="nil"/>
              <w:left w:val="nil"/>
              <w:bottom w:val="single" w:sz="4" w:space="0" w:color="BFBFBF"/>
              <w:right w:val="single" w:sz="4" w:space="0" w:color="BFBFBF"/>
            </w:tcBorders>
            <w:shd w:val="clear" w:color="auto" w:fill="auto"/>
            <w:noWrap/>
            <w:vAlign w:val="center"/>
            <w:hideMark/>
          </w:tcPr>
          <w:p w14:paraId="59E8D4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CUQUIO</w:t>
            </w:r>
          </w:p>
        </w:tc>
        <w:tc>
          <w:tcPr>
            <w:tcW w:w="249" w:type="pct"/>
            <w:tcBorders>
              <w:top w:val="nil"/>
              <w:left w:val="nil"/>
              <w:bottom w:val="single" w:sz="4" w:space="0" w:color="BFBFBF"/>
              <w:right w:val="single" w:sz="4" w:space="0" w:color="BFBFBF"/>
            </w:tcBorders>
            <w:shd w:val="clear" w:color="auto" w:fill="auto"/>
            <w:noWrap/>
            <w:vAlign w:val="center"/>
            <w:hideMark/>
          </w:tcPr>
          <w:p w14:paraId="543DFD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446</w:t>
            </w:r>
          </w:p>
        </w:tc>
        <w:tc>
          <w:tcPr>
            <w:tcW w:w="347" w:type="pct"/>
            <w:tcBorders>
              <w:top w:val="nil"/>
              <w:left w:val="nil"/>
              <w:bottom w:val="single" w:sz="4" w:space="0" w:color="BFBFBF"/>
              <w:right w:val="single" w:sz="4" w:space="0" w:color="BFBFBF"/>
            </w:tcBorders>
            <w:shd w:val="clear" w:color="auto" w:fill="auto"/>
            <w:noWrap/>
            <w:vAlign w:val="center"/>
            <w:hideMark/>
          </w:tcPr>
          <w:p w14:paraId="6943B8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660DD2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B57EB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6F061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3EE803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D75A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1AE9F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422</w:t>
            </w:r>
          </w:p>
        </w:tc>
      </w:tr>
      <w:tr w:rsidR="00DB3ECB" w:rsidRPr="005B4E62" w14:paraId="49E6753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D229C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33E125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F57A1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w:t>
            </w:r>
          </w:p>
        </w:tc>
        <w:tc>
          <w:tcPr>
            <w:tcW w:w="669" w:type="pct"/>
            <w:tcBorders>
              <w:top w:val="nil"/>
              <w:left w:val="nil"/>
              <w:bottom w:val="single" w:sz="4" w:space="0" w:color="BFBFBF"/>
              <w:right w:val="single" w:sz="4" w:space="0" w:color="BFBFBF"/>
            </w:tcBorders>
            <w:shd w:val="clear" w:color="auto" w:fill="auto"/>
            <w:noWrap/>
            <w:vAlign w:val="center"/>
            <w:hideMark/>
          </w:tcPr>
          <w:p w14:paraId="3FE1E23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CUQUIO</w:t>
            </w:r>
          </w:p>
        </w:tc>
        <w:tc>
          <w:tcPr>
            <w:tcW w:w="249" w:type="pct"/>
            <w:tcBorders>
              <w:top w:val="nil"/>
              <w:left w:val="nil"/>
              <w:bottom w:val="single" w:sz="4" w:space="0" w:color="BFBFBF"/>
              <w:right w:val="single" w:sz="4" w:space="0" w:color="BFBFBF"/>
            </w:tcBorders>
            <w:shd w:val="clear" w:color="auto" w:fill="auto"/>
            <w:noWrap/>
            <w:vAlign w:val="center"/>
            <w:hideMark/>
          </w:tcPr>
          <w:p w14:paraId="57AFD0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451</w:t>
            </w:r>
          </w:p>
        </w:tc>
        <w:tc>
          <w:tcPr>
            <w:tcW w:w="347" w:type="pct"/>
            <w:tcBorders>
              <w:top w:val="nil"/>
              <w:left w:val="nil"/>
              <w:bottom w:val="single" w:sz="4" w:space="0" w:color="BFBFBF"/>
              <w:right w:val="single" w:sz="4" w:space="0" w:color="BFBFBF"/>
            </w:tcBorders>
            <w:shd w:val="clear" w:color="auto" w:fill="auto"/>
            <w:noWrap/>
            <w:vAlign w:val="center"/>
            <w:hideMark/>
          </w:tcPr>
          <w:p w14:paraId="0EEC7E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21B676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FE2DE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D77D9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29E61B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BBC1D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AD148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w:t>
            </w:r>
          </w:p>
        </w:tc>
      </w:tr>
      <w:tr w:rsidR="00DB3ECB" w:rsidRPr="005B4E62" w14:paraId="4B42440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92AF0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F6024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65861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w:t>
            </w:r>
          </w:p>
        </w:tc>
        <w:tc>
          <w:tcPr>
            <w:tcW w:w="669" w:type="pct"/>
            <w:tcBorders>
              <w:top w:val="nil"/>
              <w:left w:val="nil"/>
              <w:bottom w:val="single" w:sz="4" w:space="0" w:color="BFBFBF"/>
              <w:right w:val="single" w:sz="4" w:space="0" w:color="BFBFBF"/>
            </w:tcBorders>
            <w:shd w:val="clear" w:color="auto" w:fill="auto"/>
            <w:noWrap/>
            <w:vAlign w:val="center"/>
            <w:hideMark/>
          </w:tcPr>
          <w:p w14:paraId="179240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CUQUIO</w:t>
            </w:r>
          </w:p>
        </w:tc>
        <w:tc>
          <w:tcPr>
            <w:tcW w:w="249" w:type="pct"/>
            <w:tcBorders>
              <w:top w:val="nil"/>
              <w:left w:val="nil"/>
              <w:bottom w:val="single" w:sz="4" w:space="0" w:color="BFBFBF"/>
              <w:right w:val="single" w:sz="4" w:space="0" w:color="BFBFBF"/>
            </w:tcBorders>
            <w:shd w:val="clear" w:color="auto" w:fill="auto"/>
            <w:noWrap/>
            <w:vAlign w:val="center"/>
            <w:hideMark/>
          </w:tcPr>
          <w:p w14:paraId="60CB97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454</w:t>
            </w:r>
          </w:p>
        </w:tc>
        <w:tc>
          <w:tcPr>
            <w:tcW w:w="347" w:type="pct"/>
            <w:tcBorders>
              <w:top w:val="nil"/>
              <w:left w:val="nil"/>
              <w:bottom w:val="single" w:sz="4" w:space="0" w:color="BFBFBF"/>
              <w:right w:val="single" w:sz="4" w:space="0" w:color="BFBFBF"/>
            </w:tcBorders>
            <w:shd w:val="clear" w:color="auto" w:fill="auto"/>
            <w:noWrap/>
            <w:vAlign w:val="center"/>
            <w:hideMark/>
          </w:tcPr>
          <w:p w14:paraId="7D9297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BC18A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AE594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486C0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0A2BC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1AD4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065378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398</w:t>
            </w:r>
          </w:p>
        </w:tc>
      </w:tr>
      <w:tr w:rsidR="00DB3ECB" w:rsidRPr="005B4E62" w14:paraId="0344E67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8389A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3E9012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8315B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w:t>
            </w:r>
          </w:p>
        </w:tc>
        <w:tc>
          <w:tcPr>
            <w:tcW w:w="669" w:type="pct"/>
            <w:tcBorders>
              <w:top w:val="nil"/>
              <w:left w:val="nil"/>
              <w:bottom w:val="single" w:sz="4" w:space="0" w:color="BFBFBF"/>
              <w:right w:val="single" w:sz="4" w:space="0" w:color="BFBFBF"/>
            </w:tcBorders>
            <w:shd w:val="clear" w:color="auto" w:fill="auto"/>
            <w:noWrap/>
            <w:vAlign w:val="center"/>
            <w:hideMark/>
          </w:tcPr>
          <w:p w14:paraId="588FC0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IXTLAHUACAN DEL RIO</w:t>
            </w:r>
          </w:p>
        </w:tc>
        <w:tc>
          <w:tcPr>
            <w:tcW w:w="249" w:type="pct"/>
            <w:tcBorders>
              <w:top w:val="nil"/>
              <w:left w:val="nil"/>
              <w:bottom w:val="single" w:sz="4" w:space="0" w:color="BFBFBF"/>
              <w:right w:val="single" w:sz="4" w:space="0" w:color="BFBFBF"/>
            </w:tcBorders>
            <w:shd w:val="clear" w:color="auto" w:fill="auto"/>
            <w:noWrap/>
            <w:vAlign w:val="center"/>
            <w:hideMark/>
          </w:tcPr>
          <w:p w14:paraId="1DCA4C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1607</w:t>
            </w:r>
          </w:p>
        </w:tc>
        <w:tc>
          <w:tcPr>
            <w:tcW w:w="347" w:type="pct"/>
            <w:tcBorders>
              <w:top w:val="nil"/>
              <w:left w:val="nil"/>
              <w:bottom w:val="single" w:sz="4" w:space="0" w:color="BFBFBF"/>
              <w:right w:val="single" w:sz="4" w:space="0" w:color="BFBFBF"/>
            </w:tcBorders>
            <w:shd w:val="clear" w:color="auto" w:fill="auto"/>
            <w:noWrap/>
            <w:vAlign w:val="center"/>
            <w:hideMark/>
          </w:tcPr>
          <w:p w14:paraId="74F1A2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4F1FC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681C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F0F3D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6B82BD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2762F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AF6A5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389</w:t>
            </w:r>
          </w:p>
        </w:tc>
      </w:tr>
      <w:tr w:rsidR="00DB3ECB" w:rsidRPr="005B4E62" w14:paraId="740CFD8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54A80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163958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10264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w:t>
            </w:r>
          </w:p>
        </w:tc>
        <w:tc>
          <w:tcPr>
            <w:tcW w:w="669" w:type="pct"/>
            <w:tcBorders>
              <w:top w:val="nil"/>
              <w:left w:val="nil"/>
              <w:bottom w:val="single" w:sz="4" w:space="0" w:color="BFBFBF"/>
              <w:right w:val="single" w:sz="4" w:space="0" w:color="BFBFBF"/>
            </w:tcBorders>
            <w:shd w:val="clear" w:color="auto" w:fill="auto"/>
            <w:noWrap/>
            <w:vAlign w:val="center"/>
            <w:hideMark/>
          </w:tcPr>
          <w:p w14:paraId="43CD80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IXTLAHUACAN DEL RIO</w:t>
            </w:r>
          </w:p>
        </w:tc>
        <w:tc>
          <w:tcPr>
            <w:tcW w:w="249" w:type="pct"/>
            <w:tcBorders>
              <w:top w:val="nil"/>
              <w:left w:val="nil"/>
              <w:bottom w:val="single" w:sz="4" w:space="0" w:color="BFBFBF"/>
              <w:right w:val="single" w:sz="4" w:space="0" w:color="BFBFBF"/>
            </w:tcBorders>
            <w:shd w:val="clear" w:color="auto" w:fill="auto"/>
            <w:noWrap/>
            <w:vAlign w:val="center"/>
            <w:hideMark/>
          </w:tcPr>
          <w:p w14:paraId="3DC2A1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1609</w:t>
            </w:r>
          </w:p>
        </w:tc>
        <w:tc>
          <w:tcPr>
            <w:tcW w:w="347" w:type="pct"/>
            <w:tcBorders>
              <w:top w:val="nil"/>
              <w:left w:val="nil"/>
              <w:bottom w:val="single" w:sz="4" w:space="0" w:color="BFBFBF"/>
              <w:right w:val="single" w:sz="4" w:space="0" w:color="BFBFBF"/>
            </w:tcBorders>
            <w:shd w:val="clear" w:color="auto" w:fill="auto"/>
            <w:noWrap/>
            <w:vAlign w:val="center"/>
            <w:hideMark/>
          </w:tcPr>
          <w:p w14:paraId="6EC528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CB3AF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4710D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1C47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7F817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3B47D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4E3C22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484</w:t>
            </w:r>
          </w:p>
        </w:tc>
      </w:tr>
      <w:tr w:rsidR="00DB3ECB" w:rsidRPr="005B4E62" w14:paraId="38FB8FE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1671A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5B7387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7A1DE9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w:t>
            </w:r>
          </w:p>
        </w:tc>
        <w:tc>
          <w:tcPr>
            <w:tcW w:w="669" w:type="pct"/>
            <w:tcBorders>
              <w:top w:val="nil"/>
              <w:left w:val="nil"/>
              <w:bottom w:val="single" w:sz="4" w:space="0" w:color="BFBFBF"/>
              <w:right w:val="single" w:sz="4" w:space="0" w:color="BFBFBF"/>
            </w:tcBorders>
            <w:shd w:val="clear" w:color="auto" w:fill="auto"/>
            <w:noWrap/>
            <w:vAlign w:val="center"/>
            <w:hideMark/>
          </w:tcPr>
          <w:p w14:paraId="688792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IXTLAHUACAN DEL RIO</w:t>
            </w:r>
          </w:p>
        </w:tc>
        <w:tc>
          <w:tcPr>
            <w:tcW w:w="249" w:type="pct"/>
            <w:tcBorders>
              <w:top w:val="nil"/>
              <w:left w:val="nil"/>
              <w:bottom w:val="single" w:sz="4" w:space="0" w:color="BFBFBF"/>
              <w:right w:val="single" w:sz="4" w:space="0" w:color="BFBFBF"/>
            </w:tcBorders>
            <w:shd w:val="clear" w:color="auto" w:fill="auto"/>
            <w:noWrap/>
            <w:vAlign w:val="center"/>
            <w:hideMark/>
          </w:tcPr>
          <w:p w14:paraId="340A59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1610</w:t>
            </w:r>
          </w:p>
        </w:tc>
        <w:tc>
          <w:tcPr>
            <w:tcW w:w="347" w:type="pct"/>
            <w:tcBorders>
              <w:top w:val="nil"/>
              <w:left w:val="nil"/>
              <w:bottom w:val="single" w:sz="4" w:space="0" w:color="BFBFBF"/>
              <w:right w:val="single" w:sz="4" w:space="0" w:color="BFBFBF"/>
            </w:tcBorders>
            <w:shd w:val="clear" w:color="auto" w:fill="auto"/>
            <w:noWrap/>
            <w:vAlign w:val="center"/>
            <w:hideMark/>
          </w:tcPr>
          <w:p w14:paraId="0C059F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EB1DE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8A545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551D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75374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AD74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746DF2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379</w:t>
            </w:r>
          </w:p>
        </w:tc>
      </w:tr>
      <w:tr w:rsidR="00DB3ECB" w:rsidRPr="005B4E62" w14:paraId="26B25E3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CD69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54446F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606B7A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53</w:t>
            </w:r>
          </w:p>
        </w:tc>
        <w:tc>
          <w:tcPr>
            <w:tcW w:w="669" w:type="pct"/>
            <w:tcBorders>
              <w:top w:val="nil"/>
              <w:left w:val="nil"/>
              <w:bottom w:val="single" w:sz="4" w:space="0" w:color="BFBFBF"/>
              <w:right w:val="single" w:sz="4" w:space="0" w:color="BFBFBF"/>
            </w:tcBorders>
            <w:shd w:val="clear" w:color="auto" w:fill="auto"/>
            <w:noWrap/>
            <w:vAlign w:val="center"/>
            <w:hideMark/>
          </w:tcPr>
          <w:p w14:paraId="163831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JUANACATLAN</w:t>
            </w:r>
          </w:p>
        </w:tc>
        <w:tc>
          <w:tcPr>
            <w:tcW w:w="249" w:type="pct"/>
            <w:tcBorders>
              <w:top w:val="nil"/>
              <w:left w:val="nil"/>
              <w:bottom w:val="single" w:sz="4" w:space="0" w:color="BFBFBF"/>
              <w:right w:val="single" w:sz="4" w:space="0" w:color="BFBFBF"/>
            </w:tcBorders>
            <w:shd w:val="clear" w:color="auto" w:fill="auto"/>
            <w:noWrap/>
            <w:vAlign w:val="center"/>
            <w:hideMark/>
          </w:tcPr>
          <w:p w14:paraId="04D2D7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1690</w:t>
            </w:r>
          </w:p>
        </w:tc>
        <w:tc>
          <w:tcPr>
            <w:tcW w:w="347" w:type="pct"/>
            <w:tcBorders>
              <w:top w:val="nil"/>
              <w:left w:val="nil"/>
              <w:bottom w:val="single" w:sz="4" w:space="0" w:color="BFBFBF"/>
              <w:right w:val="single" w:sz="4" w:space="0" w:color="BFBFBF"/>
            </w:tcBorders>
            <w:shd w:val="clear" w:color="auto" w:fill="auto"/>
            <w:noWrap/>
            <w:vAlign w:val="center"/>
            <w:hideMark/>
          </w:tcPr>
          <w:p w14:paraId="27A04B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B6CA1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17962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BE36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4348A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EC341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w:t>
            </w:r>
          </w:p>
        </w:tc>
        <w:tc>
          <w:tcPr>
            <w:tcW w:w="364" w:type="pct"/>
            <w:tcBorders>
              <w:top w:val="nil"/>
              <w:left w:val="nil"/>
              <w:bottom w:val="single" w:sz="4" w:space="0" w:color="BFBFBF"/>
              <w:right w:val="single" w:sz="8" w:space="0" w:color="808080"/>
            </w:tcBorders>
            <w:shd w:val="clear" w:color="auto" w:fill="auto"/>
            <w:noWrap/>
            <w:vAlign w:val="center"/>
            <w:hideMark/>
          </w:tcPr>
          <w:p w14:paraId="13AB1E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602A1B8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3D586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3</w:t>
            </w:r>
          </w:p>
        </w:tc>
        <w:tc>
          <w:tcPr>
            <w:tcW w:w="648" w:type="pct"/>
            <w:tcBorders>
              <w:top w:val="nil"/>
              <w:left w:val="nil"/>
              <w:bottom w:val="single" w:sz="4" w:space="0" w:color="BFBFBF"/>
              <w:right w:val="single" w:sz="4" w:space="0" w:color="BFBFBF"/>
            </w:tcBorders>
            <w:shd w:val="clear" w:color="auto" w:fill="auto"/>
            <w:noWrap/>
            <w:vAlign w:val="center"/>
            <w:hideMark/>
          </w:tcPr>
          <w:p w14:paraId="5192D5A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091AF0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53</w:t>
            </w:r>
          </w:p>
        </w:tc>
        <w:tc>
          <w:tcPr>
            <w:tcW w:w="669" w:type="pct"/>
            <w:tcBorders>
              <w:top w:val="nil"/>
              <w:left w:val="nil"/>
              <w:bottom w:val="single" w:sz="4" w:space="0" w:color="BFBFBF"/>
              <w:right w:val="single" w:sz="4" w:space="0" w:color="BFBFBF"/>
            </w:tcBorders>
            <w:shd w:val="clear" w:color="auto" w:fill="auto"/>
            <w:noWrap/>
            <w:vAlign w:val="center"/>
            <w:hideMark/>
          </w:tcPr>
          <w:p w14:paraId="699515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JUANACATLAN</w:t>
            </w:r>
          </w:p>
        </w:tc>
        <w:tc>
          <w:tcPr>
            <w:tcW w:w="249" w:type="pct"/>
            <w:tcBorders>
              <w:top w:val="nil"/>
              <w:left w:val="nil"/>
              <w:bottom w:val="single" w:sz="4" w:space="0" w:color="BFBFBF"/>
              <w:right w:val="single" w:sz="4" w:space="0" w:color="BFBFBF"/>
            </w:tcBorders>
            <w:shd w:val="clear" w:color="auto" w:fill="auto"/>
            <w:noWrap/>
            <w:vAlign w:val="center"/>
            <w:hideMark/>
          </w:tcPr>
          <w:p w14:paraId="175A79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1694</w:t>
            </w:r>
          </w:p>
        </w:tc>
        <w:tc>
          <w:tcPr>
            <w:tcW w:w="347" w:type="pct"/>
            <w:tcBorders>
              <w:top w:val="nil"/>
              <w:left w:val="nil"/>
              <w:bottom w:val="single" w:sz="4" w:space="0" w:color="BFBFBF"/>
              <w:right w:val="single" w:sz="4" w:space="0" w:color="BFBFBF"/>
            </w:tcBorders>
            <w:shd w:val="clear" w:color="auto" w:fill="auto"/>
            <w:noWrap/>
            <w:vAlign w:val="center"/>
            <w:hideMark/>
          </w:tcPr>
          <w:p w14:paraId="04FBA8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458607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1D798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468" w:type="pct"/>
            <w:tcBorders>
              <w:top w:val="nil"/>
              <w:left w:val="nil"/>
              <w:bottom w:val="single" w:sz="4" w:space="0" w:color="BFBFBF"/>
              <w:right w:val="single" w:sz="4" w:space="0" w:color="BFBFBF"/>
            </w:tcBorders>
            <w:shd w:val="clear" w:color="auto" w:fill="auto"/>
            <w:noWrap/>
            <w:vAlign w:val="center"/>
            <w:hideMark/>
          </w:tcPr>
          <w:p w14:paraId="06F3A7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E01C01</w:t>
            </w:r>
          </w:p>
        </w:tc>
        <w:tc>
          <w:tcPr>
            <w:tcW w:w="281" w:type="pct"/>
            <w:tcBorders>
              <w:top w:val="nil"/>
              <w:left w:val="nil"/>
              <w:bottom w:val="single" w:sz="4" w:space="0" w:color="BFBFBF"/>
              <w:right w:val="single" w:sz="4" w:space="0" w:color="BFBFBF"/>
            </w:tcBorders>
            <w:shd w:val="clear" w:color="auto" w:fill="auto"/>
            <w:noWrap/>
            <w:vAlign w:val="center"/>
            <w:hideMark/>
          </w:tcPr>
          <w:p w14:paraId="4C712C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D3E2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7B545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292</w:t>
            </w:r>
          </w:p>
        </w:tc>
      </w:tr>
      <w:tr w:rsidR="00DB3ECB" w:rsidRPr="005B4E62" w14:paraId="004BC1A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A6F76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311FA9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26C265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53</w:t>
            </w:r>
          </w:p>
        </w:tc>
        <w:tc>
          <w:tcPr>
            <w:tcW w:w="669" w:type="pct"/>
            <w:tcBorders>
              <w:top w:val="nil"/>
              <w:left w:val="nil"/>
              <w:bottom w:val="single" w:sz="4" w:space="0" w:color="BFBFBF"/>
              <w:right w:val="single" w:sz="4" w:space="0" w:color="BFBFBF"/>
            </w:tcBorders>
            <w:shd w:val="clear" w:color="auto" w:fill="auto"/>
            <w:noWrap/>
            <w:vAlign w:val="center"/>
            <w:hideMark/>
          </w:tcPr>
          <w:p w14:paraId="0ABB0B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JUANACATLAN</w:t>
            </w:r>
          </w:p>
        </w:tc>
        <w:tc>
          <w:tcPr>
            <w:tcW w:w="249" w:type="pct"/>
            <w:tcBorders>
              <w:top w:val="nil"/>
              <w:left w:val="nil"/>
              <w:bottom w:val="single" w:sz="4" w:space="0" w:color="BFBFBF"/>
              <w:right w:val="single" w:sz="4" w:space="0" w:color="BFBFBF"/>
            </w:tcBorders>
            <w:shd w:val="clear" w:color="auto" w:fill="auto"/>
            <w:noWrap/>
            <w:vAlign w:val="center"/>
            <w:hideMark/>
          </w:tcPr>
          <w:p w14:paraId="44B9D5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1695</w:t>
            </w:r>
          </w:p>
        </w:tc>
        <w:tc>
          <w:tcPr>
            <w:tcW w:w="347" w:type="pct"/>
            <w:tcBorders>
              <w:top w:val="nil"/>
              <w:left w:val="nil"/>
              <w:bottom w:val="single" w:sz="4" w:space="0" w:color="BFBFBF"/>
              <w:right w:val="single" w:sz="4" w:space="0" w:color="BFBFBF"/>
            </w:tcBorders>
            <w:shd w:val="clear" w:color="auto" w:fill="auto"/>
            <w:noWrap/>
            <w:vAlign w:val="center"/>
            <w:hideMark/>
          </w:tcPr>
          <w:p w14:paraId="28521A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0C517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420DA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B6C92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F2E1B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6F258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A3BB9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390</w:t>
            </w:r>
          </w:p>
        </w:tc>
      </w:tr>
      <w:tr w:rsidR="00DB3ECB" w:rsidRPr="005B4E62" w14:paraId="086E25C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51F2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3C92F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82BF9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62</w:t>
            </w:r>
          </w:p>
        </w:tc>
        <w:tc>
          <w:tcPr>
            <w:tcW w:w="669" w:type="pct"/>
            <w:tcBorders>
              <w:top w:val="nil"/>
              <w:left w:val="nil"/>
              <w:bottom w:val="single" w:sz="4" w:space="0" w:color="BFBFBF"/>
              <w:right w:val="single" w:sz="4" w:space="0" w:color="BFBFBF"/>
            </w:tcBorders>
            <w:shd w:val="clear" w:color="auto" w:fill="auto"/>
            <w:noWrap/>
            <w:vAlign w:val="center"/>
            <w:hideMark/>
          </w:tcPr>
          <w:p w14:paraId="0A040C9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MEXTICACAN</w:t>
            </w:r>
          </w:p>
        </w:tc>
        <w:tc>
          <w:tcPr>
            <w:tcW w:w="249" w:type="pct"/>
            <w:tcBorders>
              <w:top w:val="nil"/>
              <w:left w:val="nil"/>
              <w:bottom w:val="single" w:sz="4" w:space="0" w:color="BFBFBF"/>
              <w:right w:val="single" w:sz="4" w:space="0" w:color="BFBFBF"/>
            </w:tcBorders>
            <w:shd w:val="clear" w:color="auto" w:fill="auto"/>
            <w:noWrap/>
            <w:vAlign w:val="center"/>
            <w:hideMark/>
          </w:tcPr>
          <w:p w14:paraId="5864E3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1824</w:t>
            </w:r>
          </w:p>
        </w:tc>
        <w:tc>
          <w:tcPr>
            <w:tcW w:w="347" w:type="pct"/>
            <w:tcBorders>
              <w:top w:val="nil"/>
              <w:left w:val="nil"/>
              <w:bottom w:val="single" w:sz="4" w:space="0" w:color="BFBFBF"/>
              <w:right w:val="single" w:sz="4" w:space="0" w:color="BFBFBF"/>
            </w:tcBorders>
            <w:shd w:val="clear" w:color="auto" w:fill="auto"/>
            <w:noWrap/>
            <w:vAlign w:val="center"/>
            <w:hideMark/>
          </w:tcPr>
          <w:p w14:paraId="316E6C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45200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8F453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3F5E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A19207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0FFC9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1FD6A4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431</w:t>
            </w:r>
          </w:p>
        </w:tc>
      </w:tr>
      <w:tr w:rsidR="00DB3ECB" w:rsidRPr="005B4E62" w14:paraId="11C7EFB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4AC81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8EF65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432362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62</w:t>
            </w:r>
          </w:p>
        </w:tc>
        <w:tc>
          <w:tcPr>
            <w:tcW w:w="669" w:type="pct"/>
            <w:tcBorders>
              <w:top w:val="nil"/>
              <w:left w:val="nil"/>
              <w:bottom w:val="single" w:sz="4" w:space="0" w:color="BFBFBF"/>
              <w:right w:val="single" w:sz="4" w:space="0" w:color="BFBFBF"/>
            </w:tcBorders>
            <w:shd w:val="clear" w:color="auto" w:fill="auto"/>
            <w:noWrap/>
            <w:vAlign w:val="center"/>
            <w:hideMark/>
          </w:tcPr>
          <w:p w14:paraId="3F79DC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MEXTICACAN</w:t>
            </w:r>
          </w:p>
        </w:tc>
        <w:tc>
          <w:tcPr>
            <w:tcW w:w="249" w:type="pct"/>
            <w:tcBorders>
              <w:top w:val="nil"/>
              <w:left w:val="nil"/>
              <w:bottom w:val="single" w:sz="4" w:space="0" w:color="BFBFBF"/>
              <w:right w:val="single" w:sz="4" w:space="0" w:color="BFBFBF"/>
            </w:tcBorders>
            <w:shd w:val="clear" w:color="auto" w:fill="auto"/>
            <w:noWrap/>
            <w:vAlign w:val="center"/>
            <w:hideMark/>
          </w:tcPr>
          <w:p w14:paraId="411740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1826</w:t>
            </w:r>
          </w:p>
        </w:tc>
        <w:tc>
          <w:tcPr>
            <w:tcW w:w="347" w:type="pct"/>
            <w:tcBorders>
              <w:top w:val="nil"/>
              <w:left w:val="nil"/>
              <w:bottom w:val="single" w:sz="4" w:space="0" w:color="BFBFBF"/>
              <w:right w:val="single" w:sz="4" w:space="0" w:color="BFBFBF"/>
            </w:tcBorders>
            <w:shd w:val="clear" w:color="auto" w:fill="auto"/>
            <w:noWrap/>
            <w:vAlign w:val="center"/>
            <w:hideMark/>
          </w:tcPr>
          <w:p w14:paraId="3413D9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8808F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70987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395BA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2141EC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8EE58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364" w:type="pct"/>
            <w:tcBorders>
              <w:top w:val="nil"/>
              <w:left w:val="nil"/>
              <w:bottom w:val="single" w:sz="4" w:space="0" w:color="BFBFBF"/>
              <w:right w:val="single" w:sz="8" w:space="0" w:color="808080"/>
            </w:tcBorders>
            <w:shd w:val="clear" w:color="auto" w:fill="auto"/>
            <w:noWrap/>
            <w:vAlign w:val="center"/>
            <w:hideMark/>
          </w:tcPr>
          <w:p w14:paraId="2AD03D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w:t>
            </w:r>
          </w:p>
        </w:tc>
      </w:tr>
      <w:tr w:rsidR="00DB3ECB" w:rsidRPr="005B4E62" w14:paraId="0F9631D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E442F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58EA89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8B00F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62</w:t>
            </w:r>
          </w:p>
        </w:tc>
        <w:tc>
          <w:tcPr>
            <w:tcW w:w="669" w:type="pct"/>
            <w:tcBorders>
              <w:top w:val="nil"/>
              <w:left w:val="nil"/>
              <w:bottom w:val="single" w:sz="4" w:space="0" w:color="BFBFBF"/>
              <w:right w:val="single" w:sz="4" w:space="0" w:color="BFBFBF"/>
            </w:tcBorders>
            <w:shd w:val="clear" w:color="auto" w:fill="auto"/>
            <w:noWrap/>
            <w:vAlign w:val="center"/>
            <w:hideMark/>
          </w:tcPr>
          <w:p w14:paraId="554DC7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MEXTICACAN</w:t>
            </w:r>
          </w:p>
        </w:tc>
        <w:tc>
          <w:tcPr>
            <w:tcW w:w="249" w:type="pct"/>
            <w:tcBorders>
              <w:top w:val="nil"/>
              <w:left w:val="nil"/>
              <w:bottom w:val="single" w:sz="4" w:space="0" w:color="BFBFBF"/>
              <w:right w:val="single" w:sz="4" w:space="0" w:color="BFBFBF"/>
            </w:tcBorders>
            <w:shd w:val="clear" w:color="auto" w:fill="auto"/>
            <w:noWrap/>
            <w:vAlign w:val="center"/>
            <w:hideMark/>
          </w:tcPr>
          <w:p w14:paraId="23D95B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1830</w:t>
            </w:r>
          </w:p>
        </w:tc>
        <w:tc>
          <w:tcPr>
            <w:tcW w:w="347" w:type="pct"/>
            <w:tcBorders>
              <w:top w:val="nil"/>
              <w:left w:val="nil"/>
              <w:bottom w:val="single" w:sz="4" w:space="0" w:color="BFBFBF"/>
              <w:right w:val="single" w:sz="4" w:space="0" w:color="BFBFBF"/>
            </w:tcBorders>
            <w:shd w:val="clear" w:color="auto" w:fill="auto"/>
            <w:noWrap/>
            <w:vAlign w:val="center"/>
            <w:hideMark/>
          </w:tcPr>
          <w:p w14:paraId="649205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0F74F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AB534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9B2C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00100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76D1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648BD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112</w:t>
            </w:r>
          </w:p>
        </w:tc>
      </w:tr>
      <w:tr w:rsidR="00DB3ECB" w:rsidRPr="005B4E62" w14:paraId="627E022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002EB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5B1B45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4044FE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31D839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4F0F8C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2341</w:t>
            </w:r>
          </w:p>
        </w:tc>
        <w:tc>
          <w:tcPr>
            <w:tcW w:w="347" w:type="pct"/>
            <w:tcBorders>
              <w:top w:val="nil"/>
              <w:left w:val="nil"/>
              <w:bottom w:val="single" w:sz="4" w:space="0" w:color="BFBFBF"/>
              <w:right w:val="single" w:sz="4" w:space="0" w:color="BFBFBF"/>
            </w:tcBorders>
            <w:shd w:val="clear" w:color="auto" w:fill="auto"/>
            <w:noWrap/>
            <w:vAlign w:val="center"/>
            <w:hideMark/>
          </w:tcPr>
          <w:p w14:paraId="2288C4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3D5C8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B71A7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24AA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39F56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2B62F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258C4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w:t>
            </w:r>
          </w:p>
        </w:tc>
      </w:tr>
      <w:tr w:rsidR="00DB3ECB" w:rsidRPr="005B4E62" w14:paraId="5F3D5C9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72676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39A3AE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75BF5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7DDEE9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6BA86C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2342</w:t>
            </w:r>
          </w:p>
        </w:tc>
        <w:tc>
          <w:tcPr>
            <w:tcW w:w="347" w:type="pct"/>
            <w:tcBorders>
              <w:top w:val="nil"/>
              <w:left w:val="nil"/>
              <w:bottom w:val="single" w:sz="4" w:space="0" w:color="BFBFBF"/>
              <w:right w:val="single" w:sz="4" w:space="0" w:color="BFBFBF"/>
            </w:tcBorders>
            <w:shd w:val="clear" w:color="auto" w:fill="auto"/>
            <w:noWrap/>
            <w:vAlign w:val="center"/>
            <w:hideMark/>
          </w:tcPr>
          <w:p w14:paraId="375A93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8C759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D364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C526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060F0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1FA56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7BDCC3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351</w:t>
            </w:r>
          </w:p>
        </w:tc>
      </w:tr>
      <w:tr w:rsidR="00DB3ECB" w:rsidRPr="005B4E62" w14:paraId="073B857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0168B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0C052F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DEA93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6B26EC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4F4724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2344</w:t>
            </w:r>
          </w:p>
        </w:tc>
        <w:tc>
          <w:tcPr>
            <w:tcW w:w="347" w:type="pct"/>
            <w:tcBorders>
              <w:top w:val="nil"/>
              <w:left w:val="nil"/>
              <w:bottom w:val="single" w:sz="4" w:space="0" w:color="BFBFBF"/>
              <w:right w:val="single" w:sz="4" w:space="0" w:color="BFBFBF"/>
            </w:tcBorders>
            <w:shd w:val="clear" w:color="auto" w:fill="auto"/>
            <w:noWrap/>
            <w:vAlign w:val="center"/>
            <w:hideMark/>
          </w:tcPr>
          <w:p w14:paraId="773DCB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8B3E4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8478E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C2990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19C81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291E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607F1A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415</w:t>
            </w:r>
          </w:p>
        </w:tc>
      </w:tr>
      <w:tr w:rsidR="00DB3ECB" w:rsidRPr="005B4E62" w14:paraId="4CCA530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7C4E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8E89C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EC0A0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7ECA91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3C2BCC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2344</w:t>
            </w:r>
          </w:p>
        </w:tc>
        <w:tc>
          <w:tcPr>
            <w:tcW w:w="347" w:type="pct"/>
            <w:tcBorders>
              <w:top w:val="nil"/>
              <w:left w:val="nil"/>
              <w:bottom w:val="single" w:sz="4" w:space="0" w:color="BFBFBF"/>
              <w:right w:val="single" w:sz="4" w:space="0" w:color="BFBFBF"/>
            </w:tcBorders>
            <w:shd w:val="clear" w:color="auto" w:fill="auto"/>
            <w:noWrap/>
            <w:vAlign w:val="center"/>
            <w:hideMark/>
          </w:tcPr>
          <w:p w14:paraId="7745EC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08E4C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7E097E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D59CD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092A07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79B7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5486A7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406</w:t>
            </w:r>
          </w:p>
        </w:tc>
      </w:tr>
      <w:tr w:rsidR="00DB3ECB" w:rsidRPr="005B4E62" w14:paraId="22696BD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8E12B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413BCD4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2E3F30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492253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44E8A4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2344</w:t>
            </w:r>
          </w:p>
        </w:tc>
        <w:tc>
          <w:tcPr>
            <w:tcW w:w="347" w:type="pct"/>
            <w:tcBorders>
              <w:top w:val="nil"/>
              <w:left w:val="nil"/>
              <w:bottom w:val="single" w:sz="4" w:space="0" w:color="BFBFBF"/>
              <w:right w:val="single" w:sz="4" w:space="0" w:color="BFBFBF"/>
            </w:tcBorders>
            <w:shd w:val="clear" w:color="auto" w:fill="auto"/>
            <w:noWrap/>
            <w:vAlign w:val="center"/>
            <w:hideMark/>
          </w:tcPr>
          <w:p w14:paraId="2BF498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17B43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80" w:type="pct"/>
            <w:tcBorders>
              <w:top w:val="nil"/>
              <w:left w:val="nil"/>
              <w:bottom w:val="single" w:sz="4" w:space="0" w:color="BFBFBF"/>
              <w:right w:val="single" w:sz="4" w:space="0" w:color="BFBFBF"/>
            </w:tcBorders>
            <w:shd w:val="clear" w:color="auto" w:fill="auto"/>
            <w:noWrap/>
            <w:vAlign w:val="center"/>
            <w:hideMark/>
          </w:tcPr>
          <w:p w14:paraId="50DD73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9DB4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C08</w:t>
            </w:r>
          </w:p>
        </w:tc>
        <w:tc>
          <w:tcPr>
            <w:tcW w:w="281" w:type="pct"/>
            <w:tcBorders>
              <w:top w:val="nil"/>
              <w:left w:val="nil"/>
              <w:bottom w:val="single" w:sz="4" w:space="0" w:color="BFBFBF"/>
              <w:right w:val="single" w:sz="4" w:space="0" w:color="BFBFBF"/>
            </w:tcBorders>
            <w:shd w:val="clear" w:color="auto" w:fill="auto"/>
            <w:noWrap/>
            <w:vAlign w:val="center"/>
            <w:hideMark/>
          </w:tcPr>
          <w:p w14:paraId="6F1DD1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0629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1570C6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424</w:t>
            </w:r>
          </w:p>
        </w:tc>
      </w:tr>
      <w:tr w:rsidR="00DB3ECB" w:rsidRPr="005B4E62" w14:paraId="6F59843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15B99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7223A2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C17E6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1BF8890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28ADD5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2345</w:t>
            </w:r>
          </w:p>
        </w:tc>
        <w:tc>
          <w:tcPr>
            <w:tcW w:w="347" w:type="pct"/>
            <w:tcBorders>
              <w:top w:val="nil"/>
              <w:left w:val="nil"/>
              <w:bottom w:val="single" w:sz="4" w:space="0" w:color="BFBFBF"/>
              <w:right w:val="single" w:sz="4" w:space="0" w:color="BFBFBF"/>
            </w:tcBorders>
            <w:shd w:val="clear" w:color="auto" w:fill="auto"/>
            <w:noWrap/>
            <w:vAlign w:val="center"/>
            <w:hideMark/>
          </w:tcPr>
          <w:p w14:paraId="2FD5B8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509DB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646A5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F4640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51B29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E187A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C3098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w:t>
            </w:r>
          </w:p>
        </w:tc>
      </w:tr>
      <w:tr w:rsidR="00DB3ECB" w:rsidRPr="005B4E62" w14:paraId="651357D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831D2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0A682B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966BA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550095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127B05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2346</w:t>
            </w:r>
          </w:p>
        </w:tc>
        <w:tc>
          <w:tcPr>
            <w:tcW w:w="347" w:type="pct"/>
            <w:tcBorders>
              <w:top w:val="nil"/>
              <w:left w:val="nil"/>
              <w:bottom w:val="single" w:sz="4" w:space="0" w:color="BFBFBF"/>
              <w:right w:val="single" w:sz="4" w:space="0" w:color="BFBFBF"/>
            </w:tcBorders>
            <w:shd w:val="clear" w:color="auto" w:fill="auto"/>
            <w:noWrap/>
            <w:vAlign w:val="center"/>
            <w:hideMark/>
          </w:tcPr>
          <w:p w14:paraId="148C49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4E39C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AFDA2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5142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B7F74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3B0A5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AD3A9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334</w:t>
            </w:r>
          </w:p>
        </w:tc>
      </w:tr>
      <w:tr w:rsidR="00DB3ECB" w:rsidRPr="005B4E62" w14:paraId="115C587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1E0E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461969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7EFBA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22DBF3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6B2989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2348</w:t>
            </w:r>
          </w:p>
        </w:tc>
        <w:tc>
          <w:tcPr>
            <w:tcW w:w="347" w:type="pct"/>
            <w:tcBorders>
              <w:top w:val="nil"/>
              <w:left w:val="nil"/>
              <w:bottom w:val="single" w:sz="4" w:space="0" w:color="BFBFBF"/>
              <w:right w:val="single" w:sz="4" w:space="0" w:color="BFBFBF"/>
            </w:tcBorders>
            <w:shd w:val="clear" w:color="auto" w:fill="auto"/>
            <w:noWrap/>
            <w:vAlign w:val="center"/>
            <w:hideMark/>
          </w:tcPr>
          <w:p w14:paraId="339E8B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45754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55DEB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F0E7D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9F471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1AA9A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69021E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391</w:t>
            </w:r>
          </w:p>
        </w:tc>
      </w:tr>
      <w:tr w:rsidR="00DB3ECB" w:rsidRPr="005B4E62" w14:paraId="2A6A286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BA2C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74C62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7871B8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3DCA53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15EF72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2352</w:t>
            </w:r>
          </w:p>
        </w:tc>
        <w:tc>
          <w:tcPr>
            <w:tcW w:w="347" w:type="pct"/>
            <w:tcBorders>
              <w:top w:val="nil"/>
              <w:left w:val="nil"/>
              <w:bottom w:val="single" w:sz="4" w:space="0" w:color="BFBFBF"/>
              <w:right w:val="single" w:sz="4" w:space="0" w:color="BFBFBF"/>
            </w:tcBorders>
            <w:shd w:val="clear" w:color="auto" w:fill="auto"/>
            <w:noWrap/>
            <w:vAlign w:val="center"/>
            <w:hideMark/>
          </w:tcPr>
          <w:p w14:paraId="1DFB68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0E526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01FD56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EF836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4355EE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29B49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2A5C1A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369</w:t>
            </w:r>
          </w:p>
        </w:tc>
      </w:tr>
      <w:tr w:rsidR="00DB3ECB" w:rsidRPr="005B4E62" w14:paraId="7DEA50A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59C0F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0F13D0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063A28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0021A6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25EFA9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2357</w:t>
            </w:r>
          </w:p>
        </w:tc>
        <w:tc>
          <w:tcPr>
            <w:tcW w:w="347" w:type="pct"/>
            <w:tcBorders>
              <w:top w:val="nil"/>
              <w:left w:val="nil"/>
              <w:bottom w:val="single" w:sz="4" w:space="0" w:color="BFBFBF"/>
              <w:right w:val="single" w:sz="4" w:space="0" w:color="BFBFBF"/>
            </w:tcBorders>
            <w:shd w:val="clear" w:color="auto" w:fill="auto"/>
            <w:noWrap/>
            <w:vAlign w:val="center"/>
            <w:hideMark/>
          </w:tcPr>
          <w:p w14:paraId="764513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31457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4E5ED8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7AE99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70528C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E9DD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0BDB7A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410</w:t>
            </w:r>
          </w:p>
        </w:tc>
      </w:tr>
      <w:tr w:rsidR="00DB3ECB" w:rsidRPr="005B4E62" w14:paraId="653038B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1252E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2A6652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27E3E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30416E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5940D0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2362</w:t>
            </w:r>
          </w:p>
        </w:tc>
        <w:tc>
          <w:tcPr>
            <w:tcW w:w="347" w:type="pct"/>
            <w:tcBorders>
              <w:top w:val="nil"/>
              <w:left w:val="nil"/>
              <w:bottom w:val="single" w:sz="4" w:space="0" w:color="BFBFBF"/>
              <w:right w:val="single" w:sz="4" w:space="0" w:color="BFBFBF"/>
            </w:tcBorders>
            <w:shd w:val="clear" w:color="auto" w:fill="auto"/>
            <w:noWrap/>
            <w:vAlign w:val="center"/>
            <w:hideMark/>
          </w:tcPr>
          <w:p w14:paraId="2685C1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46966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0A9A05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1BF40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312D48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4757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18F760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405</w:t>
            </w:r>
          </w:p>
        </w:tc>
      </w:tr>
      <w:tr w:rsidR="00DB3ECB" w:rsidRPr="005B4E62" w14:paraId="44B1A02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5FBC2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26639C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68233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5C0F80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59C110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2364</w:t>
            </w:r>
          </w:p>
        </w:tc>
        <w:tc>
          <w:tcPr>
            <w:tcW w:w="347" w:type="pct"/>
            <w:tcBorders>
              <w:top w:val="nil"/>
              <w:left w:val="nil"/>
              <w:bottom w:val="single" w:sz="4" w:space="0" w:color="BFBFBF"/>
              <w:right w:val="single" w:sz="4" w:space="0" w:color="BFBFBF"/>
            </w:tcBorders>
            <w:shd w:val="clear" w:color="auto" w:fill="auto"/>
            <w:noWrap/>
            <w:vAlign w:val="center"/>
            <w:hideMark/>
          </w:tcPr>
          <w:p w14:paraId="5E9E32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5FD99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80" w:type="pct"/>
            <w:tcBorders>
              <w:top w:val="nil"/>
              <w:left w:val="nil"/>
              <w:bottom w:val="single" w:sz="4" w:space="0" w:color="BFBFBF"/>
              <w:right w:val="single" w:sz="4" w:space="0" w:color="BFBFBF"/>
            </w:tcBorders>
            <w:shd w:val="clear" w:color="auto" w:fill="auto"/>
            <w:noWrap/>
            <w:vAlign w:val="center"/>
            <w:hideMark/>
          </w:tcPr>
          <w:p w14:paraId="1CEC48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FACB9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C09</w:t>
            </w:r>
          </w:p>
        </w:tc>
        <w:tc>
          <w:tcPr>
            <w:tcW w:w="281" w:type="pct"/>
            <w:tcBorders>
              <w:top w:val="nil"/>
              <w:left w:val="nil"/>
              <w:bottom w:val="single" w:sz="4" w:space="0" w:color="BFBFBF"/>
              <w:right w:val="single" w:sz="4" w:space="0" w:color="BFBFBF"/>
            </w:tcBorders>
            <w:shd w:val="clear" w:color="auto" w:fill="auto"/>
            <w:noWrap/>
            <w:vAlign w:val="center"/>
            <w:hideMark/>
          </w:tcPr>
          <w:p w14:paraId="104384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33BB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0A713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318</w:t>
            </w:r>
          </w:p>
        </w:tc>
      </w:tr>
      <w:tr w:rsidR="00DB3ECB" w:rsidRPr="005B4E62" w14:paraId="09B007C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D5B0C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590BE8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8F06C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7A9189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3C5DE6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2366</w:t>
            </w:r>
          </w:p>
        </w:tc>
        <w:tc>
          <w:tcPr>
            <w:tcW w:w="347" w:type="pct"/>
            <w:tcBorders>
              <w:top w:val="nil"/>
              <w:left w:val="nil"/>
              <w:bottom w:val="single" w:sz="4" w:space="0" w:color="BFBFBF"/>
              <w:right w:val="single" w:sz="4" w:space="0" w:color="BFBFBF"/>
            </w:tcBorders>
            <w:shd w:val="clear" w:color="auto" w:fill="auto"/>
            <w:noWrap/>
            <w:vAlign w:val="center"/>
            <w:hideMark/>
          </w:tcPr>
          <w:p w14:paraId="7951A0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B96AA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E25BE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90328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9247A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6A29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EC013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w:t>
            </w:r>
          </w:p>
        </w:tc>
      </w:tr>
      <w:tr w:rsidR="00DB3ECB" w:rsidRPr="005B4E62" w14:paraId="0320AB3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127EC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33B2AB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686B97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02A14A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00BE45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2369</w:t>
            </w:r>
          </w:p>
        </w:tc>
        <w:tc>
          <w:tcPr>
            <w:tcW w:w="347" w:type="pct"/>
            <w:tcBorders>
              <w:top w:val="nil"/>
              <w:left w:val="nil"/>
              <w:bottom w:val="single" w:sz="4" w:space="0" w:color="BFBFBF"/>
              <w:right w:val="single" w:sz="4" w:space="0" w:color="BFBFBF"/>
            </w:tcBorders>
            <w:shd w:val="clear" w:color="auto" w:fill="auto"/>
            <w:noWrap/>
            <w:vAlign w:val="center"/>
            <w:hideMark/>
          </w:tcPr>
          <w:p w14:paraId="1E8C7C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E9897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F0ACD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C7DD6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29847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708C7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06D3B7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500</w:t>
            </w:r>
          </w:p>
        </w:tc>
      </w:tr>
      <w:tr w:rsidR="00DB3ECB" w:rsidRPr="005B4E62" w14:paraId="1C2A87D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755D8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5365D0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04012C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3C188BF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14BEB7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2371</w:t>
            </w:r>
          </w:p>
        </w:tc>
        <w:tc>
          <w:tcPr>
            <w:tcW w:w="347" w:type="pct"/>
            <w:tcBorders>
              <w:top w:val="nil"/>
              <w:left w:val="nil"/>
              <w:bottom w:val="single" w:sz="4" w:space="0" w:color="BFBFBF"/>
              <w:right w:val="single" w:sz="4" w:space="0" w:color="BFBFBF"/>
            </w:tcBorders>
            <w:shd w:val="clear" w:color="auto" w:fill="auto"/>
            <w:noWrap/>
            <w:vAlign w:val="center"/>
            <w:hideMark/>
          </w:tcPr>
          <w:p w14:paraId="7396A1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4C196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1BDC0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79AC9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8294B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33D18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39D0D9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456</w:t>
            </w:r>
          </w:p>
        </w:tc>
      </w:tr>
      <w:tr w:rsidR="00DB3ECB" w:rsidRPr="005B4E62" w14:paraId="407BD20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6AA5A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705A57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4DD1F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4203C2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255008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2380</w:t>
            </w:r>
          </w:p>
        </w:tc>
        <w:tc>
          <w:tcPr>
            <w:tcW w:w="347" w:type="pct"/>
            <w:tcBorders>
              <w:top w:val="nil"/>
              <w:left w:val="nil"/>
              <w:bottom w:val="single" w:sz="4" w:space="0" w:color="BFBFBF"/>
              <w:right w:val="single" w:sz="4" w:space="0" w:color="BFBFBF"/>
            </w:tcBorders>
            <w:shd w:val="clear" w:color="auto" w:fill="auto"/>
            <w:noWrap/>
            <w:vAlign w:val="center"/>
            <w:hideMark/>
          </w:tcPr>
          <w:p w14:paraId="0A6B32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D724A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4A9F7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78B7D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D63DC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B1BA6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2EC116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81</w:t>
            </w:r>
          </w:p>
        </w:tc>
      </w:tr>
      <w:tr w:rsidR="00DB3ECB" w:rsidRPr="005B4E62" w14:paraId="48D2E69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93513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344102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D1577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7B9DBFD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6DD606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2381</w:t>
            </w:r>
          </w:p>
        </w:tc>
        <w:tc>
          <w:tcPr>
            <w:tcW w:w="347" w:type="pct"/>
            <w:tcBorders>
              <w:top w:val="nil"/>
              <w:left w:val="nil"/>
              <w:bottom w:val="single" w:sz="4" w:space="0" w:color="BFBFBF"/>
              <w:right w:val="single" w:sz="4" w:space="0" w:color="BFBFBF"/>
            </w:tcBorders>
            <w:shd w:val="clear" w:color="auto" w:fill="auto"/>
            <w:noWrap/>
            <w:vAlign w:val="center"/>
            <w:hideMark/>
          </w:tcPr>
          <w:p w14:paraId="46BF9E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032E6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BCA8D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4AD7F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EFC8A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62B6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4B103B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w:t>
            </w:r>
          </w:p>
        </w:tc>
      </w:tr>
      <w:tr w:rsidR="00DB3ECB" w:rsidRPr="005B4E62" w14:paraId="18DCD57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DE3F9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0DF6F9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6D6E9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0DD33A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7B6F9E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2381</w:t>
            </w:r>
          </w:p>
        </w:tc>
        <w:tc>
          <w:tcPr>
            <w:tcW w:w="347" w:type="pct"/>
            <w:tcBorders>
              <w:top w:val="nil"/>
              <w:left w:val="nil"/>
              <w:bottom w:val="single" w:sz="4" w:space="0" w:color="BFBFBF"/>
              <w:right w:val="single" w:sz="4" w:space="0" w:color="BFBFBF"/>
            </w:tcBorders>
            <w:shd w:val="clear" w:color="auto" w:fill="auto"/>
            <w:noWrap/>
            <w:vAlign w:val="center"/>
            <w:hideMark/>
          </w:tcPr>
          <w:p w14:paraId="041F31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3BCAD3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F1DA1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ED953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5252A5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A52D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26D01C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189</w:t>
            </w:r>
          </w:p>
        </w:tc>
      </w:tr>
      <w:tr w:rsidR="00DB3ECB" w:rsidRPr="005B4E62" w14:paraId="64A829D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F6A4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3</w:t>
            </w:r>
          </w:p>
        </w:tc>
        <w:tc>
          <w:tcPr>
            <w:tcW w:w="648" w:type="pct"/>
            <w:tcBorders>
              <w:top w:val="nil"/>
              <w:left w:val="nil"/>
              <w:bottom w:val="single" w:sz="4" w:space="0" w:color="BFBFBF"/>
              <w:right w:val="single" w:sz="4" w:space="0" w:color="BFBFBF"/>
            </w:tcBorders>
            <w:shd w:val="clear" w:color="auto" w:fill="auto"/>
            <w:noWrap/>
            <w:vAlign w:val="center"/>
            <w:hideMark/>
          </w:tcPr>
          <w:p w14:paraId="130914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E60A0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3C034D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65AEBB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2382</w:t>
            </w:r>
          </w:p>
        </w:tc>
        <w:tc>
          <w:tcPr>
            <w:tcW w:w="347" w:type="pct"/>
            <w:tcBorders>
              <w:top w:val="nil"/>
              <w:left w:val="nil"/>
              <w:bottom w:val="single" w:sz="4" w:space="0" w:color="BFBFBF"/>
              <w:right w:val="single" w:sz="4" w:space="0" w:color="BFBFBF"/>
            </w:tcBorders>
            <w:shd w:val="clear" w:color="auto" w:fill="auto"/>
            <w:noWrap/>
            <w:vAlign w:val="center"/>
            <w:hideMark/>
          </w:tcPr>
          <w:p w14:paraId="7B5302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A97EB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13326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667B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0A52B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90BE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1AE1D4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273</w:t>
            </w:r>
          </w:p>
        </w:tc>
      </w:tr>
      <w:tr w:rsidR="00DB3ECB" w:rsidRPr="005B4E62" w14:paraId="5434ECF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5909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4CC58D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1DE0D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4EC05B2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4475B9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2384</w:t>
            </w:r>
          </w:p>
        </w:tc>
        <w:tc>
          <w:tcPr>
            <w:tcW w:w="347" w:type="pct"/>
            <w:tcBorders>
              <w:top w:val="nil"/>
              <w:left w:val="nil"/>
              <w:bottom w:val="single" w:sz="4" w:space="0" w:color="BFBFBF"/>
              <w:right w:val="single" w:sz="4" w:space="0" w:color="BFBFBF"/>
            </w:tcBorders>
            <w:shd w:val="clear" w:color="auto" w:fill="auto"/>
            <w:noWrap/>
            <w:vAlign w:val="center"/>
            <w:hideMark/>
          </w:tcPr>
          <w:p w14:paraId="736647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35DDDB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B4B7D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A10CB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31666E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1B2C2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1E89F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137</w:t>
            </w:r>
          </w:p>
        </w:tc>
      </w:tr>
      <w:tr w:rsidR="00DB3ECB" w:rsidRPr="005B4E62" w14:paraId="31B6CE0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D74D5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5622BDF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0DDF9E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56C7DD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4C9A19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2387</w:t>
            </w:r>
          </w:p>
        </w:tc>
        <w:tc>
          <w:tcPr>
            <w:tcW w:w="347" w:type="pct"/>
            <w:tcBorders>
              <w:top w:val="nil"/>
              <w:left w:val="nil"/>
              <w:bottom w:val="single" w:sz="4" w:space="0" w:color="BFBFBF"/>
              <w:right w:val="single" w:sz="4" w:space="0" w:color="BFBFBF"/>
            </w:tcBorders>
            <w:shd w:val="clear" w:color="auto" w:fill="auto"/>
            <w:noWrap/>
            <w:vAlign w:val="center"/>
            <w:hideMark/>
          </w:tcPr>
          <w:p w14:paraId="4ECB71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DC96E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39B63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B54CD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F4FB7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33EB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32DBB4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186</w:t>
            </w:r>
          </w:p>
        </w:tc>
      </w:tr>
      <w:tr w:rsidR="00DB3ECB" w:rsidRPr="005B4E62" w14:paraId="063AD6A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D0A44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1DFB3B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4A323C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044525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6BC400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2393</w:t>
            </w:r>
          </w:p>
        </w:tc>
        <w:tc>
          <w:tcPr>
            <w:tcW w:w="347" w:type="pct"/>
            <w:tcBorders>
              <w:top w:val="nil"/>
              <w:left w:val="nil"/>
              <w:bottom w:val="single" w:sz="4" w:space="0" w:color="BFBFBF"/>
              <w:right w:val="single" w:sz="4" w:space="0" w:color="BFBFBF"/>
            </w:tcBorders>
            <w:shd w:val="clear" w:color="auto" w:fill="auto"/>
            <w:noWrap/>
            <w:vAlign w:val="center"/>
            <w:hideMark/>
          </w:tcPr>
          <w:p w14:paraId="5950F2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16657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E2D01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90CC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10E3D8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A5A2D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093EE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191</w:t>
            </w:r>
          </w:p>
        </w:tc>
      </w:tr>
      <w:tr w:rsidR="00DB3ECB" w:rsidRPr="005B4E62" w14:paraId="648511C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A4980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10C687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2B4075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62DE02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7A004C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3674</w:t>
            </w:r>
          </w:p>
        </w:tc>
        <w:tc>
          <w:tcPr>
            <w:tcW w:w="347" w:type="pct"/>
            <w:tcBorders>
              <w:top w:val="nil"/>
              <w:left w:val="nil"/>
              <w:bottom w:val="single" w:sz="4" w:space="0" w:color="BFBFBF"/>
              <w:right w:val="single" w:sz="4" w:space="0" w:color="BFBFBF"/>
            </w:tcBorders>
            <w:shd w:val="clear" w:color="auto" w:fill="auto"/>
            <w:noWrap/>
            <w:vAlign w:val="center"/>
            <w:hideMark/>
          </w:tcPr>
          <w:p w14:paraId="787F52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78324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D1A9A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98E1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41C27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2C0C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0FDE76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244</w:t>
            </w:r>
          </w:p>
        </w:tc>
      </w:tr>
      <w:tr w:rsidR="00DB3ECB" w:rsidRPr="005B4E62" w14:paraId="05D5DE8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006E0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02E5EBD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499685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2E7E28E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38F3A4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3674</w:t>
            </w:r>
          </w:p>
        </w:tc>
        <w:tc>
          <w:tcPr>
            <w:tcW w:w="347" w:type="pct"/>
            <w:tcBorders>
              <w:top w:val="nil"/>
              <w:left w:val="nil"/>
              <w:bottom w:val="single" w:sz="4" w:space="0" w:color="BFBFBF"/>
              <w:right w:val="single" w:sz="4" w:space="0" w:color="BFBFBF"/>
            </w:tcBorders>
            <w:shd w:val="clear" w:color="auto" w:fill="auto"/>
            <w:noWrap/>
            <w:vAlign w:val="center"/>
            <w:hideMark/>
          </w:tcPr>
          <w:p w14:paraId="7608C4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954D8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70EC4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C92AF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2632E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1EC26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B9D8A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209</w:t>
            </w:r>
          </w:p>
        </w:tc>
      </w:tr>
      <w:tr w:rsidR="00DB3ECB" w:rsidRPr="005B4E62" w14:paraId="5E8A0FF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C7D9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260072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7A2EC5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6F5C8A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4C412F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3766</w:t>
            </w:r>
          </w:p>
        </w:tc>
        <w:tc>
          <w:tcPr>
            <w:tcW w:w="347" w:type="pct"/>
            <w:tcBorders>
              <w:top w:val="nil"/>
              <w:left w:val="nil"/>
              <w:bottom w:val="single" w:sz="4" w:space="0" w:color="BFBFBF"/>
              <w:right w:val="single" w:sz="4" w:space="0" w:color="BFBFBF"/>
            </w:tcBorders>
            <w:shd w:val="clear" w:color="auto" w:fill="auto"/>
            <w:noWrap/>
            <w:vAlign w:val="center"/>
            <w:hideMark/>
          </w:tcPr>
          <w:p w14:paraId="7BD07F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8A82F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72AB1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BE0B0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5D20E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7F37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29773D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428</w:t>
            </w:r>
          </w:p>
        </w:tc>
      </w:tr>
      <w:tr w:rsidR="00DB3ECB" w:rsidRPr="005B4E62" w14:paraId="7C188F9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192C5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26AFB2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D68E4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7C1625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78B73A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3769</w:t>
            </w:r>
          </w:p>
        </w:tc>
        <w:tc>
          <w:tcPr>
            <w:tcW w:w="347" w:type="pct"/>
            <w:tcBorders>
              <w:top w:val="nil"/>
              <w:left w:val="nil"/>
              <w:bottom w:val="single" w:sz="4" w:space="0" w:color="BFBFBF"/>
              <w:right w:val="single" w:sz="4" w:space="0" w:color="BFBFBF"/>
            </w:tcBorders>
            <w:shd w:val="clear" w:color="auto" w:fill="auto"/>
            <w:noWrap/>
            <w:vAlign w:val="center"/>
            <w:hideMark/>
          </w:tcPr>
          <w:p w14:paraId="285852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F59F6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952F5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EA7D1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72B6B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B587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A103D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437</w:t>
            </w:r>
          </w:p>
        </w:tc>
      </w:tr>
      <w:tr w:rsidR="00DB3ECB" w:rsidRPr="005B4E62" w14:paraId="603A4D7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5489E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5DEA9D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0CAC7C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w:t>
            </w:r>
          </w:p>
        </w:tc>
        <w:tc>
          <w:tcPr>
            <w:tcW w:w="669" w:type="pct"/>
            <w:tcBorders>
              <w:top w:val="nil"/>
              <w:left w:val="nil"/>
              <w:bottom w:val="single" w:sz="4" w:space="0" w:color="BFBFBF"/>
              <w:right w:val="single" w:sz="4" w:space="0" w:color="BFBFBF"/>
            </w:tcBorders>
            <w:shd w:val="clear" w:color="auto" w:fill="auto"/>
            <w:noWrap/>
            <w:vAlign w:val="center"/>
            <w:hideMark/>
          </w:tcPr>
          <w:p w14:paraId="5022C2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249" w:type="pct"/>
            <w:tcBorders>
              <w:top w:val="nil"/>
              <w:left w:val="nil"/>
              <w:bottom w:val="single" w:sz="4" w:space="0" w:color="BFBFBF"/>
              <w:right w:val="single" w:sz="4" w:space="0" w:color="BFBFBF"/>
            </w:tcBorders>
            <w:shd w:val="clear" w:color="auto" w:fill="auto"/>
            <w:noWrap/>
            <w:vAlign w:val="center"/>
            <w:hideMark/>
          </w:tcPr>
          <w:p w14:paraId="608896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3772</w:t>
            </w:r>
          </w:p>
        </w:tc>
        <w:tc>
          <w:tcPr>
            <w:tcW w:w="347" w:type="pct"/>
            <w:tcBorders>
              <w:top w:val="nil"/>
              <w:left w:val="nil"/>
              <w:bottom w:val="single" w:sz="4" w:space="0" w:color="BFBFBF"/>
              <w:right w:val="single" w:sz="4" w:space="0" w:color="BFBFBF"/>
            </w:tcBorders>
            <w:shd w:val="clear" w:color="auto" w:fill="auto"/>
            <w:noWrap/>
            <w:vAlign w:val="center"/>
            <w:hideMark/>
          </w:tcPr>
          <w:p w14:paraId="730939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3F378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E6C33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FC74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B1883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6817D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0C929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409</w:t>
            </w:r>
          </w:p>
        </w:tc>
      </w:tr>
      <w:tr w:rsidR="00DB3ECB" w:rsidRPr="005B4E62" w14:paraId="13574AD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7B9CC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DD707E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6D575E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106</w:t>
            </w:r>
          </w:p>
        </w:tc>
        <w:tc>
          <w:tcPr>
            <w:tcW w:w="669" w:type="pct"/>
            <w:tcBorders>
              <w:top w:val="nil"/>
              <w:left w:val="nil"/>
              <w:bottom w:val="single" w:sz="4" w:space="0" w:color="BFBFBF"/>
              <w:right w:val="single" w:sz="4" w:space="0" w:color="BFBFBF"/>
            </w:tcBorders>
            <w:shd w:val="clear" w:color="auto" w:fill="auto"/>
            <w:noWrap/>
            <w:vAlign w:val="center"/>
            <w:hideMark/>
          </w:tcPr>
          <w:p w14:paraId="4BBEC0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TOTOTLAN</w:t>
            </w:r>
          </w:p>
        </w:tc>
        <w:tc>
          <w:tcPr>
            <w:tcW w:w="249" w:type="pct"/>
            <w:tcBorders>
              <w:top w:val="nil"/>
              <w:left w:val="nil"/>
              <w:bottom w:val="single" w:sz="4" w:space="0" w:color="BFBFBF"/>
              <w:right w:val="single" w:sz="4" w:space="0" w:color="BFBFBF"/>
            </w:tcBorders>
            <w:shd w:val="clear" w:color="auto" w:fill="auto"/>
            <w:noWrap/>
            <w:vAlign w:val="center"/>
            <w:hideMark/>
          </w:tcPr>
          <w:p w14:paraId="6FF39F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2749</w:t>
            </w:r>
          </w:p>
        </w:tc>
        <w:tc>
          <w:tcPr>
            <w:tcW w:w="347" w:type="pct"/>
            <w:tcBorders>
              <w:top w:val="nil"/>
              <w:left w:val="nil"/>
              <w:bottom w:val="single" w:sz="4" w:space="0" w:color="BFBFBF"/>
              <w:right w:val="single" w:sz="4" w:space="0" w:color="BFBFBF"/>
            </w:tcBorders>
            <w:shd w:val="clear" w:color="auto" w:fill="auto"/>
            <w:noWrap/>
            <w:vAlign w:val="center"/>
            <w:hideMark/>
          </w:tcPr>
          <w:p w14:paraId="704CBA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A8D06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1F4376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A1E23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71436E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2F743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22E702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384</w:t>
            </w:r>
          </w:p>
        </w:tc>
      </w:tr>
      <w:tr w:rsidR="00DB3ECB" w:rsidRPr="005B4E62" w14:paraId="63A1EE1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6DE83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71699E9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7BF54B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106</w:t>
            </w:r>
          </w:p>
        </w:tc>
        <w:tc>
          <w:tcPr>
            <w:tcW w:w="669" w:type="pct"/>
            <w:tcBorders>
              <w:top w:val="nil"/>
              <w:left w:val="nil"/>
              <w:bottom w:val="single" w:sz="4" w:space="0" w:color="BFBFBF"/>
              <w:right w:val="single" w:sz="4" w:space="0" w:color="BFBFBF"/>
            </w:tcBorders>
            <w:shd w:val="clear" w:color="auto" w:fill="auto"/>
            <w:noWrap/>
            <w:vAlign w:val="center"/>
            <w:hideMark/>
          </w:tcPr>
          <w:p w14:paraId="0C6D1F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TOTOTLAN</w:t>
            </w:r>
          </w:p>
        </w:tc>
        <w:tc>
          <w:tcPr>
            <w:tcW w:w="249" w:type="pct"/>
            <w:tcBorders>
              <w:top w:val="nil"/>
              <w:left w:val="nil"/>
              <w:bottom w:val="single" w:sz="4" w:space="0" w:color="BFBFBF"/>
              <w:right w:val="single" w:sz="4" w:space="0" w:color="BFBFBF"/>
            </w:tcBorders>
            <w:shd w:val="clear" w:color="auto" w:fill="auto"/>
            <w:noWrap/>
            <w:vAlign w:val="center"/>
            <w:hideMark/>
          </w:tcPr>
          <w:p w14:paraId="5154C7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2749</w:t>
            </w:r>
          </w:p>
        </w:tc>
        <w:tc>
          <w:tcPr>
            <w:tcW w:w="347" w:type="pct"/>
            <w:tcBorders>
              <w:top w:val="nil"/>
              <w:left w:val="nil"/>
              <w:bottom w:val="single" w:sz="4" w:space="0" w:color="BFBFBF"/>
              <w:right w:val="single" w:sz="4" w:space="0" w:color="BFBFBF"/>
            </w:tcBorders>
            <w:shd w:val="clear" w:color="auto" w:fill="auto"/>
            <w:noWrap/>
            <w:vAlign w:val="center"/>
            <w:hideMark/>
          </w:tcPr>
          <w:p w14:paraId="3C7EC6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6844D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C95CD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ED01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4520B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A9DD6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244770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403</w:t>
            </w:r>
          </w:p>
        </w:tc>
      </w:tr>
      <w:tr w:rsidR="00DB3ECB" w:rsidRPr="005B4E62" w14:paraId="6CDFB5E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63907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4EE57C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26AA98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106</w:t>
            </w:r>
          </w:p>
        </w:tc>
        <w:tc>
          <w:tcPr>
            <w:tcW w:w="669" w:type="pct"/>
            <w:tcBorders>
              <w:top w:val="nil"/>
              <w:left w:val="nil"/>
              <w:bottom w:val="single" w:sz="4" w:space="0" w:color="BFBFBF"/>
              <w:right w:val="single" w:sz="4" w:space="0" w:color="BFBFBF"/>
            </w:tcBorders>
            <w:shd w:val="clear" w:color="auto" w:fill="auto"/>
            <w:noWrap/>
            <w:vAlign w:val="center"/>
            <w:hideMark/>
          </w:tcPr>
          <w:p w14:paraId="79BAA7C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TOTOTLAN</w:t>
            </w:r>
          </w:p>
        </w:tc>
        <w:tc>
          <w:tcPr>
            <w:tcW w:w="249" w:type="pct"/>
            <w:tcBorders>
              <w:top w:val="nil"/>
              <w:left w:val="nil"/>
              <w:bottom w:val="single" w:sz="4" w:space="0" w:color="BFBFBF"/>
              <w:right w:val="single" w:sz="4" w:space="0" w:color="BFBFBF"/>
            </w:tcBorders>
            <w:shd w:val="clear" w:color="auto" w:fill="auto"/>
            <w:noWrap/>
            <w:vAlign w:val="center"/>
            <w:hideMark/>
          </w:tcPr>
          <w:p w14:paraId="08C431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2751</w:t>
            </w:r>
          </w:p>
        </w:tc>
        <w:tc>
          <w:tcPr>
            <w:tcW w:w="347" w:type="pct"/>
            <w:tcBorders>
              <w:top w:val="nil"/>
              <w:left w:val="nil"/>
              <w:bottom w:val="single" w:sz="4" w:space="0" w:color="BFBFBF"/>
              <w:right w:val="single" w:sz="4" w:space="0" w:color="BFBFBF"/>
            </w:tcBorders>
            <w:shd w:val="clear" w:color="auto" w:fill="auto"/>
            <w:noWrap/>
            <w:vAlign w:val="center"/>
            <w:hideMark/>
          </w:tcPr>
          <w:p w14:paraId="699F4C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F509E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2D497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B993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A59F8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8A86E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70AB0B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350</w:t>
            </w:r>
          </w:p>
        </w:tc>
      </w:tr>
      <w:tr w:rsidR="00DB3ECB" w:rsidRPr="005B4E62" w14:paraId="68CF59D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D51D4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2746A9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CEC1D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106</w:t>
            </w:r>
          </w:p>
        </w:tc>
        <w:tc>
          <w:tcPr>
            <w:tcW w:w="669" w:type="pct"/>
            <w:tcBorders>
              <w:top w:val="nil"/>
              <w:left w:val="nil"/>
              <w:bottom w:val="single" w:sz="4" w:space="0" w:color="BFBFBF"/>
              <w:right w:val="single" w:sz="4" w:space="0" w:color="BFBFBF"/>
            </w:tcBorders>
            <w:shd w:val="clear" w:color="auto" w:fill="auto"/>
            <w:noWrap/>
            <w:vAlign w:val="center"/>
            <w:hideMark/>
          </w:tcPr>
          <w:p w14:paraId="693FE1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TOTOTLAN</w:t>
            </w:r>
          </w:p>
        </w:tc>
        <w:tc>
          <w:tcPr>
            <w:tcW w:w="249" w:type="pct"/>
            <w:tcBorders>
              <w:top w:val="nil"/>
              <w:left w:val="nil"/>
              <w:bottom w:val="single" w:sz="4" w:space="0" w:color="BFBFBF"/>
              <w:right w:val="single" w:sz="4" w:space="0" w:color="BFBFBF"/>
            </w:tcBorders>
            <w:shd w:val="clear" w:color="auto" w:fill="auto"/>
            <w:noWrap/>
            <w:vAlign w:val="center"/>
            <w:hideMark/>
          </w:tcPr>
          <w:p w14:paraId="52AE02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2752</w:t>
            </w:r>
          </w:p>
        </w:tc>
        <w:tc>
          <w:tcPr>
            <w:tcW w:w="347" w:type="pct"/>
            <w:tcBorders>
              <w:top w:val="nil"/>
              <w:left w:val="nil"/>
              <w:bottom w:val="single" w:sz="4" w:space="0" w:color="BFBFBF"/>
              <w:right w:val="single" w:sz="4" w:space="0" w:color="BFBFBF"/>
            </w:tcBorders>
            <w:shd w:val="clear" w:color="auto" w:fill="auto"/>
            <w:noWrap/>
            <w:vAlign w:val="center"/>
            <w:hideMark/>
          </w:tcPr>
          <w:p w14:paraId="789313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D6126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31AF4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C292E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2F03B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51BEE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0B9EDE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w:t>
            </w:r>
          </w:p>
        </w:tc>
      </w:tr>
      <w:tr w:rsidR="00DB3ECB" w:rsidRPr="005B4E62" w14:paraId="6318FAE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B5A1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541037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0D362E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106</w:t>
            </w:r>
          </w:p>
        </w:tc>
        <w:tc>
          <w:tcPr>
            <w:tcW w:w="669" w:type="pct"/>
            <w:tcBorders>
              <w:top w:val="nil"/>
              <w:left w:val="nil"/>
              <w:bottom w:val="single" w:sz="4" w:space="0" w:color="BFBFBF"/>
              <w:right w:val="single" w:sz="4" w:space="0" w:color="BFBFBF"/>
            </w:tcBorders>
            <w:shd w:val="clear" w:color="auto" w:fill="auto"/>
            <w:noWrap/>
            <w:vAlign w:val="center"/>
            <w:hideMark/>
          </w:tcPr>
          <w:p w14:paraId="72A059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TOTOTLAN</w:t>
            </w:r>
          </w:p>
        </w:tc>
        <w:tc>
          <w:tcPr>
            <w:tcW w:w="249" w:type="pct"/>
            <w:tcBorders>
              <w:top w:val="nil"/>
              <w:left w:val="nil"/>
              <w:bottom w:val="single" w:sz="4" w:space="0" w:color="BFBFBF"/>
              <w:right w:val="single" w:sz="4" w:space="0" w:color="BFBFBF"/>
            </w:tcBorders>
            <w:shd w:val="clear" w:color="auto" w:fill="auto"/>
            <w:noWrap/>
            <w:vAlign w:val="center"/>
            <w:hideMark/>
          </w:tcPr>
          <w:p w14:paraId="0C8523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2753</w:t>
            </w:r>
          </w:p>
        </w:tc>
        <w:tc>
          <w:tcPr>
            <w:tcW w:w="347" w:type="pct"/>
            <w:tcBorders>
              <w:top w:val="nil"/>
              <w:left w:val="nil"/>
              <w:bottom w:val="single" w:sz="4" w:space="0" w:color="BFBFBF"/>
              <w:right w:val="single" w:sz="4" w:space="0" w:color="BFBFBF"/>
            </w:tcBorders>
            <w:shd w:val="clear" w:color="auto" w:fill="auto"/>
            <w:noWrap/>
            <w:vAlign w:val="center"/>
            <w:hideMark/>
          </w:tcPr>
          <w:p w14:paraId="6ABB9F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AD67F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1E733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DAB32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BBE75E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BD16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152262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269</w:t>
            </w:r>
          </w:p>
        </w:tc>
      </w:tr>
      <w:tr w:rsidR="00DB3ECB" w:rsidRPr="005B4E62" w14:paraId="38AF5AB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05EF3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5C0637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20B40D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112</w:t>
            </w:r>
          </w:p>
        </w:tc>
        <w:tc>
          <w:tcPr>
            <w:tcW w:w="669" w:type="pct"/>
            <w:tcBorders>
              <w:top w:val="nil"/>
              <w:left w:val="nil"/>
              <w:bottom w:val="single" w:sz="4" w:space="0" w:color="BFBFBF"/>
              <w:right w:val="single" w:sz="4" w:space="0" w:color="BFBFBF"/>
            </w:tcBorders>
            <w:shd w:val="clear" w:color="auto" w:fill="auto"/>
            <w:noWrap/>
            <w:vAlign w:val="center"/>
            <w:hideMark/>
          </w:tcPr>
          <w:p w14:paraId="3685B8D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VALLE DE GUADALUPE</w:t>
            </w:r>
          </w:p>
        </w:tc>
        <w:tc>
          <w:tcPr>
            <w:tcW w:w="249" w:type="pct"/>
            <w:tcBorders>
              <w:top w:val="nil"/>
              <w:left w:val="nil"/>
              <w:bottom w:val="single" w:sz="4" w:space="0" w:color="BFBFBF"/>
              <w:right w:val="single" w:sz="4" w:space="0" w:color="BFBFBF"/>
            </w:tcBorders>
            <w:shd w:val="clear" w:color="auto" w:fill="auto"/>
            <w:noWrap/>
            <w:vAlign w:val="center"/>
            <w:hideMark/>
          </w:tcPr>
          <w:p w14:paraId="431223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2817</w:t>
            </w:r>
          </w:p>
        </w:tc>
        <w:tc>
          <w:tcPr>
            <w:tcW w:w="347" w:type="pct"/>
            <w:tcBorders>
              <w:top w:val="nil"/>
              <w:left w:val="nil"/>
              <w:bottom w:val="single" w:sz="4" w:space="0" w:color="BFBFBF"/>
              <w:right w:val="single" w:sz="4" w:space="0" w:color="BFBFBF"/>
            </w:tcBorders>
            <w:shd w:val="clear" w:color="auto" w:fill="auto"/>
            <w:noWrap/>
            <w:vAlign w:val="center"/>
            <w:hideMark/>
          </w:tcPr>
          <w:p w14:paraId="29D83E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7D47A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D7E1C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A1F66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1A474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D0546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E68E1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366</w:t>
            </w:r>
          </w:p>
        </w:tc>
      </w:tr>
      <w:tr w:rsidR="00DB3ECB" w:rsidRPr="005B4E62" w14:paraId="5021A7D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A3926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3D89E9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6ED9AA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112</w:t>
            </w:r>
          </w:p>
        </w:tc>
        <w:tc>
          <w:tcPr>
            <w:tcW w:w="669" w:type="pct"/>
            <w:tcBorders>
              <w:top w:val="nil"/>
              <w:left w:val="nil"/>
              <w:bottom w:val="single" w:sz="4" w:space="0" w:color="BFBFBF"/>
              <w:right w:val="single" w:sz="4" w:space="0" w:color="BFBFBF"/>
            </w:tcBorders>
            <w:shd w:val="clear" w:color="auto" w:fill="auto"/>
            <w:noWrap/>
            <w:vAlign w:val="center"/>
            <w:hideMark/>
          </w:tcPr>
          <w:p w14:paraId="2F62F7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VALLE DE GUADALUPE</w:t>
            </w:r>
          </w:p>
        </w:tc>
        <w:tc>
          <w:tcPr>
            <w:tcW w:w="249" w:type="pct"/>
            <w:tcBorders>
              <w:top w:val="nil"/>
              <w:left w:val="nil"/>
              <w:bottom w:val="single" w:sz="4" w:space="0" w:color="BFBFBF"/>
              <w:right w:val="single" w:sz="4" w:space="0" w:color="BFBFBF"/>
            </w:tcBorders>
            <w:shd w:val="clear" w:color="auto" w:fill="auto"/>
            <w:noWrap/>
            <w:vAlign w:val="center"/>
            <w:hideMark/>
          </w:tcPr>
          <w:p w14:paraId="02B0C6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2821</w:t>
            </w:r>
          </w:p>
        </w:tc>
        <w:tc>
          <w:tcPr>
            <w:tcW w:w="347" w:type="pct"/>
            <w:tcBorders>
              <w:top w:val="nil"/>
              <w:left w:val="nil"/>
              <w:bottom w:val="single" w:sz="4" w:space="0" w:color="BFBFBF"/>
              <w:right w:val="single" w:sz="4" w:space="0" w:color="BFBFBF"/>
            </w:tcBorders>
            <w:shd w:val="clear" w:color="auto" w:fill="auto"/>
            <w:noWrap/>
            <w:vAlign w:val="center"/>
            <w:hideMark/>
          </w:tcPr>
          <w:p w14:paraId="52B51D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92FAB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4C475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FD663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EB2DC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ECC33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4AEF0F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145</w:t>
            </w:r>
          </w:p>
        </w:tc>
      </w:tr>
      <w:tr w:rsidR="00DB3ECB" w:rsidRPr="005B4E62" w14:paraId="7217FB0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63194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272C8C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732013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117</w:t>
            </w:r>
          </w:p>
        </w:tc>
        <w:tc>
          <w:tcPr>
            <w:tcW w:w="669" w:type="pct"/>
            <w:tcBorders>
              <w:top w:val="nil"/>
              <w:left w:val="nil"/>
              <w:bottom w:val="single" w:sz="4" w:space="0" w:color="BFBFBF"/>
              <w:right w:val="single" w:sz="4" w:space="0" w:color="BFBFBF"/>
            </w:tcBorders>
            <w:shd w:val="clear" w:color="auto" w:fill="auto"/>
            <w:noWrap/>
            <w:vAlign w:val="center"/>
            <w:hideMark/>
          </w:tcPr>
          <w:p w14:paraId="309F34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CAÑADAS DE OBREGON</w:t>
            </w:r>
          </w:p>
        </w:tc>
        <w:tc>
          <w:tcPr>
            <w:tcW w:w="249" w:type="pct"/>
            <w:tcBorders>
              <w:top w:val="nil"/>
              <w:left w:val="nil"/>
              <w:bottom w:val="single" w:sz="4" w:space="0" w:color="BFBFBF"/>
              <w:right w:val="single" w:sz="4" w:space="0" w:color="BFBFBF"/>
            </w:tcBorders>
            <w:shd w:val="clear" w:color="auto" w:fill="auto"/>
            <w:noWrap/>
            <w:vAlign w:val="center"/>
            <w:hideMark/>
          </w:tcPr>
          <w:p w14:paraId="66BD5B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2857</w:t>
            </w:r>
          </w:p>
        </w:tc>
        <w:tc>
          <w:tcPr>
            <w:tcW w:w="347" w:type="pct"/>
            <w:tcBorders>
              <w:top w:val="nil"/>
              <w:left w:val="nil"/>
              <w:bottom w:val="single" w:sz="4" w:space="0" w:color="BFBFBF"/>
              <w:right w:val="single" w:sz="4" w:space="0" w:color="BFBFBF"/>
            </w:tcBorders>
            <w:shd w:val="clear" w:color="auto" w:fill="auto"/>
            <w:noWrap/>
            <w:vAlign w:val="center"/>
            <w:hideMark/>
          </w:tcPr>
          <w:p w14:paraId="095EF4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ACA83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61314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108B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6B6485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A029C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14C2A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198</w:t>
            </w:r>
          </w:p>
        </w:tc>
      </w:tr>
      <w:tr w:rsidR="00DB3ECB" w:rsidRPr="005B4E62" w14:paraId="0976BE1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D06EE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2DFC4B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42E991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117</w:t>
            </w:r>
          </w:p>
        </w:tc>
        <w:tc>
          <w:tcPr>
            <w:tcW w:w="669" w:type="pct"/>
            <w:tcBorders>
              <w:top w:val="nil"/>
              <w:left w:val="nil"/>
              <w:bottom w:val="single" w:sz="4" w:space="0" w:color="BFBFBF"/>
              <w:right w:val="single" w:sz="4" w:space="0" w:color="BFBFBF"/>
            </w:tcBorders>
            <w:shd w:val="clear" w:color="auto" w:fill="auto"/>
            <w:noWrap/>
            <w:vAlign w:val="center"/>
            <w:hideMark/>
          </w:tcPr>
          <w:p w14:paraId="158346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CAÑADAS DE OBREGON</w:t>
            </w:r>
          </w:p>
        </w:tc>
        <w:tc>
          <w:tcPr>
            <w:tcW w:w="249" w:type="pct"/>
            <w:tcBorders>
              <w:top w:val="nil"/>
              <w:left w:val="nil"/>
              <w:bottom w:val="single" w:sz="4" w:space="0" w:color="BFBFBF"/>
              <w:right w:val="single" w:sz="4" w:space="0" w:color="BFBFBF"/>
            </w:tcBorders>
            <w:shd w:val="clear" w:color="auto" w:fill="auto"/>
            <w:noWrap/>
            <w:vAlign w:val="center"/>
            <w:hideMark/>
          </w:tcPr>
          <w:p w14:paraId="6825B4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2859</w:t>
            </w:r>
          </w:p>
        </w:tc>
        <w:tc>
          <w:tcPr>
            <w:tcW w:w="347" w:type="pct"/>
            <w:tcBorders>
              <w:top w:val="nil"/>
              <w:left w:val="nil"/>
              <w:bottom w:val="single" w:sz="4" w:space="0" w:color="BFBFBF"/>
              <w:right w:val="single" w:sz="4" w:space="0" w:color="BFBFBF"/>
            </w:tcBorders>
            <w:shd w:val="clear" w:color="auto" w:fill="auto"/>
            <w:noWrap/>
            <w:vAlign w:val="center"/>
            <w:hideMark/>
          </w:tcPr>
          <w:p w14:paraId="099711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37D44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7B5E4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81888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045475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CCE9B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1D3B5D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78</w:t>
            </w:r>
          </w:p>
        </w:tc>
      </w:tr>
      <w:tr w:rsidR="00DB3ECB" w:rsidRPr="005B4E62" w14:paraId="086EB60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B6678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1524F1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455C8F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118</w:t>
            </w:r>
          </w:p>
        </w:tc>
        <w:tc>
          <w:tcPr>
            <w:tcW w:w="669" w:type="pct"/>
            <w:tcBorders>
              <w:top w:val="nil"/>
              <w:left w:val="nil"/>
              <w:bottom w:val="single" w:sz="4" w:space="0" w:color="BFBFBF"/>
              <w:right w:val="single" w:sz="4" w:space="0" w:color="BFBFBF"/>
            </w:tcBorders>
            <w:shd w:val="clear" w:color="auto" w:fill="auto"/>
            <w:noWrap/>
            <w:vAlign w:val="center"/>
            <w:hideMark/>
          </w:tcPr>
          <w:p w14:paraId="0B0C29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YAHUALICA DE GONZALEZ GALLO</w:t>
            </w:r>
          </w:p>
        </w:tc>
        <w:tc>
          <w:tcPr>
            <w:tcW w:w="249" w:type="pct"/>
            <w:tcBorders>
              <w:top w:val="nil"/>
              <w:left w:val="nil"/>
              <w:bottom w:val="single" w:sz="4" w:space="0" w:color="BFBFBF"/>
              <w:right w:val="single" w:sz="4" w:space="0" w:color="BFBFBF"/>
            </w:tcBorders>
            <w:shd w:val="clear" w:color="auto" w:fill="auto"/>
            <w:noWrap/>
            <w:vAlign w:val="center"/>
            <w:hideMark/>
          </w:tcPr>
          <w:p w14:paraId="6C92E9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2868</w:t>
            </w:r>
          </w:p>
        </w:tc>
        <w:tc>
          <w:tcPr>
            <w:tcW w:w="347" w:type="pct"/>
            <w:tcBorders>
              <w:top w:val="nil"/>
              <w:left w:val="nil"/>
              <w:bottom w:val="single" w:sz="4" w:space="0" w:color="BFBFBF"/>
              <w:right w:val="single" w:sz="4" w:space="0" w:color="BFBFBF"/>
            </w:tcBorders>
            <w:shd w:val="clear" w:color="auto" w:fill="auto"/>
            <w:noWrap/>
            <w:vAlign w:val="center"/>
            <w:hideMark/>
          </w:tcPr>
          <w:p w14:paraId="5B2204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30AAE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BC999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2299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A668D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B4699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E8968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3EB7471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A4B0E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4C8789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06A9A4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118</w:t>
            </w:r>
          </w:p>
        </w:tc>
        <w:tc>
          <w:tcPr>
            <w:tcW w:w="669" w:type="pct"/>
            <w:tcBorders>
              <w:top w:val="nil"/>
              <w:left w:val="nil"/>
              <w:bottom w:val="single" w:sz="4" w:space="0" w:color="BFBFBF"/>
              <w:right w:val="single" w:sz="4" w:space="0" w:color="BFBFBF"/>
            </w:tcBorders>
            <w:shd w:val="clear" w:color="auto" w:fill="auto"/>
            <w:noWrap/>
            <w:vAlign w:val="center"/>
            <w:hideMark/>
          </w:tcPr>
          <w:p w14:paraId="352842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YAHUALICA DE GONZALEZ GALLO</w:t>
            </w:r>
          </w:p>
        </w:tc>
        <w:tc>
          <w:tcPr>
            <w:tcW w:w="249" w:type="pct"/>
            <w:tcBorders>
              <w:top w:val="nil"/>
              <w:left w:val="nil"/>
              <w:bottom w:val="single" w:sz="4" w:space="0" w:color="BFBFBF"/>
              <w:right w:val="single" w:sz="4" w:space="0" w:color="BFBFBF"/>
            </w:tcBorders>
            <w:shd w:val="clear" w:color="auto" w:fill="auto"/>
            <w:noWrap/>
            <w:vAlign w:val="center"/>
            <w:hideMark/>
          </w:tcPr>
          <w:p w14:paraId="6495C4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2874</w:t>
            </w:r>
          </w:p>
        </w:tc>
        <w:tc>
          <w:tcPr>
            <w:tcW w:w="347" w:type="pct"/>
            <w:tcBorders>
              <w:top w:val="nil"/>
              <w:left w:val="nil"/>
              <w:bottom w:val="single" w:sz="4" w:space="0" w:color="BFBFBF"/>
              <w:right w:val="single" w:sz="4" w:space="0" w:color="BFBFBF"/>
            </w:tcBorders>
            <w:shd w:val="clear" w:color="auto" w:fill="auto"/>
            <w:noWrap/>
            <w:vAlign w:val="center"/>
            <w:hideMark/>
          </w:tcPr>
          <w:p w14:paraId="60959D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6D8FB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D2A76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12124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F92BF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BCBCF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4F2B9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160</w:t>
            </w:r>
          </w:p>
        </w:tc>
      </w:tr>
      <w:tr w:rsidR="00DB3ECB" w:rsidRPr="005B4E62" w14:paraId="23DEDF9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2F49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92B13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49E77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118</w:t>
            </w:r>
          </w:p>
        </w:tc>
        <w:tc>
          <w:tcPr>
            <w:tcW w:w="669" w:type="pct"/>
            <w:tcBorders>
              <w:top w:val="nil"/>
              <w:left w:val="nil"/>
              <w:bottom w:val="single" w:sz="4" w:space="0" w:color="BFBFBF"/>
              <w:right w:val="single" w:sz="4" w:space="0" w:color="BFBFBF"/>
            </w:tcBorders>
            <w:shd w:val="clear" w:color="auto" w:fill="auto"/>
            <w:noWrap/>
            <w:vAlign w:val="center"/>
            <w:hideMark/>
          </w:tcPr>
          <w:p w14:paraId="3E58E8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YAHUALICA DE GONZALEZ GALLO</w:t>
            </w:r>
          </w:p>
        </w:tc>
        <w:tc>
          <w:tcPr>
            <w:tcW w:w="249" w:type="pct"/>
            <w:tcBorders>
              <w:top w:val="nil"/>
              <w:left w:val="nil"/>
              <w:bottom w:val="single" w:sz="4" w:space="0" w:color="BFBFBF"/>
              <w:right w:val="single" w:sz="4" w:space="0" w:color="BFBFBF"/>
            </w:tcBorders>
            <w:shd w:val="clear" w:color="auto" w:fill="auto"/>
            <w:noWrap/>
            <w:vAlign w:val="center"/>
            <w:hideMark/>
          </w:tcPr>
          <w:p w14:paraId="73D263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2878</w:t>
            </w:r>
          </w:p>
        </w:tc>
        <w:tc>
          <w:tcPr>
            <w:tcW w:w="347" w:type="pct"/>
            <w:tcBorders>
              <w:top w:val="nil"/>
              <w:left w:val="nil"/>
              <w:bottom w:val="single" w:sz="4" w:space="0" w:color="BFBFBF"/>
              <w:right w:val="single" w:sz="4" w:space="0" w:color="BFBFBF"/>
            </w:tcBorders>
            <w:shd w:val="clear" w:color="auto" w:fill="auto"/>
            <w:noWrap/>
            <w:vAlign w:val="center"/>
            <w:hideMark/>
          </w:tcPr>
          <w:p w14:paraId="69354D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CE0D4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83AC8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2318E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238B08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3D89A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364" w:type="pct"/>
            <w:tcBorders>
              <w:top w:val="nil"/>
              <w:left w:val="nil"/>
              <w:bottom w:val="single" w:sz="4" w:space="0" w:color="BFBFBF"/>
              <w:right w:val="single" w:sz="8" w:space="0" w:color="808080"/>
            </w:tcBorders>
            <w:shd w:val="clear" w:color="auto" w:fill="auto"/>
            <w:noWrap/>
            <w:vAlign w:val="center"/>
            <w:hideMark/>
          </w:tcPr>
          <w:p w14:paraId="17AB5B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291</w:t>
            </w:r>
          </w:p>
        </w:tc>
      </w:tr>
      <w:tr w:rsidR="00DB3ECB" w:rsidRPr="005B4E62" w14:paraId="1FED039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3404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3</w:t>
            </w:r>
          </w:p>
        </w:tc>
        <w:tc>
          <w:tcPr>
            <w:tcW w:w="648" w:type="pct"/>
            <w:tcBorders>
              <w:top w:val="nil"/>
              <w:left w:val="nil"/>
              <w:bottom w:val="single" w:sz="4" w:space="0" w:color="BFBFBF"/>
              <w:right w:val="single" w:sz="4" w:space="0" w:color="BFBFBF"/>
            </w:tcBorders>
            <w:shd w:val="clear" w:color="auto" w:fill="auto"/>
            <w:noWrap/>
            <w:vAlign w:val="center"/>
            <w:hideMark/>
          </w:tcPr>
          <w:p w14:paraId="3E8D99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93C53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123</w:t>
            </w:r>
          </w:p>
        </w:tc>
        <w:tc>
          <w:tcPr>
            <w:tcW w:w="669" w:type="pct"/>
            <w:tcBorders>
              <w:top w:val="nil"/>
              <w:left w:val="nil"/>
              <w:bottom w:val="single" w:sz="4" w:space="0" w:color="BFBFBF"/>
              <w:right w:val="single" w:sz="4" w:space="0" w:color="BFBFBF"/>
            </w:tcBorders>
            <w:shd w:val="clear" w:color="auto" w:fill="auto"/>
            <w:noWrap/>
            <w:vAlign w:val="center"/>
            <w:hideMark/>
          </w:tcPr>
          <w:p w14:paraId="7A4C46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DEL REY</w:t>
            </w:r>
          </w:p>
        </w:tc>
        <w:tc>
          <w:tcPr>
            <w:tcW w:w="249" w:type="pct"/>
            <w:tcBorders>
              <w:top w:val="nil"/>
              <w:left w:val="nil"/>
              <w:bottom w:val="single" w:sz="4" w:space="0" w:color="BFBFBF"/>
              <w:right w:val="single" w:sz="4" w:space="0" w:color="BFBFBF"/>
            </w:tcBorders>
            <w:shd w:val="clear" w:color="auto" w:fill="auto"/>
            <w:noWrap/>
            <w:vAlign w:val="center"/>
            <w:hideMark/>
          </w:tcPr>
          <w:p w14:paraId="5B4C23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3267</w:t>
            </w:r>
          </w:p>
        </w:tc>
        <w:tc>
          <w:tcPr>
            <w:tcW w:w="347" w:type="pct"/>
            <w:tcBorders>
              <w:top w:val="nil"/>
              <w:left w:val="nil"/>
              <w:bottom w:val="single" w:sz="4" w:space="0" w:color="BFBFBF"/>
              <w:right w:val="single" w:sz="4" w:space="0" w:color="BFBFBF"/>
            </w:tcBorders>
            <w:shd w:val="clear" w:color="auto" w:fill="auto"/>
            <w:noWrap/>
            <w:vAlign w:val="center"/>
            <w:hideMark/>
          </w:tcPr>
          <w:p w14:paraId="12ECDD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3FFB3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3A71C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091F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20A0D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A185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D99CA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312</w:t>
            </w:r>
          </w:p>
        </w:tc>
      </w:tr>
      <w:tr w:rsidR="00DB3ECB" w:rsidRPr="005B4E62" w14:paraId="6F03DE1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2AFDE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100026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70CD93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123</w:t>
            </w:r>
          </w:p>
        </w:tc>
        <w:tc>
          <w:tcPr>
            <w:tcW w:w="669" w:type="pct"/>
            <w:tcBorders>
              <w:top w:val="nil"/>
              <w:left w:val="nil"/>
              <w:bottom w:val="single" w:sz="4" w:space="0" w:color="BFBFBF"/>
              <w:right w:val="single" w:sz="4" w:space="0" w:color="BFBFBF"/>
            </w:tcBorders>
            <w:shd w:val="clear" w:color="auto" w:fill="auto"/>
            <w:noWrap/>
            <w:vAlign w:val="center"/>
            <w:hideMark/>
          </w:tcPr>
          <w:p w14:paraId="199634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DEL REY</w:t>
            </w:r>
          </w:p>
        </w:tc>
        <w:tc>
          <w:tcPr>
            <w:tcW w:w="249" w:type="pct"/>
            <w:tcBorders>
              <w:top w:val="nil"/>
              <w:left w:val="nil"/>
              <w:bottom w:val="single" w:sz="4" w:space="0" w:color="BFBFBF"/>
              <w:right w:val="single" w:sz="4" w:space="0" w:color="BFBFBF"/>
            </w:tcBorders>
            <w:shd w:val="clear" w:color="auto" w:fill="auto"/>
            <w:noWrap/>
            <w:vAlign w:val="center"/>
            <w:hideMark/>
          </w:tcPr>
          <w:p w14:paraId="3269B6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3269</w:t>
            </w:r>
          </w:p>
        </w:tc>
        <w:tc>
          <w:tcPr>
            <w:tcW w:w="347" w:type="pct"/>
            <w:tcBorders>
              <w:top w:val="nil"/>
              <w:left w:val="nil"/>
              <w:bottom w:val="single" w:sz="4" w:space="0" w:color="BFBFBF"/>
              <w:right w:val="single" w:sz="4" w:space="0" w:color="BFBFBF"/>
            </w:tcBorders>
            <w:shd w:val="clear" w:color="auto" w:fill="auto"/>
            <w:noWrap/>
            <w:vAlign w:val="center"/>
            <w:hideMark/>
          </w:tcPr>
          <w:p w14:paraId="1C853A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E2681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63F73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505D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52141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7D36D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750F82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428</w:t>
            </w:r>
          </w:p>
        </w:tc>
      </w:tr>
      <w:tr w:rsidR="00DB3ECB" w:rsidRPr="005B4E62" w14:paraId="2BE41F2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26BC4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7B6F08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6D93AA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123</w:t>
            </w:r>
          </w:p>
        </w:tc>
        <w:tc>
          <w:tcPr>
            <w:tcW w:w="669" w:type="pct"/>
            <w:tcBorders>
              <w:top w:val="nil"/>
              <w:left w:val="nil"/>
              <w:bottom w:val="single" w:sz="4" w:space="0" w:color="BFBFBF"/>
              <w:right w:val="single" w:sz="4" w:space="0" w:color="BFBFBF"/>
            </w:tcBorders>
            <w:shd w:val="clear" w:color="auto" w:fill="auto"/>
            <w:noWrap/>
            <w:vAlign w:val="center"/>
            <w:hideMark/>
          </w:tcPr>
          <w:p w14:paraId="54EF4D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DEL REY</w:t>
            </w:r>
          </w:p>
        </w:tc>
        <w:tc>
          <w:tcPr>
            <w:tcW w:w="249" w:type="pct"/>
            <w:tcBorders>
              <w:top w:val="nil"/>
              <w:left w:val="nil"/>
              <w:bottom w:val="single" w:sz="4" w:space="0" w:color="BFBFBF"/>
              <w:right w:val="single" w:sz="4" w:space="0" w:color="BFBFBF"/>
            </w:tcBorders>
            <w:shd w:val="clear" w:color="auto" w:fill="auto"/>
            <w:noWrap/>
            <w:vAlign w:val="center"/>
            <w:hideMark/>
          </w:tcPr>
          <w:p w14:paraId="7B6CAD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3277</w:t>
            </w:r>
          </w:p>
        </w:tc>
        <w:tc>
          <w:tcPr>
            <w:tcW w:w="347" w:type="pct"/>
            <w:tcBorders>
              <w:top w:val="nil"/>
              <w:left w:val="nil"/>
              <w:bottom w:val="single" w:sz="4" w:space="0" w:color="BFBFBF"/>
              <w:right w:val="single" w:sz="4" w:space="0" w:color="BFBFBF"/>
            </w:tcBorders>
            <w:shd w:val="clear" w:color="auto" w:fill="auto"/>
            <w:noWrap/>
            <w:vAlign w:val="center"/>
            <w:hideMark/>
          </w:tcPr>
          <w:p w14:paraId="133927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2A81D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670A9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B351B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F6B30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E25B0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16F40E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33BD7BF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98BCA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32F3A8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4883EE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087082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5F5255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3278</w:t>
            </w:r>
          </w:p>
        </w:tc>
        <w:tc>
          <w:tcPr>
            <w:tcW w:w="347" w:type="pct"/>
            <w:tcBorders>
              <w:top w:val="nil"/>
              <w:left w:val="nil"/>
              <w:bottom w:val="single" w:sz="4" w:space="0" w:color="BFBFBF"/>
              <w:right w:val="single" w:sz="4" w:space="0" w:color="BFBFBF"/>
            </w:tcBorders>
            <w:shd w:val="clear" w:color="auto" w:fill="auto"/>
            <w:noWrap/>
            <w:vAlign w:val="center"/>
            <w:hideMark/>
          </w:tcPr>
          <w:p w14:paraId="74B85E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00BBE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D9D45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8DF0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143AD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5E99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343015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324</w:t>
            </w:r>
          </w:p>
        </w:tc>
      </w:tr>
      <w:tr w:rsidR="00DB3ECB" w:rsidRPr="005B4E62" w14:paraId="22CBE18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48DF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11BDF8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4003DD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6F5A96D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015ACE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3279</w:t>
            </w:r>
          </w:p>
        </w:tc>
        <w:tc>
          <w:tcPr>
            <w:tcW w:w="347" w:type="pct"/>
            <w:tcBorders>
              <w:top w:val="nil"/>
              <w:left w:val="nil"/>
              <w:bottom w:val="single" w:sz="4" w:space="0" w:color="BFBFBF"/>
              <w:right w:val="single" w:sz="4" w:space="0" w:color="BFBFBF"/>
            </w:tcBorders>
            <w:shd w:val="clear" w:color="auto" w:fill="auto"/>
            <w:noWrap/>
            <w:vAlign w:val="center"/>
            <w:hideMark/>
          </w:tcPr>
          <w:p w14:paraId="13C3A1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32A5E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B6C90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E0EE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6378D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C3057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059AE8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381</w:t>
            </w:r>
          </w:p>
        </w:tc>
      </w:tr>
      <w:tr w:rsidR="00DB3ECB" w:rsidRPr="005B4E62" w14:paraId="037052A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2978D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0B0CD38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061A79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40BB61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6FA665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3280</w:t>
            </w:r>
          </w:p>
        </w:tc>
        <w:tc>
          <w:tcPr>
            <w:tcW w:w="347" w:type="pct"/>
            <w:tcBorders>
              <w:top w:val="nil"/>
              <w:left w:val="nil"/>
              <w:bottom w:val="single" w:sz="4" w:space="0" w:color="BFBFBF"/>
              <w:right w:val="single" w:sz="4" w:space="0" w:color="BFBFBF"/>
            </w:tcBorders>
            <w:shd w:val="clear" w:color="auto" w:fill="auto"/>
            <w:noWrap/>
            <w:vAlign w:val="center"/>
            <w:hideMark/>
          </w:tcPr>
          <w:p w14:paraId="5D9B7E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14A19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CFC3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79A3A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2D156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3E9B2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177F23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360</w:t>
            </w:r>
          </w:p>
        </w:tc>
      </w:tr>
      <w:tr w:rsidR="00DB3ECB" w:rsidRPr="005B4E62" w14:paraId="1748CF5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1EF1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49210E5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142FB9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05D94B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7C2AD7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3282</w:t>
            </w:r>
          </w:p>
        </w:tc>
        <w:tc>
          <w:tcPr>
            <w:tcW w:w="347" w:type="pct"/>
            <w:tcBorders>
              <w:top w:val="nil"/>
              <w:left w:val="nil"/>
              <w:bottom w:val="single" w:sz="4" w:space="0" w:color="BFBFBF"/>
              <w:right w:val="single" w:sz="4" w:space="0" w:color="BFBFBF"/>
            </w:tcBorders>
            <w:shd w:val="clear" w:color="auto" w:fill="auto"/>
            <w:noWrap/>
            <w:vAlign w:val="center"/>
            <w:hideMark/>
          </w:tcPr>
          <w:p w14:paraId="1296BC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BC851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0EE8D8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5B37F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230E7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93CDA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EA9E8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366</w:t>
            </w:r>
          </w:p>
        </w:tc>
      </w:tr>
      <w:tr w:rsidR="00DB3ECB" w:rsidRPr="005B4E62" w14:paraId="2F0C1AD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4609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1CF9947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2DC148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6AF935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757F2C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3283</w:t>
            </w:r>
          </w:p>
        </w:tc>
        <w:tc>
          <w:tcPr>
            <w:tcW w:w="347" w:type="pct"/>
            <w:tcBorders>
              <w:top w:val="nil"/>
              <w:left w:val="nil"/>
              <w:bottom w:val="single" w:sz="4" w:space="0" w:color="BFBFBF"/>
              <w:right w:val="single" w:sz="4" w:space="0" w:color="BFBFBF"/>
            </w:tcBorders>
            <w:shd w:val="clear" w:color="auto" w:fill="auto"/>
            <w:noWrap/>
            <w:vAlign w:val="center"/>
            <w:hideMark/>
          </w:tcPr>
          <w:p w14:paraId="2AE106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CD70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054FD3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26436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39876F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BFCF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2899CA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w:t>
            </w:r>
          </w:p>
        </w:tc>
      </w:tr>
      <w:tr w:rsidR="00DB3ECB" w:rsidRPr="005B4E62" w14:paraId="6415F70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E6F15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068892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405906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324E97F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0C2860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3283</w:t>
            </w:r>
          </w:p>
        </w:tc>
        <w:tc>
          <w:tcPr>
            <w:tcW w:w="347" w:type="pct"/>
            <w:tcBorders>
              <w:top w:val="nil"/>
              <w:left w:val="nil"/>
              <w:bottom w:val="single" w:sz="4" w:space="0" w:color="BFBFBF"/>
              <w:right w:val="single" w:sz="4" w:space="0" w:color="BFBFBF"/>
            </w:tcBorders>
            <w:shd w:val="clear" w:color="auto" w:fill="auto"/>
            <w:noWrap/>
            <w:vAlign w:val="center"/>
            <w:hideMark/>
          </w:tcPr>
          <w:p w14:paraId="041A62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32F4D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8BA59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FFD6E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8785A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39F2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46090B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364</w:t>
            </w:r>
          </w:p>
        </w:tc>
      </w:tr>
      <w:tr w:rsidR="00DB3ECB" w:rsidRPr="005B4E62" w14:paraId="30CBF3B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9B2E6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1F2F07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6A4B80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6D93EC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5EDB1B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3284</w:t>
            </w:r>
          </w:p>
        </w:tc>
        <w:tc>
          <w:tcPr>
            <w:tcW w:w="347" w:type="pct"/>
            <w:tcBorders>
              <w:top w:val="nil"/>
              <w:left w:val="nil"/>
              <w:bottom w:val="single" w:sz="4" w:space="0" w:color="BFBFBF"/>
              <w:right w:val="single" w:sz="4" w:space="0" w:color="BFBFBF"/>
            </w:tcBorders>
            <w:shd w:val="clear" w:color="auto" w:fill="auto"/>
            <w:noWrap/>
            <w:vAlign w:val="center"/>
            <w:hideMark/>
          </w:tcPr>
          <w:p w14:paraId="16C2BB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790D8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AC1CF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85182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9F7CC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2683E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743503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258</w:t>
            </w:r>
          </w:p>
        </w:tc>
      </w:tr>
      <w:tr w:rsidR="00DB3ECB" w:rsidRPr="005B4E62" w14:paraId="1796911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B51AF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27C619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75CCAA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47B1EAA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0F844C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3288</w:t>
            </w:r>
          </w:p>
        </w:tc>
        <w:tc>
          <w:tcPr>
            <w:tcW w:w="347" w:type="pct"/>
            <w:tcBorders>
              <w:top w:val="nil"/>
              <w:left w:val="nil"/>
              <w:bottom w:val="single" w:sz="4" w:space="0" w:color="BFBFBF"/>
              <w:right w:val="single" w:sz="4" w:space="0" w:color="BFBFBF"/>
            </w:tcBorders>
            <w:shd w:val="clear" w:color="auto" w:fill="auto"/>
            <w:noWrap/>
            <w:vAlign w:val="center"/>
            <w:hideMark/>
          </w:tcPr>
          <w:p w14:paraId="61872F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A2CBB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12918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8D28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2633E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61A2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409B0E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w:t>
            </w:r>
          </w:p>
        </w:tc>
      </w:tr>
      <w:tr w:rsidR="00DB3ECB" w:rsidRPr="005B4E62" w14:paraId="1AD8D56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4951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45BE4C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309824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57C347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79A761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3297</w:t>
            </w:r>
          </w:p>
        </w:tc>
        <w:tc>
          <w:tcPr>
            <w:tcW w:w="347" w:type="pct"/>
            <w:tcBorders>
              <w:top w:val="nil"/>
              <w:left w:val="nil"/>
              <w:bottom w:val="single" w:sz="4" w:space="0" w:color="BFBFBF"/>
              <w:right w:val="single" w:sz="4" w:space="0" w:color="BFBFBF"/>
            </w:tcBorders>
            <w:shd w:val="clear" w:color="auto" w:fill="auto"/>
            <w:noWrap/>
            <w:vAlign w:val="center"/>
            <w:hideMark/>
          </w:tcPr>
          <w:p w14:paraId="254477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EA3F3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C89D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53CD3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97F84E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1A6A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7C8524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w:t>
            </w:r>
          </w:p>
        </w:tc>
      </w:tr>
      <w:tr w:rsidR="00DB3ECB" w:rsidRPr="005B4E62" w14:paraId="746A49E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7F74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339DD4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48F823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72738CE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55F122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3302</w:t>
            </w:r>
          </w:p>
        </w:tc>
        <w:tc>
          <w:tcPr>
            <w:tcW w:w="347" w:type="pct"/>
            <w:tcBorders>
              <w:top w:val="nil"/>
              <w:left w:val="nil"/>
              <w:bottom w:val="single" w:sz="4" w:space="0" w:color="BFBFBF"/>
              <w:right w:val="single" w:sz="4" w:space="0" w:color="BFBFBF"/>
            </w:tcBorders>
            <w:shd w:val="clear" w:color="auto" w:fill="auto"/>
            <w:noWrap/>
            <w:vAlign w:val="center"/>
            <w:hideMark/>
          </w:tcPr>
          <w:p w14:paraId="1ED4DF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790B9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62394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F489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95367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FC8B4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21BD40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335</w:t>
            </w:r>
          </w:p>
        </w:tc>
      </w:tr>
      <w:tr w:rsidR="00DB3ECB" w:rsidRPr="005B4E62" w14:paraId="28D9582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A25E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BFD885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786501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55E9CC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055604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3302</w:t>
            </w:r>
          </w:p>
        </w:tc>
        <w:tc>
          <w:tcPr>
            <w:tcW w:w="347" w:type="pct"/>
            <w:tcBorders>
              <w:top w:val="nil"/>
              <w:left w:val="nil"/>
              <w:bottom w:val="single" w:sz="4" w:space="0" w:color="BFBFBF"/>
              <w:right w:val="single" w:sz="4" w:space="0" w:color="BFBFBF"/>
            </w:tcBorders>
            <w:shd w:val="clear" w:color="auto" w:fill="auto"/>
            <w:noWrap/>
            <w:vAlign w:val="center"/>
            <w:hideMark/>
          </w:tcPr>
          <w:p w14:paraId="4FF060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3AF4C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7159D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35614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855D9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79F3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16C75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5DE1678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517D1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DCF9C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50A4E8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618088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1B0BFB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3305</w:t>
            </w:r>
          </w:p>
        </w:tc>
        <w:tc>
          <w:tcPr>
            <w:tcW w:w="347" w:type="pct"/>
            <w:tcBorders>
              <w:top w:val="nil"/>
              <w:left w:val="nil"/>
              <w:bottom w:val="single" w:sz="4" w:space="0" w:color="BFBFBF"/>
              <w:right w:val="single" w:sz="4" w:space="0" w:color="BFBFBF"/>
            </w:tcBorders>
            <w:shd w:val="clear" w:color="auto" w:fill="auto"/>
            <w:noWrap/>
            <w:vAlign w:val="center"/>
            <w:hideMark/>
          </w:tcPr>
          <w:p w14:paraId="35AA39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E66E4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C4D3C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A1097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99E02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DDF2B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15A108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w:t>
            </w:r>
          </w:p>
        </w:tc>
      </w:tr>
      <w:tr w:rsidR="00DB3ECB" w:rsidRPr="005B4E62" w14:paraId="5B0DF54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B4DC6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1B259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1228F8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w:t>
            </w:r>
          </w:p>
        </w:tc>
        <w:tc>
          <w:tcPr>
            <w:tcW w:w="669" w:type="pct"/>
            <w:tcBorders>
              <w:top w:val="nil"/>
              <w:left w:val="nil"/>
              <w:bottom w:val="single" w:sz="4" w:space="0" w:color="BFBFBF"/>
              <w:right w:val="single" w:sz="4" w:space="0" w:color="BFBFBF"/>
            </w:tcBorders>
            <w:shd w:val="clear" w:color="auto" w:fill="auto"/>
            <w:noWrap/>
            <w:vAlign w:val="center"/>
            <w:hideMark/>
          </w:tcPr>
          <w:p w14:paraId="48E488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ZAPOTLANEJO</w:t>
            </w:r>
          </w:p>
        </w:tc>
        <w:tc>
          <w:tcPr>
            <w:tcW w:w="249" w:type="pct"/>
            <w:tcBorders>
              <w:top w:val="nil"/>
              <w:left w:val="nil"/>
              <w:bottom w:val="single" w:sz="4" w:space="0" w:color="BFBFBF"/>
              <w:right w:val="single" w:sz="4" w:space="0" w:color="BFBFBF"/>
            </w:tcBorders>
            <w:shd w:val="clear" w:color="auto" w:fill="auto"/>
            <w:noWrap/>
            <w:vAlign w:val="center"/>
            <w:hideMark/>
          </w:tcPr>
          <w:p w14:paraId="026115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3309</w:t>
            </w:r>
          </w:p>
        </w:tc>
        <w:tc>
          <w:tcPr>
            <w:tcW w:w="347" w:type="pct"/>
            <w:tcBorders>
              <w:top w:val="nil"/>
              <w:left w:val="nil"/>
              <w:bottom w:val="single" w:sz="4" w:space="0" w:color="BFBFBF"/>
              <w:right w:val="single" w:sz="4" w:space="0" w:color="BFBFBF"/>
            </w:tcBorders>
            <w:shd w:val="clear" w:color="auto" w:fill="auto"/>
            <w:noWrap/>
            <w:vAlign w:val="center"/>
            <w:hideMark/>
          </w:tcPr>
          <w:p w14:paraId="6185F1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A94B5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612BF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5B8C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B2E8F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41E0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E526C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6BC0664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186D4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648" w:type="pct"/>
            <w:tcBorders>
              <w:top w:val="nil"/>
              <w:left w:val="nil"/>
              <w:bottom w:val="single" w:sz="4" w:space="0" w:color="BFBFBF"/>
              <w:right w:val="single" w:sz="4" w:space="0" w:color="BFBFBF"/>
            </w:tcBorders>
            <w:shd w:val="clear" w:color="auto" w:fill="auto"/>
            <w:noWrap/>
            <w:vAlign w:val="center"/>
            <w:hideMark/>
          </w:tcPr>
          <w:p w14:paraId="6C8664B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TEPATITLAN DE MORELOS</w:t>
            </w:r>
          </w:p>
        </w:tc>
        <w:tc>
          <w:tcPr>
            <w:tcW w:w="347" w:type="pct"/>
            <w:tcBorders>
              <w:top w:val="nil"/>
              <w:left w:val="nil"/>
              <w:bottom w:val="single" w:sz="4" w:space="0" w:color="BFBFBF"/>
              <w:right w:val="single" w:sz="4" w:space="0" w:color="BFBFBF"/>
            </w:tcBorders>
            <w:shd w:val="clear" w:color="auto" w:fill="auto"/>
            <w:noWrap/>
            <w:vAlign w:val="center"/>
            <w:hideMark/>
          </w:tcPr>
          <w:p w14:paraId="7AD38E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125</w:t>
            </w:r>
          </w:p>
        </w:tc>
        <w:tc>
          <w:tcPr>
            <w:tcW w:w="669" w:type="pct"/>
            <w:tcBorders>
              <w:top w:val="nil"/>
              <w:left w:val="nil"/>
              <w:bottom w:val="single" w:sz="4" w:space="0" w:color="BFBFBF"/>
              <w:right w:val="single" w:sz="4" w:space="0" w:color="BFBFBF"/>
            </w:tcBorders>
            <w:shd w:val="clear" w:color="auto" w:fill="auto"/>
            <w:noWrap/>
            <w:vAlign w:val="center"/>
            <w:hideMark/>
          </w:tcPr>
          <w:p w14:paraId="211A879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IGNACIO CERRO GORDO</w:t>
            </w:r>
          </w:p>
        </w:tc>
        <w:tc>
          <w:tcPr>
            <w:tcW w:w="249" w:type="pct"/>
            <w:tcBorders>
              <w:top w:val="nil"/>
              <w:left w:val="nil"/>
              <w:bottom w:val="single" w:sz="4" w:space="0" w:color="BFBFBF"/>
              <w:right w:val="single" w:sz="4" w:space="0" w:color="BFBFBF"/>
            </w:tcBorders>
            <w:shd w:val="clear" w:color="auto" w:fill="auto"/>
            <w:noWrap/>
            <w:vAlign w:val="center"/>
            <w:hideMark/>
          </w:tcPr>
          <w:p w14:paraId="11D1B2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122</w:t>
            </w:r>
          </w:p>
        </w:tc>
        <w:tc>
          <w:tcPr>
            <w:tcW w:w="347" w:type="pct"/>
            <w:tcBorders>
              <w:top w:val="nil"/>
              <w:left w:val="nil"/>
              <w:bottom w:val="single" w:sz="4" w:space="0" w:color="BFBFBF"/>
              <w:right w:val="single" w:sz="4" w:space="0" w:color="BFBFBF"/>
            </w:tcBorders>
            <w:shd w:val="clear" w:color="auto" w:fill="auto"/>
            <w:noWrap/>
            <w:vAlign w:val="center"/>
            <w:hideMark/>
          </w:tcPr>
          <w:p w14:paraId="34B248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69370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161D5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14B4F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132FF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C7E22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5DF71A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348</w:t>
            </w:r>
          </w:p>
        </w:tc>
      </w:tr>
      <w:tr w:rsidR="00DB3ECB" w:rsidRPr="005B4E62" w14:paraId="0707A9F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1FCF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278FB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65A60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43C8D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211B1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2906</w:t>
            </w:r>
          </w:p>
        </w:tc>
        <w:tc>
          <w:tcPr>
            <w:tcW w:w="347" w:type="pct"/>
            <w:tcBorders>
              <w:top w:val="nil"/>
              <w:left w:val="nil"/>
              <w:bottom w:val="single" w:sz="4" w:space="0" w:color="BFBFBF"/>
              <w:right w:val="single" w:sz="4" w:space="0" w:color="BFBFBF"/>
            </w:tcBorders>
            <w:shd w:val="clear" w:color="auto" w:fill="auto"/>
            <w:noWrap/>
            <w:vAlign w:val="center"/>
            <w:hideMark/>
          </w:tcPr>
          <w:p w14:paraId="2BC130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D5E8E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F7BEB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066D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1A2FB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49DD6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62FE8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391</w:t>
            </w:r>
          </w:p>
        </w:tc>
      </w:tr>
      <w:tr w:rsidR="00DB3ECB" w:rsidRPr="005B4E62" w14:paraId="75E04AD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C10F2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41425C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9DFE4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D43C5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BFEF1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2910</w:t>
            </w:r>
          </w:p>
        </w:tc>
        <w:tc>
          <w:tcPr>
            <w:tcW w:w="347" w:type="pct"/>
            <w:tcBorders>
              <w:top w:val="nil"/>
              <w:left w:val="nil"/>
              <w:bottom w:val="single" w:sz="4" w:space="0" w:color="BFBFBF"/>
              <w:right w:val="single" w:sz="4" w:space="0" w:color="BFBFBF"/>
            </w:tcBorders>
            <w:shd w:val="clear" w:color="auto" w:fill="auto"/>
            <w:noWrap/>
            <w:vAlign w:val="center"/>
            <w:hideMark/>
          </w:tcPr>
          <w:p w14:paraId="7E75C5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71454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1E7F9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5746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E30AA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C116D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03ABEE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346</w:t>
            </w:r>
          </w:p>
        </w:tc>
      </w:tr>
      <w:tr w:rsidR="00DB3ECB" w:rsidRPr="005B4E62" w14:paraId="2A006D1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A322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657E857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1D394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D0063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2F5F5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2924</w:t>
            </w:r>
          </w:p>
        </w:tc>
        <w:tc>
          <w:tcPr>
            <w:tcW w:w="347" w:type="pct"/>
            <w:tcBorders>
              <w:top w:val="nil"/>
              <w:left w:val="nil"/>
              <w:bottom w:val="single" w:sz="4" w:space="0" w:color="BFBFBF"/>
              <w:right w:val="single" w:sz="4" w:space="0" w:color="BFBFBF"/>
            </w:tcBorders>
            <w:shd w:val="clear" w:color="auto" w:fill="auto"/>
            <w:noWrap/>
            <w:vAlign w:val="center"/>
            <w:hideMark/>
          </w:tcPr>
          <w:p w14:paraId="70EA2E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30A4E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D75DA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D5AFC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69F13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FC5FA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392DB8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351</w:t>
            </w:r>
          </w:p>
        </w:tc>
      </w:tr>
      <w:tr w:rsidR="00DB3ECB" w:rsidRPr="005B4E62" w14:paraId="7A69252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D651E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5B5517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A7548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0798C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20622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2926</w:t>
            </w:r>
          </w:p>
        </w:tc>
        <w:tc>
          <w:tcPr>
            <w:tcW w:w="347" w:type="pct"/>
            <w:tcBorders>
              <w:top w:val="nil"/>
              <w:left w:val="nil"/>
              <w:bottom w:val="single" w:sz="4" w:space="0" w:color="BFBFBF"/>
              <w:right w:val="single" w:sz="4" w:space="0" w:color="BFBFBF"/>
            </w:tcBorders>
            <w:shd w:val="clear" w:color="auto" w:fill="auto"/>
            <w:noWrap/>
            <w:vAlign w:val="center"/>
            <w:hideMark/>
          </w:tcPr>
          <w:p w14:paraId="006D46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B2BF0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FC262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4160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A12F6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811B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77FE86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454</w:t>
            </w:r>
          </w:p>
        </w:tc>
      </w:tr>
      <w:tr w:rsidR="00DB3ECB" w:rsidRPr="005B4E62" w14:paraId="653CEC2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EC2CB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2056C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52143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814F7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76F79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2927</w:t>
            </w:r>
          </w:p>
        </w:tc>
        <w:tc>
          <w:tcPr>
            <w:tcW w:w="347" w:type="pct"/>
            <w:tcBorders>
              <w:top w:val="nil"/>
              <w:left w:val="nil"/>
              <w:bottom w:val="single" w:sz="4" w:space="0" w:color="BFBFBF"/>
              <w:right w:val="single" w:sz="4" w:space="0" w:color="BFBFBF"/>
            </w:tcBorders>
            <w:shd w:val="clear" w:color="auto" w:fill="auto"/>
            <w:noWrap/>
            <w:vAlign w:val="center"/>
            <w:hideMark/>
          </w:tcPr>
          <w:p w14:paraId="7A96E2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9879E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2D3A2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C1BD7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3363D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2DC01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2D3855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w:t>
            </w:r>
          </w:p>
        </w:tc>
      </w:tr>
      <w:tr w:rsidR="00DB3ECB" w:rsidRPr="005B4E62" w14:paraId="2028DE6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D3B6C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BC330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A2D90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0FDA9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E4985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2927</w:t>
            </w:r>
          </w:p>
        </w:tc>
        <w:tc>
          <w:tcPr>
            <w:tcW w:w="347" w:type="pct"/>
            <w:tcBorders>
              <w:top w:val="nil"/>
              <w:left w:val="nil"/>
              <w:bottom w:val="single" w:sz="4" w:space="0" w:color="BFBFBF"/>
              <w:right w:val="single" w:sz="4" w:space="0" w:color="BFBFBF"/>
            </w:tcBorders>
            <w:shd w:val="clear" w:color="auto" w:fill="auto"/>
            <w:noWrap/>
            <w:vAlign w:val="center"/>
            <w:hideMark/>
          </w:tcPr>
          <w:p w14:paraId="359BD5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657EB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5E8CD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F24F8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85643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069ED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AC3AF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357</w:t>
            </w:r>
          </w:p>
        </w:tc>
      </w:tr>
      <w:tr w:rsidR="00DB3ECB" w:rsidRPr="005B4E62" w14:paraId="570F8B1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AE845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BBB0D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20E6B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E413C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7B000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2929</w:t>
            </w:r>
          </w:p>
        </w:tc>
        <w:tc>
          <w:tcPr>
            <w:tcW w:w="347" w:type="pct"/>
            <w:tcBorders>
              <w:top w:val="nil"/>
              <w:left w:val="nil"/>
              <w:bottom w:val="single" w:sz="4" w:space="0" w:color="BFBFBF"/>
              <w:right w:val="single" w:sz="4" w:space="0" w:color="BFBFBF"/>
            </w:tcBorders>
            <w:shd w:val="clear" w:color="auto" w:fill="auto"/>
            <w:noWrap/>
            <w:vAlign w:val="center"/>
            <w:hideMark/>
          </w:tcPr>
          <w:p w14:paraId="560250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1C6D1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35D2B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854CC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83AE1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5D8A2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72D100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453</w:t>
            </w:r>
          </w:p>
        </w:tc>
      </w:tr>
      <w:tr w:rsidR="00DB3ECB" w:rsidRPr="005B4E62" w14:paraId="5135760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A572E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4</w:t>
            </w:r>
          </w:p>
        </w:tc>
        <w:tc>
          <w:tcPr>
            <w:tcW w:w="648" w:type="pct"/>
            <w:tcBorders>
              <w:top w:val="nil"/>
              <w:left w:val="nil"/>
              <w:bottom w:val="single" w:sz="4" w:space="0" w:color="BFBFBF"/>
              <w:right w:val="single" w:sz="4" w:space="0" w:color="BFBFBF"/>
            </w:tcBorders>
            <w:shd w:val="clear" w:color="auto" w:fill="auto"/>
            <w:noWrap/>
            <w:vAlign w:val="center"/>
            <w:hideMark/>
          </w:tcPr>
          <w:p w14:paraId="4D8C5E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D0532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B6FFA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1DD4C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2930</w:t>
            </w:r>
          </w:p>
        </w:tc>
        <w:tc>
          <w:tcPr>
            <w:tcW w:w="347" w:type="pct"/>
            <w:tcBorders>
              <w:top w:val="nil"/>
              <w:left w:val="nil"/>
              <w:bottom w:val="single" w:sz="4" w:space="0" w:color="BFBFBF"/>
              <w:right w:val="single" w:sz="4" w:space="0" w:color="BFBFBF"/>
            </w:tcBorders>
            <w:shd w:val="clear" w:color="auto" w:fill="auto"/>
            <w:noWrap/>
            <w:vAlign w:val="center"/>
            <w:hideMark/>
          </w:tcPr>
          <w:p w14:paraId="61C778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C6C9B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DA787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F0ECB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459756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CCEC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25949C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442</w:t>
            </w:r>
          </w:p>
        </w:tc>
      </w:tr>
      <w:tr w:rsidR="00DB3ECB" w:rsidRPr="005B4E62" w14:paraId="1BEECBF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AFCAE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AC6D4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8D529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49392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C5743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2930</w:t>
            </w:r>
          </w:p>
        </w:tc>
        <w:tc>
          <w:tcPr>
            <w:tcW w:w="347" w:type="pct"/>
            <w:tcBorders>
              <w:top w:val="nil"/>
              <w:left w:val="nil"/>
              <w:bottom w:val="single" w:sz="4" w:space="0" w:color="BFBFBF"/>
              <w:right w:val="single" w:sz="4" w:space="0" w:color="BFBFBF"/>
            </w:tcBorders>
            <w:shd w:val="clear" w:color="auto" w:fill="auto"/>
            <w:noWrap/>
            <w:vAlign w:val="center"/>
            <w:hideMark/>
          </w:tcPr>
          <w:p w14:paraId="2ABA28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2AF19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26E32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9147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8694E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FB5C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80FA9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419</w:t>
            </w:r>
          </w:p>
        </w:tc>
      </w:tr>
      <w:tr w:rsidR="00DB3ECB" w:rsidRPr="005B4E62" w14:paraId="4D1B82C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31482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34CEF2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23D3C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24AF7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106BB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2931</w:t>
            </w:r>
          </w:p>
        </w:tc>
        <w:tc>
          <w:tcPr>
            <w:tcW w:w="347" w:type="pct"/>
            <w:tcBorders>
              <w:top w:val="nil"/>
              <w:left w:val="nil"/>
              <w:bottom w:val="single" w:sz="4" w:space="0" w:color="BFBFBF"/>
              <w:right w:val="single" w:sz="4" w:space="0" w:color="BFBFBF"/>
            </w:tcBorders>
            <w:shd w:val="clear" w:color="auto" w:fill="auto"/>
            <w:noWrap/>
            <w:vAlign w:val="center"/>
            <w:hideMark/>
          </w:tcPr>
          <w:p w14:paraId="4A45BD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08755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2F7D6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F202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7683F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5445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D0B7F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424</w:t>
            </w:r>
          </w:p>
        </w:tc>
      </w:tr>
      <w:tr w:rsidR="00DB3ECB" w:rsidRPr="005B4E62" w14:paraId="1F5299B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37599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4191E2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4A2FF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C389F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35ABF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2932</w:t>
            </w:r>
          </w:p>
        </w:tc>
        <w:tc>
          <w:tcPr>
            <w:tcW w:w="347" w:type="pct"/>
            <w:tcBorders>
              <w:top w:val="nil"/>
              <w:left w:val="nil"/>
              <w:bottom w:val="single" w:sz="4" w:space="0" w:color="BFBFBF"/>
              <w:right w:val="single" w:sz="4" w:space="0" w:color="BFBFBF"/>
            </w:tcBorders>
            <w:shd w:val="clear" w:color="auto" w:fill="auto"/>
            <w:noWrap/>
            <w:vAlign w:val="center"/>
            <w:hideMark/>
          </w:tcPr>
          <w:p w14:paraId="3B65EB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004D3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43253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A80D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F1ED9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D99A6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2A97DE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w:t>
            </w:r>
          </w:p>
        </w:tc>
      </w:tr>
      <w:tr w:rsidR="00DB3ECB" w:rsidRPr="005B4E62" w14:paraId="6B42A21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EDF69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BE50E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D6FCE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54350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2781F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2933</w:t>
            </w:r>
          </w:p>
        </w:tc>
        <w:tc>
          <w:tcPr>
            <w:tcW w:w="347" w:type="pct"/>
            <w:tcBorders>
              <w:top w:val="nil"/>
              <w:left w:val="nil"/>
              <w:bottom w:val="single" w:sz="4" w:space="0" w:color="BFBFBF"/>
              <w:right w:val="single" w:sz="4" w:space="0" w:color="BFBFBF"/>
            </w:tcBorders>
            <w:shd w:val="clear" w:color="auto" w:fill="auto"/>
            <w:noWrap/>
            <w:vAlign w:val="center"/>
            <w:hideMark/>
          </w:tcPr>
          <w:p w14:paraId="556BBE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18568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617DB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C579F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8A16A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390D5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0657A4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390</w:t>
            </w:r>
          </w:p>
        </w:tc>
      </w:tr>
      <w:tr w:rsidR="00DB3ECB" w:rsidRPr="005B4E62" w14:paraId="309479A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5273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5427BE7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3C2B7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010C08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DB7E6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2935</w:t>
            </w:r>
          </w:p>
        </w:tc>
        <w:tc>
          <w:tcPr>
            <w:tcW w:w="347" w:type="pct"/>
            <w:tcBorders>
              <w:top w:val="nil"/>
              <w:left w:val="nil"/>
              <w:bottom w:val="single" w:sz="4" w:space="0" w:color="BFBFBF"/>
              <w:right w:val="single" w:sz="4" w:space="0" w:color="BFBFBF"/>
            </w:tcBorders>
            <w:shd w:val="clear" w:color="auto" w:fill="auto"/>
            <w:noWrap/>
            <w:vAlign w:val="center"/>
            <w:hideMark/>
          </w:tcPr>
          <w:p w14:paraId="63021C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302A9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83437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63A5C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7FDE7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29B05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002899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384</w:t>
            </w:r>
          </w:p>
        </w:tc>
      </w:tr>
      <w:tr w:rsidR="00DB3ECB" w:rsidRPr="005B4E62" w14:paraId="3DEA257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B0B7B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29717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96288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40C0F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DB136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2936</w:t>
            </w:r>
          </w:p>
        </w:tc>
        <w:tc>
          <w:tcPr>
            <w:tcW w:w="347" w:type="pct"/>
            <w:tcBorders>
              <w:top w:val="nil"/>
              <w:left w:val="nil"/>
              <w:bottom w:val="single" w:sz="4" w:space="0" w:color="BFBFBF"/>
              <w:right w:val="single" w:sz="4" w:space="0" w:color="BFBFBF"/>
            </w:tcBorders>
            <w:shd w:val="clear" w:color="auto" w:fill="auto"/>
            <w:noWrap/>
            <w:vAlign w:val="center"/>
            <w:hideMark/>
          </w:tcPr>
          <w:p w14:paraId="528C83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39576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800B2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DA0A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0DBFC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273EC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4528C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407</w:t>
            </w:r>
          </w:p>
        </w:tc>
      </w:tr>
      <w:tr w:rsidR="00DB3ECB" w:rsidRPr="005B4E62" w14:paraId="585B095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AAB9D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4CAA5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D36E1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D707A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F290E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2940</w:t>
            </w:r>
          </w:p>
        </w:tc>
        <w:tc>
          <w:tcPr>
            <w:tcW w:w="347" w:type="pct"/>
            <w:tcBorders>
              <w:top w:val="nil"/>
              <w:left w:val="nil"/>
              <w:bottom w:val="single" w:sz="4" w:space="0" w:color="BFBFBF"/>
              <w:right w:val="single" w:sz="4" w:space="0" w:color="BFBFBF"/>
            </w:tcBorders>
            <w:shd w:val="clear" w:color="auto" w:fill="auto"/>
            <w:noWrap/>
            <w:vAlign w:val="center"/>
            <w:hideMark/>
          </w:tcPr>
          <w:p w14:paraId="350CB9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43546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AEC13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C279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8B430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A43B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4E8ED3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w:t>
            </w:r>
          </w:p>
        </w:tc>
      </w:tr>
      <w:tr w:rsidR="00DB3ECB" w:rsidRPr="005B4E62" w14:paraId="052528F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782D7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319CC07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59060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ED4304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D4DCD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2949</w:t>
            </w:r>
          </w:p>
        </w:tc>
        <w:tc>
          <w:tcPr>
            <w:tcW w:w="347" w:type="pct"/>
            <w:tcBorders>
              <w:top w:val="nil"/>
              <w:left w:val="nil"/>
              <w:bottom w:val="single" w:sz="4" w:space="0" w:color="BFBFBF"/>
              <w:right w:val="single" w:sz="4" w:space="0" w:color="BFBFBF"/>
            </w:tcBorders>
            <w:shd w:val="clear" w:color="auto" w:fill="auto"/>
            <w:noWrap/>
            <w:vAlign w:val="center"/>
            <w:hideMark/>
          </w:tcPr>
          <w:p w14:paraId="0CC6AF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D4EE4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16A7B6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B1933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0CFA4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8D9EC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6B610C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422</w:t>
            </w:r>
          </w:p>
        </w:tc>
      </w:tr>
      <w:tr w:rsidR="00DB3ECB" w:rsidRPr="005B4E62" w14:paraId="0F5834F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DA0DD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F52CF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6DF45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E7FD62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947A9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2952</w:t>
            </w:r>
          </w:p>
        </w:tc>
        <w:tc>
          <w:tcPr>
            <w:tcW w:w="347" w:type="pct"/>
            <w:tcBorders>
              <w:top w:val="nil"/>
              <w:left w:val="nil"/>
              <w:bottom w:val="single" w:sz="4" w:space="0" w:color="BFBFBF"/>
              <w:right w:val="single" w:sz="4" w:space="0" w:color="BFBFBF"/>
            </w:tcBorders>
            <w:shd w:val="clear" w:color="auto" w:fill="auto"/>
            <w:noWrap/>
            <w:vAlign w:val="center"/>
            <w:hideMark/>
          </w:tcPr>
          <w:p w14:paraId="1D2F2B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5B509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D2720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104ED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5201D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C0890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FA746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269</w:t>
            </w:r>
          </w:p>
        </w:tc>
      </w:tr>
      <w:tr w:rsidR="00DB3ECB" w:rsidRPr="005B4E62" w14:paraId="74CDD48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5F46C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4CF162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3616E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BE12D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88C61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2953</w:t>
            </w:r>
          </w:p>
        </w:tc>
        <w:tc>
          <w:tcPr>
            <w:tcW w:w="347" w:type="pct"/>
            <w:tcBorders>
              <w:top w:val="nil"/>
              <w:left w:val="nil"/>
              <w:bottom w:val="single" w:sz="4" w:space="0" w:color="BFBFBF"/>
              <w:right w:val="single" w:sz="4" w:space="0" w:color="BFBFBF"/>
            </w:tcBorders>
            <w:shd w:val="clear" w:color="auto" w:fill="auto"/>
            <w:noWrap/>
            <w:vAlign w:val="center"/>
            <w:hideMark/>
          </w:tcPr>
          <w:p w14:paraId="3C8D7B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AC5E0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43683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A5ECA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192CD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DAFD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373B30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w:t>
            </w:r>
          </w:p>
        </w:tc>
      </w:tr>
      <w:tr w:rsidR="00DB3ECB" w:rsidRPr="005B4E62" w14:paraId="48461CE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75EA4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24C911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0AD14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B02DB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7BAFC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2954</w:t>
            </w:r>
          </w:p>
        </w:tc>
        <w:tc>
          <w:tcPr>
            <w:tcW w:w="347" w:type="pct"/>
            <w:tcBorders>
              <w:top w:val="nil"/>
              <w:left w:val="nil"/>
              <w:bottom w:val="single" w:sz="4" w:space="0" w:color="BFBFBF"/>
              <w:right w:val="single" w:sz="4" w:space="0" w:color="BFBFBF"/>
            </w:tcBorders>
            <w:shd w:val="clear" w:color="auto" w:fill="auto"/>
            <w:noWrap/>
            <w:vAlign w:val="center"/>
            <w:hideMark/>
          </w:tcPr>
          <w:p w14:paraId="3B8683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25FE5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3F4E2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4AEAB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BFF71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1BFFC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4D581C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420</w:t>
            </w:r>
          </w:p>
        </w:tc>
      </w:tr>
      <w:tr w:rsidR="00DB3ECB" w:rsidRPr="005B4E62" w14:paraId="21C1CBA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4D02F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1ACAA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819B6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D87B7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A98EF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2954</w:t>
            </w:r>
          </w:p>
        </w:tc>
        <w:tc>
          <w:tcPr>
            <w:tcW w:w="347" w:type="pct"/>
            <w:tcBorders>
              <w:top w:val="nil"/>
              <w:left w:val="nil"/>
              <w:bottom w:val="single" w:sz="4" w:space="0" w:color="BFBFBF"/>
              <w:right w:val="single" w:sz="4" w:space="0" w:color="BFBFBF"/>
            </w:tcBorders>
            <w:shd w:val="clear" w:color="auto" w:fill="auto"/>
            <w:noWrap/>
            <w:vAlign w:val="center"/>
            <w:hideMark/>
          </w:tcPr>
          <w:p w14:paraId="28259E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62C81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476E1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FAEF8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67009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33040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3D1676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426</w:t>
            </w:r>
          </w:p>
        </w:tc>
      </w:tr>
      <w:tr w:rsidR="00DB3ECB" w:rsidRPr="005B4E62" w14:paraId="6FEECD5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ADF3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66DB8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A44B6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91BD8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C499C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2955</w:t>
            </w:r>
          </w:p>
        </w:tc>
        <w:tc>
          <w:tcPr>
            <w:tcW w:w="347" w:type="pct"/>
            <w:tcBorders>
              <w:top w:val="nil"/>
              <w:left w:val="nil"/>
              <w:bottom w:val="single" w:sz="4" w:space="0" w:color="BFBFBF"/>
              <w:right w:val="single" w:sz="4" w:space="0" w:color="BFBFBF"/>
            </w:tcBorders>
            <w:shd w:val="clear" w:color="auto" w:fill="auto"/>
            <w:noWrap/>
            <w:vAlign w:val="center"/>
            <w:hideMark/>
          </w:tcPr>
          <w:p w14:paraId="6EF612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13EB9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E6A97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A3D6C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17B40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06788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5EE41B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355</w:t>
            </w:r>
          </w:p>
        </w:tc>
      </w:tr>
      <w:tr w:rsidR="00DB3ECB" w:rsidRPr="005B4E62" w14:paraId="456C6D7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7475F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4818A8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5048B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A73B0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335E3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2962</w:t>
            </w:r>
          </w:p>
        </w:tc>
        <w:tc>
          <w:tcPr>
            <w:tcW w:w="347" w:type="pct"/>
            <w:tcBorders>
              <w:top w:val="nil"/>
              <w:left w:val="nil"/>
              <w:bottom w:val="single" w:sz="4" w:space="0" w:color="BFBFBF"/>
              <w:right w:val="single" w:sz="4" w:space="0" w:color="BFBFBF"/>
            </w:tcBorders>
            <w:shd w:val="clear" w:color="auto" w:fill="auto"/>
            <w:noWrap/>
            <w:vAlign w:val="center"/>
            <w:hideMark/>
          </w:tcPr>
          <w:p w14:paraId="556C2E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23FD4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5D5F4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C0856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6F9B3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46742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87FAF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373</w:t>
            </w:r>
          </w:p>
        </w:tc>
      </w:tr>
      <w:tr w:rsidR="00DB3ECB" w:rsidRPr="005B4E62" w14:paraId="5A8D310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BAFD7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53DDCF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F5F13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D89724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CF0FC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2966</w:t>
            </w:r>
          </w:p>
        </w:tc>
        <w:tc>
          <w:tcPr>
            <w:tcW w:w="347" w:type="pct"/>
            <w:tcBorders>
              <w:top w:val="nil"/>
              <w:left w:val="nil"/>
              <w:bottom w:val="single" w:sz="4" w:space="0" w:color="BFBFBF"/>
              <w:right w:val="single" w:sz="4" w:space="0" w:color="BFBFBF"/>
            </w:tcBorders>
            <w:shd w:val="clear" w:color="auto" w:fill="auto"/>
            <w:noWrap/>
            <w:vAlign w:val="center"/>
            <w:hideMark/>
          </w:tcPr>
          <w:p w14:paraId="640E19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BFC14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0A1FE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BF45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61DA8F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8B1A4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364" w:type="pct"/>
            <w:tcBorders>
              <w:top w:val="nil"/>
              <w:left w:val="nil"/>
              <w:bottom w:val="single" w:sz="4" w:space="0" w:color="BFBFBF"/>
              <w:right w:val="single" w:sz="8" w:space="0" w:color="808080"/>
            </w:tcBorders>
            <w:shd w:val="clear" w:color="auto" w:fill="auto"/>
            <w:noWrap/>
            <w:vAlign w:val="center"/>
            <w:hideMark/>
          </w:tcPr>
          <w:p w14:paraId="7212E9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413</w:t>
            </w:r>
          </w:p>
        </w:tc>
      </w:tr>
      <w:tr w:rsidR="00DB3ECB" w:rsidRPr="005B4E62" w14:paraId="1653700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9F7F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2F6277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85524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56DB5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CD521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2970</w:t>
            </w:r>
          </w:p>
        </w:tc>
        <w:tc>
          <w:tcPr>
            <w:tcW w:w="347" w:type="pct"/>
            <w:tcBorders>
              <w:top w:val="nil"/>
              <w:left w:val="nil"/>
              <w:bottom w:val="single" w:sz="4" w:space="0" w:color="BFBFBF"/>
              <w:right w:val="single" w:sz="4" w:space="0" w:color="BFBFBF"/>
            </w:tcBorders>
            <w:shd w:val="clear" w:color="auto" w:fill="auto"/>
            <w:noWrap/>
            <w:vAlign w:val="center"/>
            <w:hideMark/>
          </w:tcPr>
          <w:p w14:paraId="276410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4CE7D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0AB8C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042D4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ED0A2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F997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064168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462</w:t>
            </w:r>
          </w:p>
        </w:tc>
      </w:tr>
      <w:tr w:rsidR="00DB3ECB" w:rsidRPr="005B4E62" w14:paraId="640BE76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9FCF7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8B6D1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883E5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7042E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667AB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2972</w:t>
            </w:r>
          </w:p>
        </w:tc>
        <w:tc>
          <w:tcPr>
            <w:tcW w:w="347" w:type="pct"/>
            <w:tcBorders>
              <w:top w:val="nil"/>
              <w:left w:val="nil"/>
              <w:bottom w:val="single" w:sz="4" w:space="0" w:color="BFBFBF"/>
              <w:right w:val="single" w:sz="4" w:space="0" w:color="BFBFBF"/>
            </w:tcBorders>
            <w:shd w:val="clear" w:color="auto" w:fill="auto"/>
            <w:noWrap/>
            <w:vAlign w:val="center"/>
            <w:hideMark/>
          </w:tcPr>
          <w:p w14:paraId="421E99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B0290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1C7516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E5D0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5733B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0C29C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04E86F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w:t>
            </w:r>
          </w:p>
        </w:tc>
      </w:tr>
      <w:tr w:rsidR="00DB3ECB" w:rsidRPr="005B4E62" w14:paraId="7619186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7B97E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623CF9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8320C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307EA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1B1EB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2973</w:t>
            </w:r>
          </w:p>
        </w:tc>
        <w:tc>
          <w:tcPr>
            <w:tcW w:w="347" w:type="pct"/>
            <w:tcBorders>
              <w:top w:val="nil"/>
              <w:left w:val="nil"/>
              <w:bottom w:val="single" w:sz="4" w:space="0" w:color="BFBFBF"/>
              <w:right w:val="single" w:sz="4" w:space="0" w:color="BFBFBF"/>
            </w:tcBorders>
            <w:shd w:val="clear" w:color="auto" w:fill="auto"/>
            <w:noWrap/>
            <w:vAlign w:val="center"/>
            <w:hideMark/>
          </w:tcPr>
          <w:p w14:paraId="11B754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1261C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E0F95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6E5AF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47E2CF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909F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230D2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w:t>
            </w:r>
          </w:p>
        </w:tc>
      </w:tr>
      <w:tr w:rsidR="00DB3ECB" w:rsidRPr="005B4E62" w14:paraId="41AE99D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BCA11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521776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92123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75C28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58648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2974</w:t>
            </w:r>
          </w:p>
        </w:tc>
        <w:tc>
          <w:tcPr>
            <w:tcW w:w="347" w:type="pct"/>
            <w:tcBorders>
              <w:top w:val="nil"/>
              <w:left w:val="nil"/>
              <w:bottom w:val="single" w:sz="4" w:space="0" w:color="BFBFBF"/>
              <w:right w:val="single" w:sz="4" w:space="0" w:color="BFBFBF"/>
            </w:tcBorders>
            <w:shd w:val="clear" w:color="auto" w:fill="auto"/>
            <w:noWrap/>
            <w:vAlign w:val="center"/>
            <w:hideMark/>
          </w:tcPr>
          <w:p w14:paraId="6BA9ED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1182C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77301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20227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7A673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7BAC9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3BF01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w:t>
            </w:r>
          </w:p>
        </w:tc>
      </w:tr>
      <w:tr w:rsidR="00DB3ECB" w:rsidRPr="005B4E62" w14:paraId="2841EE5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25190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6E1B70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DC0C4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73775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5B492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2975</w:t>
            </w:r>
          </w:p>
        </w:tc>
        <w:tc>
          <w:tcPr>
            <w:tcW w:w="347" w:type="pct"/>
            <w:tcBorders>
              <w:top w:val="nil"/>
              <w:left w:val="nil"/>
              <w:bottom w:val="single" w:sz="4" w:space="0" w:color="BFBFBF"/>
              <w:right w:val="single" w:sz="4" w:space="0" w:color="BFBFBF"/>
            </w:tcBorders>
            <w:shd w:val="clear" w:color="auto" w:fill="auto"/>
            <w:noWrap/>
            <w:vAlign w:val="center"/>
            <w:hideMark/>
          </w:tcPr>
          <w:p w14:paraId="7B6C58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69017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0CFAC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A221E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A0695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AB80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236301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461</w:t>
            </w:r>
          </w:p>
        </w:tc>
      </w:tr>
      <w:tr w:rsidR="00DB3ECB" w:rsidRPr="005B4E62" w14:paraId="7E73355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461D8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38B6A1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14BA4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DE5C2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25C55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2977</w:t>
            </w:r>
          </w:p>
        </w:tc>
        <w:tc>
          <w:tcPr>
            <w:tcW w:w="347" w:type="pct"/>
            <w:tcBorders>
              <w:top w:val="nil"/>
              <w:left w:val="nil"/>
              <w:bottom w:val="single" w:sz="4" w:space="0" w:color="BFBFBF"/>
              <w:right w:val="single" w:sz="4" w:space="0" w:color="BFBFBF"/>
            </w:tcBorders>
            <w:shd w:val="clear" w:color="auto" w:fill="auto"/>
            <w:noWrap/>
            <w:vAlign w:val="center"/>
            <w:hideMark/>
          </w:tcPr>
          <w:p w14:paraId="3B5637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58AEA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D40F5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16D2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6A17E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C7EDC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9E698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411</w:t>
            </w:r>
          </w:p>
        </w:tc>
      </w:tr>
      <w:tr w:rsidR="00DB3ECB" w:rsidRPr="005B4E62" w14:paraId="209E83E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D221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2C6E1F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7BB6D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C6D7E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FAACA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2979</w:t>
            </w:r>
          </w:p>
        </w:tc>
        <w:tc>
          <w:tcPr>
            <w:tcW w:w="347" w:type="pct"/>
            <w:tcBorders>
              <w:top w:val="nil"/>
              <w:left w:val="nil"/>
              <w:bottom w:val="single" w:sz="4" w:space="0" w:color="BFBFBF"/>
              <w:right w:val="single" w:sz="4" w:space="0" w:color="BFBFBF"/>
            </w:tcBorders>
            <w:shd w:val="clear" w:color="auto" w:fill="auto"/>
            <w:noWrap/>
            <w:vAlign w:val="center"/>
            <w:hideMark/>
          </w:tcPr>
          <w:p w14:paraId="363A79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C4EF8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7C908E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BB9A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482B20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97EDD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52F51E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472</w:t>
            </w:r>
          </w:p>
        </w:tc>
      </w:tr>
      <w:tr w:rsidR="00DB3ECB" w:rsidRPr="005B4E62" w14:paraId="3CE2FC6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C3762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73D729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04E76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D2598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66A34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2981</w:t>
            </w:r>
          </w:p>
        </w:tc>
        <w:tc>
          <w:tcPr>
            <w:tcW w:w="347" w:type="pct"/>
            <w:tcBorders>
              <w:top w:val="nil"/>
              <w:left w:val="nil"/>
              <w:bottom w:val="single" w:sz="4" w:space="0" w:color="BFBFBF"/>
              <w:right w:val="single" w:sz="4" w:space="0" w:color="BFBFBF"/>
            </w:tcBorders>
            <w:shd w:val="clear" w:color="auto" w:fill="auto"/>
            <w:noWrap/>
            <w:vAlign w:val="center"/>
            <w:hideMark/>
          </w:tcPr>
          <w:p w14:paraId="537EBD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03F56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8E3D0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6B6C8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D4655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E52CA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91D87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484</w:t>
            </w:r>
          </w:p>
        </w:tc>
      </w:tr>
      <w:tr w:rsidR="00DB3ECB" w:rsidRPr="005B4E62" w14:paraId="566B938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F903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6E1200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3A031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399BE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C386F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2983</w:t>
            </w:r>
          </w:p>
        </w:tc>
        <w:tc>
          <w:tcPr>
            <w:tcW w:w="347" w:type="pct"/>
            <w:tcBorders>
              <w:top w:val="nil"/>
              <w:left w:val="nil"/>
              <w:bottom w:val="single" w:sz="4" w:space="0" w:color="BFBFBF"/>
              <w:right w:val="single" w:sz="4" w:space="0" w:color="BFBFBF"/>
            </w:tcBorders>
            <w:shd w:val="clear" w:color="auto" w:fill="auto"/>
            <w:noWrap/>
            <w:vAlign w:val="center"/>
            <w:hideMark/>
          </w:tcPr>
          <w:p w14:paraId="4C1B27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8B98A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10675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DC8D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B357D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2021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w:t>
            </w:r>
          </w:p>
        </w:tc>
        <w:tc>
          <w:tcPr>
            <w:tcW w:w="364" w:type="pct"/>
            <w:tcBorders>
              <w:top w:val="nil"/>
              <w:left w:val="nil"/>
              <w:bottom w:val="single" w:sz="4" w:space="0" w:color="BFBFBF"/>
              <w:right w:val="single" w:sz="8" w:space="0" w:color="808080"/>
            </w:tcBorders>
            <w:shd w:val="clear" w:color="auto" w:fill="auto"/>
            <w:noWrap/>
            <w:vAlign w:val="center"/>
            <w:hideMark/>
          </w:tcPr>
          <w:p w14:paraId="51AF8A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425</w:t>
            </w:r>
          </w:p>
        </w:tc>
      </w:tr>
      <w:tr w:rsidR="00DB3ECB" w:rsidRPr="005B4E62" w14:paraId="54F5791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07E5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61EF09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A3BD3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43843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D8CCB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2985</w:t>
            </w:r>
          </w:p>
        </w:tc>
        <w:tc>
          <w:tcPr>
            <w:tcW w:w="347" w:type="pct"/>
            <w:tcBorders>
              <w:top w:val="nil"/>
              <w:left w:val="nil"/>
              <w:bottom w:val="single" w:sz="4" w:space="0" w:color="BFBFBF"/>
              <w:right w:val="single" w:sz="4" w:space="0" w:color="BFBFBF"/>
            </w:tcBorders>
            <w:shd w:val="clear" w:color="auto" w:fill="auto"/>
            <w:noWrap/>
            <w:vAlign w:val="center"/>
            <w:hideMark/>
          </w:tcPr>
          <w:p w14:paraId="6D6920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52331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623664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BC92F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503430A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D3BBE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7F6DF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w:t>
            </w:r>
          </w:p>
        </w:tc>
      </w:tr>
      <w:tr w:rsidR="00DB3ECB" w:rsidRPr="005B4E62" w14:paraId="2C93AB2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3366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6F62C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D0978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F5F36F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2CC4B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2987</w:t>
            </w:r>
          </w:p>
        </w:tc>
        <w:tc>
          <w:tcPr>
            <w:tcW w:w="347" w:type="pct"/>
            <w:tcBorders>
              <w:top w:val="nil"/>
              <w:left w:val="nil"/>
              <w:bottom w:val="single" w:sz="4" w:space="0" w:color="BFBFBF"/>
              <w:right w:val="single" w:sz="4" w:space="0" w:color="BFBFBF"/>
            </w:tcBorders>
            <w:shd w:val="clear" w:color="auto" w:fill="auto"/>
            <w:noWrap/>
            <w:vAlign w:val="center"/>
            <w:hideMark/>
          </w:tcPr>
          <w:p w14:paraId="6266B5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95133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5B271B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66817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626D0F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CEB98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53F68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399</w:t>
            </w:r>
          </w:p>
        </w:tc>
      </w:tr>
      <w:tr w:rsidR="00DB3ECB" w:rsidRPr="005B4E62" w14:paraId="6C0D0DE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1AAC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726010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A5AE8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CA473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BE545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2989</w:t>
            </w:r>
          </w:p>
        </w:tc>
        <w:tc>
          <w:tcPr>
            <w:tcW w:w="347" w:type="pct"/>
            <w:tcBorders>
              <w:top w:val="nil"/>
              <w:left w:val="nil"/>
              <w:bottom w:val="single" w:sz="4" w:space="0" w:color="BFBFBF"/>
              <w:right w:val="single" w:sz="4" w:space="0" w:color="BFBFBF"/>
            </w:tcBorders>
            <w:shd w:val="clear" w:color="auto" w:fill="auto"/>
            <w:noWrap/>
            <w:vAlign w:val="center"/>
            <w:hideMark/>
          </w:tcPr>
          <w:p w14:paraId="75989F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B2926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74B74A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6B6D0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E6EE8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FD7E7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8E2B3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456</w:t>
            </w:r>
          </w:p>
        </w:tc>
      </w:tr>
      <w:tr w:rsidR="00DB3ECB" w:rsidRPr="005B4E62" w14:paraId="4D02E47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BDBB0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4617F7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0786C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6E043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48E65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2993</w:t>
            </w:r>
          </w:p>
        </w:tc>
        <w:tc>
          <w:tcPr>
            <w:tcW w:w="347" w:type="pct"/>
            <w:tcBorders>
              <w:top w:val="nil"/>
              <w:left w:val="nil"/>
              <w:bottom w:val="single" w:sz="4" w:space="0" w:color="BFBFBF"/>
              <w:right w:val="single" w:sz="4" w:space="0" w:color="BFBFBF"/>
            </w:tcBorders>
            <w:shd w:val="clear" w:color="auto" w:fill="auto"/>
            <w:noWrap/>
            <w:vAlign w:val="center"/>
            <w:hideMark/>
          </w:tcPr>
          <w:p w14:paraId="05D9CC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F7AB5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1A184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C56FA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FC375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87413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81808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263</w:t>
            </w:r>
          </w:p>
        </w:tc>
      </w:tr>
      <w:tr w:rsidR="00DB3ECB" w:rsidRPr="005B4E62" w14:paraId="7034DA3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3044E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4</w:t>
            </w:r>
          </w:p>
        </w:tc>
        <w:tc>
          <w:tcPr>
            <w:tcW w:w="648" w:type="pct"/>
            <w:tcBorders>
              <w:top w:val="nil"/>
              <w:left w:val="nil"/>
              <w:bottom w:val="single" w:sz="4" w:space="0" w:color="BFBFBF"/>
              <w:right w:val="single" w:sz="4" w:space="0" w:color="BFBFBF"/>
            </w:tcBorders>
            <w:shd w:val="clear" w:color="auto" w:fill="auto"/>
            <w:noWrap/>
            <w:vAlign w:val="center"/>
            <w:hideMark/>
          </w:tcPr>
          <w:p w14:paraId="57473B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2D42F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11DD8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10DF4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2996</w:t>
            </w:r>
          </w:p>
        </w:tc>
        <w:tc>
          <w:tcPr>
            <w:tcW w:w="347" w:type="pct"/>
            <w:tcBorders>
              <w:top w:val="nil"/>
              <w:left w:val="nil"/>
              <w:bottom w:val="single" w:sz="4" w:space="0" w:color="BFBFBF"/>
              <w:right w:val="single" w:sz="4" w:space="0" w:color="BFBFBF"/>
            </w:tcBorders>
            <w:shd w:val="clear" w:color="auto" w:fill="auto"/>
            <w:noWrap/>
            <w:vAlign w:val="center"/>
            <w:hideMark/>
          </w:tcPr>
          <w:p w14:paraId="3F7856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6AE52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89AE9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F3BE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6F25E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2135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40DCB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w:t>
            </w:r>
          </w:p>
        </w:tc>
      </w:tr>
      <w:tr w:rsidR="00DB3ECB" w:rsidRPr="005B4E62" w14:paraId="683553C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6A363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3529BC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D369E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37D5D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B6D1D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3000</w:t>
            </w:r>
          </w:p>
        </w:tc>
        <w:tc>
          <w:tcPr>
            <w:tcW w:w="347" w:type="pct"/>
            <w:tcBorders>
              <w:top w:val="nil"/>
              <w:left w:val="nil"/>
              <w:bottom w:val="single" w:sz="4" w:space="0" w:color="BFBFBF"/>
              <w:right w:val="single" w:sz="4" w:space="0" w:color="BFBFBF"/>
            </w:tcBorders>
            <w:shd w:val="clear" w:color="auto" w:fill="auto"/>
            <w:noWrap/>
            <w:vAlign w:val="center"/>
            <w:hideMark/>
          </w:tcPr>
          <w:p w14:paraId="7410DB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5B2C2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75E7EF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D1DC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714CA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3A02A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4280F4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453C9AC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0DBAE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66D04F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08B39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82949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2E72C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3000</w:t>
            </w:r>
          </w:p>
        </w:tc>
        <w:tc>
          <w:tcPr>
            <w:tcW w:w="347" w:type="pct"/>
            <w:tcBorders>
              <w:top w:val="nil"/>
              <w:left w:val="nil"/>
              <w:bottom w:val="single" w:sz="4" w:space="0" w:color="BFBFBF"/>
              <w:right w:val="single" w:sz="4" w:space="0" w:color="BFBFBF"/>
            </w:tcBorders>
            <w:shd w:val="clear" w:color="auto" w:fill="auto"/>
            <w:noWrap/>
            <w:vAlign w:val="center"/>
            <w:hideMark/>
          </w:tcPr>
          <w:p w14:paraId="39B0E4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244FB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B7D0E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9EC6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13806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D51E2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5976FF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324</w:t>
            </w:r>
          </w:p>
        </w:tc>
      </w:tr>
      <w:tr w:rsidR="00DB3ECB" w:rsidRPr="005B4E62" w14:paraId="6F02DB5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10B47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68D5CA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CD385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9BD1D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73248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3000</w:t>
            </w:r>
          </w:p>
        </w:tc>
        <w:tc>
          <w:tcPr>
            <w:tcW w:w="347" w:type="pct"/>
            <w:tcBorders>
              <w:top w:val="nil"/>
              <w:left w:val="nil"/>
              <w:bottom w:val="single" w:sz="4" w:space="0" w:color="BFBFBF"/>
              <w:right w:val="single" w:sz="4" w:space="0" w:color="BFBFBF"/>
            </w:tcBorders>
            <w:shd w:val="clear" w:color="auto" w:fill="auto"/>
            <w:noWrap/>
            <w:vAlign w:val="center"/>
            <w:hideMark/>
          </w:tcPr>
          <w:p w14:paraId="1F02AF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50A21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30B845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83EB6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08F9B7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F125D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EA79B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357</w:t>
            </w:r>
          </w:p>
        </w:tc>
      </w:tr>
      <w:tr w:rsidR="00DB3ECB" w:rsidRPr="005B4E62" w14:paraId="3C36A98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BA5BF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0C36B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3FB6E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FDC9D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D9202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3003</w:t>
            </w:r>
          </w:p>
        </w:tc>
        <w:tc>
          <w:tcPr>
            <w:tcW w:w="347" w:type="pct"/>
            <w:tcBorders>
              <w:top w:val="nil"/>
              <w:left w:val="nil"/>
              <w:bottom w:val="single" w:sz="4" w:space="0" w:color="BFBFBF"/>
              <w:right w:val="single" w:sz="4" w:space="0" w:color="BFBFBF"/>
            </w:tcBorders>
            <w:shd w:val="clear" w:color="auto" w:fill="auto"/>
            <w:noWrap/>
            <w:vAlign w:val="center"/>
            <w:hideMark/>
          </w:tcPr>
          <w:p w14:paraId="35789B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EF884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EF94D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D1F10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BC21E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158F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364" w:type="pct"/>
            <w:tcBorders>
              <w:top w:val="nil"/>
              <w:left w:val="nil"/>
              <w:bottom w:val="single" w:sz="4" w:space="0" w:color="BFBFBF"/>
              <w:right w:val="single" w:sz="8" w:space="0" w:color="808080"/>
            </w:tcBorders>
            <w:shd w:val="clear" w:color="auto" w:fill="auto"/>
            <w:noWrap/>
            <w:vAlign w:val="center"/>
            <w:hideMark/>
          </w:tcPr>
          <w:p w14:paraId="5327E2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332</w:t>
            </w:r>
          </w:p>
        </w:tc>
      </w:tr>
      <w:tr w:rsidR="00DB3ECB" w:rsidRPr="005B4E62" w14:paraId="1CE4CD4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125B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359F8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DA43B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07E8B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1C263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3004</w:t>
            </w:r>
          </w:p>
        </w:tc>
        <w:tc>
          <w:tcPr>
            <w:tcW w:w="347" w:type="pct"/>
            <w:tcBorders>
              <w:top w:val="nil"/>
              <w:left w:val="nil"/>
              <w:bottom w:val="single" w:sz="4" w:space="0" w:color="BFBFBF"/>
              <w:right w:val="single" w:sz="4" w:space="0" w:color="BFBFBF"/>
            </w:tcBorders>
            <w:shd w:val="clear" w:color="auto" w:fill="auto"/>
            <w:noWrap/>
            <w:vAlign w:val="center"/>
            <w:hideMark/>
          </w:tcPr>
          <w:p w14:paraId="0968D5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D7FB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9CF5C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32EFD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CD300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BF23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0B723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288</w:t>
            </w:r>
          </w:p>
        </w:tc>
      </w:tr>
      <w:tr w:rsidR="00DB3ECB" w:rsidRPr="005B4E62" w14:paraId="172C970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0A509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26749B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283AA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03405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6BD09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3005</w:t>
            </w:r>
          </w:p>
        </w:tc>
        <w:tc>
          <w:tcPr>
            <w:tcW w:w="347" w:type="pct"/>
            <w:tcBorders>
              <w:top w:val="nil"/>
              <w:left w:val="nil"/>
              <w:bottom w:val="single" w:sz="4" w:space="0" w:color="BFBFBF"/>
              <w:right w:val="single" w:sz="4" w:space="0" w:color="BFBFBF"/>
            </w:tcBorders>
            <w:shd w:val="clear" w:color="auto" w:fill="auto"/>
            <w:noWrap/>
            <w:vAlign w:val="center"/>
            <w:hideMark/>
          </w:tcPr>
          <w:p w14:paraId="6D31F1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00AD5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2A9E2E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165C9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08FE8E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8B2CB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6E2832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382</w:t>
            </w:r>
          </w:p>
        </w:tc>
      </w:tr>
      <w:tr w:rsidR="00DB3ECB" w:rsidRPr="005B4E62" w14:paraId="36E3548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A99C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9E817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7E140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7653A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172DF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3007</w:t>
            </w:r>
          </w:p>
        </w:tc>
        <w:tc>
          <w:tcPr>
            <w:tcW w:w="347" w:type="pct"/>
            <w:tcBorders>
              <w:top w:val="nil"/>
              <w:left w:val="nil"/>
              <w:bottom w:val="single" w:sz="4" w:space="0" w:color="BFBFBF"/>
              <w:right w:val="single" w:sz="4" w:space="0" w:color="BFBFBF"/>
            </w:tcBorders>
            <w:shd w:val="clear" w:color="auto" w:fill="auto"/>
            <w:noWrap/>
            <w:vAlign w:val="center"/>
            <w:hideMark/>
          </w:tcPr>
          <w:p w14:paraId="4EFB96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4C42F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155380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8711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3BA97F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091E6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283290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278</w:t>
            </w:r>
          </w:p>
        </w:tc>
      </w:tr>
      <w:tr w:rsidR="00DB3ECB" w:rsidRPr="005B4E62" w14:paraId="6E30A74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A2E38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6A3E2D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E75EA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CBE33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7C900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3007</w:t>
            </w:r>
          </w:p>
        </w:tc>
        <w:tc>
          <w:tcPr>
            <w:tcW w:w="347" w:type="pct"/>
            <w:tcBorders>
              <w:top w:val="nil"/>
              <w:left w:val="nil"/>
              <w:bottom w:val="single" w:sz="4" w:space="0" w:color="BFBFBF"/>
              <w:right w:val="single" w:sz="4" w:space="0" w:color="BFBFBF"/>
            </w:tcBorders>
            <w:shd w:val="clear" w:color="auto" w:fill="auto"/>
            <w:noWrap/>
            <w:vAlign w:val="center"/>
            <w:hideMark/>
          </w:tcPr>
          <w:p w14:paraId="25167F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B1F79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318DC7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73CF7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68F80F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F6580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440AD2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290</w:t>
            </w:r>
          </w:p>
        </w:tc>
      </w:tr>
      <w:tr w:rsidR="00DB3ECB" w:rsidRPr="005B4E62" w14:paraId="6B68B54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B8F55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24C339F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092E5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E7207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7A3AE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3007</w:t>
            </w:r>
          </w:p>
        </w:tc>
        <w:tc>
          <w:tcPr>
            <w:tcW w:w="347" w:type="pct"/>
            <w:tcBorders>
              <w:top w:val="nil"/>
              <w:left w:val="nil"/>
              <w:bottom w:val="single" w:sz="4" w:space="0" w:color="BFBFBF"/>
              <w:right w:val="single" w:sz="4" w:space="0" w:color="BFBFBF"/>
            </w:tcBorders>
            <w:shd w:val="clear" w:color="auto" w:fill="auto"/>
            <w:noWrap/>
            <w:vAlign w:val="center"/>
            <w:hideMark/>
          </w:tcPr>
          <w:p w14:paraId="2D6963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F143B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633AB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51AA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30B21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D03A0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F1ECB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234</w:t>
            </w:r>
          </w:p>
        </w:tc>
      </w:tr>
      <w:tr w:rsidR="00DB3ECB" w:rsidRPr="005B4E62" w14:paraId="666CC59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B008E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4F57BB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3C22C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B34A0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D000E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3010</w:t>
            </w:r>
          </w:p>
        </w:tc>
        <w:tc>
          <w:tcPr>
            <w:tcW w:w="347" w:type="pct"/>
            <w:tcBorders>
              <w:top w:val="nil"/>
              <w:left w:val="nil"/>
              <w:bottom w:val="single" w:sz="4" w:space="0" w:color="BFBFBF"/>
              <w:right w:val="single" w:sz="4" w:space="0" w:color="BFBFBF"/>
            </w:tcBorders>
            <w:shd w:val="clear" w:color="auto" w:fill="auto"/>
            <w:noWrap/>
            <w:vAlign w:val="center"/>
            <w:hideMark/>
          </w:tcPr>
          <w:p w14:paraId="7626DD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BFB83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AEA29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47C4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054207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6E54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21B98D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367</w:t>
            </w:r>
          </w:p>
        </w:tc>
      </w:tr>
      <w:tr w:rsidR="00DB3ECB" w:rsidRPr="005B4E62" w14:paraId="0BFC670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E4F6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6BD3E1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A8A80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E6F2CF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A1D1A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3010</w:t>
            </w:r>
          </w:p>
        </w:tc>
        <w:tc>
          <w:tcPr>
            <w:tcW w:w="347" w:type="pct"/>
            <w:tcBorders>
              <w:top w:val="nil"/>
              <w:left w:val="nil"/>
              <w:bottom w:val="single" w:sz="4" w:space="0" w:color="BFBFBF"/>
              <w:right w:val="single" w:sz="4" w:space="0" w:color="BFBFBF"/>
            </w:tcBorders>
            <w:shd w:val="clear" w:color="auto" w:fill="auto"/>
            <w:noWrap/>
            <w:vAlign w:val="center"/>
            <w:hideMark/>
          </w:tcPr>
          <w:p w14:paraId="099B37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2A231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433F3F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C810F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2E43EB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EAB33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8F3CC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285</w:t>
            </w:r>
          </w:p>
        </w:tc>
      </w:tr>
      <w:tr w:rsidR="00DB3ECB" w:rsidRPr="005B4E62" w14:paraId="5C2C2C8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D09CE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2C4736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2F5FC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1D8C5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41261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3013</w:t>
            </w:r>
          </w:p>
        </w:tc>
        <w:tc>
          <w:tcPr>
            <w:tcW w:w="347" w:type="pct"/>
            <w:tcBorders>
              <w:top w:val="nil"/>
              <w:left w:val="nil"/>
              <w:bottom w:val="single" w:sz="4" w:space="0" w:color="BFBFBF"/>
              <w:right w:val="single" w:sz="4" w:space="0" w:color="BFBFBF"/>
            </w:tcBorders>
            <w:shd w:val="clear" w:color="auto" w:fill="auto"/>
            <w:noWrap/>
            <w:vAlign w:val="center"/>
            <w:hideMark/>
          </w:tcPr>
          <w:p w14:paraId="70274D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DB94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80" w:type="pct"/>
            <w:tcBorders>
              <w:top w:val="nil"/>
              <w:left w:val="nil"/>
              <w:bottom w:val="single" w:sz="4" w:space="0" w:color="BFBFBF"/>
              <w:right w:val="single" w:sz="4" w:space="0" w:color="BFBFBF"/>
            </w:tcBorders>
            <w:shd w:val="clear" w:color="auto" w:fill="auto"/>
            <w:noWrap/>
            <w:vAlign w:val="center"/>
            <w:hideMark/>
          </w:tcPr>
          <w:p w14:paraId="38CF7F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B6A6B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C09</w:t>
            </w:r>
          </w:p>
        </w:tc>
        <w:tc>
          <w:tcPr>
            <w:tcW w:w="281" w:type="pct"/>
            <w:tcBorders>
              <w:top w:val="nil"/>
              <w:left w:val="nil"/>
              <w:bottom w:val="single" w:sz="4" w:space="0" w:color="BFBFBF"/>
              <w:right w:val="single" w:sz="4" w:space="0" w:color="BFBFBF"/>
            </w:tcBorders>
            <w:shd w:val="clear" w:color="auto" w:fill="auto"/>
            <w:noWrap/>
            <w:vAlign w:val="center"/>
            <w:hideMark/>
          </w:tcPr>
          <w:p w14:paraId="0CA448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56B74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65D81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292</w:t>
            </w:r>
          </w:p>
        </w:tc>
      </w:tr>
      <w:tr w:rsidR="00DB3ECB" w:rsidRPr="005B4E62" w14:paraId="496E85B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B442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F74A36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8AE29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C67926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C687C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3013</w:t>
            </w:r>
          </w:p>
        </w:tc>
        <w:tc>
          <w:tcPr>
            <w:tcW w:w="347" w:type="pct"/>
            <w:tcBorders>
              <w:top w:val="nil"/>
              <w:left w:val="nil"/>
              <w:bottom w:val="single" w:sz="4" w:space="0" w:color="BFBFBF"/>
              <w:right w:val="single" w:sz="4" w:space="0" w:color="BFBFBF"/>
            </w:tcBorders>
            <w:shd w:val="clear" w:color="auto" w:fill="auto"/>
            <w:noWrap/>
            <w:vAlign w:val="center"/>
            <w:hideMark/>
          </w:tcPr>
          <w:p w14:paraId="5F7BD5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CBB25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29CBB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1CE8A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BA53F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879E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6DDE3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308</w:t>
            </w:r>
          </w:p>
        </w:tc>
      </w:tr>
      <w:tr w:rsidR="00DB3ECB" w:rsidRPr="005B4E62" w14:paraId="0073861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00D79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FF650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772D6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B9773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C47FE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3013</w:t>
            </w:r>
          </w:p>
        </w:tc>
        <w:tc>
          <w:tcPr>
            <w:tcW w:w="347" w:type="pct"/>
            <w:tcBorders>
              <w:top w:val="nil"/>
              <w:left w:val="nil"/>
              <w:bottom w:val="single" w:sz="4" w:space="0" w:color="BFBFBF"/>
              <w:right w:val="single" w:sz="4" w:space="0" w:color="BFBFBF"/>
            </w:tcBorders>
            <w:shd w:val="clear" w:color="auto" w:fill="auto"/>
            <w:noWrap/>
            <w:vAlign w:val="center"/>
            <w:hideMark/>
          </w:tcPr>
          <w:p w14:paraId="010DA4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36D6B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80" w:type="pct"/>
            <w:tcBorders>
              <w:top w:val="nil"/>
              <w:left w:val="nil"/>
              <w:bottom w:val="single" w:sz="4" w:space="0" w:color="BFBFBF"/>
              <w:right w:val="single" w:sz="4" w:space="0" w:color="BFBFBF"/>
            </w:tcBorders>
            <w:shd w:val="clear" w:color="auto" w:fill="auto"/>
            <w:noWrap/>
            <w:vAlign w:val="center"/>
            <w:hideMark/>
          </w:tcPr>
          <w:p w14:paraId="17B422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49635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C10</w:t>
            </w:r>
          </w:p>
        </w:tc>
        <w:tc>
          <w:tcPr>
            <w:tcW w:w="281" w:type="pct"/>
            <w:tcBorders>
              <w:top w:val="nil"/>
              <w:left w:val="nil"/>
              <w:bottom w:val="single" w:sz="4" w:space="0" w:color="BFBFBF"/>
              <w:right w:val="single" w:sz="4" w:space="0" w:color="BFBFBF"/>
            </w:tcBorders>
            <w:shd w:val="clear" w:color="auto" w:fill="auto"/>
            <w:noWrap/>
            <w:vAlign w:val="center"/>
            <w:hideMark/>
          </w:tcPr>
          <w:p w14:paraId="419EFF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AD2A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0D513B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318</w:t>
            </w:r>
          </w:p>
        </w:tc>
      </w:tr>
      <w:tr w:rsidR="00DB3ECB" w:rsidRPr="005B4E62" w14:paraId="0DBB2E6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EC58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81E5E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01233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54C0B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15006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3014</w:t>
            </w:r>
          </w:p>
        </w:tc>
        <w:tc>
          <w:tcPr>
            <w:tcW w:w="347" w:type="pct"/>
            <w:tcBorders>
              <w:top w:val="nil"/>
              <w:left w:val="nil"/>
              <w:bottom w:val="single" w:sz="4" w:space="0" w:color="BFBFBF"/>
              <w:right w:val="single" w:sz="4" w:space="0" w:color="BFBFBF"/>
            </w:tcBorders>
            <w:shd w:val="clear" w:color="auto" w:fill="auto"/>
            <w:noWrap/>
            <w:vAlign w:val="center"/>
            <w:hideMark/>
          </w:tcPr>
          <w:p w14:paraId="261079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10D00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4AE6DF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617FF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31BEE7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D601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4404F8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298</w:t>
            </w:r>
          </w:p>
        </w:tc>
      </w:tr>
      <w:tr w:rsidR="00DB3ECB" w:rsidRPr="005B4E62" w14:paraId="056EA86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0F050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7E4F2C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E647D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01EB4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4EDCC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3014</w:t>
            </w:r>
          </w:p>
        </w:tc>
        <w:tc>
          <w:tcPr>
            <w:tcW w:w="347" w:type="pct"/>
            <w:tcBorders>
              <w:top w:val="nil"/>
              <w:left w:val="nil"/>
              <w:bottom w:val="single" w:sz="4" w:space="0" w:color="BFBFBF"/>
              <w:right w:val="single" w:sz="4" w:space="0" w:color="BFBFBF"/>
            </w:tcBorders>
            <w:shd w:val="clear" w:color="auto" w:fill="auto"/>
            <w:noWrap/>
            <w:vAlign w:val="center"/>
            <w:hideMark/>
          </w:tcPr>
          <w:p w14:paraId="51D222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57D9D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3F1710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2D275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0EEE480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4E38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61DA0E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249</w:t>
            </w:r>
          </w:p>
        </w:tc>
      </w:tr>
      <w:tr w:rsidR="00DB3ECB" w:rsidRPr="005B4E62" w14:paraId="6E803C6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13E25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483048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F4A1F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999F2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1E904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3015</w:t>
            </w:r>
          </w:p>
        </w:tc>
        <w:tc>
          <w:tcPr>
            <w:tcW w:w="347" w:type="pct"/>
            <w:tcBorders>
              <w:top w:val="nil"/>
              <w:left w:val="nil"/>
              <w:bottom w:val="single" w:sz="4" w:space="0" w:color="BFBFBF"/>
              <w:right w:val="single" w:sz="4" w:space="0" w:color="BFBFBF"/>
            </w:tcBorders>
            <w:shd w:val="clear" w:color="auto" w:fill="auto"/>
            <w:noWrap/>
            <w:vAlign w:val="center"/>
            <w:hideMark/>
          </w:tcPr>
          <w:p w14:paraId="635C43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59E5C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07586A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60B86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633F4B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E4DBA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704CE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273</w:t>
            </w:r>
          </w:p>
        </w:tc>
      </w:tr>
      <w:tr w:rsidR="00DB3ECB" w:rsidRPr="005B4E62" w14:paraId="789C20E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8998E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46097E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54FC7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0AD94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E1443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3015</w:t>
            </w:r>
          </w:p>
        </w:tc>
        <w:tc>
          <w:tcPr>
            <w:tcW w:w="347" w:type="pct"/>
            <w:tcBorders>
              <w:top w:val="nil"/>
              <w:left w:val="nil"/>
              <w:bottom w:val="single" w:sz="4" w:space="0" w:color="BFBFBF"/>
              <w:right w:val="single" w:sz="4" w:space="0" w:color="BFBFBF"/>
            </w:tcBorders>
            <w:shd w:val="clear" w:color="auto" w:fill="auto"/>
            <w:noWrap/>
            <w:vAlign w:val="center"/>
            <w:hideMark/>
          </w:tcPr>
          <w:p w14:paraId="1A7CF4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6B0D3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80" w:type="pct"/>
            <w:tcBorders>
              <w:top w:val="nil"/>
              <w:left w:val="nil"/>
              <w:bottom w:val="single" w:sz="4" w:space="0" w:color="BFBFBF"/>
              <w:right w:val="single" w:sz="4" w:space="0" w:color="BFBFBF"/>
            </w:tcBorders>
            <w:shd w:val="clear" w:color="auto" w:fill="auto"/>
            <w:noWrap/>
            <w:vAlign w:val="center"/>
            <w:hideMark/>
          </w:tcPr>
          <w:p w14:paraId="08B049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E0EC9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C10</w:t>
            </w:r>
          </w:p>
        </w:tc>
        <w:tc>
          <w:tcPr>
            <w:tcW w:w="281" w:type="pct"/>
            <w:tcBorders>
              <w:top w:val="nil"/>
              <w:left w:val="nil"/>
              <w:bottom w:val="single" w:sz="4" w:space="0" w:color="BFBFBF"/>
              <w:right w:val="single" w:sz="4" w:space="0" w:color="BFBFBF"/>
            </w:tcBorders>
            <w:shd w:val="clear" w:color="auto" w:fill="auto"/>
            <w:noWrap/>
            <w:vAlign w:val="center"/>
            <w:hideMark/>
          </w:tcPr>
          <w:p w14:paraId="485CC2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9027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1A3EDC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w:t>
            </w:r>
          </w:p>
        </w:tc>
      </w:tr>
      <w:tr w:rsidR="00DB3ECB" w:rsidRPr="005B4E62" w14:paraId="6E7F7CE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A866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F5E5E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251A8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1B7DA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556BB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3015</w:t>
            </w:r>
          </w:p>
        </w:tc>
        <w:tc>
          <w:tcPr>
            <w:tcW w:w="347" w:type="pct"/>
            <w:tcBorders>
              <w:top w:val="nil"/>
              <w:left w:val="nil"/>
              <w:bottom w:val="single" w:sz="4" w:space="0" w:color="BFBFBF"/>
              <w:right w:val="single" w:sz="4" w:space="0" w:color="BFBFBF"/>
            </w:tcBorders>
            <w:shd w:val="clear" w:color="auto" w:fill="auto"/>
            <w:noWrap/>
            <w:vAlign w:val="center"/>
            <w:hideMark/>
          </w:tcPr>
          <w:p w14:paraId="6B5751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FD482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80" w:type="pct"/>
            <w:tcBorders>
              <w:top w:val="nil"/>
              <w:left w:val="nil"/>
              <w:bottom w:val="single" w:sz="4" w:space="0" w:color="BFBFBF"/>
              <w:right w:val="single" w:sz="4" w:space="0" w:color="BFBFBF"/>
            </w:tcBorders>
            <w:shd w:val="clear" w:color="auto" w:fill="auto"/>
            <w:noWrap/>
            <w:vAlign w:val="center"/>
            <w:hideMark/>
          </w:tcPr>
          <w:p w14:paraId="66946C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718C8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C08</w:t>
            </w:r>
          </w:p>
        </w:tc>
        <w:tc>
          <w:tcPr>
            <w:tcW w:w="281" w:type="pct"/>
            <w:tcBorders>
              <w:top w:val="nil"/>
              <w:left w:val="nil"/>
              <w:bottom w:val="single" w:sz="4" w:space="0" w:color="BFBFBF"/>
              <w:right w:val="single" w:sz="4" w:space="0" w:color="BFBFBF"/>
            </w:tcBorders>
            <w:shd w:val="clear" w:color="auto" w:fill="auto"/>
            <w:noWrap/>
            <w:vAlign w:val="center"/>
            <w:hideMark/>
          </w:tcPr>
          <w:p w14:paraId="3CD6E9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CD0D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2483C7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241</w:t>
            </w:r>
          </w:p>
        </w:tc>
      </w:tr>
      <w:tr w:rsidR="00DB3ECB" w:rsidRPr="005B4E62" w14:paraId="3D09D97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BE85D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C4684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849A4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C4B54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0EDF8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3016</w:t>
            </w:r>
          </w:p>
        </w:tc>
        <w:tc>
          <w:tcPr>
            <w:tcW w:w="347" w:type="pct"/>
            <w:tcBorders>
              <w:top w:val="nil"/>
              <w:left w:val="nil"/>
              <w:bottom w:val="single" w:sz="4" w:space="0" w:color="BFBFBF"/>
              <w:right w:val="single" w:sz="4" w:space="0" w:color="BFBFBF"/>
            </w:tcBorders>
            <w:shd w:val="clear" w:color="auto" w:fill="auto"/>
            <w:noWrap/>
            <w:vAlign w:val="center"/>
            <w:hideMark/>
          </w:tcPr>
          <w:p w14:paraId="045E2B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BBD89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13E7F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5AD2C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F8012E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F618D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1C8889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w:t>
            </w:r>
          </w:p>
        </w:tc>
      </w:tr>
      <w:tr w:rsidR="00DB3ECB" w:rsidRPr="005B4E62" w14:paraId="18F5EC9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E7DA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2B67C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DE17A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E22E5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BBBA2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3017</w:t>
            </w:r>
          </w:p>
        </w:tc>
        <w:tc>
          <w:tcPr>
            <w:tcW w:w="347" w:type="pct"/>
            <w:tcBorders>
              <w:top w:val="nil"/>
              <w:left w:val="nil"/>
              <w:bottom w:val="single" w:sz="4" w:space="0" w:color="BFBFBF"/>
              <w:right w:val="single" w:sz="4" w:space="0" w:color="BFBFBF"/>
            </w:tcBorders>
            <w:shd w:val="clear" w:color="auto" w:fill="auto"/>
            <w:noWrap/>
            <w:vAlign w:val="center"/>
            <w:hideMark/>
          </w:tcPr>
          <w:p w14:paraId="485078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232EC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06B722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AA5E9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9FD35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2092E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552EA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287</w:t>
            </w:r>
          </w:p>
        </w:tc>
      </w:tr>
      <w:tr w:rsidR="00DB3ECB" w:rsidRPr="005B4E62" w14:paraId="3ADFDD8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D8251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7B8C8D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A190E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E5F16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0F5F6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3075</w:t>
            </w:r>
          </w:p>
        </w:tc>
        <w:tc>
          <w:tcPr>
            <w:tcW w:w="347" w:type="pct"/>
            <w:tcBorders>
              <w:top w:val="nil"/>
              <w:left w:val="nil"/>
              <w:bottom w:val="single" w:sz="4" w:space="0" w:color="BFBFBF"/>
              <w:right w:val="single" w:sz="4" w:space="0" w:color="BFBFBF"/>
            </w:tcBorders>
            <w:shd w:val="clear" w:color="auto" w:fill="auto"/>
            <w:noWrap/>
            <w:vAlign w:val="center"/>
            <w:hideMark/>
          </w:tcPr>
          <w:p w14:paraId="27102E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2E177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EBCAA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6F79C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449FA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516BC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44DE1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443</w:t>
            </w:r>
          </w:p>
        </w:tc>
      </w:tr>
      <w:tr w:rsidR="00DB3ECB" w:rsidRPr="005B4E62" w14:paraId="0C0D96E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942DE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5565BA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AAF27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C862D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28F0D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3076</w:t>
            </w:r>
          </w:p>
        </w:tc>
        <w:tc>
          <w:tcPr>
            <w:tcW w:w="347" w:type="pct"/>
            <w:tcBorders>
              <w:top w:val="nil"/>
              <w:left w:val="nil"/>
              <w:bottom w:val="single" w:sz="4" w:space="0" w:color="BFBFBF"/>
              <w:right w:val="single" w:sz="4" w:space="0" w:color="BFBFBF"/>
            </w:tcBorders>
            <w:shd w:val="clear" w:color="auto" w:fill="auto"/>
            <w:noWrap/>
            <w:vAlign w:val="center"/>
            <w:hideMark/>
          </w:tcPr>
          <w:p w14:paraId="75061B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65BDC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D2C79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E3D78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738CA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8ADA9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394E4D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431</w:t>
            </w:r>
          </w:p>
        </w:tc>
      </w:tr>
      <w:tr w:rsidR="00DB3ECB" w:rsidRPr="005B4E62" w14:paraId="5227F2D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06346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7B817A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14ABD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B452F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84CEB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3481</w:t>
            </w:r>
          </w:p>
        </w:tc>
        <w:tc>
          <w:tcPr>
            <w:tcW w:w="347" w:type="pct"/>
            <w:tcBorders>
              <w:top w:val="nil"/>
              <w:left w:val="nil"/>
              <w:bottom w:val="single" w:sz="4" w:space="0" w:color="BFBFBF"/>
              <w:right w:val="single" w:sz="4" w:space="0" w:color="BFBFBF"/>
            </w:tcBorders>
            <w:shd w:val="clear" w:color="auto" w:fill="auto"/>
            <w:noWrap/>
            <w:vAlign w:val="center"/>
            <w:hideMark/>
          </w:tcPr>
          <w:p w14:paraId="49F145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800B4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E1B2B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36C92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74E13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444C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2C2CEA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449</w:t>
            </w:r>
          </w:p>
        </w:tc>
      </w:tr>
      <w:tr w:rsidR="00DB3ECB" w:rsidRPr="005B4E62" w14:paraId="08CC9D1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9AE7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0EA2E2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9D10F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456EA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567A8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3489</w:t>
            </w:r>
          </w:p>
        </w:tc>
        <w:tc>
          <w:tcPr>
            <w:tcW w:w="347" w:type="pct"/>
            <w:tcBorders>
              <w:top w:val="nil"/>
              <w:left w:val="nil"/>
              <w:bottom w:val="single" w:sz="4" w:space="0" w:color="BFBFBF"/>
              <w:right w:val="single" w:sz="4" w:space="0" w:color="BFBFBF"/>
            </w:tcBorders>
            <w:shd w:val="clear" w:color="auto" w:fill="auto"/>
            <w:noWrap/>
            <w:vAlign w:val="center"/>
            <w:hideMark/>
          </w:tcPr>
          <w:p w14:paraId="44AC7B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81088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D4A4C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65E7E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22585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48602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041731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312</w:t>
            </w:r>
          </w:p>
        </w:tc>
      </w:tr>
      <w:tr w:rsidR="00DB3ECB" w:rsidRPr="005B4E62" w14:paraId="0F81DF6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B438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8E6889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F12E9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3952C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CDB98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3492</w:t>
            </w:r>
          </w:p>
        </w:tc>
        <w:tc>
          <w:tcPr>
            <w:tcW w:w="347" w:type="pct"/>
            <w:tcBorders>
              <w:top w:val="nil"/>
              <w:left w:val="nil"/>
              <w:bottom w:val="single" w:sz="4" w:space="0" w:color="BFBFBF"/>
              <w:right w:val="single" w:sz="4" w:space="0" w:color="BFBFBF"/>
            </w:tcBorders>
            <w:shd w:val="clear" w:color="auto" w:fill="auto"/>
            <w:noWrap/>
            <w:vAlign w:val="center"/>
            <w:hideMark/>
          </w:tcPr>
          <w:p w14:paraId="4F7D3B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2618E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3A854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B619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4042C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F1935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753864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508</w:t>
            </w:r>
          </w:p>
        </w:tc>
      </w:tr>
      <w:tr w:rsidR="00DB3ECB" w:rsidRPr="005B4E62" w14:paraId="2B146CB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46454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81BC2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C0722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8B0A06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B06B5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3697</w:t>
            </w:r>
          </w:p>
        </w:tc>
        <w:tc>
          <w:tcPr>
            <w:tcW w:w="347" w:type="pct"/>
            <w:tcBorders>
              <w:top w:val="nil"/>
              <w:left w:val="nil"/>
              <w:bottom w:val="single" w:sz="4" w:space="0" w:color="BFBFBF"/>
              <w:right w:val="single" w:sz="4" w:space="0" w:color="BFBFBF"/>
            </w:tcBorders>
            <w:shd w:val="clear" w:color="auto" w:fill="auto"/>
            <w:noWrap/>
            <w:vAlign w:val="center"/>
            <w:hideMark/>
          </w:tcPr>
          <w:p w14:paraId="7B6957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3452C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FD2E7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9103E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F2C725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72B8B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4C95D4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393</w:t>
            </w:r>
          </w:p>
        </w:tc>
      </w:tr>
      <w:tr w:rsidR="00DB3ECB" w:rsidRPr="005B4E62" w14:paraId="0287ABE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9C86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14F0D3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5F508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466786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A26AF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3698</w:t>
            </w:r>
          </w:p>
        </w:tc>
        <w:tc>
          <w:tcPr>
            <w:tcW w:w="347" w:type="pct"/>
            <w:tcBorders>
              <w:top w:val="nil"/>
              <w:left w:val="nil"/>
              <w:bottom w:val="single" w:sz="4" w:space="0" w:color="BFBFBF"/>
              <w:right w:val="single" w:sz="4" w:space="0" w:color="BFBFBF"/>
            </w:tcBorders>
            <w:shd w:val="clear" w:color="auto" w:fill="auto"/>
            <w:noWrap/>
            <w:vAlign w:val="center"/>
            <w:hideMark/>
          </w:tcPr>
          <w:p w14:paraId="391A8F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AF6CF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97EDE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3771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104CA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FD8DE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7DE62E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506</w:t>
            </w:r>
          </w:p>
        </w:tc>
      </w:tr>
      <w:tr w:rsidR="00DB3ECB" w:rsidRPr="005B4E62" w14:paraId="46EE5CD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9D99D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4</w:t>
            </w:r>
          </w:p>
        </w:tc>
        <w:tc>
          <w:tcPr>
            <w:tcW w:w="648" w:type="pct"/>
            <w:tcBorders>
              <w:top w:val="nil"/>
              <w:left w:val="nil"/>
              <w:bottom w:val="single" w:sz="4" w:space="0" w:color="BFBFBF"/>
              <w:right w:val="single" w:sz="4" w:space="0" w:color="BFBFBF"/>
            </w:tcBorders>
            <w:shd w:val="clear" w:color="auto" w:fill="auto"/>
            <w:noWrap/>
            <w:vAlign w:val="center"/>
            <w:hideMark/>
          </w:tcPr>
          <w:p w14:paraId="1C8390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E394F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7B0D3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5B5FF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3700</w:t>
            </w:r>
          </w:p>
        </w:tc>
        <w:tc>
          <w:tcPr>
            <w:tcW w:w="347" w:type="pct"/>
            <w:tcBorders>
              <w:top w:val="nil"/>
              <w:left w:val="nil"/>
              <w:bottom w:val="single" w:sz="4" w:space="0" w:color="BFBFBF"/>
              <w:right w:val="single" w:sz="4" w:space="0" w:color="BFBFBF"/>
            </w:tcBorders>
            <w:shd w:val="clear" w:color="auto" w:fill="auto"/>
            <w:noWrap/>
            <w:vAlign w:val="center"/>
            <w:hideMark/>
          </w:tcPr>
          <w:p w14:paraId="42064F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72FEF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51013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4C113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E139E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C02C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48AAB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446</w:t>
            </w:r>
          </w:p>
        </w:tc>
      </w:tr>
      <w:tr w:rsidR="00DB3ECB" w:rsidRPr="005B4E62" w14:paraId="7EAD984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16BD3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60A5A4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DA152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0DEF4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45C18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3774</w:t>
            </w:r>
          </w:p>
        </w:tc>
        <w:tc>
          <w:tcPr>
            <w:tcW w:w="347" w:type="pct"/>
            <w:tcBorders>
              <w:top w:val="nil"/>
              <w:left w:val="nil"/>
              <w:bottom w:val="single" w:sz="4" w:space="0" w:color="BFBFBF"/>
              <w:right w:val="single" w:sz="4" w:space="0" w:color="BFBFBF"/>
            </w:tcBorders>
            <w:shd w:val="clear" w:color="auto" w:fill="auto"/>
            <w:noWrap/>
            <w:vAlign w:val="center"/>
            <w:hideMark/>
          </w:tcPr>
          <w:p w14:paraId="1C347A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45095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2957E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C34B4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D0ECB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A9BB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982EC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499</w:t>
            </w:r>
          </w:p>
        </w:tc>
      </w:tr>
      <w:tr w:rsidR="00DB3ECB" w:rsidRPr="005B4E62" w14:paraId="612D0D0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4B7DD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7CC774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ABCE2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B4494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10D4A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3774</w:t>
            </w:r>
          </w:p>
        </w:tc>
        <w:tc>
          <w:tcPr>
            <w:tcW w:w="347" w:type="pct"/>
            <w:tcBorders>
              <w:top w:val="nil"/>
              <w:left w:val="nil"/>
              <w:bottom w:val="single" w:sz="4" w:space="0" w:color="BFBFBF"/>
              <w:right w:val="single" w:sz="4" w:space="0" w:color="BFBFBF"/>
            </w:tcBorders>
            <w:shd w:val="clear" w:color="auto" w:fill="auto"/>
            <w:noWrap/>
            <w:vAlign w:val="center"/>
            <w:hideMark/>
          </w:tcPr>
          <w:p w14:paraId="55FD40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FA118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2327C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5D13E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75C80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2B108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C98E8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483</w:t>
            </w:r>
          </w:p>
        </w:tc>
      </w:tr>
      <w:tr w:rsidR="00DB3ECB" w:rsidRPr="005B4E62" w14:paraId="613D630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5A07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48" w:type="pct"/>
            <w:tcBorders>
              <w:top w:val="nil"/>
              <w:left w:val="nil"/>
              <w:bottom w:val="single" w:sz="4" w:space="0" w:color="BFBFBF"/>
              <w:right w:val="single" w:sz="4" w:space="0" w:color="BFBFBF"/>
            </w:tcBorders>
            <w:shd w:val="clear" w:color="auto" w:fill="auto"/>
            <w:noWrap/>
            <w:vAlign w:val="center"/>
            <w:hideMark/>
          </w:tcPr>
          <w:p w14:paraId="50EE2F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CAF10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310F3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C5573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3775</w:t>
            </w:r>
          </w:p>
        </w:tc>
        <w:tc>
          <w:tcPr>
            <w:tcW w:w="347" w:type="pct"/>
            <w:tcBorders>
              <w:top w:val="nil"/>
              <w:left w:val="nil"/>
              <w:bottom w:val="single" w:sz="4" w:space="0" w:color="BFBFBF"/>
              <w:right w:val="single" w:sz="4" w:space="0" w:color="BFBFBF"/>
            </w:tcBorders>
            <w:shd w:val="clear" w:color="auto" w:fill="auto"/>
            <w:noWrap/>
            <w:vAlign w:val="center"/>
            <w:hideMark/>
          </w:tcPr>
          <w:p w14:paraId="753B11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61050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AE7AA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7632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58A2C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0E424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B69B4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440</w:t>
            </w:r>
          </w:p>
        </w:tc>
      </w:tr>
      <w:tr w:rsidR="00DB3ECB" w:rsidRPr="005B4E62" w14:paraId="49798B3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0C81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79C629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22CF3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69" w:type="pct"/>
            <w:tcBorders>
              <w:top w:val="nil"/>
              <w:left w:val="nil"/>
              <w:bottom w:val="single" w:sz="4" w:space="0" w:color="BFBFBF"/>
              <w:right w:val="single" w:sz="4" w:space="0" w:color="BFBFBF"/>
            </w:tcBorders>
            <w:shd w:val="clear" w:color="auto" w:fill="auto"/>
            <w:noWrap/>
            <w:vAlign w:val="center"/>
            <w:hideMark/>
          </w:tcPr>
          <w:p w14:paraId="517EC5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ATENGO</w:t>
            </w:r>
          </w:p>
        </w:tc>
        <w:tc>
          <w:tcPr>
            <w:tcW w:w="249" w:type="pct"/>
            <w:tcBorders>
              <w:top w:val="nil"/>
              <w:left w:val="nil"/>
              <w:bottom w:val="single" w:sz="4" w:space="0" w:color="BFBFBF"/>
              <w:right w:val="single" w:sz="4" w:space="0" w:color="BFBFBF"/>
            </w:tcBorders>
            <w:shd w:val="clear" w:color="auto" w:fill="auto"/>
            <w:noWrap/>
            <w:vAlign w:val="center"/>
            <w:hideMark/>
          </w:tcPr>
          <w:p w14:paraId="075F91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153</w:t>
            </w:r>
          </w:p>
        </w:tc>
        <w:tc>
          <w:tcPr>
            <w:tcW w:w="347" w:type="pct"/>
            <w:tcBorders>
              <w:top w:val="nil"/>
              <w:left w:val="nil"/>
              <w:bottom w:val="single" w:sz="4" w:space="0" w:color="BFBFBF"/>
              <w:right w:val="single" w:sz="4" w:space="0" w:color="BFBFBF"/>
            </w:tcBorders>
            <w:shd w:val="clear" w:color="auto" w:fill="auto"/>
            <w:noWrap/>
            <w:vAlign w:val="center"/>
            <w:hideMark/>
          </w:tcPr>
          <w:p w14:paraId="7865D3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57759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E9F94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B0CD6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695CCD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BE16F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27264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517</w:t>
            </w:r>
          </w:p>
        </w:tc>
      </w:tr>
      <w:tr w:rsidR="00DB3ECB" w:rsidRPr="005B4E62" w14:paraId="5E4B92E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6DF26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49D330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5E6F2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69" w:type="pct"/>
            <w:tcBorders>
              <w:top w:val="nil"/>
              <w:left w:val="nil"/>
              <w:bottom w:val="single" w:sz="4" w:space="0" w:color="BFBFBF"/>
              <w:right w:val="single" w:sz="4" w:space="0" w:color="BFBFBF"/>
            </w:tcBorders>
            <w:shd w:val="clear" w:color="auto" w:fill="auto"/>
            <w:noWrap/>
            <w:vAlign w:val="center"/>
            <w:hideMark/>
          </w:tcPr>
          <w:p w14:paraId="47E4D2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ATENGUILLO</w:t>
            </w:r>
          </w:p>
        </w:tc>
        <w:tc>
          <w:tcPr>
            <w:tcW w:w="249" w:type="pct"/>
            <w:tcBorders>
              <w:top w:val="nil"/>
              <w:left w:val="nil"/>
              <w:bottom w:val="single" w:sz="4" w:space="0" w:color="BFBFBF"/>
              <w:right w:val="single" w:sz="4" w:space="0" w:color="BFBFBF"/>
            </w:tcBorders>
            <w:shd w:val="clear" w:color="auto" w:fill="auto"/>
            <w:noWrap/>
            <w:vAlign w:val="center"/>
            <w:hideMark/>
          </w:tcPr>
          <w:p w14:paraId="3068AC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156</w:t>
            </w:r>
          </w:p>
        </w:tc>
        <w:tc>
          <w:tcPr>
            <w:tcW w:w="347" w:type="pct"/>
            <w:tcBorders>
              <w:top w:val="nil"/>
              <w:left w:val="nil"/>
              <w:bottom w:val="single" w:sz="4" w:space="0" w:color="BFBFBF"/>
              <w:right w:val="single" w:sz="4" w:space="0" w:color="BFBFBF"/>
            </w:tcBorders>
            <w:shd w:val="clear" w:color="auto" w:fill="auto"/>
            <w:noWrap/>
            <w:vAlign w:val="center"/>
            <w:hideMark/>
          </w:tcPr>
          <w:p w14:paraId="3AAED1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F974A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A1F40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EF98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1CAD4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D49FD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1A9842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289</w:t>
            </w:r>
          </w:p>
        </w:tc>
      </w:tr>
      <w:tr w:rsidR="00DB3ECB" w:rsidRPr="005B4E62" w14:paraId="2371D92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44E77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215DEBD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2B2E7E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69" w:type="pct"/>
            <w:tcBorders>
              <w:top w:val="nil"/>
              <w:left w:val="nil"/>
              <w:bottom w:val="single" w:sz="4" w:space="0" w:color="BFBFBF"/>
              <w:right w:val="single" w:sz="4" w:space="0" w:color="BFBFBF"/>
            </w:tcBorders>
            <w:shd w:val="clear" w:color="auto" w:fill="auto"/>
            <w:noWrap/>
            <w:vAlign w:val="center"/>
            <w:hideMark/>
          </w:tcPr>
          <w:p w14:paraId="31A515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ATENGUILLO</w:t>
            </w:r>
          </w:p>
        </w:tc>
        <w:tc>
          <w:tcPr>
            <w:tcW w:w="249" w:type="pct"/>
            <w:tcBorders>
              <w:top w:val="nil"/>
              <w:left w:val="nil"/>
              <w:bottom w:val="single" w:sz="4" w:space="0" w:color="BFBFBF"/>
              <w:right w:val="single" w:sz="4" w:space="0" w:color="BFBFBF"/>
            </w:tcBorders>
            <w:shd w:val="clear" w:color="auto" w:fill="auto"/>
            <w:noWrap/>
            <w:vAlign w:val="center"/>
            <w:hideMark/>
          </w:tcPr>
          <w:p w14:paraId="252A42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159</w:t>
            </w:r>
          </w:p>
        </w:tc>
        <w:tc>
          <w:tcPr>
            <w:tcW w:w="347" w:type="pct"/>
            <w:tcBorders>
              <w:top w:val="nil"/>
              <w:left w:val="nil"/>
              <w:bottom w:val="single" w:sz="4" w:space="0" w:color="BFBFBF"/>
              <w:right w:val="single" w:sz="4" w:space="0" w:color="BFBFBF"/>
            </w:tcBorders>
            <w:shd w:val="clear" w:color="auto" w:fill="auto"/>
            <w:noWrap/>
            <w:vAlign w:val="center"/>
            <w:hideMark/>
          </w:tcPr>
          <w:p w14:paraId="613C88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A4BF0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E4FC2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D51A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E67C6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E2870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30756A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2F5EDE3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A466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7B0261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255A56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69" w:type="pct"/>
            <w:tcBorders>
              <w:top w:val="nil"/>
              <w:left w:val="nil"/>
              <w:bottom w:val="single" w:sz="4" w:space="0" w:color="BFBFBF"/>
              <w:right w:val="single" w:sz="4" w:space="0" w:color="BFBFBF"/>
            </w:tcBorders>
            <w:shd w:val="clear" w:color="auto" w:fill="auto"/>
            <w:noWrap/>
            <w:vAlign w:val="center"/>
            <w:hideMark/>
          </w:tcPr>
          <w:p w14:paraId="15BC17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ATENGUILLO</w:t>
            </w:r>
          </w:p>
        </w:tc>
        <w:tc>
          <w:tcPr>
            <w:tcW w:w="249" w:type="pct"/>
            <w:tcBorders>
              <w:top w:val="nil"/>
              <w:left w:val="nil"/>
              <w:bottom w:val="single" w:sz="4" w:space="0" w:color="BFBFBF"/>
              <w:right w:val="single" w:sz="4" w:space="0" w:color="BFBFBF"/>
            </w:tcBorders>
            <w:shd w:val="clear" w:color="auto" w:fill="auto"/>
            <w:noWrap/>
            <w:vAlign w:val="center"/>
            <w:hideMark/>
          </w:tcPr>
          <w:p w14:paraId="6BCFC5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159</w:t>
            </w:r>
          </w:p>
        </w:tc>
        <w:tc>
          <w:tcPr>
            <w:tcW w:w="347" w:type="pct"/>
            <w:tcBorders>
              <w:top w:val="nil"/>
              <w:left w:val="nil"/>
              <w:bottom w:val="single" w:sz="4" w:space="0" w:color="BFBFBF"/>
              <w:right w:val="single" w:sz="4" w:space="0" w:color="BFBFBF"/>
            </w:tcBorders>
            <w:shd w:val="clear" w:color="auto" w:fill="auto"/>
            <w:noWrap/>
            <w:vAlign w:val="center"/>
            <w:hideMark/>
          </w:tcPr>
          <w:p w14:paraId="1CE3EC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EE7E4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148C7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0840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7B133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40CB6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66B7AC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368</w:t>
            </w:r>
          </w:p>
        </w:tc>
      </w:tr>
      <w:tr w:rsidR="00DB3ECB" w:rsidRPr="005B4E62" w14:paraId="31C6AC5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580A1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12C749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02627E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69" w:type="pct"/>
            <w:tcBorders>
              <w:top w:val="nil"/>
              <w:left w:val="nil"/>
              <w:bottom w:val="single" w:sz="4" w:space="0" w:color="BFBFBF"/>
              <w:right w:val="single" w:sz="4" w:space="0" w:color="BFBFBF"/>
            </w:tcBorders>
            <w:shd w:val="clear" w:color="auto" w:fill="auto"/>
            <w:noWrap/>
            <w:vAlign w:val="center"/>
            <w:hideMark/>
          </w:tcPr>
          <w:p w14:paraId="1792B9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CABO CORRIENTES</w:t>
            </w:r>
          </w:p>
        </w:tc>
        <w:tc>
          <w:tcPr>
            <w:tcW w:w="249" w:type="pct"/>
            <w:tcBorders>
              <w:top w:val="nil"/>
              <w:left w:val="nil"/>
              <w:bottom w:val="single" w:sz="4" w:space="0" w:color="BFBFBF"/>
              <w:right w:val="single" w:sz="4" w:space="0" w:color="BFBFBF"/>
            </w:tcBorders>
            <w:shd w:val="clear" w:color="auto" w:fill="auto"/>
            <w:noWrap/>
            <w:vAlign w:val="center"/>
            <w:hideMark/>
          </w:tcPr>
          <w:p w14:paraId="72DC1E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296</w:t>
            </w:r>
          </w:p>
        </w:tc>
        <w:tc>
          <w:tcPr>
            <w:tcW w:w="347" w:type="pct"/>
            <w:tcBorders>
              <w:top w:val="nil"/>
              <w:left w:val="nil"/>
              <w:bottom w:val="single" w:sz="4" w:space="0" w:color="BFBFBF"/>
              <w:right w:val="single" w:sz="4" w:space="0" w:color="BFBFBF"/>
            </w:tcBorders>
            <w:shd w:val="clear" w:color="auto" w:fill="auto"/>
            <w:noWrap/>
            <w:vAlign w:val="center"/>
            <w:hideMark/>
          </w:tcPr>
          <w:p w14:paraId="0181C5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6A923F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7AA6C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2322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4EE358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2D3FB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974D2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200</w:t>
            </w:r>
          </w:p>
        </w:tc>
      </w:tr>
      <w:tr w:rsidR="00DB3ECB" w:rsidRPr="005B4E62" w14:paraId="39830E2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DCDFE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52A5F1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330FE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w:t>
            </w:r>
          </w:p>
        </w:tc>
        <w:tc>
          <w:tcPr>
            <w:tcW w:w="669" w:type="pct"/>
            <w:tcBorders>
              <w:top w:val="nil"/>
              <w:left w:val="nil"/>
              <w:bottom w:val="single" w:sz="4" w:space="0" w:color="BFBFBF"/>
              <w:right w:val="single" w:sz="4" w:space="0" w:color="BFBFBF"/>
            </w:tcBorders>
            <w:shd w:val="clear" w:color="auto" w:fill="auto"/>
            <w:noWrap/>
            <w:vAlign w:val="center"/>
            <w:hideMark/>
          </w:tcPr>
          <w:p w14:paraId="49B272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CUAUTLA</w:t>
            </w:r>
          </w:p>
        </w:tc>
        <w:tc>
          <w:tcPr>
            <w:tcW w:w="249" w:type="pct"/>
            <w:tcBorders>
              <w:top w:val="nil"/>
              <w:left w:val="nil"/>
              <w:bottom w:val="single" w:sz="4" w:space="0" w:color="BFBFBF"/>
              <w:right w:val="single" w:sz="4" w:space="0" w:color="BFBFBF"/>
            </w:tcBorders>
            <w:shd w:val="clear" w:color="auto" w:fill="auto"/>
            <w:noWrap/>
            <w:vAlign w:val="center"/>
            <w:hideMark/>
          </w:tcPr>
          <w:p w14:paraId="5DD5A1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441</w:t>
            </w:r>
          </w:p>
        </w:tc>
        <w:tc>
          <w:tcPr>
            <w:tcW w:w="347" w:type="pct"/>
            <w:tcBorders>
              <w:top w:val="nil"/>
              <w:left w:val="nil"/>
              <w:bottom w:val="single" w:sz="4" w:space="0" w:color="BFBFBF"/>
              <w:right w:val="single" w:sz="4" w:space="0" w:color="BFBFBF"/>
            </w:tcBorders>
            <w:shd w:val="clear" w:color="auto" w:fill="auto"/>
            <w:noWrap/>
            <w:vAlign w:val="center"/>
            <w:hideMark/>
          </w:tcPr>
          <w:p w14:paraId="67B195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2C8F2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20670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C1086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11543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7D267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0DDEDA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397</w:t>
            </w:r>
          </w:p>
        </w:tc>
      </w:tr>
      <w:tr w:rsidR="00DB3ECB" w:rsidRPr="005B4E62" w14:paraId="21835B2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C288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08EEB4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892A5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60</w:t>
            </w:r>
          </w:p>
        </w:tc>
        <w:tc>
          <w:tcPr>
            <w:tcW w:w="669" w:type="pct"/>
            <w:tcBorders>
              <w:top w:val="nil"/>
              <w:left w:val="nil"/>
              <w:bottom w:val="single" w:sz="4" w:space="0" w:color="BFBFBF"/>
              <w:right w:val="single" w:sz="4" w:space="0" w:color="BFBFBF"/>
            </w:tcBorders>
            <w:shd w:val="clear" w:color="auto" w:fill="auto"/>
            <w:noWrap/>
            <w:vAlign w:val="center"/>
            <w:hideMark/>
          </w:tcPr>
          <w:p w14:paraId="3CED86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MASCOTA</w:t>
            </w:r>
          </w:p>
        </w:tc>
        <w:tc>
          <w:tcPr>
            <w:tcW w:w="249" w:type="pct"/>
            <w:tcBorders>
              <w:top w:val="nil"/>
              <w:left w:val="nil"/>
              <w:bottom w:val="single" w:sz="4" w:space="0" w:color="BFBFBF"/>
              <w:right w:val="single" w:sz="4" w:space="0" w:color="BFBFBF"/>
            </w:tcBorders>
            <w:shd w:val="clear" w:color="auto" w:fill="auto"/>
            <w:noWrap/>
            <w:vAlign w:val="center"/>
            <w:hideMark/>
          </w:tcPr>
          <w:p w14:paraId="7F5273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1803</w:t>
            </w:r>
          </w:p>
        </w:tc>
        <w:tc>
          <w:tcPr>
            <w:tcW w:w="347" w:type="pct"/>
            <w:tcBorders>
              <w:top w:val="nil"/>
              <w:left w:val="nil"/>
              <w:bottom w:val="single" w:sz="4" w:space="0" w:color="BFBFBF"/>
              <w:right w:val="single" w:sz="4" w:space="0" w:color="BFBFBF"/>
            </w:tcBorders>
            <w:shd w:val="clear" w:color="auto" w:fill="auto"/>
            <w:noWrap/>
            <w:vAlign w:val="center"/>
            <w:hideMark/>
          </w:tcPr>
          <w:p w14:paraId="192E8A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9965B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84436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BFAF2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52C027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466CC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16ADB8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415</w:t>
            </w:r>
          </w:p>
        </w:tc>
      </w:tr>
      <w:tr w:rsidR="00DB3ECB" w:rsidRPr="005B4E62" w14:paraId="2EBC417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74DAF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0A63FEF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3939A6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60</w:t>
            </w:r>
          </w:p>
        </w:tc>
        <w:tc>
          <w:tcPr>
            <w:tcW w:w="669" w:type="pct"/>
            <w:tcBorders>
              <w:top w:val="nil"/>
              <w:left w:val="nil"/>
              <w:bottom w:val="single" w:sz="4" w:space="0" w:color="BFBFBF"/>
              <w:right w:val="single" w:sz="4" w:space="0" w:color="BFBFBF"/>
            </w:tcBorders>
            <w:shd w:val="clear" w:color="auto" w:fill="auto"/>
            <w:noWrap/>
            <w:vAlign w:val="center"/>
            <w:hideMark/>
          </w:tcPr>
          <w:p w14:paraId="73BFA7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MASCOTA</w:t>
            </w:r>
          </w:p>
        </w:tc>
        <w:tc>
          <w:tcPr>
            <w:tcW w:w="249" w:type="pct"/>
            <w:tcBorders>
              <w:top w:val="nil"/>
              <w:left w:val="nil"/>
              <w:bottom w:val="single" w:sz="4" w:space="0" w:color="BFBFBF"/>
              <w:right w:val="single" w:sz="4" w:space="0" w:color="BFBFBF"/>
            </w:tcBorders>
            <w:shd w:val="clear" w:color="auto" w:fill="auto"/>
            <w:noWrap/>
            <w:vAlign w:val="center"/>
            <w:hideMark/>
          </w:tcPr>
          <w:p w14:paraId="1A808B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1806</w:t>
            </w:r>
          </w:p>
        </w:tc>
        <w:tc>
          <w:tcPr>
            <w:tcW w:w="347" w:type="pct"/>
            <w:tcBorders>
              <w:top w:val="nil"/>
              <w:left w:val="nil"/>
              <w:bottom w:val="single" w:sz="4" w:space="0" w:color="BFBFBF"/>
              <w:right w:val="single" w:sz="4" w:space="0" w:color="BFBFBF"/>
            </w:tcBorders>
            <w:shd w:val="clear" w:color="auto" w:fill="auto"/>
            <w:noWrap/>
            <w:vAlign w:val="center"/>
            <w:hideMark/>
          </w:tcPr>
          <w:p w14:paraId="506390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6AB2E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010BC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166F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0D1EAB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0271B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074CF7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422</w:t>
            </w:r>
          </w:p>
        </w:tc>
      </w:tr>
      <w:tr w:rsidR="00DB3ECB" w:rsidRPr="005B4E62" w14:paraId="266158E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289F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3C8E8F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41ED6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60</w:t>
            </w:r>
          </w:p>
        </w:tc>
        <w:tc>
          <w:tcPr>
            <w:tcW w:w="669" w:type="pct"/>
            <w:tcBorders>
              <w:top w:val="nil"/>
              <w:left w:val="nil"/>
              <w:bottom w:val="single" w:sz="4" w:space="0" w:color="BFBFBF"/>
              <w:right w:val="single" w:sz="4" w:space="0" w:color="BFBFBF"/>
            </w:tcBorders>
            <w:shd w:val="clear" w:color="auto" w:fill="auto"/>
            <w:noWrap/>
            <w:vAlign w:val="center"/>
            <w:hideMark/>
          </w:tcPr>
          <w:p w14:paraId="6E19AB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MASCOTA</w:t>
            </w:r>
          </w:p>
        </w:tc>
        <w:tc>
          <w:tcPr>
            <w:tcW w:w="249" w:type="pct"/>
            <w:tcBorders>
              <w:top w:val="nil"/>
              <w:left w:val="nil"/>
              <w:bottom w:val="single" w:sz="4" w:space="0" w:color="BFBFBF"/>
              <w:right w:val="single" w:sz="4" w:space="0" w:color="BFBFBF"/>
            </w:tcBorders>
            <w:shd w:val="clear" w:color="auto" w:fill="auto"/>
            <w:noWrap/>
            <w:vAlign w:val="center"/>
            <w:hideMark/>
          </w:tcPr>
          <w:p w14:paraId="69C3E4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1807</w:t>
            </w:r>
          </w:p>
        </w:tc>
        <w:tc>
          <w:tcPr>
            <w:tcW w:w="347" w:type="pct"/>
            <w:tcBorders>
              <w:top w:val="nil"/>
              <w:left w:val="nil"/>
              <w:bottom w:val="single" w:sz="4" w:space="0" w:color="BFBFBF"/>
              <w:right w:val="single" w:sz="4" w:space="0" w:color="BFBFBF"/>
            </w:tcBorders>
            <w:shd w:val="clear" w:color="auto" w:fill="auto"/>
            <w:noWrap/>
            <w:vAlign w:val="center"/>
            <w:hideMark/>
          </w:tcPr>
          <w:p w14:paraId="1B2850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4B6A2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D92EC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88D79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67E75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61A7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972DB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180</w:t>
            </w:r>
          </w:p>
        </w:tc>
      </w:tr>
      <w:tr w:rsidR="00DB3ECB" w:rsidRPr="005B4E62" w14:paraId="55D94BD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F9B86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0C9528F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51515B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60</w:t>
            </w:r>
          </w:p>
        </w:tc>
        <w:tc>
          <w:tcPr>
            <w:tcW w:w="669" w:type="pct"/>
            <w:tcBorders>
              <w:top w:val="nil"/>
              <w:left w:val="nil"/>
              <w:bottom w:val="single" w:sz="4" w:space="0" w:color="BFBFBF"/>
              <w:right w:val="single" w:sz="4" w:space="0" w:color="BFBFBF"/>
            </w:tcBorders>
            <w:shd w:val="clear" w:color="auto" w:fill="auto"/>
            <w:noWrap/>
            <w:vAlign w:val="center"/>
            <w:hideMark/>
          </w:tcPr>
          <w:p w14:paraId="394274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MASCOTA</w:t>
            </w:r>
          </w:p>
        </w:tc>
        <w:tc>
          <w:tcPr>
            <w:tcW w:w="249" w:type="pct"/>
            <w:tcBorders>
              <w:top w:val="nil"/>
              <w:left w:val="nil"/>
              <w:bottom w:val="single" w:sz="4" w:space="0" w:color="BFBFBF"/>
              <w:right w:val="single" w:sz="4" w:space="0" w:color="BFBFBF"/>
            </w:tcBorders>
            <w:shd w:val="clear" w:color="auto" w:fill="auto"/>
            <w:noWrap/>
            <w:vAlign w:val="center"/>
            <w:hideMark/>
          </w:tcPr>
          <w:p w14:paraId="457324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1814</w:t>
            </w:r>
          </w:p>
        </w:tc>
        <w:tc>
          <w:tcPr>
            <w:tcW w:w="347" w:type="pct"/>
            <w:tcBorders>
              <w:top w:val="nil"/>
              <w:left w:val="nil"/>
              <w:bottom w:val="single" w:sz="4" w:space="0" w:color="BFBFBF"/>
              <w:right w:val="single" w:sz="4" w:space="0" w:color="BFBFBF"/>
            </w:tcBorders>
            <w:shd w:val="clear" w:color="auto" w:fill="auto"/>
            <w:noWrap/>
            <w:vAlign w:val="center"/>
            <w:hideMark/>
          </w:tcPr>
          <w:p w14:paraId="6D4C2D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E7A49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468C1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1C95F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56584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8A3F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w:t>
            </w:r>
          </w:p>
        </w:tc>
        <w:tc>
          <w:tcPr>
            <w:tcW w:w="364" w:type="pct"/>
            <w:tcBorders>
              <w:top w:val="nil"/>
              <w:left w:val="nil"/>
              <w:bottom w:val="single" w:sz="4" w:space="0" w:color="BFBFBF"/>
              <w:right w:val="single" w:sz="8" w:space="0" w:color="808080"/>
            </w:tcBorders>
            <w:shd w:val="clear" w:color="auto" w:fill="auto"/>
            <w:noWrap/>
            <w:vAlign w:val="center"/>
            <w:hideMark/>
          </w:tcPr>
          <w:p w14:paraId="5CAC37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451</w:t>
            </w:r>
          </w:p>
        </w:tc>
      </w:tr>
      <w:tr w:rsidR="00DB3ECB" w:rsidRPr="005B4E62" w14:paraId="079A98E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C3F4F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73C668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1DB503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64</w:t>
            </w:r>
          </w:p>
        </w:tc>
        <w:tc>
          <w:tcPr>
            <w:tcW w:w="669" w:type="pct"/>
            <w:tcBorders>
              <w:top w:val="nil"/>
              <w:left w:val="nil"/>
              <w:bottom w:val="single" w:sz="4" w:space="0" w:color="BFBFBF"/>
              <w:right w:val="single" w:sz="4" w:space="0" w:color="BFBFBF"/>
            </w:tcBorders>
            <w:shd w:val="clear" w:color="auto" w:fill="auto"/>
            <w:noWrap/>
            <w:vAlign w:val="center"/>
            <w:hideMark/>
          </w:tcPr>
          <w:p w14:paraId="445CBB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MIXTLAN</w:t>
            </w:r>
          </w:p>
        </w:tc>
        <w:tc>
          <w:tcPr>
            <w:tcW w:w="249" w:type="pct"/>
            <w:tcBorders>
              <w:top w:val="nil"/>
              <w:left w:val="nil"/>
              <w:bottom w:val="single" w:sz="4" w:space="0" w:color="BFBFBF"/>
              <w:right w:val="single" w:sz="4" w:space="0" w:color="BFBFBF"/>
            </w:tcBorders>
            <w:shd w:val="clear" w:color="auto" w:fill="auto"/>
            <w:noWrap/>
            <w:vAlign w:val="center"/>
            <w:hideMark/>
          </w:tcPr>
          <w:p w14:paraId="3483C2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1842</w:t>
            </w:r>
          </w:p>
        </w:tc>
        <w:tc>
          <w:tcPr>
            <w:tcW w:w="347" w:type="pct"/>
            <w:tcBorders>
              <w:top w:val="nil"/>
              <w:left w:val="nil"/>
              <w:bottom w:val="single" w:sz="4" w:space="0" w:color="BFBFBF"/>
              <w:right w:val="single" w:sz="4" w:space="0" w:color="BFBFBF"/>
            </w:tcBorders>
            <w:shd w:val="clear" w:color="auto" w:fill="auto"/>
            <w:noWrap/>
            <w:vAlign w:val="center"/>
            <w:hideMark/>
          </w:tcPr>
          <w:p w14:paraId="3DCB3B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8B15C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725C6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F41C8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9C086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F9D6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0B47F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353</w:t>
            </w:r>
          </w:p>
        </w:tc>
      </w:tr>
      <w:tr w:rsidR="00DB3ECB" w:rsidRPr="005B4E62" w14:paraId="0872B2D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0E9B3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308AF76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5E42C7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42F2D8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796361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1934</w:t>
            </w:r>
          </w:p>
        </w:tc>
        <w:tc>
          <w:tcPr>
            <w:tcW w:w="347" w:type="pct"/>
            <w:tcBorders>
              <w:top w:val="nil"/>
              <w:left w:val="nil"/>
              <w:bottom w:val="single" w:sz="4" w:space="0" w:color="BFBFBF"/>
              <w:right w:val="single" w:sz="4" w:space="0" w:color="BFBFBF"/>
            </w:tcBorders>
            <w:shd w:val="clear" w:color="auto" w:fill="auto"/>
            <w:noWrap/>
            <w:vAlign w:val="center"/>
            <w:hideMark/>
          </w:tcPr>
          <w:p w14:paraId="74A1F1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3C268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43FFA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56D85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5A2F6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CA82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4F0B88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w:t>
            </w:r>
          </w:p>
        </w:tc>
      </w:tr>
      <w:tr w:rsidR="00DB3ECB" w:rsidRPr="005B4E62" w14:paraId="561A74F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34362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3B25DF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36E8E6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1FDCE5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78529E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1935</w:t>
            </w:r>
          </w:p>
        </w:tc>
        <w:tc>
          <w:tcPr>
            <w:tcW w:w="347" w:type="pct"/>
            <w:tcBorders>
              <w:top w:val="nil"/>
              <w:left w:val="nil"/>
              <w:bottom w:val="single" w:sz="4" w:space="0" w:color="BFBFBF"/>
              <w:right w:val="single" w:sz="4" w:space="0" w:color="BFBFBF"/>
            </w:tcBorders>
            <w:shd w:val="clear" w:color="auto" w:fill="auto"/>
            <w:noWrap/>
            <w:vAlign w:val="center"/>
            <w:hideMark/>
          </w:tcPr>
          <w:p w14:paraId="149E9D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416CA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80" w:type="pct"/>
            <w:tcBorders>
              <w:top w:val="nil"/>
              <w:left w:val="nil"/>
              <w:bottom w:val="single" w:sz="4" w:space="0" w:color="BFBFBF"/>
              <w:right w:val="single" w:sz="4" w:space="0" w:color="BFBFBF"/>
            </w:tcBorders>
            <w:shd w:val="clear" w:color="auto" w:fill="auto"/>
            <w:noWrap/>
            <w:vAlign w:val="center"/>
            <w:hideMark/>
          </w:tcPr>
          <w:p w14:paraId="1961C0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6125D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C09</w:t>
            </w:r>
          </w:p>
        </w:tc>
        <w:tc>
          <w:tcPr>
            <w:tcW w:w="281" w:type="pct"/>
            <w:tcBorders>
              <w:top w:val="nil"/>
              <w:left w:val="nil"/>
              <w:bottom w:val="single" w:sz="4" w:space="0" w:color="BFBFBF"/>
              <w:right w:val="single" w:sz="4" w:space="0" w:color="BFBFBF"/>
            </w:tcBorders>
            <w:shd w:val="clear" w:color="auto" w:fill="auto"/>
            <w:noWrap/>
            <w:vAlign w:val="center"/>
            <w:hideMark/>
          </w:tcPr>
          <w:p w14:paraId="19871A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F04F5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2C550E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334</w:t>
            </w:r>
          </w:p>
        </w:tc>
      </w:tr>
      <w:tr w:rsidR="00DB3ECB" w:rsidRPr="005B4E62" w14:paraId="50524E1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005AB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049BC3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66B2F5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7A889B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65BA0F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1935</w:t>
            </w:r>
          </w:p>
        </w:tc>
        <w:tc>
          <w:tcPr>
            <w:tcW w:w="347" w:type="pct"/>
            <w:tcBorders>
              <w:top w:val="nil"/>
              <w:left w:val="nil"/>
              <w:bottom w:val="single" w:sz="4" w:space="0" w:color="BFBFBF"/>
              <w:right w:val="single" w:sz="4" w:space="0" w:color="BFBFBF"/>
            </w:tcBorders>
            <w:shd w:val="clear" w:color="auto" w:fill="auto"/>
            <w:noWrap/>
            <w:vAlign w:val="center"/>
            <w:hideMark/>
          </w:tcPr>
          <w:p w14:paraId="2DED61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6C01E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35AC3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BFFC3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DEDEB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B6AF3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10C4F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5B928BB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08AC6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66FAD6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3FF2E0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63A9FE7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0B93F6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1935</w:t>
            </w:r>
          </w:p>
        </w:tc>
        <w:tc>
          <w:tcPr>
            <w:tcW w:w="347" w:type="pct"/>
            <w:tcBorders>
              <w:top w:val="nil"/>
              <w:left w:val="nil"/>
              <w:bottom w:val="single" w:sz="4" w:space="0" w:color="BFBFBF"/>
              <w:right w:val="single" w:sz="4" w:space="0" w:color="BFBFBF"/>
            </w:tcBorders>
            <w:shd w:val="clear" w:color="auto" w:fill="auto"/>
            <w:noWrap/>
            <w:vAlign w:val="center"/>
            <w:hideMark/>
          </w:tcPr>
          <w:p w14:paraId="4658A3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17C76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380" w:type="pct"/>
            <w:tcBorders>
              <w:top w:val="nil"/>
              <w:left w:val="nil"/>
              <w:bottom w:val="single" w:sz="4" w:space="0" w:color="BFBFBF"/>
              <w:right w:val="single" w:sz="4" w:space="0" w:color="BFBFBF"/>
            </w:tcBorders>
            <w:shd w:val="clear" w:color="auto" w:fill="auto"/>
            <w:noWrap/>
            <w:vAlign w:val="center"/>
            <w:hideMark/>
          </w:tcPr>
          <w:p w14:paraId="2ED5C7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663E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C20</w:t>
            </w:r>
          </w:p>
        </w:tc>
        <w:tc>
          <w:tcPr>
            <w:tcW w:w="281" w:type="pct"/>
            <w:tcBorders>
              <w:top w:val="nil"/>
              <w:left w:val="nil"/>
              <w:bottom w:val="single" w:sz="4" w:space="0" w:color="BFBFBF"/>
              <w:right w:val="single" w:sz="4" w:space="0" w:color="BFBFBF"/>
            </w:tcBorders>
            <w:shd w:val="clear" w:color="auto" w:fill="auto"/>
            <w:noWrap/>
            <w:vAlign w:val="center"/>
            <w:hideMark/>
          </w:tcPr>
          <w:p w14:paraId="1F88FA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4F5D9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469EF7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327</w:t>
            </w:r>
          </w:p>
        </w:tc>
      </w:tr>
      <w:tr w:rsidR="00DB3ECB" w:rsidRPr="005B4E62" w14:paraId="4CC0B06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006A9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3AA51C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6B3BF8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76C13B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6E081E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1935</w:t>
            </w:r>
          </w:p>
        </w:tc>
        <w:tc>
          <w:tcPr>
            <w:tcW w:w="347" w:type="pct"/>
            <w:tcBorders>
              <w:top w:val="nil"/>
              <w:left w:val="nil"/>
              <w:bottom w:val="single" w:sz="4" w:space="0" w:color="BFBFBF"/>
              <w:right w:val="single" w:sz="4" w:space="0" w:color="BFBFBF"/>
            </w:tcBorders>
            <w:shd w:val="clear" w:color="auto" w:fill="auto"/>
            <w:noWrap/>
            <w:vAlign w:val="center"/>
            <w:hideMark/>
          </w:tcPr>
          <w:p w14:paraId="487DE6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0FAE7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380" w:type="pct"/>
            <w:tcBorders>
              <w:top w:val="nil"/>
              <w:left w:val="nil"/>
              <w:bottom w:val="single" w:sz="4" w:space="0" w:color="BFBFBF"/>
              <w:right w:val="single" w:sz="4" w:space="0" w:color="BFBFBF"/>
            </w:tcBorders>
            <w:shd w:val="clear" w:color="auto" w:fill="auto"/>
            <w:noWrap/>
            <w:vAlign w:val="center"/>
            <w:hideMark/>
          </w:tcPr>
          <w:p w14:paraId="549CA7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8DC54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C17</w:t>
            </w:r>
          </w:p>
        </w:tc>
        <w:tc>
          <w:tcPr>
            <w:tcW w:w="281" w:type="pct"/>
            <w:tcBorders>
              <w:top w:val="nil"/>
              <w:left w:val="nil"/>
              <w:bottom w:val="single" w:sz="4" w:space="0" w:color="BFBFBF"/>
              <w:right w:val="single" w:sz="4" w:space="0" w:color="BFBFBF"/>
            </w:tcBorders>
            <w:shd w:val="clear" w:color="auto" w:fill="auto"/>
            <w:noWrap/>
            <w:vAlign w:val="center"/>
            <w:hideMark/>
          </w:tcPr>
          <w:p w14:paraId="57A783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06105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527A3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357</w:t>
            </w:r>
          </w:p>
        </w:tc>
      </w:tr>
      <w:tr w:rsidR="00DB3ECB" w:rsidRPr="005B4E62" w14:paraId="08830B9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73CEC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174095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23BB68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67A45E4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27C270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1942</w:t>
            </w:r>
          </w:p>
        </w:tc>
        <w:tc>
          <w:tcPr>
            <w:tcW w:w="347" w:type="pct"/>
            <w:tcBorders>
              <w:top w:val="nil"/>
              <w:left w:val="nil"/>
              <w:bottom w:val="single" w:sz="4" w:space="0" w:color="BFBFBF"/>
              <w:right w:val="single" w:sz="4" w:space="0" w:color="BFBFBF"/>
            </w:tcBorders>
            <w:shd w:val="clear" w:color="auto" w:fill="auto"/>
            <w:noWrap/>
            <w:vAlign w:val="center"/>
            <w:hideMark/>
          </w:tcPr>
          <w:p w14:paraId="6953CE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F2970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03D4F7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C18F1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0406A5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E0E08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4B6BFA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360</w:t>
            </w:r>
          </w:p>
        </w:tc>
      </w:tr>
      <w:tr w:rsidR="00DB3ECB" w:rsidRPr="005B4E62" w14:paraId="5853C81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66028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51F200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BF87A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1683CF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59BAF5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1944</w:t>
            </w:r>
          </w:p>
        </w:tc>
        <w:tc>
          <w:tcPr>
            <w:tcW w:w="347" w:type="pct"/>
            <w:tcBorders>
              <w:top w:val="nil"/>
              <w:left w:val="nil"/>
              <w:bottom w:val="single" w:sz="4" w:space="0" w:color="BFBFBF"/>
              <w:right w:val="single" w:sz="4" w:space="0" w:color="BFBFBF"/>
            </w:tcBorders>
            <w:shd w:val="clear" w:color="auto" w:fill="auto"/>
            <w:noWrap/>
            <w:vAlign w:val="center"/>
            <w:hideMark/>
          </w:tcPr>
          <w:p w14:paraId="746AFC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768E2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DC92A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979B9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DC2D5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7B34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F94BE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360</w:t>
            </w:r>
          </w:p>
        </w:tc>
      </w:tr>
      <w:tr w:rsidR="00DB3ECB" w:rsidRPr="005B4E62" w14:paraId="779A6AA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12FD3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42C72CB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6E0C32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64F037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6E889F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1944</w:t>
            </w:r>
          </w:p>
        </w:tc>
        <w:tc>
          <w:tcPr>
            <w:tcW w:w="347" w:type="pct"/>
            <w:tcBorders>
              <w:top w:val="nil"/>
              <w:left w:val="nil"/>
              <w:bottom w:val="single" w:sz="4" w:space="0" w:color="BFBFBF"/>
              <w:right w:val="single" w:sz="4" w:space="0" w:color="BFBFBF"/>
            </w:tcBorders>
            <w:shd w:val="clear" w:color="auto" w:fill="auto"/>
            <w:noWrap/>
            <w:vAlign w:val="center"/>
            <w:hideMark/>
          </w:tcPr>
          <w:p w14:paraId="0A4EC0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A3A3D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74F2D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8164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5FD70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CD7D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744AE0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w:t>
            </w:r>
          </w:p>
        </w:tc>
      </w:tr>
      <w:tr w:rsidR="00DB3ECB" w:rsidRPr="005B4E62" w14:paraId="3ABC655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9FA2A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5</w:t>
            </w:r>
          </w:p>
        </w:tc>
        <w:tc>
          <w:tcPr>
            <w:tcW w:w="648" w:type="pct"/>
            <w:tcBorders>
              <w:top w:val="nil"/>
              <w:left w:val="nil"/>
              <w:bottom w:val="single" w:sz="4" w:space="0" w:color="BFBFBF"/>
              <w:right w:val="single" w:sz="4" w:space="0" w:color="BFBFBF"/>
            </w:tcBorders>
            <w:shd w:val="clear" w:color="auto" w:fill="auto"/>
            <w:noWrap/>
            <w:vAlign w:val="center"/>
            <w:hideMark/>
          </w:tcPr>
          <w:p w14:paraId="0D3BC7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96958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697BAA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483E7A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1945</w:t>
            </w:r>
          </w:p>
        </w:tc>
        <w:tc>
          <w:tcPr>
            <w:tcW w:w="347" w:type="pct"/>
            <w:tcBorders>
              <w:top w:val="nil"/>
              <w:left w:val="nil"/>
              <w:bottom w:val="single" w:sz="4" w:space="0" w:color="BFBFBF"/>
              <w:right w:val="single" w:sz="4" w:space="0" w:color="BFBFBF"/>
            </w:tcBorders>
            <w:shd w:val="clear" w:color="auto" w:fill="auto"/>
            <w:noWrap/>
            <w:vAlign w:val="center"/>
            <w:hideMark/>
          </w:tcPr>
          <w:p w14:paraId="1FFE48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93FED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48E20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B8764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42C7D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C48D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547F82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364</w:t>
            </w:r>
          </w:p>
        </w:tc>
      </w:tr>
      <w:tr w:rsidR="00DB3ECB" w:rsidRPr="005B4E62" w14:paraId="0A670B2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88CC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631CAA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5DBB14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6D0DD9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47657D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1947</w:t>
            </w:r>
          </w:p>
        </w:tc>
        <w:tc>
          <w:tcPr>
            <w:tcW w:w="347" w:type="pct"/>
            <w:tcBorders>
              <w:top w:val="nil"/>
              <w:left w:val="nil"/>
              <w:bottom w:val="single" w:sz="4" w:space="0" w:color="BFBFBF"/>
              <w:right w:val="single" w:sz="4" w:space="0" w:color="BFBFBF"/>
            </w:tcBorders>
            <w:shd w:val="clear" w:color="auto" w:fill="auto"/>
            <w:noWrap/>
            <w:vAlign w:val="center"/>
            <w:hideMark/>
          </w:tcPr>
          <w:p w14:paraId="1B7EDB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CB65B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AD078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A9EA6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370A0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2C237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FC818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w:t>
            </w:r>
          </w:p>
        </w:tc>
      </w:tr>
      <w:tr w:rsidR="00DB3ECB" w:rsidRPr="005B4E62" w14:paraId="1995C52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E237F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22CD21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32911C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03FA49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33DE7C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1950</w:t>
            </w:r>
          </w:p>
        </w:tc>
        <w:tc>
          <w:tcPr>
            <w:tcW w:w="347" w:type="pct"/>
            <w:tcBorders>
              <w:top w:val="nil"/>
              <w:left w:val="nil"/>
              <w:bottom w:val="single" w:sz="4" w:space="0" w:color="BFBFBF"/>
              <w:right w:val="single" w:sz="4" w:space="0" w:color="BFBFBF"/>
            </w:tcBorders>
            <w:shd w:val="clear" w:color="auto" w:fill="auto"/>
            <w:noWrap/>
            <w:vAlign w:val="center"/>
            <w:hideMark/>
          </w:tcPr>
          <w:p w14:paraId="794FF9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C1A4A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7A5C5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83CB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41A05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54B83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0D127E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415</w:t>
            </w:r>
          </w:p>
        </w:tc>
      </w:tr>
      <w:tr w:rsidR="00DB3ECB" w:rsidRPr="005B4E62" w14:paraId="6FF0E17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1B81E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2F7C2E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9FEA2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489CA3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3C371F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1951</w:t>
            </w:r>
          </w:p>
        </w:tc>
        <w:tc>
          <w:tcPr>
            <w:tcW w:w="347" w:type="pct"/>
            <w:tcBorders>
              <w:top w:val="nil"/>
              <w:left w:val="nil"/>
              <w:bottom w:val="single" w:sz="4" w:space="0" w:color="BFBFBF"/>
              <w:right w:val="single" w:sz="4" w:space="0" w:color="BFBFBF"/>
            </w:tcBorders>
            <w:shd w:val="clear" w:color="auto" w:fill="auto"/>
            <w:noWrap/>
            <w:vAlign w:val="center"/>
            <w:hideMark/>
          </w:tcPr>
          <w:p w14:paraId="29C0A8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F1D58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03E290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D2F9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9BC95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2C406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754194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358</w:t>
            </w:r>
          </w:p>
        </w:tc>
      </w:tr>
      <w:tr w:rsidR="00DB3ECB" w:rsidRPr="005B4E62" w14:paraId="7F817D1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07B7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4E1F43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207C50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5C3A734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49659E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1951</w:t>
            </w:r>
          </w:p>
        </w:tc>
        <w:tc>
          <w:tcPr>
            <w:tcW w:w="347" w:type="pct"/>
            <w:tcBorders>
              <w:top w:val="nil"/>
              <w:left w:val="nil"/>
              <w:bottom w:val="single" w:sz="4" w:space="0" w:color="BFBFBF"/>
              <w:right w:val="single" w:sz="4" w:space="0" w:color="BFBFBF"/>
            </w:tcBorders>
            <w:shd w:val="clear" w:color="auto" w:fill="auto"/>
            <w:noWrap/>
            <w:vAlign w:val="center"/>
            <w:hideMark/>
          </w:tcPr>
          <w:p w14:paraId="5A88D0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DC4A4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0BE906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B295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2F2BDF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12755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1D1667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353</w:t>
            </w:r>
          </w:p>
        </w:tc>
      </w:tr>
      <w:tr w:rsidR="00DB3ECB" w:rsidRPr="005B4E62" w14:paraId="5A50E87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A8E7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5BCD79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74C465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2D6F68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25FAB1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1952</w:t>
            </w:r>
          </w:p>
        </w:tc>
        <w:tc>
          <w:tcPr>
            <w:tcW w:w="347" w:type="pct"/>
            <w:tcBorders>
              <w:top w:val="nil"/>
              <w:left w:val="nil"/>
              <w:bottom w:val="single" w:sz="4" w:space="0" w:color="BFBFBF"/>
              <w:right w:val="single" w:sz="4" w:space="0" w:color="BFBFBF"/>
            </w:tcBorders>
            <w:shd w:val="clear" w:color="auto" w:fill="auto"/>
            <w:noWrap/>
            <w:vAlign w:val="center"/>
            <w:hideMark/>
          </w:tcPr>
          <w:p w14:paraId="1D784A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ACDEF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957CF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AE70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72DFF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AA4F5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4561F7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353</w:t>
            </w:r>
          </w:p>
        </w:tc>
      </w:tr>
      <w:tr w:rsidR="00DB3ECB" w:rsidRPr="005B4E62" w14:paraId="07E20AD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CF34F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4D4B85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655EFC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080A3F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0C2398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1956</w:t>
            </w:r>
          </w:p>
        </w:tc>
        <w:tc>
          <w:tcPr>
            <w:tcW w:w="347" w:type="pct"/>
            <w:tcBorders>
              <w:top w:val="nil"/>
              <w:left w:val="nil"/>
              <w:bottom w:val="single" w:sz="4" w:space="0" w:color="BFBFBF"/>
              <w:right w:val="single" w:sz="4" w:space="0" w:color="BFBFBF"/>
            </w:tcBorders>
            <w:shd w:val="clear" w:color="auto" w:fill="auto"/>
            <w:noWrap/>
            <w:vAlign w:val="center"/>
            <w:hideMark/>
          </w:tcPr>
          <w:p w14:paraId="4C9FED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E5417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B12B4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A9CD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836D4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A8F7D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7DC19E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388</w:t>
            </w:r>
          </w:p>
        </w:tc>
      </w:tr>
      <w:tr w:rsidR="00DB3ECB" w:rsidRPr="005B4E62" w14:paraId="42AAC60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5C5EC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14FCF5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767EB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78C5F25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5CEF08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1957</w:t>
            </w:r>
          </w:p>
        </w:tc>
        <w:tc>
          <w:tcPr>
            <w:tcW w:w="347" w:type="pct"/>
            <w:tcBorders>
              <w:top w:val="nil"/>
              <w:left w:val="nil"/>
              <w:bottom w:val="single" w:sz="4" w:space="0" w:color="BFBFBF"/>
              <w:right w:val="single" w:sz="4" w:space="0" w:color="BFBFBF"/>
            </w:tcBorders>
            <w:shd w:val="clear" w:color="auto" w:fill="auto"/>
            <w:noWrap/>
            <w:vAlign w:val="center"/>
            <w:hideMark/>
          </w:tcPr>
          <w:p w14:paraId="5930F9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6E97E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06ACD9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1983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5DCBB4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E475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980F1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401</w:t>
            </w:r>
          </w:p>
        </w:tc>
      </w:tr>
      <w:tr w:rsidR="00DB3ECB" w:rsidRPr="005B4E62" w14:paraId="4CA48A3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7AB3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7A4657D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77A417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6D1F33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611AB9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1958</w:t>
            </w:r>
          </w:p>
        </w:tc>
        <w:tc>
          <w:tcPr>
            <w:tcW w:w="347" w:type="pct"/>
            <w:tcBorders>
              <w:top w:val="nil"/>
              <w:left w:val="nil"/>
              <w:bottom w:val="single" w:sz="4" w:space="0" w:color="BFBFBF"/>
              <w:right w:val="single" w:sz="4" w:space="0" w:color="BFBFBF"/>
            </w:tcBorders>
            <w:shd w:val="clear" w:color="auto" w:fill="auto"/>
            <w:noWrap/>
            <w:vAlign w:val="center"/>
            <w:hideMark/>
          </w:tcPr>
          <w:p w14:paraId="5939BB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6CCBC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80" w:type="pct"/>
            <w:tcBorders>
              <w:top w:val="nil"/>
              <w:left w:val="nil"/>
              <w:bottom w:val="single" w:sz="4" w:space="0" w:color="BFBFBF"/>
              <w:right w:val="single" w:sz="4" w:space="0" w:color="BFBFBF"/>
            </w:tcBorders>
            <w:shd w:val="clear" w:color="auto" w:fill="auto"/>
            <w:noWrap/>
            <w:vAlign w:val="center"/>
            <w:hideMark/>
          </w:tcPr>
          <w:p w14:paraId="476A45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30144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C08</w:t>
            </w:r>
          </w:p>
        </w:tc>
        <w:tc>
          <w:tcPr>
            <w:tcW w:w="281" w:type="pct"/>
            <w:tcBorders>
              <w:top w:val="nil"/>
              <w:left w:val="nil"/>
              <w:bottom w:val="single" w:sz="4" w:space="0" w:color="BFBFBF"/>
              <w:right w:val="single" w:sz="4" w:space="0" w:color="BFBFBF"/>
            </w:tcBorders>
            <w:shd w:val="clear" w:color="auto" w:fill="auto"/>
            <w:noWrap/>
            <w:vAlign w:val="center"/>
            <w:hideMark/>
          </w:tcPr>
          <w:p w14:paraId="72B9B6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977B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23609E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404</w:t>
            </w:r>
          </w:p>
        </w:tc>
      </w:tr>
      <w:tr w:rsidR="00DB3ECB" w:rsidRPr="005B4E62" w14:paraId="72AE20C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5849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591469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7F207B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1C3CAC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5EBBDE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1958</w:t>
            </w:r>
          </w:p>
        </w:tc>
        <w:tc>
          <w:tcPr>
            <w:tcW w:w="347" w:type="pct"/>
            <w:tcBorders>
              <w:top w:val="nil"/>
              <w:left w:val="nil"/>
              <w:bottom w:val="single" w:sz="4" w:space="0" w:color="BFBFBF"/>
              <w:right w:val="single" w:sz="4" w:space="0" w:color="BFBFBF"/>
            </w:tcBorders>
            <w:shd w:val="clear" w:color="auto" w:fill="auto"/>
            <w:noWrap/>
            <w:vAlign w:val="center"/>
            <w:hideMark/>
          </w:tcPr>
          <w:p w14:paraId="685D2A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935D2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00CE58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3576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290A2B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63DF8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1262C8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434</w:t>
            </w:r>
          </w:p>
        </w:tc>
      </w:tr>
      <w:tr w:rsidR="00DB3ECB" w:rsidRPr="005B4E62" w14:paraId="747ADD6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D2BFA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3B35C2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188535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4967284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1581B8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1959</w:t>
            </w:r>
          </w:p>
        </w:tc>
        <w:tc>
          <w:tcPr>
            <w:tcW w:w="347" w:type="pct"/>
            <w:tcBorders>
              <w:top w:val="nil"/>
              <w:left w:val="nil"/>
              <w:bottom w:val="single" w:sz="4" w:space="0" w:color="BFBFBF"/>
              <w:right w:val="single" w:sz="4" w:space="0" w:color="BFBFBF"/>
            </w:tcBorders>
            <w:shd w:val="clear" w:color="auto" w:fill="auto"/>
            <w:noWrap/>
            <w:vAlign w:val="center"/>
            <w:hideMark/>
          </w:tcPr>
          <w:p w14:paraId="2C7E15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C0F70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764DA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3212F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B2C4C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D72AE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3A38D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421</w:t>
            </w:r>
          </w:p>
        </w:tc>
      </w:tr>
      <w:tr w:rsidR="00DB3ECB" w:rsidRPr="005B4E62" w14:paraId="2D6C67B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88C77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2FC60E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5C2689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4D8561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10F930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1959</w:t>
            </w:r>
          </w:p>
        </w:tc>
        <w:tc>
          <w:tcPr>
            <w:tcW w:w="347" w:type="pct"/>
            <w:tcBorders>
              <w:top w:val="nil"/>
              <w:left w:val="nil"/>
              <w:bottom w:val="single" w:sz="4" w:space="0" w:color="BFBFBF"/>
              <w:right w:val="single" w:sz="4" w:space="0" w:color="BFBFBF"/>
            </w:tcBorders>
            <w:shd w:val="clear" w:color="auto" w:fill="auto"/>
            <w:noWrap/>
            <w:vAlign w:val="center"/>
            <w:hideMark/>
          </w:tcPr>
          <w:p w14:paraId="42D129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D367E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80" w:type="pct"/>
            <w:tcBorders>
              <w:top w:val="nil"/>
              <w:left w:val="nil"/>
              <w:bottom w:val="single" w:sz="4" w:space="0" w:color="BFBFBF"/>
              <w:right w:val="single" w:sz="4" w:space="0" w:color="BFBFBF"/>
            </w:tcBorders>
            <w:shd w:val="clear" w:color="auto" w:fill="auto"/>
            <w:noWrap/>
            <w:vAlign w:val="center"/>
            <w:hideMark/>
          </w:tcPr>
          <w:p w14:paraId="5EA931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BEBBC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C09</w:t>
            </w:r>
          </w:p>
        </w:tc>
        <w:tc>
          <w:tcPr>
            <w:tcW w:w="281" w:type="pct"/>
            <w:tcBorders>
              <w:top w:val="nil"/>
              <w:left w:val="nil"/>
              <w:bottom w:val="single" w:sz="4" w:space="0" w:color="BFBFBF"/>
              <w:right w:val="single" w:sz="4" w:space="0" w:color="BFBFBF"/>
            </w:tcBorders>
            <w:shd w:val="clear" w:color="auto" w:fill="auto"/>
            <w:noWrap/>
            <w:vAlign w:val="center"/>
            <w:hideMark/>
          </w:tcPr>
          <w:p w14:paraId="3DB842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0E56D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CA7D3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430</w:t>
            </w:r>
          </w:p>
        </w:tc>
      </w:tr>
      <w:tr w:rsidR="00DB3ECB" w:rsidRPr="005B4E62" w14:paraId="5C8D339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D3FC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0983C7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1F765C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1AD35D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39AA31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1959</w:t>
            </w:r>
          </w:p>
        </w:tc>
        <w:tc>
          <w:tcPr>
            <w:tcW w:w="347" w:type="pct"/>
            <w:tcBorders>
              <w:top w:val="nil"/>
              <w:left w:val="nil"/>
              <w:bottom w:val="single" w:sz="4" w:space="0" w:color="BFBFBF"/>
              <w:right w:val="single" w:sz="4" w:space="0" w:color="BFBFBF"/>
            </w:tcBorders>
            <w:shd w:val="clear" w:color="auto" w:fill="auto"/>
            <w:noWrap/>
            <w:vAlign w:val="center"/>
            <w:hideMark/>
          </w:tcPr>
          <w:p w14:paraId="5126F3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E4F53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80" w:type="pct"/>
            <w:tcBorders>
              <w:top w:val="nil"/>
              <w:left w:val="nil"/>
              <w:bottom w:val="single" w:sz="4" w:space="0" w:color="BFBFBF"/>
              <w:right w:val="single" w:sz="4" w:space="0" w:color="BFBFBF"/>
            </w:tcBorders>
            <w:shd w:val="clear" w:color="auto" w:fill="auto"/>
            <w:noWrap/>
            <w:vAlign w:val="center"/>
            <w:hideMark/>
          </w:tcPr>
          <w:p w14:paraId="24512F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8B04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C08</w:t>
            </w:r>
          </w:p>
        </w:tc>
        <w:tc>
          <w:tcPr>
            <w:tcW w:w="281" w:type="pct"/>
            <w:tcBorders>
              <w:top w:val="nil"/>
              <w:left w:val="nil"/>
              <w:bottom w:val="single" w:sz="4" w:space="0" w:color="BFBFBF"/>
              <w:right w:val="single" w:sz="4" w:space="0" w:color="BFBFBF"/>
            </w:tcBorders>
            <w:shd w:val="clear" w:color="auto" w:fill="auto"/>
            <w:noWrap/>
            <w:vAlign w:val="center"/>
            <w:hideMark/>
          </w:tcPr>
          <w:p w14:paraId="453D21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53EE2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888A0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427</w:t>
            </w:r>
          </w:p>
        </w:tc>
      </w:tr>
      <w:tr w:rsidR="00DB3ECB" w:rsidRPr="005B4E62" w14:paraId="4F5B0DD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001B3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4C4D28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71A70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5C5275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6260D6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1965</w:t>
            </w:r>
          </w:p>
        </w:tc>
        <w:tc>
          <w:tcPr>
            <w:tcW w:w="347" w:type="pct"/>
            <w:tcBorders>
              <w:top w:val="nil"/>
              <w:left w:val="nil"/>
              <w:bottom w:val="single" w:sz="4" w:space="0" w:color="BFBFBF"/>
              <w:right w:val="single" w:sz="4" w:space="0" w:color="BFBFBF"/>
            </w:tcBorders>
            <w:shd w:val="clear" w:color="auto" w:fill="auto"/>
            <w:noWrap/>
            <w:vAlign w:val="center"/>
            <w:hideMark/>
          </w:tcPr>
          <w:p w14:paraId="38092C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30B41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1C97C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BE3D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25670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92085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FA606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396</w:t>
            </w:r>
          </w:p>
        </w:tc>
      </w:tr>
      <w:tr w:rsidR="00DB3ECB" w:rsidRPr="005B4E62" w14:paraId="4FA7521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2FAA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06A276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219D31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26759E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094737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1967</w:t>
            </w:r>
          </w:p>
        </w:tc>
        <w:tc>
          <w:tcPr>
            <w:tcW w:w="347" w:type="pct"/>
            <w:tcBorders>
              <w:top w:val="nil"/>
              <w:left w:val="nil"/>
              <w:bottom w:val="single" w:sz="4" w:space="0" w:color="BFBFBF"/>
              <w:right w:val="single" w:sz="4" w:space="0" w:color="BFBFBF"/>
            </w:tcBorders>
            <w:shd w:val="clear" w:color="auto" w:fill="auto"/>
            <w:noWrap/>
            <w:vAlign w:val="center"/>
            <w:hideMark/>
          </w:tcPr>
          <w:p w14:paraId="0C2F04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2D1F4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BACF5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56314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514C6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0C98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433B29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375</w:t>
            </w:r>
          </w:p>
        </w:tc>
      </w:tr>
      <w:tr w:rsidR="00DB3ECB" w:rsidRPr="005B4E62" w14:paraId="0586974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0596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2E6A70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46808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662C15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4449D3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1969</w:t>
            </w:r>
          </w:p>
        </w:tc>
        <w:tc>
          <w:tcPr>
            <w:tcW w:w="347" w:type="pct"/>
            <w:tcBorders>
              <w:top w:val="nil"/>
              <w:left w:val="nil"/>
              <w:bottom w:val="single" w:sz="4" w:space="0" w:color="BFBFBF"/>
              <w:right w:val="single" w:sz="4" w:space="0" w:color="BFBFBF"/>
            </w:tcBorders>
            <w:shd w:val="clear" w:color="auto" w:fill="auto"/>
            <w:noWrap/>
            <w:vAlign w:val="center"/>
            <w:hideMark/>
          </w:tcPr>
          <w:p w14:paraId="5F39A9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219DB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508D9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F9AAF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C5549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EE0F5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6742B7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312</w:t>
            </w:r>
          </w:p>
        </w:tc>
      </w:tr>
      <w:tr w:rsidR="00DB3ECB" w:rsidRPr="005B4E62" w14:paraId="4E83736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7660F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417BEE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A6A1A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637D51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59BAF5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1969</w:t>
            </w:r>
          </w:p>
        </w:tc>
        <w:tc>
          <w:tcPr>
            <w:tcW w:w="347" w:type="pct"/>
            <w:tcBorders>
              <w:top w:val="nil"/>
              <w:left w:val="nil"/>
              <w:bottom w:val="single" w:sz="4" w:space="0" w:color="BFBFBF"/>
              <w:right w:val="single" w:sz="4" w:space="0" w:color="BFBFBF"/>
            </w:tcBorders>
            <w:shd w:val="clear" w:color="auto" w:fill="auto"/>
            <w:noWrap/>
            <w:vAlign w:val="center"/>
            <w:hideMark/>
          </w:tcPr>
          <w:p w14:paraId="746F34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94A7A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93A8C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62D54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40A0D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0C572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1CF08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319</w:t>
            </w:r>
          </w:p>
        </w:tc>
      </w:tr>
      <w:tr w:rsidR="00DB3ECB" w:rsidRPr="005B4E62" w14:paraId="2B71682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3EDF6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7B1D2B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292099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62B0C2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323475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1976</w:t>
            </w:r>
          </w:p>
        </w:tc>
        <w:tc>
          <w:tcPr>
            <w:tcW w:w="347" w:type="pct"/>
            <w:tcBorders>
              <w:top w:val="nil"/>
              <w:left w:val="nil"/>
              <w:bottom w:val="single" w:sz="4" w:space="0" w:color="BFBFBF"/>
              <w:right w:val="single" w:sz="4" w:space="0" w:color="BFBFBF"/>
            </w:tcBorders>
            <w:shd w:val="clear" w:color="auto" w:fill="auto"/>
            <w:noWrap/>
            <w:vAlign w:val="center"/>
            <w:hideMark/>
          </w:tcPr>
          <w:p w14:paraId="2196B9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E5ACA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C1543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6BE94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85792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2A073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507B76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228</w:t>
            </w:r>
          </w:p>
        </w:tc>
      </w:tr>
      <w:tr w:rsidR="00DB3ECB" w:rsidRPr="005B4E62" w14:paraId="44A4ABA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B659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468C6F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148B74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4505C9E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0A1EBF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1979</w:t>
            </w:r>
          </w:p>
        </w:tc>
        <w:tc>
          <w:tcPr>
            <w:tcW w:w="347" w:type="pct"/>
            <w:tcBorders>
              <w:top w:val="nil"/>
              <w:left w:val="nil"/>
              <w:bottom w:val="single" w:sz="4" w:space="0" w:color="BFBFBF"/>
              <w:right w:val="single" w:sz="4" w:space="0" w:color="BFBFBF"/>
            </w:tcBorders>
            <w:shd w:val="clear" w:color="auto" w:fill="auto"/>
            <w:noWrap/>
            <w:vAlign w:val="center"/>
            <w:hideMark/>
          </w:tcPr>
          <w:p w14:paraId="58B636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1445E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6F2BC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332D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B5A50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CA52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76BCD0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231</w:t>
            </w:r>
          </w:p>
        </w:tc>
      </w:tr>
      <w:tr w:rsidR="00DB3ECB" w:rsidRPr="005B4E62" w14:paraId="2D0AB16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C5B41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53FA03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396699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301E91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1FBE6B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1987</w:t>
            </w:r>
          </w:p>
        </w:tc>
        <w:tc>
          <w:tcPr>
            <w:tcW w:w="347" w:type="pct"/>
            <w:tcBorders>
              <w:top w:val="nil"/>
              <w:left w:val="nil"/>
              <w:bottom w:val="single" w:sz="4" w:space="0" w:color="BFBFBF"/>
              <w:right w:val="single" w:sz="4" w:space="0" w:color="BFBFBF"/>
            </w:tcBorders>
            <w:shd w:val="clear" w:color="auto" w:fill="auto"/>
            <w:noWrap/>
            <w:vAlign w:val="center"/>
            <w:hideMark/>
          </w:tcPr>
          <w:p w14:paraId="67254F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D75B4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7972C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89D3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B816C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F2735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0E3F4A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w:t>
            </w:r>
          </w:p>
        </w:tc>
      </w:tr>
      <w:tr w:rsidR="00DB3ECB" w:rsidRPr="005B4E62" w14:paraId="238FCD2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4443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6BDA02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25A5C5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639B3A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5527F2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1989</w:t>
            </w:r>
          </w:p>
        </w:tc>
        <w:tc>
          <w:tcPr>
            <w:tcW w:w="347" w:type="pct"/>
            <w:tcBorders>
              <w:top w:val="nil"/>
              <w:left w:val="nil"/>
              <w:bottom w:val="single" w:sz="4" w:space="0" w:color="BFBFBF"/>
              <w:right w:val="single" w:sz="4" w:space="0" w:color="BFBFBF"/>
            </w:tcBorders>
            <w:shd w:val="clear" w:color="auto" w:fill="auto"/>
            <w:noWrap/>
            <w:vAlign w:val="center"/>
            <w:hideMark/>
          </w:tcPr>
          <w:p w14:paraId="7888E3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68B7A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FD6A1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F46A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6A43D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5CEB6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062A65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294</w:t>
            </w:r>
          </w:p>
        </w:tc>
      </w:tr>
      <w:tr w:rsidR="00DB3ECB" w:rsidRPr="005B4E62" w14:paraId="7BA59C9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EBE11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3CB929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266AFC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7161BE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4DC6DE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1991</w:t>
            </w:r>
          </w:p>
        </w:tc>
        <w:tc>
          <w:tcPr>
            <w:tcW w:w="347" w:type="pct"/>
            <w:tcBorders>
              <w:top w:val="nil"/>
              <w:left w:val="nil"/>
              <w:bottom w:val="single" w:sz="4" w:space="0" w:color="BFBFBF"/>
              <w:right w:val="single" w:sz="4" w:space="0" w:color="BFBFBF"/>
            </w:tcBorders>
            <w:shd w:val="clear" w:color="auto" w:fill="auto"/>
            <w:noWrap/>
            <w:vAlign w:val="center"/>
            <w:hideMark/>
          </w:tcPr>
          <w:p w14:paraId="6156E7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DFE07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5636C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4469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58563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94653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59F3DE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w:t>
            </w:r>
          </w:p>
        </w:tc>
      </w:tr>
      <w:tr w:rsidR="00DB3ECB" w:rsidRPr="005B4E62" w14:paraId="2D54C5F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B768A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2DBE85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0115EE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416A95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30E374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1996</w:t>
            </w:r>
          </w:p>
        </w:tc>
        <w:tc>
          <w:tcPr>
            <w:tcW w:w="347" w:type="pct"/>
            <w:tcBorders>
              <w:top w:val="nil"/>
              <w:left w:val="nil"/>
              <w:bottom w:val="single" w:sz="4" w:space="0" w:color="BFBFBF"/>
              <w:right w:val="single" w:sz="4" w:space="0" w:color="BFBFBF"/>
            </w:tcBorders>
            <w:shd w:val="clear" w:color="auto" w:fill="auto"/>
            <w:noWrap/>
            <w:vAlign w:val="center"/>
            <w:hideMark/>
          </w:tcPr>
          <w:p w14:paraId="20E5F6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11FE0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80" w:type="pct"/>
            <w:tcBorders>
              <w:top w:val="nil"/>
              <w:left w:val="nil"/>
              <w:bottom w:val="single" w:sz="4" w:space="0" w:color="BFBFBF"/>
              <w:right w:val="single" w:sz="4" w:space="0" w:color="BFBFBF"/>
            </w:tcBorders>
            <w:shd w:val="clear" w:color="auto" w:fill="auto"/>
            <w:noWrap/>
            <w:vAlign w:val="center"/>
            <w:hideMark/>
          </w:tcPr>
          <w:p w14:paraId="2EE4FA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17BE3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C10</w:t>
            </w:r>
          </w:p>
        </w:tc>
        <w:tc>
          <w:tcPr>
            <w:tcW w:w="281" w:type="pct"/>
            <w:tcBorders>
              <w:top w:val="nil"/>
              <w:left w:val="nil"/>
              <w:bottom w:val="single" w:sz="4" w:space="0" w:color="BFBFBF"/>
              <w:right w:val="single" w:sz="4" w:space="0" w:color="BFBFBF"/>
            </w:tcBorders>
            <w:shd w:val="clear" w:color="auto" w:fill="auto"/>
            <w:noWrap/>
            <w:vAlign w:val="center"/>
            <w:hideMark/>
          </w:tcPr>
          <w:p w14:paraId="28E365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6AEED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FE132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289</w:t>
            </w:r>
          </w:p>
        </w:tc>
      </w:tr>
      <w:tr w:rsidR="00DB3ECB" w:rsidRPr="005B4E62" w14:paraId="09E9F48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83B5B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083389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3C3117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4256E0F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1A00A2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1998</w:t>
            </w:r>
          </w:p>
        </w:tc>
        <w:tc>
          <w:tcPr>
            <w:tcW w:w="347" w:type="pct"/>
            <w:tcBorders>
              <w:top w:val="nil"/>
              <w:left w:val="nil"/>
              <w:bottom w:val="single" w:sz="4" w:space="0" w:color="BFBFBF"/>
              <w:right w:val="single" w:sz="4" w:space="0" w:color="BFBFBF"/>
            </w:tcBorders>
            <w:shd w:val="clear" w:color="auto" w:fill="auto"/>
            <w:noWrap/>
            <w:vAlign w:val="center"/>
            <w:hideMark/>
          </w:tcPr>
          <w:p w14:paraId="255A27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0EBACD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F61BA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468" w:type="pct"/>
            <w:tcBorders>
              <w:top w:val="nil"/>
              <w:left w:val="nil"/>
              <w:bottom w:val="single" w:sz="4" w:space="0" w:color="BFBFBF"/>
              <w:right w:val="single" w:sz="4" w:space="0" w:color="BFBFBF"/>
            </w:tcBorders>
            <w:shd w:val="clear" w:color="auto" w:fill="auto"/>
            <w:noWrap/>
            <w:vAlign w:val="center"/>
            <w:hideMark/>
          </w:tcPr>
          <w:p w14:paraId="534C7D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E02C02</w:t>
            </w:r>
          </w:p>
        </w:tc>
        <w:tc>
          <w:tcPr>
            <w:tcW w:w="281" w:type="pct"/>
            <w:tcBorders>
              <w:top w:val="nil"/>
              <w:left w:val="nil"/>
              <w:bottom w:val="single" w:sz="4" w:space="0" w:color="BFBFBF"/>
              <w:right w:val="single" w:sz="4" w:space="0" w:color="BFBFBF"/>
            </w:tcBorders>
            <w:shd w:val="clear" w:color="auto" w:fill="auto"/>
            <w:noWrap/>
            <w:vAlign w:val="center"/>
            <w:hideMark/>
          </w:tcPr>
          <w:p w14:paraId="387B21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B5EB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6C0B55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290</w:t>
            </w:r>
          </w:p>
        </w:tc>
      </w:tr>
      <w:tr w:rsidR="00DB3ECB" w:rsidRPr="005B4E62" w14:paraId="550B563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F5783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0B4AEA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54208D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7FDAAB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02E1F6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1998</w:t>
            </w:r>
          </w:p>
        </w:tc>
        <w:tc>
          <w:tcPr>
            <w:tcW w:w="347" w:type="pct"/>
            <w:tcBorders>
              <w:top w:val="nil"/>
              <w:left w:val="nil"/>
              <w:bottom w:val="single" w:sz="4" w:space="0" w:color="BFBFBF"/>
              <w:right w:val="single" w:sz="4" w:space="0" w:color="BFBFBF"/>
            </w:tcBorders>
            <w:shd w:val="clear" w:color="auto" w:fill="auto"/>
            <w:noWrap/>
            <w:vAlign w:val="center"/>
            <w:hideMark/>
          </w:tcPr>
          <w:p w14:paraId="31C437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FA0B6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80" w:type="pct"/>
            <w:tcBorders>
              <w:top w:val="nil"/>
              <w:left w:val="nil"/>
              <w:bottom w:val="single" w:sz="4" w:space="0" w:color="BFBFBF"/>
              <w:right w:val="single" w:sz="4" w:space="0" w:color="BFBFBF"/>
            </w:tcBorders>
            <w:shd w:val="clear" w:color="auto" w:fill="auto"/>
            <w:noWrap/>
            <w:vAlign w:val="center"/>
            <w:hideMark/>
          </w:tcPr>
          <w:p w14:paraId="639609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F25D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C10</w:t>
            </w:r>
          </w:p>
        </w:tc>
        <w:tc>
          <w:tcPr>
            <w:tcW w:w="281" w:type="pct"/>
            <w:tcBorders>
              <w:top w:val="nil"/>
              <w:left w:val="nil"/>
              <w:bottom w:val="single" w:sz="4" w:space="0" w:color="BFBFBF"/>
              <w:right w:val="single" w:sz="4" w:space="0" w:color="BFBFBF"/>
            </w:tcBorders>
            <w:shd w:val="clear" w:color="auto" w:fill="auto"/>
            <w:noWrap/>
            <w:vAlign w:val="center"/>
            <w:hideMark/>
          </w:tcPr>
          <w:p w14:paraId="25FD99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CF621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5966BA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398</w:t>
            </w:r>
          </w:p>
        </w:tc>
      </w:tr>
      <w:tr w:rsidR="00DB3ECB" w:rsidRPr="005B4E62" w14:paraId="3FF3E1D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EF876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0CE798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2BD8B5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33B715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11D255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1998</w:t>
            </w:r>
          </w:p>
        </w:tc>
        <w:tc>
          <w:tcPr>
            <w:tcW w:w="347" w:type="pct"/>
            <w:tcBorders>
              <w:top w:val="nil"/>
              <w:left w:val="nil"/>
              <w:bottom w:val="single" w:sz="4" w:space="0" w:color="BFBFBF"/>
              <w:right w:val="single" w:sz="4" w:space="0" w:color="BFBFBF"/>
            </w:tcBorders>
            <w:shd w:val="clear" w:color="auto" w:fill="auto"/>
            <w:noWrap/>
            <w:vAlign w:val="center"/>
            <w:hideMark/>
          </w:tcPr>
          <w:p w14:paraId="4D359E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1D1F1C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DA3A6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468" w:type="pct"/>
            <w:tcBorders>
              <w:top w:val="nil"/>
              <w:left w:val="nil"/>
              <w:bottom w:val="single" w:sz="4" w:space="0" w:color="BFBFBF"/>
              <w:right w:val="single" w:sz="4" w:space="0" w:color="BFBFBF"/>
            </w:tcBorders>
            <w:shd w:val="clear" w:color="auto" w:fill="auto"/>
            <w:noWrap/>
            <w:vAlign w:val="center"/>
            <w:hideMark/>
          </w:tcPr>
          <w:p w14:paraId="1A3190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E02C03</w:t>
            </w:r>
          </w:p>
        </w:tc>
        <w:tc>
          <w:tcPr>
            <w:tcW w:w="281" w:type="pct"/>
            <w:tcBorders>
              <w:top w:val="nil"/>
              <w:left w:val="nil"/>
              <w:bottom w:val="single" w:sz="4" w:space="0" w:color="BFBFBF"/>
              <w:right w:val="single" w:sz="4" w:space="0" w:color="BFBFBF"/>
            </w:tcBorders>
            <w:shd w:val="clear" w:color="auto" w:fill="auto"/>
            <w:noWrap/>
            <w:vAlign w:val="center"/>
            <w:hideMark/>
          </w:tcPr>
          <w:p w14:paraId="7A826FF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90E70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A03D4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329</w:t>
            </w:r>
          </w:p>
        </w:tc>
      </w:tr>
      <w:tr w:rsidR="00DB3ECB" w:rsidRPr="005B4E62" w14:paraId="08D6879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A2BCF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4DC30A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E7D98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434187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440183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1999</w:t>
            </w:r>
          </w:p>
        </w:tc>
        <w:tc>
          <w:tcPr>
            <w:tcW w:w="347" w:type="pct"/>
            <w:tcBorders>
              <w:top w:val="nil"/>
              <w:left w:val="nil"/>
              <w:bottom w:val="single" w:sz="4" w:space="0" w:color="BFBFBF"/>
              <w:right w:val="single" w:sz="4" w:space="0" w:color="BFBFBF"/>
            </w:tcBorders>
            <w:shd w:val="clear" w:color="auto" w:fill="auto"/>
            <w:noWrap/>
            <w:vAlign w:val="center"/>
            <w:hideMark/>
          </w:tcPr>
          <w:p w14:paraId="092C17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B8A1E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CD28F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4E063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F4D88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C6B9A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472245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4418EC3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91B50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5</w:t>
            </w:r>
          </w:p>
        </w:tc>
        <w:tc>
          <w:tcPr>
            <w:tcW w:w="648" w:type="pct"/>
            <w:tcBorders>
              <w:top w:val="nil"/>
              <w:left w:val="nil"/>
              <w:bottom w:val="single" w:sz="4" w:space="0" w:color="BFBFBF"/>
              <w:right w:val="single" w:sz="4" w:space="0" w:color="BFBFBF"/>
            </w:tcBorders>
            <w:shd w:val="clear" w:color="auto" w:fill="auto"/>
            <w:noWrap/>
            <w:vAlign w:val="center"/>
            <w:hideMark/>
          </w:tcPr>
          <w:p w14:paraId="17F644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5DB084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57D534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293B74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2000</w:t>
            </w:r>
          </w:p>
        </w:tc>
        <w:tc>
          <w:tcPr>
            <w:tcW w:w="347" w:type="pct"/>
            <w:tcBorders>
              <w:top w:val="nil"/>
              <w:left w:val="nil"/>
              <w:bottom w:val="single" w:sz="4" w:space="0" w:color="BFBFBF"/>
              <w:right w:val="single" w:sz="4" w:space="0" w:color="BFBFBF"/>
            </w:tcBorders>
            <w:shd w:val="clear" w:color="auto" w:fill="auto"/>
            <w:noWrap/>
            <w:vAlign w:val="center"/>
            <w:hideMark/>
          </w:tcPr>
          <w:p w14:paraId="68F6E3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283F9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C1311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8208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19D20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3F39A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037BEB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369</w:t>
            </w:r>
          </w:p>
        </w:tc>
      </w:tr>
      <w:tr w:rsidR="00DB3ECB" w:rsidRPr="005B4E62" w14:paraId="289EF8F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2A4F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713B75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110CD5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347078D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59D7DC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2000</w:t>
            </w:r>
          </w:p>
        </w:tc>
        <w:tc>
          <w:tcPr>
            <w:tcW w:w="347" w:type="pct"/>
            <w:tcBorders>
              <w:top w:val="nil"/>
              <w:left w:val="nil"/>
              <w:bottom w:val="single" w:sz="4" w:space="0" w:color="BFBFBF"/>
              <w:right w:val="single" w:sz="4" w:space="0" w:color="BFBFBF"/>
            </w:tcBorders>
            <w:shd w:val="clear" w:color="auto" w:fill="auto"/>
            <w:noWrap/>
            <w:vAlign w:val="center"/>
            <w:hideMark/>
          </w:tcPr>
          <w:p w14:paraId="4940FC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D2587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03BE22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38D2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0EE9AF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5EFDA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D9001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318</w:t>
            </w:r>
          </w:p>
        </w:tc>
      </w:tr>
      <w:tr w:rsidR="00DB3ECB" w:rsidRPr="005B4E62" w14:paraId="19912A0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C1DE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29871B4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3F2E93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78EF39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0C7A19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3549</w:t>
            </w:r>
          </w:p>
        </w:tc>
        <w:tc>
          <w:tcPr>
            <w:tcW w:w="347" w:type="pct"/>
            <w:tcBorders>
              <w:top w:val="nil"/>
              <w:left w:val="nil"/>
              <w:bottom w:val="single" w:sz="4" w:space="0" w:color="BFBFBF"/>
              <w:right w:val="single" w:sz="4" w:space="0" w:color="BFBFBF"/>
            </w:tcBorders>
            <w:shd w:val="clear" w:color="auto" w:fill="auto"/>
            <w:noWrap/>
            <w:vAlign w:val="center"/>
            <w:hideMark/>
          </w:tcPr>
          <w:p w14:paraId="43438B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159D4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E2B17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63D07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E4E5A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F0078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02514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360</w:t>
            </w:r>
          </w:p>
        </w:tc>
      </w:tr>
      <w:tr w:rsidR="00DB3ECB" w:rsidRPr="005B4E62" w14:paraId="6C175A3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10718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3847AA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306AB9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0952FF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5023DD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3551</w:t>
            </w:r>
          </w:p>
        </w:tc>
        <w:tc>
          <w:tcPr>
            <w:tcW w:w="347" w:type="pct"/>
            <w:tcBorders>
              <w:top w:val="nil"/>
              <w:left w:val="nil"/>
              <w:bottom w:val="single" w:sz="4" w:space="0" w:color="BFBFBF"/>
              <w:right w:val="single" w:sz="4" w:space="0" w:color="BFBFBF"/>
            </w:tcBorders>
            <w:shd w:val="clear" w:color="auto" w:fill="auto"/>
            <w:noWrap/>
            <w:vAlign w:val="center"/>
            <w:hideMark/>
          </w:tcPr>
          <w:p w14:paraId="0AFD35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F0509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F3752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874B5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072F8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5BE6A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750C18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w:t>
            </w:r>
          </w:p>
        </w:tc>
      </w:tr>
      <w:tr w:rsidR="00DB3ECB" w:rsidRPr="005B4E62" w14:paraId="3B64B30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6ED3E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667486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1F51E2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237BE1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627E8E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3701</w:t>
            </w:r>
          </w:p>
        </w:tc>
        <w:tc>
          <w:tcPr>
            <w:tcW w:w="347" w:type="pct"/>
            <w:tcBorders>
              <w:top w:val="nil"/>
              <w:left w:val="nil"/>
              <w:bottom w:val="single" w:sz="4" w:space="0" w:color="BFBFBF"/>
              <w:right w:val="single" w:sz="4" w:space="0" w:color="BFBFBF"/>
            </w:tcBorders>
            <w:shd w:val="clear" w:color="auto" w:fill="auto"/>
            <w:noWrap/>
            <w:vAlign w:val="center"/>
            <w:hideMark/>
          </w:tcPr>
          <w:p w14:paraId="2C1B7A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53A90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2C1A2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81B4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FFC17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52BCE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C8CAA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312</w:t>
            </w:r>
          </w:p>
        </w:tc>
      </w:tr>
      <w:tr w:rsidR="00DB3ECB" w:rsidRPr="005B4E62" w14:paraId="25E469F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135DD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2A71FC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71EDEA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4F5AF7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6FD0A6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3702</w:t>
            </w:r>
          </w:p>
        </w:tc>
        <w:tc>
          <w:tcPr>
            <w:tcW w:w="347" w:type="pct"/>
            <w:tcBorders>
              <w:top w:val="nil"/>
              <w:left w:val="nil"/>
              <w:bottom w:val="single" w:sz="4" w:space="0" w:color="BFBFBF"/>
              <w:right w:val="single" w:sz="4" w:space="0" w:color="BFBFBF"/>
            </w:tcBorders>
            <w:shd w:val="clear" w:color="auto" w:fill="auto"/>
            <w:noWrap/>
            <w:vAlign w:val="center"/>
            <w:hideMark/>
          </w:tcPr>
          <w:p w14:paraId="329005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A29C5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F802E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3760B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2B2FF4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F6F0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77245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w:t>
            </w:r>
          </w:p>
        </w:tc>
      </w:tr>
      <w:tr w:rsidR="00DB3ECB" w:rsidRPr="005B4E62" w14:paraId="255404D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6C277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2D7082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50580A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5CA464F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29C264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3703</w:t>
            </w:r>
          </w:p>
        </w:tc>
        <w:tc>
          <w:tcPr>
            <w:tcW w:w="347" w:type="pct"/>
            <w:tcBorders>
              <w:top w:val="nil"/>
              <w:left w:val="nil"/>
              <w:bottom w:val="single" w:sz="4" w:space="0" w:color="BFBFBF"/>
              <w:right w:val="single" w:sz="4" w:space="0" w:color="BFBFBF"/>
            </w:tcBorders>
            <w:shd w:val="clear" w:color="auto" w:fill="auto"/>
            <w:noWrap/>
            <w:vAlign w:val="center"/>
            <w:hideMark/>
          </w:tcPr>
          <w:p w14:paraId="21A587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63D99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43ADE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70CC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F6818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770A9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81C00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w:t>
            </w:r>
          </w:p>
        </w:tc>
      </w:tr>
      <w:tr w:rsidR="00DB3ECB" w:rsidRPr="005B4E62" w14:paraId="34986C6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34A3A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71B2C8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72CED9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048D6D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40A69A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3784</w:t>
            </w:r>
          </w:p>
        </w:tc>
        <w:tc>
          <w:tcPr>
            <w:tcW w:w="347" w:type="pct"/>
            <w:tcBorders>
              <w:top w:val="nil"/>
              <w:left w:val="nil"/>
              <w:bottom w:val="single" w:sz="4" w:space="0" w:color="BFBFBF"/>
              <w:right w:val="single" w:sz="4" w:space="0" w:color="BFBFBF"/>
            </w:tcBorders>
            <w:shd w:val="clear" w:color="auto" w:fill="auto"/>
            <w:noWrap/>
            <w:vAlign w:val="center"/>
            <w:hideMark/>
          </w:tcPr>
          <w:p w14:paraId="528232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7E7EB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4747A1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210A0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72E5DC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741ED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750DF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275</w:t>
            </w:r>
          </w:p>
        </w:tc>
      </w:tr>
      <w:tr w:rsidR="00DB3ECB" w:rsidRPr="005B4E62" w14:paraId="0186C71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684A0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3904FE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0F9834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5D2BB3B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709B30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3785</w:t>
            </w:r>
          </w:p>
        </w:tc>
        <w:tc>
          <w:tcPr>
            <w:tcW w:w="347" w:type="pct"/>
            <w:tcBorders>
              <w:top w:val="nil"/>
              <w:left w:val="nil"/>
              <w:bottom w:val="single" w:sz="4" w:space="0" w:color="BFBFBF"/>
              <w:right w:val="single" w:sz="4" w:space="0" w:color="BFBFBF"/>
            </w:tcBorders>
            <w:shd w:val="clear" w:color="auto" w:fill="auto"/>
            <w:noWrap/>
            <w:vAlign w:val="center"/>
            <w:hideMark/>
          </w:tcPr>
          <w:p w14:paraId="0C97EC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B61B3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E22A4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0417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1FBB5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077A0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85435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w:t>
            </w:r>
          </w:p>
        </w:tc>
      </w:tr>
      <w:tr w:rsidR="00DB3ECB" w:rsidRPr="005B4E62" w14:paraId="4341024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A8FCB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696F0B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640A7A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010913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543B21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3788</w:t>
            </w:r>
          </w:p>
        </w:tc>
        <w:tc>
          <w:tcPr>
            <w:tcW w:w="347" w:type="pct"/>
            <w:tcBorders>
              <w:top w:val="nil"/>
              <w:left w:val="nil"/>
              <w:bottom w:val="single" w:sz="4" w:space="0" w:color="BFBFBF"/>
              <w:right w:val="single" w:sz="4" w:space="0" w:color="BFBFBF"/>
            </w:tcBorders>
            <w:shd w:val="clear" w:color="auto" w:fill="auto"/>
            <w:noWrap/>
            <w:vAlign w:val="center"/>
            <w:hideMark/>
          </w:tcPr>
          <w:p w14:paraId="7B8205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60F1E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D0256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DB03B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CF16B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BBA7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E2818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430</w:t>
            </w:r>
          </w:p>
        </w:tc>
      </w:tr>
      <w:tr w:rsidR="00DB3ECB" w:rsidRPr="005B4E62" w14:paraId="6EABBA6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00129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37A0CBF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2EBDA7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3CD8AB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5F35E7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3788</w:t>
            </w:r>
          </w:p>
        </w:tc>
        <w:tc>
          <w:tcPr>
            <w:tcW w:w="347" w:type="pct"/>
            <w:tcBorders>
              <w:top w:val="nil"/>
              <w:left w:val="nil"/>
              <w:bottom w:val="single" w:sz="4" w:space="0" w:color="BFBFBF"/>
              <w:right w:val="single" w:sz="4" w:space="0" w:color="BFBFBF"/>
            </w:tcBorders>
            <w:shd w:val="clear" w:color="auto" w:fill="auto"/>
            <w:noWrap/>
            <w:vAlign w:val="center"/>
            <w:hideMark/>
          </w:tcPr>
          <w:p w14:paraId="31F408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9FD39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A211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E7BC9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DF198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87FAD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51D43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437</w:t>
            </w:r>
          </w:p>
        </w:tc>
      </w:tr>
      <w:tr w:rsidR="00DB3ECB" w:rsidRPr="005B4E62" w14:paraId="3F5173C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D1C2F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4D65B8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526FB0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w:t>
            </w:r>
          </w:p>
        </w:tc>
        <w:tc>
          <w:tcPr>
            <w:tcW w:w="669" w:type="pct"/>
            <w:tcBorders>
              <w:top w:val="nil"/>
              <w:left w:val="nil"/>
              <w:bottom w:val="single" w:sz="4" w:space="0" w:color="BFBFBF"/>
              <w:right w:val="single" w:sz="4" w:space="0" w:color="BFBFBF"/>
            </w:tcBorders>
            <w:shd w:val="clear" w:color="auto" w:fill="auto"/>
            <w:noWrap/>
            <w:vAlign w:val="center"/>
            <w:hideMark/>
          </w:tcPr>
          <w:p w14:paraId="21D3B7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249" w:type="pct"/>
            <w:tcBorders>
              <w:top w:val="nil"/>
              <w:left w:val="nil"/>
              <w:bottom w:val="single" w:sz="4" w:space="0" w:color="BFBFBF"/>
              <w:right w:val="single" w:sz="4" w:space="0" w:color="BFBFBF"/>
            </w:tcBorders>
            <w:shd w:val="clear" w:color="auto" w:fill="auto"/>
            <w:noWrap/>
            <w:vAlign w:val="center"/>
            <w:hideMark/>
          </w:tcPr>
          <w:p w14:paraId="5235A9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3788</w:t>
            </w:r>
          </w:p>
        </w:tc>
        <w:tc>
          <w:tcPr>
            <w:tcW w:w="347" w:type="pct"/>
            <w:tcBorders>
              <w:top w:val="nil"/>
              <w:left w:val="nil"/>
              <w:bottom w:val="single" w:sz="4" w:space="0" w:color="BFBFBF"/>
              <w:right w:val="single" w:sz="4" w:space="0" w:color="BFBFBF"/>
            </w:tcBorders>
            <w:shd w:val="clear" w:color="auto" w:fill="auto"/>
            <w:noWrap/>
            <w:vAlign w:val="center"/>
            <w:hideMark/>
          </w:tcPr>
          <w:p w14:paraId="6FAA5D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5C492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13F04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998BA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34562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7EBA3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75E077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429</w:t>
            </w:r>
          </w:p>
        </w:tc>
      </w:tr>
      <w:tr w:rsidR="00DB3ECB" w:rsidRPr="005B4E62" w14:paraId="1BD4A5A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D346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6E37FE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752FDE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81</w:t>
            </w:r>
          </w:p>
        </w:tc>
        <w:tc>
          <w:tcPr>
            <w:tcW w:w="669" w:type="pct"/>
            <w:tcBorders>
              <w:top w:val="nil"/>
              <w:left w:val="nil"/>
              <w:bottom w:val="single" w:sz="4" w:space="0" w:color="BFBFBF"/>
              <w:right w:val="single" w:sz="4" w:space="0" w:color="BFBFBF"/>
            </w:tcBorders>
            <w:shd w:val="clear" w:color="auto" w:fill="auto"/>
            <w:noWrap/>
            <w:vAlign w:val="center"/>
            <w:hideMark/>
          </w:tcPr>
          <w:p w14:paraId="486B11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SEBASTIAN DEL OESTE</w:t>
            </w:r>
          </w:p>
        </w:tc>
        <w:tc>
          <w:tcPr>
            <w:tcW w:w="249" w:type="pct"/>
            <w:tcBorders>
              <w:top w:val="nil"/>
              <w:left w:val="nil"/>
              <w:bottom w:val="single" w:sz="4" w:space="0" w:color="BFBFBF"/>
              <w:right w:val="single" w:sz="4" w:space="0" w:color="BFBFBF"/>
            </w:tcBorders>
            <w:shd w:val="clear" w:color="auto" w:fill="auto"/>
            <w:noWrap/>
            <w:vAlign w:val="center"/>
            <w:hideMark/>
          </w:tcPr>
          <w:p w14:paraId="4E9216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2150</w:t>
            </w:r>
          </w:p>
        </w:tc>
        <w:tc>
          <w:tcPr>
            <w:tcW w:w="347" w:type="pct"/>
            <w:tcBorders>
              <w:top w:val="nil"/>
              <w:left w:val="nil"/>
              <w:bottom w:val="single" w:sz="4" w:space="0" w:color="BFBFBF"/>
              <w:right w:val="single" w:sz="4" w:space="0" w:color="BFBFBF"/>
            </w:tcBorders>
            <w:shd w:val="clear" w:color="auto" w:fill="auto"/>
            <w:noWrap/>
            <w:vAlign w:val="center"/>
            <w:hideMark/>
          </w:tcPr>
          <w:p w14:paraId="5562FD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19F43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5FFFA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84960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20382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BA29B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827D9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w:t>
            </w:r>
          </w:p>
        </w:tc>
      </w:tr>
      <w:tr w:rsidR="00DB3ECB" w:rsidRPr="005B4E62" w14:paraId="2DB9E1C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7E463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1FBA5E9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BCCB7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81</w:t>
            </w:r>
          </w:p>
        </w:tc>
        <w:tc>
          <w:tcPr>
            <w:tcW w:w="669" w:type="pct"/>
            <w:tcBorders>
              <w:top w:val="nil"/>
              <w:left w:val="nil"/>
              <w:bottom w:val="single" w:sz="4" w:space="0" w:color="BFBFBF"/>
              <w:right w:val="single" w:sz="4" w:space="0" w:color="BFBFBF"/>
            </w:tcBorders>
            <w:shd w:val="clear" w:color="auto" w:fill="auto"/>
            <w:noWrap/>
            <w:vAlign w:val="center"/>
            <w:hideMark/>
          </w:tcPr>
          <w:p w14:paraId="07A89D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SEBASTIAN DEL OESTE</w:t>
            </w:r>
          </w:p>
        </w:tc>
        <w:tc>
          <w:tcPr>
            <w:tcW w:w="249" w:type="pct"/>
            <w:tcBorders>
              <w:top w:val="nil"/>
              <w:left w:val="nil"/>
              <w:bottom w:val="single" w:sz="4" w:space="0" w:color="BFBFBF"/>
              <w:right w:val="single" w:sz="4" w:space="0" w:color="BFBFBF"/>
            </w:tcBorders>
            <w:shd w:val="clear" w:color="auto" w:fill="auto"/>
            <w:noWrap/>
            <w:vAlign w:val="center"/>
            <w:hideMark/>
          </w:tcPr>
          <w:p w14:paraId="6AA045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2151</w:t>
            </w:r>
          </w:p>
        </w:tc>
        <w:tc>
          <w:tcPr>
            <w:tcW w:w="347" w:type="pct"/>
            <w:tcBorders>
              <w:top w:val="nil"/>
              <w:left w:val="nil"/>
              <w:bottom w:val="single" w:sz="4" w:space="0" w:color="BFBFBF"/>
              <w:right w:val="single" w:sz="4" w:space="0" w:color="BFBFBF"/>
            </w:tcBorders>
            <w:shd w:val="clear" w:color="auto" w:fill="auto"/>
            <w:noWrap/>
            <w:vAlign w:val="center"/>
            <w:hideMark/>
          </w:tcPr>
          <w:p w14:paraId="21A231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6548A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440F0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5D58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A13C0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2DB2A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CEA90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253</w:t>
            </w:r>
          </w:p>
        </w:tc>
      </w:tr>
      <w:tr w:rsidR="00DB3ECB" w:rsidRPr="005B4E62" w14:paraId="643F058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1738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48DF82F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41AFBF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85</w:t>
            </w:r>
          </w:p>
        </w:tc>
        <w:tc>
          <w:tcPr>
            <w:tcW w:w="669" w:type="pct"/>
            <w:tcBorders>
              <w:top w:val="nil"/>
              <w:left w:val="nil"/>
              <w:bottom w:val="single" w:sz="4" w:space="0" w:color="BFBFBF"/>
              <w:right w:val="single" w:sz="4" w:space="0" w:color="BFBFBF"/>
            </w:tcBorders>
            <w:shd w:val="clear" w:color="auto" w:fill="auto"/>
            <w:noWrap/>
            <w:vAlign w:val="center"/>
            <w:hideMark/>
          </w:tcPr>
          <w:p w14:paraId="0E5385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TALPA DE ALLENDE</w:t>
            </w:r>
          </w:p>
        </w:tc>
        <w:tc>
          <w:tcPr>
            <w:tcW w:w="249" w:type="pct"/>
            <w:tcBorders>
              <w:top w:val="nil"/>
              <w:left w:val="nil"/>
              <w:bottom w:val="single" w:sz="4" w:space="0" w:color="BFBFBF"/>
              <w:right w:val="single" w:sz="4" w:space="0" w:color="BFBFBF"/>
            </w:tcBorders>
            <w:shd w:val="clear" w:color="auto" w:fill="auto"/>
            <w:noWrap/>
            <w:vAlign w:val="center"/>
            <w:hideMark/>
          </w:tcPr>
          <w:p w14:paraId="353BD2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2212</w:t>
            </w:r>
          </w:p>
        </w:tc>
        <w:tc>
          <w:tcPr>
            <w:tcW w:w="347" w:type="pct"/>
            <w:tcBorders>
              <w:top w:val="nil"/>
              <w:left w:val="nil"/>
              <w:bottom w:val="single" w:sz="4" w:space="0" w:color="BFBFBF"/>
              <w:right w:val="single" w:sz="4" w:space="0" w:color="BFBFBF"/>
            </w:tcBorders>
            <w:shd w:val="clear" w:color="auto" w:fill="auto"/>
            <w:noWrap/>
            <w:vAlign w:val="center"/>
            <w:hideMark/>
          </w:tcPr>
          <w:p w14:paraId="5319A3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996C8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88FE8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3C800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AB579B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F0C0A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C0704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424</w:t>
            </w:r>
          </w:p>
        </w:tc>
      </w:tr>
      <w:tr w:rsidR="00DB3ECB" w:rsidRPr="005B4E62" w14:paraId="1D3C9FB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0C2F5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325CFF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34B49B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85</w:t>
            </w:r>
          </w:p>
        </w:tc>
        <w:tc>
          <w:tcPr>
            <w:tcW w:w="669" w:type="pct"/>
            <w:tcBorders>
              <w:top w:val="nil"/>
              <w:left w:val="nil"/>
              <w:bottom w:val="single" w:sz="4" w:space="0" w:color="BFBFBF"/>
              <w:right w:val="single" w:sz="4" w:space="0" w:color="BFBFBF"/>
            </w:tcBorders>
            <w:shd w:val="clear" w:color="auto" w:fill="auto"/>
            <w:noWrap/>
            <w:vAlign w:val="center"/>
            <w:hideMark/>
          </w:tcPr>
          <w:p w14:paraId="0FC37F5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TALPA DE ALLENDE</w:t>
            </w:r>
          </w:p>
        </w:tc>
        <w:tc>
          <w:tcPr>
            <w:tcW w:w="249" w:type="pct"/>
            <w:tcBorders>
              <w:top w:val="nil"/>
              <w:left w:val="nil"/>
              <w:bottom w:val="single" w:sz="4" w:space="0" w:color="BFBFBF"/>
              <w:right w:val="single" w:sz="4" w:space="0" w:color="BFBFBF"/>
            </w:tcBorders>
            <w:shd w:val="clear" w:color="auto" w:fill="auto"/>
            <w:noWrap/>
            <w:vAlign w:val="center"/>
            <w:hideMark/>
          </w:tcPr>
          <w:p w14:paraId="59F96F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2213</w:t>
            </w:r>
          </w:p>
        </w:tc>
        <w:tc>
          <w:tcPr>
            <w:tcW w:w="347" w:type="pct"/>
            <w:tcBorders>
              <w:top w:val="nil"/>
              <w:left w:val="nil"/>
              <w:bottom w:val="single" w:sz="4" w:space="0" w:color="BFBFBF"/>
              <w:right w:val="single" w:sz="4" w:space="0" w:color="BFBFBF"/>
            </w:tcBorders>
            <w:shd w:val="clear" w:color="auto" w:fill="auto"/>
            <w:noWrap/>
            <w:vAlign w:val="center"/>
            <w:hideMark/>
          </w:tcPr>
          <w:p w14:paraId="51485E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0712C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0C289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21AF7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F8EA0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DBF02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3DB40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482</w:t>
            </w:r>
          </w:p>
        </w:tc>
      </w:tr>
      <w:tr w:rsidR="00DB3ECB" w:rsidRPr="005B4E62" w14:paraId="75890A5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9C7AF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3C929C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5F82FA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85</w:t>
            </w:r>
          </w:p>
        </w:tc>
        <w:tc>
          <w:tcPr>
            <w:tcW w:w="669" w:type="pct"/>
            <w:tcBorders>
              <w:top w:val="nil"/>
              <w:left w:val="nil"/>
              <w:bottom w:val="single" w:sz="4" w:space="0" w:color="BFBFBF"/>
              <w:right w:val="single" w:sz="4" w:space="0" w:color="BFBFBF"/>
            </w:tcBorders>
            <w:shd w:val="clear" w:color="auto" w:fill="auto"/>
            <w:noWrap/>
            <w:vAlign w:val="center"/>
            <w:hideMark/>
          </w:tcPr>
          <w:p w14:paraId="3EBDF5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TALPA DE ALLENDE</w:t>
            </w:r>
          </w:p>
        </w:tc>
        <w:tc>
          <w:tcPr>
            <w:tcW w:w="249" w:type="pct"/>
            <w:tcBorders>
              <w:top w:val="nil"/>
              <w:left w:val="nil"/>
              <w:bottom w:val="single" w:sz="4" w:space="0" w:color="BFBFBF"/>
              <w:right w:val="single" w:sz="4" w:space="0" w:color="BFBFBF"/>
            </w:tcBorders>
            <w:shd w:val="clear" w:color="auto" w:fill="auto"/>
            <w:noWrap/>
            <w:vAlign w:val="center"/>
            <w:hideMark/>
          </w:tcPr>
          <w:p w14:paraId="188E29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2214</w:t>
            </w:r>
          </w:p>
        </w:tc>
        <w:tc>
          <w:tcPr>
            <w:tcW w:w="347" w:type="pct"/>
            <w:tcBorders>
              <w:top w:val="nil"/>
              <w:left w:val="nil"/>
              <w:bottom w:val="single" w:sz="4" w:space="0" w:color="BFBFBF"/>
              <w:right w:val="single" w:sz="4" w:space="0" w:color="BFBFBF"/>
            </w:tcBorders>
            <w:shd w:val="clear" w:color="auto" w:fill="auto"/>
            <w:noWrap/>
            <w:vAlign w:val="center"/>
            <w:hideMark/>
          </w:tcPr>
          <w:p w14:paraId="20C7DF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DC17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C704A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AF226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6C018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85FF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39971E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427</w:t>
            </w:r>
          </w:p>
        </w:tc>
      </w:tr>
      <w:tr w:rsidR="00DB3ECB" w:rsidRPr="005B4E62" w14:paraId="2423136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5F5D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568303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7B3BCE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101</w:t>
            </w:r>
          </w:p>
        </w:tc>
        <w:tc>
          <w:tcPr>
            <w:tcW w:w="669" w:type="pct"/>
            <w:tcBorders>
              <w:top w:val="nil"/>
              <w:left w:val="nil"/>
              <w:bottom w:val="single" w:sz="4" w:space="0" w:color="BFBFBF"/>
              <w:right w:val="single" w:sz="4" w:space="0" w:color="BFBFBF"/>
            </w:tcBorders>
            <w:shd w:val="clear" w:color="auto" w:fill="auto"/>
            <w:noWrap/>
            <w:vAlign w:val="center"/>
            <w:hideMark/>
          </w:tcPr>
          <w:p w14:paraId="4070F8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TOMATLAN</w:t>
            </w:r>
          </w:p>
        </w:tc>
        <w:tc>
          <w:tcPr>
            <w:tcW w:w="249" w:type="pct"/>
            <w:tcBorders>
              <w:top w:val="nil"/>
              <w:left w:val="nil"/>
              <w:bottom w:val="single" w:sz="4" w:space="0" w:color="BFBFBF"/>
              <w:right w:val="single" w:sz="4" w:space="0" w:color="BFBFBF"/>
            </w:tcBorders>
            <w:shd w:val="clear" w:color="auto" w:fill="auto"/>
            <w:noWrap/>
            <w:vAlign w:val="center"/>
            <w:hideMark/>
          </w:tcPr>
          <w:p w14:paraId="48F1A7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2635</w:t>
            </w:r>
          </w:p>
        </w:tc>
        <w:tc>
          <w:tcPr>
            <w:tcW w:w="347" w:type="pct"/>
            <w:tcBorders>
              <w:top w:val="nil"/>
              <w:left w:val="nil"/>
              <w:bottom w:val="single" w:sz="4" w:space="0" w:color="BFBFBF"/>
              <w:right w:val="single" w:sz="4" w:space="0" w:color="BFBFBF"/>
            </w:tcBorders>
            <w:shd w:val="clear" w:color="auto" w:fill="auto"/>
            <w:noWrap/>
            <w:vAlign w:val="center"/>
            <w:hideMark/>
          </w:tcPr>
          <w:p w14:paraId="79A11B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4A999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97A66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C9B3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FF580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842B9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2C3FF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392</w:t>
            </w:r>
          </w:p>
        </w:tc>
      </w:tr>
      <w:tr w:rsidR="00DB3ECB" w:rsidRPr="005B4E62" w14:paraId="535A347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0AB83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7ED1308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3A3F41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101</w:t>
            </w:r>
          </w:p>
        </w:tc>
        <w:tc>
          <w:tcPr>
            <w:tcW w:w="669" w:type="pct"/>
            <w:tcBorders>
              <w:top w:val="nil"/>
              <w:left w:val="nil"/>
              <w:bottom w:val="single" w:sz="4" w:space="0" w:color="BFBFBF"/>
              <w:right w:val="single" w:sz="4" w:space="0" w:color="BFBFBF"/>
            </w:tcBorders>
            <w:shd w:val="clear" w:color="auto" w:fill="auto"/>
            <w:noWrap/>
            <w:vAlign w:val="center"/>
            <w:hideMark/>
          </w:tcPr>
          <w:p w14:paraId="27BE98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TOMATLAN</w:t>
            </w:r>
          </w:p>
        </w:tc>
        <w:tc>
          <w:tcPr>
            <w:tcW w:w="249" w:type="pct"/>
            <w:tcBorders>
              <w:top w:val="nil"/>
              <w:left w:val="nil"/>
              <w:bottom w:val="single" w:sz="4" w:space="0" w:color="BFBFBF"/>
              <w:right w:val="single" w:sz="4" w:space="0" w:color="BFBFBF"/>
            </w:tcBorders>
            <w:shd w:val="clear" w:color="auto" w:fill="auto"/>
            <w:noWrap/>
            <w:vAlign w:val="center"/>
            <w:hideMark/>
          </w:tcPr>
          <w:p w14:paraId="55E356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2638</w:t>
            </w:r>
          </w:p>
        </w:tc>
        <w:tc>
          <w:tcPr>
            <w:tcW w:w="347" w:type="pct"/>
            <w:tcBorders>
              <w:top w:val="nil"/>
              <w:left w:val="nil"/>
              <w:bottom w:val="single" w:sz="4" w:space="0" w:color="BFBFBF"/>
              <w:right w:val="single" w:sz="4" w:space="0" w:color="BFBFBF"/>
            </w:tcBorders>
            <w:shd w:val="clear" w:color="auto" w:fill="auto"/>
            <w:noWrap/>
            <w:vAlign w:val="center"/>
            <w:hideMark/>
          </w:tcPr>
          <w:p w14:paraId="0D7DD7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FBDE1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27991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CDB5A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620A3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D25D1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0EE070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401</w:t>
            </w:r>
          </w:p>
        </w:tc>
      </w:tr>
      <w:tr w:rsidR="00DB3ECB" w:rsidRPr="005B4E62" w14:paraId="326A235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69C25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6F56AE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6B718E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101</w:t>
            </w:r>
          </w:p>
        </w:tc>
        <w:tc>
          <w:tcPr>
            <w:tcW w:w="669" w:type="pct"/>
            <w:tcBorders>
              <w:top w:val="nil"/>
              <w:left w:val="nil"/>
              <w:bottom w:val="single" w:sz="4" w:space="0" w:color="BFBFBF"/>
              <w:right w:val="single" w:sz="4" w:space="0" w:color="BFBFBF"/>
            </w:tcBorders>
            <w:shd w:val="clear" w:color="auto" w:fill="auto"/>
            <w:noWrap/>
            <w:vAlign w:val="center"/>
            <w:hideMark/>
          </w:tcPr>
          <w:p w14:paraId="7E6F57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TOMATLAN</w:t>
            </w:r>
          </w:p>
        </w:tc>
        <w:tc>
          <w:tcPr>
            <w:tcW w:w="249" w:type="pct"/>
            <w:tcBorders>
              <w:top w:val="nil"/>
              <w:left w:val="nil"/>
              <w:bottom w:val="single" w:sz="4" w:space="0" w:color="BFBFBF"/>
              <w:right w:val="single" w:sz="4" w:space="0" w:color="BFBFBF"/>
            </w:tcBorders>
            <w:shd w:val="clear" w:color="auto" w:fill="auto"/>
            <w:noWrap/>
            <w:vAlign w:val="center"/>
            <w:hideMark/>
          </w:tcPr>
          <w:p w14:paraId="10725D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2643</w:t>
            </w:r>
          </w:p>
        </w:tc>
        <w:tc>
          <w:tcPr>
            <w:tcW w:w="347" w:type="pct"/>
            <w:tcBorders>
              <w:top w:val="nil"/>
              <w:left w:val="nil"/>
              <w:bottom w:val="single" w:sz="4" w:space="0" w:color="BFBFBF"/>
              <w:right w:val="single" w:sz="4" w:space="0" w:color="BFBFBF"/>
            </w:tcBorders>
            <w:shd w:val="clear" w:color="auto" w:fill="auto"/>
            <w:noWrap/>
            <w:vAlign w:val="center"/>
            <w:hideMark/>
          </w:tcPr>
          <w:p w14:paraId="0E744D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ED54C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7EF41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A0DE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67867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34C1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6E4CB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1001092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DB04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695881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0365C1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101</w:t>
            </w:r>
          </w:p>
        </w:tc>
        <w:tc>
          <w:tcPr>
            <w:tcW w:w="669" w:type="pct"/>
            <w:tcBorders>
              <w:top w:val="nil"/>
              <w:left w:val="nil"/>
              <w:bottom w:val="single" w:sz="4" w:space="0" w:color="BFBFBF"/>
              <w:right w:val="single" w:sz="4" w:space="0" w:color="BFBFBF"/>
            </w:tcBorders>
            <w:shd w:val="clear" w:color="auto" w:fill="auto"/>
            <w:noWrap/>
            <w:vAlign w:val="center"/>
            <w:hideMark/>
          </w:tcPr>
          <w:p w14:paraId="71AA7F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TOMATLAN</w:t>
            </w:r>
          </w:p>
        </w:tc>
        <w:tc>
          <w:tcPr>
            <w:tcW w:w="249" w:type="pct"/>
            <w:tcBorders>
              <w:top w:val="nil"/>
              <w:left w:val="nil"/>
              <w:bottom w:val="single" w:sz="4" w:space="0" w:color="BFBFBF"/>
              <w:right w:val="single" w:sz="4" w:space="0" w:color="BFBFBF"/>
            </w:tcBorders>
            <w:shd w:val="clear" w:color="auto" w:fill="auto"/>
            <w:noWrap/>
            <w:vAlign w:val="center"/>
            <w:hideMark/>
          </w:tcPr>
          <w:p w14:paraId="34FBBB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2643</w:t>
            </w:r>
          </w:p>
        </w:tc>
        <w:tc>
          <w:tcPr>
            <w:tcW w:w="347" w:type="pct"/>
            <w:tcBorders>
              <w:top w:val="nil"/>
              <w:left w:val="nil"/>
              <w:bottom w:val="single" w:sz="4" w:space="0" w:color="BFBFBF"/>
              <w:right w:val="single" w:sz="4" w:space="0" w:color="BFBFBF"/>
            </w:tcBorders>
            <w:shd w:val="clear" w:color="auto" w:fill="auto"/>
            <w:noWrap/>
            <w:vAlign w:val="center"/>
            <w:hideMark/>
          </w:tcPr>
          <w:p w14:paraId="38460A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21158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E8AE2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11FA4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6064D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AE251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57526B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324</w:t>
            </w:r>
          </w:p>
        </w:tc>
      </w:tr>
      <w:tr w:rsidR="00DB3ECB" w:rsidRPr="005B4E62" w14:paraId="0D517ED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C9E1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648" w:type="pct"/>
            <w:tcBorders>
              <w:top w:val="nil"/>
              <w:left w:val="nil"/>
              <w:bottom w:val="single" w:sz="4" w:space="0" w:color="BFBFBF"/>
              <w:right w:val="single" w:sz="4" w:space="0" w:color="BFBFBF"/>
            </w:tcBorders>
            <w:shd w:val="clear" w:color="auto" w:fill="auto"/>
            <w:noWrap/>
            <w:vAlign w:val="center"/>
            <w:hideMark/>
          </w:tcPr>
          <w:p w14:paraId="65EC63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PUERTO VALLARTA</w:t>
            </w:r>
          </w:p>
        </w:tc>
        <w:tc>
          <w:tcPr>
            <w:tcW w:w="347" w:type="pct"/>
            <w:tcBorders>
              <w:top w:val="nil"/>
              <w:left w:val="nil"/>
              <w:bottom w:val="single" w:sz="4" w:space="0" w:color="BFBFBF"/>
              <w:right w:val="single" w:sz="4" w:space="0" w:color="BFBFBF"/>
            </w:tcBorders>
            <w:shd w:val="clear" w:color="auto" w:fill="auto"/>
            <w:noWrap/>
            <w:vAlign w:val="center"/>
            <w:hideMark/>
          </w:tcPr>
          <w:p w14:paraId="38C3B6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101</w:t>
            </w:r>
          </w:p>
        </w:tc>
        <w:tc>
          <w:tcPr>
            <w:tcW w:w="669" w:type="pct"/>
            <w:tcBorders>
              <w:top w:val="nil"/>
              <w:left w:val="nil"/>
              <w:bottom w:val="single" w:sz="4" w:space="0" w:color="BFBFBF"/>
              <w:right w:val="single" w:sz="4" w:space="0" w:color="BFBFBF"/>
            </w:tcBorders>
            <w:shd w:val="clear" w:color="auto" w:fill="auto"/>
            <w:noWrap/>
            <w:vAlign w:val="center"/>
            <w:hideMark/>
          </w:tcPr>
          <w:p w14:paraId="4743CA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TOMATLAN</w:t>
            </w:r>
          </w:p>
        </w:tc>
        <w:tc>
          <w:tcPr>
            <w:tcW w:w="249" w:type="pct"/>
            <w:tcBorders>
              <w:top w:val="nil"/>
              <w:left w:val="nil"/>
              <w:bottom w:val="single" w:sz="4" w:space="0" w:color="BFBFBF"/>
              <w:right w:val="single" w:sz="4" w:space="0" w:color="BFBFBF"/>
            </w:tcBorders>
            <w:shd w:val="clear" w:color="auto" w:fill="auto"/>
            <w:noWrap/>
            <w:vAlign w:val="center"/>
            <w:hideMark/>
          </w:tcPr>
          <w:p w14:paraId="0EB533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2646</w:t>
            </w:r>
          </w:p>
        </w:tc>
        <w:tc>
          <w:tcPr>
            <w:tcW w:w="347" w:type="pct"/>
            <w:tcBorders>
              <w:top w:val="nil"/>
              <w:left w:val="nil"/>
              <w:bottom w:val="single" w:sz="4" w:space="0" w:color="BFBFBF"/>
              <w:right w:val="single" w:sz="4" w:space="0" w:color="BFBFBF"/>
            </w:tcBorders>
            <w:shd w:val="clear" w:color="auto" w:fill="auto"/>
            <w:noWrap/>
            <w:vAlign w:val="center"/>
            <w:hideMark/>
          </w:tcPr>
          <w:p w14:paraId="587771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94BEB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09CB0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62BEC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E2E07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CFC4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4BB8D8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304</w:t>
            </w:r>
          </w:p>
        </w:tc>
      </w:tr>
      <w:tr w:rsidR="00DB3ECB" w:rsidRPr="005B4E62" w14:paraId="13F5EE9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A7BDF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4D2C24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17479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C6196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6E2BC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3018</w:t>
            </w:r>
          </w:p>
        </w:tc>
        <w:tc>
          <w:tcPr>
            <w:tcW w:w="347" w:type="pct"/>
            <w:tcBorders>
              <w:top w:val="nil"/>
              <w:left w:val="nil"/>
              <w:bottom w:val="single" w:sz="4" w:space="0" w:color="BFBFBF"/>
              <w:right w:val="single" w:sz="4" w:space="0" w:color="BFBFBF"/>
            </w:tcBorders>
            <w:shd w:val="clear" w:color="auto" w:fill="auto"/>
            <w:noWrap/>
            <w:vAlign w:val="center"/>
            <w:hideMark/>
          </w:tcPr>
          <w:p w14:paraId="636DAF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1E1CD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4E9D6A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819F0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66213A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3CD6B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AB45A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318</w:t>
            </w:r>
          </w:p>
        </w:tc>
      </w:tr>
      <w:tr w:rsidR="00DB3ECB" w:rsidRPr="005B4E62" w14:paraId="6CF5C80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CCFAF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6</w:t>
            </w:r>
          </w:p>
        </w:tc>
        <w:tc>
          <w:tcPr>
            <w:tcW w:w="648" w:type="pct"/>
            <w:tcBorders>
              <w:top w:val="nil"/>
              <w:left w:val="nil"/>
              <w:bottom w:val="single" w:sz="4" w:space="0" w:color="BFBFBF"/>
              <w:right w:val="single" w:sz="4" w:space="0" w:color="BFBFBF"/>
            </w:tcBorders>
            <w:shd w:val="clear" w:color="auto" w:fill="auto"/>
            <w:noWrap/>
            <w:vAlign w:val="center"/>
            <w:hideMark/>
          </w:tcPr>
          <w:p w14:paraId="268B25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31A10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9EEA3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2FC57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3018</w:t>
            </w:r>
          </w:p>
        </w:tc>
        <w:tc>
          <w:tcPr>
            <w:tcW w:w="347" w:type="pct"/>
            <w:tcBorders>
              <w:top w:val="nil"/>
              <w:left w:val="nil"/>
              <w:bottom w:val="single" w:sz="4" w:space="0" w:color="BFBFBF"/>
              <w:right w:val="single" w:sz="4" w:space="0" w:color="BFBFBF"/>
            </w:tcBorders>
            <w:shd w:val="clear" w:color="auto" w:fill="auto"/>
            <w:noWrap/>
            <w:vAlign w:val="center"/>
            <w:hideMark/>
          </w:tcPr>
          <w:p w14:paraId="15B4E9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87232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80" w:type="pct"/>
            <w:tcBorders>
              <w:top w:val="nil"/>
              <w:left w:val="nil"/>
              <w:bottom w:val="single" w:sz="4" w:space="0" w:color="BFBFBF"/>
              <w:right w:val="single" w:sz="4" w:space="0" w:color="BFBFBF"/>
            </w:tcBorders>
            <w:shd w:val="clear" w:color="auto" w:fill="auto"/>
            <w:noWrap/>
            <w:vAlign w:val="center"/>
            <w:hideMark/>
          </w:tcPr>
          <w:p w14:paraId="3016A0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F0DBD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C08</w:t>
            </w:r>
          </w:p>
        </w:tc>
        <w:tc>
          <w:tcPr>
            <w:tcW w:w="281" w:type="pct"/>
            <w:tcBorders>
              <w:top w:val="nil"/>
              <w:left w:val="nil"/>
              <w:bottom w:val="single" w:sz="4" w:space="0" w:color="BFBFBF"/>
              <w:right w:val="single" w:sz="4" w:space="0" w:color="BFBFBF"/>
            </w:tcBorders>
            <w:shd w:val="clear" w:color="auto" w:fill="auto"/>
            <w:noWrap/>
            <w:vAlign w:val="center"/>
            <w:hideMark/>
          </w:tcPr>
          <w:p w14:paraId="7D311DF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0582B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3188EC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w:t>
            </w:r>
          </w:p>
        </w:tc>
      </w:tr>
      <w:tr w:rsidR="00DB3ECB" w:rsidRPr="005B4E62" w14:paraId="3D64A7C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080B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4BA2FF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73FAF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13DEF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00EDF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3018</w:t>
            </w:r>
          </w:p>
        </w:tc>
        <w:tc>
          <w:tcPr>
            <w:tcW w:w="347" w:type="pct"/>
            <w:tcBorders>
              <w:top w:val="nil"/>
              <w:left w:val="nil"/>
              <w:bottom w:val="single" w:sz="4" w:space="0" w:color="BFBFBF"/>
              <w:right w:val="single" w:sz="4" w:space="0" w:color="BFBFBF"/>
            </w:tcBorders>
            <w:shd w:val="clear" w:color="auto" w:fill="auto"/>
            <w:noWrap/>
            <w:vAlign w:val="center"/>
            <w:hideMark/>
          </w:tcPr>
          <w:p w14:paraId="05A6FF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2A013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80" w:type="pct"/>
            <w:tcBorders>
              <w:top w:val="nil"/>
              <w:left w:val="nil"/>
              <w:bottom w:val="single" w:sz="4" w:space="0" w:color="BFBFBF"/>
              <w:right w:val="single" w:sz="4" w:space="0" w:color="BFBFBF"/>
            </w:tcBorders>
            <w:shd w:val="clear" w:color="auto" w:fill="auto"/>
            <w:noWrap/>
            <w:vAlign w:val="center"/>
            <w:hideMark/>
          </w:tcPr>
          <w:p w14:paraId="0226E7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97E32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C11</w:t>
            </w:r>
          </w:p>
        </w:tc>
        <w:tc>
          <w:tcPr>
            <w:tcW w:w="281" w:type="pct"/>
            <w:tcBorders>
              <w:top w:val="nil"/>
              <w:left w:val="nil"/>
              <w:bottom w:val="single" w:sz="4" w:space="0" w:color="BFBFBF"/>
              <w:right w:val="single" w:sz="4" w:space="0" w:color="BFBFBF"/>
            </w:tcBorders>
            <w:shd w:val="clear" w:color="auto" w:fill="auto"/>
            <w:noWrap/>
            <w:vAlign w:val="center"/>
            <w:hideMark/>
          </w:tcPr>
          <w:p w14:paraId="69685F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41307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491B75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261</w:t>
            </w:r>
          </w:p>
        </w:tc>
      </w:tr>
      <w:tr w:rsidR="00DB3ECB" w:rsidRPr="005B4E62" w14:paraId="41051E3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985D6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7E9468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E75BA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56EF9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D5D3A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3019</w:t>
            </w:r>
          </w:p>
        </w:tc>
        <w:tc>
          <w:tcPr>
            <w:tcW w:w="347" w:type="pct"/>
            <w:tcBorders>
              <w:top w:val="nil"/>
              <w:left w:val="nil"/>
              <w:bottom w:val="single" w:sz="4" w:space="0" w:color="BFBFBF"/>
              <w:right w:val="single" w:sz="4" w:space="0" w:color="BFBFBF"/>
            </w:tcBorders>
            <w:shd w:val="clear" w:color="auto" w:fill="auto"/>
            <w:noWrap/>
            <w:vAlign w:val="center"/>
            <w:hideMark/>
          </w:tcPr>
          <w:p w14:paraId="6CA6DF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8E302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80" w:type="pct"/>
            <w:tcBorders>
              <w:top w:val="nil"/>
              <w:left w:val="nil"/>
              <w:bottom w:val="single" w:sz="4" w:space="0" w:color="BFBFBF"/>
              <w:right w:val="single" w:sz="4" w:space="0" w:color="BFBFBF"/>
            </w:tcBorders>
            <w:shd w:val="clear" w:color="auto" w:fill="auto"/>
            <w:noWrap/>
            <w:vAlign w:val="center"/>
            <w:hideMark/>
          </w:tcPr>
          <w:p w14:paraId="17DB07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B6E6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C12</w:t>
            </w:r>
          </w:p>
        </w:tc>
        <w:tc>
          <w:tcPr>
            <w:tcW w:w="281" w:type="pct"/>
            <w:tcBorders>
              <w:top w:val="nil"/>
              <w:left w:val="nil"/>
              <w:bottom w:val="single" w:sz="4" w:space="0" w:color="BFBFBF"/>
              <w:right w:val="single" w:sz="4" w:space="0" w:color="BFBFBF"/>
            </w:tcBorders>
            <w:shd w:val="clear" w:color="auto" w:fill="auto"/>
            <w:noWrap/>
            <w:vAlign w:val="center"/>
            <w:hideMark/>
          </w:tcPr>
          <w:p w14:paraId="2BC173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781F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6511E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w:t>
            </w:r>
          </w:p>
        </w:tc>
      </w:tr>
      <w:tr w:rsidR="00DB3ECB" w:rsidRPr="005B4E62" w14:paraId="2F73B54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C65B3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64A7B9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1795B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7B84C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45FFA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3020</w:t>
            </w:r>
          </w:p>
        </w:tc>
        <w:tc>
          <w:tcPr>
            <w:tcW w:w="347" w:type="pct"/>
            <w:tcBorders>
              <w:top w:val="nil"/>
              <w:left w:val="nil"/>
              <w:bottom w:val="single" w:sz="4" w:space="0" w:color="BFBFBF"/>
              <w:right w:val="single" w:sz="4" w:space="0" w:color="BFBFBF"/>
            </w:tcBorders>
            <w:shd w:val="clear" w:color="auto" w:fill="auto"/>
            <w:noWrap/>
            <w:vAlign w:val="center"/>
            <w:hideMark/>
          </w:tcPr>
          <w:p w14:paraId="211333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8AC48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80" w:type="pct"/>
            <w:tcBorders>
              <w:top w:val="nil"/>
              <w:left w:val="nil"/>
              <w:bottom w:val="single" w:sz="4" w:space="0" w:color="BFBFBF"/>
              <w:right w:val="single" w:sz="4" w:space="0" w:color="BFBFBF"/>
            </w:tcBorders>
            <w:shd w:val="clear" w:color="auto" w:fill="auto"/>
            <w:noWrap/>
            <w:vAlign w:val="center"/>
            <w:hideMark/>
          </w:tcPr>
          <w:p w14:paraId="0462CE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A601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C09</w:t>
            </w:r>
          </w:p>
        </w:tc>
        <w:tc>
          <w:tcPr>
            <w:tcW w:w="281" w:type="pct"/>
            <w:tcBorders>
              <w:top w:val="nil"/>
              <w:left w:val="nil"/>
              <w:bottom w:val="single" w:sz="4" w:space="0" w:color="BFBFBF"/>
              <w:right w:val="single" w:sz="4" w:space="0" w:color="BFBFBF"/>
            </w:tcBorders>
            <w:shd w:val="clear" w:color="auto" w:fill="auto"/>
            <w:noWrap/>
            <w:vAlign w:val="center"/>
            <w:hideMark/>
          </w:tcPr>
          <w:p w14:paraId="4485D5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D4E4F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203F17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413</w:t>
            </w:r>
          </w:p>
        </w:tc>
      </w:tr>
      <w:tr w:rsidR="00DB3ECB" w:rsidRPr="005B4E62" w14:paraId="7596BA3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4FD38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017182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AB2D8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A256F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93AB1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3020</w:t>
            </w:r>
          </w:p>
        </w:tc>
        <w:tc>
          <w:tcPr>
            <w:tcW w:w="347" w:type="pct"/>
            <w:tcBorders>
              <w:top w:val="nil"/>
              <w:left w:val="nil"/>
              <w:bottom w:val="single" w:sz="4" w:space="0" w:color="BFBFBF"/>
              <w:right w:val="single" w:sz="4" w:space="0" w:color="BFBFBF"/>
            </w:tcBorders>
            <w:shd w:val="clear" w:color="auto" w:fill="auto"/>
            <w:noWrap/>
            <w:vAlign w:val="center"/>
            <w:hideMark/>
          </w:tcPr>
          <w:p w14:paraId="6BAC81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3E206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80" w:type="pct"/>
            <w:tcBorders>
              <w:top w:val="nil"/>
              <w:left w:val="nil"/>
              <w:bottom w:val="single" w:sz="4" w:space="0" w:color="BFBFBF"/>
              <w:right w:val="single" w:sz="4" w:space="0" w:color="BFBFBF"/>
            </w:tcBorders>
            <w:shd w:val="clear" w:color="auto" w:fill="auto"/>
            <w:noWrap/>
            <w:vAlign w:val="center"/>
            <w:hideMark/>
          </w:tcPr>
          <w:p w14:paraId="2132B6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1810B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C11</w:t>
            </w:r>
          </w:p>
        </w:tc>
        <w:tc>
          <w:tcPr>
            <w:tcW w:w="281" w:type="pct"/>
            <w:tcBorders>
              <w:top w:val="nil"/>
              <w:left w:val="nil"/>
              <w:bottom w:val="single" w:sz="4" w:space="0" w:color="BFBFBF"/>
              <w:right w:val="single" w:sz="4" w:space="0" w:color="BFBFBF"/>
            </w:tcBorders>
            <w:shd w:val="clear" w:color="auto" w:fill="auto"/>
            <w:noWrap/>
            <w:vAlign w:val="center"/>
            <w:hideMark/>
          </w:tcPr>
          <w:p w14:paraId="3E9DDB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90092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61242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418</w:t>
            </w:r>
          </w:p>
        </w:tc>
      </w:tr>
      <w:tr w:rsidR="00DB3ECB" w:rsidRPr="005B4E62" w14:paraId="7A9DD2F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7329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06FA93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5F726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59EFEE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FA541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3029</w:t>
            </w:r>
          </w:p>
        </w:tc>
        <w:tc>
          <w:tcPr>
            <w:tcW w:w="347" w:type="pct"/>
            <w:tcBorders>
              <w:top w:val="nil"/>
              <w:left w:val="nil"/>
              <w:bottom w:val="single" w:sz="4" w:space="0" w:color="BFBFBF"/>
              <w:right w:val="single" w:sz="4" w:space="0" w:color="BFBFBF"/>
            </w:tcBorders>
            <w:shd w:val="clear" w:color="auto" w:fill="auto"/>
            <w:noWrap/>
            <w:vAlign w:val="center"/>
            <w:hideMark/>
          </w:tcPr>
          <w:p w14:paraId="41DE02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D2306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43CDA1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2AEA3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40B7F5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C43DA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022C5A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472</w:t>
            </w:r>
          </w:p>
        </w:tc>
      </w:tr>
      <w:tr w:rsidR="00DB3ECB" w:rsidRPr="005B4E62" w14:paraId="3DBF229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3B421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0074657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C663A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8CD4C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6E994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3029</w:t>
            </w:r>
          </w:p>
        </w:tc>
        <w:tc>
          <w:tcPr>
            <w:tcW w:w="347" w:type="pct"/>
            <w:tcBorders>
              <w:top w:val="nil"/>
              <w:left w:val="nil"/>
              <w:bottom w:val="single" w:sz="4" w:space="0" w:color="BFBFBF"/>
              <w:right w:val="single" w:sz="4" w:space="0" w:color="BFBFBF"/>
            </w:tcBorders>
            <w:shd w:val="clear" w:color="auto" w:fill="auto"/>
            <w:noWrap/>
            <w:vAlign w:val="center"/>
            <w:hideMark/>
          </w:tcPr>
          <w:p w14:paraId="49F0C5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4E556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D2446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3B886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90748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77AB7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19ED40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472</w:t>
            </w:r>
          </w:p>
        </w:tc>
      </w:tr>
      <w:tr w:rsidR="00DB3ECB" w:rsidRPr="005B4E62" w14:paraId="4908613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9EDB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316955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10D16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E12D6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3C52C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3033</w:t>
            </w:r>
          </w:p>
        </w:tc>
        <w:tc>
          <w:tcPr>
            <w:tcW w:w="347" w:type="pct"/>
            <w:tcBorders>
              <w:top w:val="nil"/>
              <w:left w:val="nil"/>
              <w:bottom w:val="single" w:sz="4" w:space="0" w:color="BFBFBF"/>
              <w:right w:val="single" w:sz="4" w:space="0" w:color="BFBFBF"/>
            </w:tcBorders>
            <w:shd w:val="clear" w:color="auto" w:fill="auto"/>
            <w:noWrap/>
            <w:vAlign w:val="center"/>
            <w:hideMark/>
          </w:tcPr>
          <w:p w14:paraId="0E54EF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B7D3C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3E8B13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79CA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736739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A18A1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DF207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447</w:t>
            </w:r>
          </w:p>
        </w:tc>
      </w:tr>
      <w:tr w:rsidR="00DB3ECB" w:rsidRPr="005B4E62" w14:paraId="3986940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8762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21E87BD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EE4ED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F800E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EB80A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3033</w:t>
            </w:r>
          </w:p>
        </w:tc>
        <w:tc>
          <w:tcPr>
            <w:tcW w:w="347" w:type="pct"/>
            <w:tcBorders>
              <w:top w:val="nil"/>
              <w:left w:val="nil"/>
              <w:bottom w:val="single" w:sz="4" w:space="0" w:color="BFBFBF"/>
              <w:right w:val="single" w:sz="4" w:space="0" w:color="BFBFBF"/>
            </w:tcBorders>
            <w:shd w:val="clear" w:color="auto" w:fill="auto"/>
            <w:noWrap/>
            <w:vAlign w:val="center"/>
            <w:hideMark/>
          </w:tcPr>
          <w:p w14:paraId="05649E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0171D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80" w:type="pct"/>
            <w:tcBorders>
              <w:top w:val="nil"/>
              <w:left w:val="nil"/>
              <w:bottom w:val="single" w:sz="4" w:space="0" w:color="BFBFBF"/>
              <w:right w:val="single" w:sz="4" w:space="0" w:color="BFBFBF"/>
            </w:tcBorders>
            <w:shd w:val="clear" w:color="auto" w:fill="auto"/>
            <w:noWrap/>
            <w:vAlign w:val="center"/>
            <w:hideMark/>
          </w:tcPr>
          <w:p w14:paraId="11D05F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1EC6B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C14</w:t>
            </w:r>
          </w:p>
        </w:tc>
        <w:tc>
          <w:tcPr>
            <w:tcW w:w="281" w:type="pct"/>
            <w:tcBorders>
              <w:top w:val="nil"/>
              <w:left w:val="nil"/>
              <w:bottom w:val="single" w:sz="4" w:space="0" w:color="BFBFBF"/>
              <w:right w:val="single" w:sz="4" w:space="0" w:color="BFBFBF"/>
            </w:tcBorders>
            <w:shd w:val="clear" w:color="auto" w:fill="auto"/>
            <w:noWrap/>
            <w:vAlign w:val="center"/>
            <w:hideMark/>
          </w:tcPr>
          <w:p w14:paraId="65F31E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ADC55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31CA50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435</w:t>
            </w:r>
          </w:p>
        </w:tc>
      </w:tr>
      <w:tr w:rsidR="00DB3ECB" w:rsidRPr="005B4E62" w14:paraId="7F9B956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AE9C8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75C94E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6DF9D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BA751E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CFE46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3036</w:t>
            </w:r>
          </w:p>
        </w:tc>
        <w:tc>
          <w:tcPr>
            <w:tcW w:w="347" w:type="pct"/>
            <w:tcBorders>
              <w:top w:val="nil"/>
              <w:left w:val="nil"/>
              <w:bottom w:val="single" w:sz="4" w:space="0" w:color="BFBFBF"/>
              <w:right w:val="single" w:sz="4" w:space="0" w:color="BFBFBF"/>
            </w:tcBorders>
            <w:shd w:val="clear" w:color="auto" w:fill="auto"/>
            <w:noWrap/>
            <w:vAlign w:val="center"/>
            <w:hideMark/>
          </w:tcPr>
          <w:p w14:paraId="31DF2F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A335A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F2C7B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8E50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6C1BF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1E9C8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40B1C9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421</w:t>
            </w:r>
          </w:p>
        </w:tc>
      </w:tr>
      <w:tr w:rsidR="00DB3ECB" w:rsidRPr="005B4E62" w14:paraId="17C8EEA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BFA5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6940D14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6AA2D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9B269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C8139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3037</w:t>
            </w:r>
          </w:p>
        </w:tc>
        <w:tc>
          <w:tcPr>
            <w:tcW w:w="347" w:type="pct"/>
            <w:tcBorders>
              <w:top w:val="nil"/>
              <w:left w:val="nil"/>
              <w:bottom w:val="single" w:sz="4" w:space="0" w:color="BFBFBF"/>
              <w:right w:val="single" w:sz="4" w:space="0" w:color="BFBFBF"/>
            </w:tcBorders>
            <w:shd w:val="clear" w:color="auto" w:fill="auto"/>
            <w:noWrap/>
            <w:vAlign w:val="center"/>
            <w:hideMark/>
          </w:tcPr>
          <w:p w14:paraId="147881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E060F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994B8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6A0C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469DF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CADFC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9AC08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435</w:t>
            </w:r>
          </w:p>
        </w:tc>
      </w:tr>
      <w:tr w:rsidR="00DB3ECB" w:rsidRPr="005B4E62" w14:paraId="46AA3AA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78A9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3A03DBF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11B84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7A8AC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CE2DB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3037</w:t>
            </w:r>
          </w:p>
        </w:tc>
        <w:tc>
          <w:tcPr>
            <w:tcW w:w="347" w:type="pct"/>
            <w:tcBorders>
              <w:top w:val="nil"/>
              <w:left w:val="nil"/>
              <w:bottom w:val="single" w:sz="4" w:space="0" w:color="BFBFBF"/>
              <w:right w:val="single" w:sz="4" w:space="0" w:color="BFBFBF"/>
            </w:tcBorders>
            <w:shd w:val="clear" w:color="auto" w:fill="auto"/>
            <w:noWrap/>
            <w:vAlign w:val="center"/>
            <w:hideMark/>
          </w:tcPr>
          <w:p w14:paraId="260E4E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DF885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22DAB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D2B2C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C5DAB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09033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270D5C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412</w:t>
            </w:r>
          </w:p>
        </w:tc>
      </w:tr>
      <w:tr w:rsidR="00DB3ECB" w:rsidRPr="005B4E62" w14:paraId="79F0EA8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9933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0F6C85D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15873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94F595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423E1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3038</w:t>
            </w:r>
          </w:p>
        </w:tc>
        <w:tc>
          <w:tcPr>
            <w:tcW w:w="347" w:type="pct"/>
            <w:tcBorders>
              <w:top w:val="nil"/>
              <w:left w:val="nil"/>
              <w:bottom w:val="single" w:sz="4" w:space="0" w:color="BFBFBF"/>
              <w:right w:val="single" w:sz="4" w:space="0" w:color="BFBFBF"/>
            </w:tcBorders>
            <w:shd w:val="clear" w:color="auto" w:fill="auto"/>
            <w:noWrap/>
            <w:vAlign w:val="center"/>
            <w:hideMark/>
          </w:tcPr>
          <w:p w14:paraId="6F885B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D2E5D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6D68E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03663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18E6F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5A57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74E46B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431</w:t>
            </w:r>
          </w:p>
        </w:tc>
      </w:tr>
      <w:tr w:rsidR="00DB3ECB" w:rsidRPr="005B4E62" w14:paraId="177CDE1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A6117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69C4E7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1E2EB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967B4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A73C4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3038</w:t>
            </w:r>
          </w:p>
        </w:tc>
        <w:tc>
          <w:tcPr>
            <w:tcW w:w="347" w:type="pct"/>
            <w:tcBorders>
              <w:top w:val="nil"/>
              <w:left w:val="nil"/>
              <w:bottom w:val="single" w:sz="4" w:space="0" w:color="BFBFBF"/>
              <w:right w:val="single" w:sz="4" w:space="0" w:color="BFBFBF"/>
            </w:tcBorders>
            <w:shd w:val="clear" w:color="auto" w:fill="auto"/>
            <w:noWrap/>
            <w:vAlign w:val="center"/>
            <w:hideMark/>
          </w:tcPr>
          <w:p w14:paraId="264236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53E18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A33CE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84BF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FAB50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A44B7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92F52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450</w:t>
            </w:r>
          </w:p>
        </w:tc>
      </w:tr>
      <w:tr w:rsidR="00DB3ECB" w:rsidRPr="005B4E62" w14:paraId="7E82219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6170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3137DF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7737F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4E11D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B3B9B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3040</w:t>
            </w:r>
          </w:p>
        </w:tc>
        <w:tc>
          <w:tcPr>
            <w:tcW w:w="347" w:type="pct"/>
            <w:tcBorders>
              <w:top w:val="nil"/>
              <w:left w:val="nil"/>
              <w:bottom w:val="single" w:sz="4" w:space="0" w:color="BFBFBF"/>
              <w:right w:val="single" w:sz="4" w:space="0" w:color="BFBFBF"/>
            </w:tcBorders>
            <w:shd w:val="clear" w:color="auto" w:fill="auto"/>
            <w:noWrap/>
            <w:vAlign w:val="center"/>
            <w:hideMark/>
          </w:tcPr>
          <w:p w14:paraId="78D71A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F3354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F3C63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AC0F7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7ED054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AEF17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17206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425</w:t>
            </w:r>
          </w:p>
        </w:tc>
      </w:tr>
      <w:tr w:rsidR="00DB3ECB" w:rsidRPr="005B4E62" w14:paraId="34EBEED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4FCB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4D4608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2BBA1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31ED5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0ECB9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3043</w:t>
            </w:r>
          </w:p>
        </w:tc>
        <w:tc>
          <w:tcPr>
            <w:tcW w:w="347" w:type="pct"/>
            <w:tcBorders>
              <w:top w:val="nil"/>
              <w:left w:val="nil"/>
              <w:bottom w:val="single" w:sz="4" w:space="0" w:color="BFBFBF"/>
              <w:right w:val="single" w:sz="4" w:space="0" w:color="BFBFBF"/>
            </w:tcBorders>
            <w:shd w:val="clear" w:color="auto" w:fill="auto"/>
            <w:noWrap/>
            <w:vAlign w:val="center"/>
            <w:hideMark/>
          </w:tcPr>
          <w:p w14:paraId="649B76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B2DC5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60923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AF7E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29DD7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6218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4A5B8A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4B32D75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A36C0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0175FF9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6DB2D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17BEB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A02AB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3045</w:t>
            </w:r>
          </w:p>
        </w:tc>
        <w:tc>
          <w:tcPr>
            <w:tcW w:w="347" w:type="pct"/>
            <w:tcBorders>
              <w:top w:val="nil"/>
              <w:left w:val="nil"/>
              <w:bottom w:val="single" w:sz="4" w:space="0" w:color="BFBFBF"/>
              <w:right w:val="single" w:sz="4" w:space="0" w:color="BFBFBF"/>
            </w:tcBorders>
            <w:shd w:val="clear" w:color="auto" w:fill="auto"/>
            <w:noWrap/>
            <w:vAlign w:val="center"/>
            <w:hideMark/>
          </w:tcPr>
          <w:p w14:paraId="637AC8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859D0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8AEEA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6CFB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4F4BB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BDBB2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6613B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390</w:t>
            </w:r>
          </w:p>
        </w:tc>
      </w:tr>
      <w:tr w:rsidR="00DB3ECB" w:rsidRPr="005B4E62" w14:paraId="553E91E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7BE4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43F1FA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51922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051CC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D2FB5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3048</w:t>
            </w:r>
          </w:p>
        </w:tc>
        <w:tc>
          <w:tcPr>
            <w:tcW w:w="347" w:type="pct"/>
            <w:tcBorders>
              <w:top w:val="nil"/>
              <w:left w:val="nil"/>
              <w:bottom w:val="single" w:sz="4" w:space="0" w:color="BFBFBF"/>
              <w:right w:val="single" w:sz="4" w:space="0" w:color="BFBFBF"/>
            </w:tcBorders>
            <w:shd w:val="clear" w:color="auto" w:fill="auto"/>
            <w:noWrap/>
            <w:vAlign w:val="center"/>
            <w:hideMark/>
          </w:tcPr>
          <w:p w14:paraId="2A6156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33C62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6EAE7F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5446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372B8D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CE2CE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441E30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r>
      <w:tr w:rsidR="00DB3ECB" w:rsidRPr="005B4E62" w14:paraId="3D7394E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C6F12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2C1AD2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BF713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0BF9C7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1E1E7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3048</w:t>
            </w:r>
          </w:p>
        </w:tc>
        <w:tc>
          <w:tcPr>
            <w:tcW w:w="347" w:type="pct"/>
            <w:tcBorders>
              <w:top w:val="nil"/>
              <w:left w:val="nil"/>
              <w:bottom w:val="single" w:sz="4" w:space="0" w:color="BFBFBF"/>
              <w:right w:val="single" w:sz="4" w:space="0" w:color="BFBFBF"/>
            </w:tcBorders>
            <w:shd w:val="clear" w:color="auto" w:fill="auto"/>
            <w:noWrap/>
            <w:vAlign w:val="center"/>
            <w:hideMark/>
          </w:tcPr>
          <w:p w14:paraId="526ADB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872E9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1B6699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A2D5F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49BCBD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B70F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51C995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w:t>
            </w:r>
          </w:p>
        </w:tc>
      </w:tr>
      <w:tr w:rsidR="00DB3ECB" w:rsidRPr="005B4E62" w14:paraId="1034C01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62461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0CC6B1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D9768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49ACD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1BEAE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3059</w:t>
            </w:r>
          </w:p>
        </w:tc>
        <w:tc>
          <w:tcPr>
            <w:tcW w:w="347" w:type="pct"/>
            <w:tcBorders>
              <w:top w:val="nil"/>
              <w:left w:val="nil"/>
              <w:bottom w:val="single" w:sz="4" w:space="0" w:color="BFBFBF"/>
              <w:right w:val="single" w:sz="4" w:space="0" w:color="BFBFBF"/>
            </w:tcBorders>
            <w:shd w:val="clear" w:color="auto" w:fill="auto"/>
            <w:noWrap/>
            <w:vAlign w:val="center"/>
            <w:hideMark/>
          </w:tcPr>
          <w:p w14:paraId="3B2C41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BD2CC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0F51D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68C2F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AFCA6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98796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1AD4B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4FFCCA6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2B909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1FB2CA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90195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CCF5C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A291B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3062</w:t>
            </w:r>
          </w:p>
        </w:tc>
        <w:tc>
          <w:tcPr>
            <w:tcW w:w="347" w:type="pct"/>
            <w:tcBorders>
              <w:top w:val="nil"/>
              <w:left w:val="nil"/>
              <w:bottom w:val="single" w:sz="4" w:space="0" w:color="BFBFBF"/>
              <w:right w:val="single" w:sz="4" w:space="0" w:color="BFBFBF"/>
            </w:tcBorders>
            <w:shd w:val="clear" w:color="auto" w:fill="auto"/>
            <w:noWrap/>
            <w:vAlign w:val="center"/>
            <w:hideMark/>
          </w:tcPr>
          <w:p w14:paraId="160209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72684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BA965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CB141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728DC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5A5C0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2D77D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335</w:t>
            </w:r>
          </w:p>
        </w:tc>
      </w:tr>
      <w:tr w:rsidR="00DB3ECB" w:rsidRPr="005B4E62" w14:paraId="59B4270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FECF3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304791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4AF81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C12F2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DF5D8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3065</w:t>
            </w:r>
          </w:p>
        </w:tc>
        <w:tc>
          <w:tcPr>
            <w:tcW w:w="347" w:type="pct"/>
            <w:tcBorders>
              <w:top w:val="nil"/>
              <w:left w:val="nil"/>
              <w:bottom w:val="single" w:sz="4" w:space="0" w:color="BFBFBF"/>
              <w:right w:val="single" w:sz="4" w:space="0" w:color="BFBFBF"/>
            </w:tcBorders>
            <w:shd w:val="clear" w:color="auto" w:fill="auto"/>
            <w:noWrap/>
            <w:vAlign w:val="center"/>
            <w:hideMark/>
          </w:tcPr>
          <w:p w14:paraId="7B8B22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3B7E6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12450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92F00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B3410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759FC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22753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370</w:t>
            </w:r>
          </w:p>
        </w:tc>
      </w:tr>
      <w:tr w:rsidR="00DB3ECB" w:rsidRPr="005B4E62" w14:paraId="27A3317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F4A71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15F488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11AA8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6C226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14FF7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3118</w:t>
            </w:r>
          </w:p>
        </w:tc>
        <w:tc>
          <w:tcPr>
            <w:tcW w:w="347" w:type="pct"/>
            <w:tcBorders>
              <w:top w:val="nil"/>
              <w:left w:val="nil"/>
              <w:bottom w:val="single" w:sz="4" w:space="0" w:color="BFBFBF"/>
              <w:right w:val="single" w:sz="4" w:space="0" w:color="BFBFBF"/>
            </w:tcBorders>
            <w:shd w:val="clear" w:color="auto" w:fill="auto"/>
            <w:noWrap/>
            <w:vAlign w:val="center"/>
            <w:hideMark/>
          </w:tcPr>
          <w:p w14:paraId="23CE39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96DCF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4CCAF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B7677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ADDED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EF8A9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248BF0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323</w:t>
            </w:r>
          </w:p>
        </w:tc>
      </w:tr>
      <w:tr w:rsidR="00DB3ECB" w:rsidRPr="005B4E62" w14:paraId="723855C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AAD4F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25BDFD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4C3A8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12C6E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0883A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3226</w:t>
            </w:r>
          </w:p>
        </w:tc>
        <w:tc>
          <w:tcPr>
            <w:tcW w:w="347" w:type="pct"/>
            <w:tcBorders>
              <w:top w:val="nil"/>
              <w:left w:val="nil"/>
              <w:bottom w:val="single" w:sz="4" w:space="0" w:color="BFBFBF"/>
              <w:right w:val="single" w:sz="4" w:space="0" w:color="BFBFBF"/>
            </w:tcBorders>
            <w:shd w:val="clear" w:color="auto" w:fill="auto"/>
            <w:noWrap/>
            <w:vAlign w:val="center"/>
            <w:hideMark/>
          </w:tcPr>
          <w:p w14:paraId="053DF6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535A9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80" w:type="pct"/>
            <w:tcBorders>
              <w:top w:val="nil"/>
              <w:left w:val="nil"/>
              <w:bottom w:val="single" w:sz="4" w:space="0" w:color="BFBFBF"/>
              <w:right w:val="single" w:sz="4" w:space="0" w:color="BFBFBF"/>
            </w:tcBorders>
            <w:shd w:val="clear" w:color="auto" w:fill="auto"/>
            <w:noWrap/>
            <w:vAlign w:val="center"/>
            <w:hideMark/>
          </w:tcPr>
          <w:p w14:paraId="66A7FD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B88D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C11</w:t>
            </w:r>
          </w:p>
        </w:tc>
        <w:tc>
          <w:tcPr>
            <w:tcW w:w="281" w:type="pct"/>
            <w:tcBorders>
              <w:top w:val="nil"/>
              <w:left w:val="nil"/>
              <w:bottom w:val="single" w:sz="4" w:space="0" w:color="BFBFBF"/>
              <w:right w:val="single" w:sz="4" w:space="0" w:color="BFBFBF"/>
            </w:tcBorders>
            <w:shd w:val="clear" w:color="auto" w:fill="auto"/>
            <w:noWrap/>
            <w:vAlign w:val="center"/>
            <w:hideMark/>
          </w:tcPr>
          <w:p w14:paraId="24151D5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12FD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8A161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351</w:t>
            </w:r>
          </w:p>
        </w:tc>
      </w:tr>
      <w:tr w:rsidR="00DB3ECB" w:rsidRPr="005B4E62" w14:paraId="66E48D2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3EFE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69B7F9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1DD50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26E3B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9E4A8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3226</w:t>
            </w:r>
          </w:p>
        </w:tc>
        <w:tc>
          <w:tcPr>
            <w:tcW w:w="347" w:type="pct"/>
            <w:tcBorders>
              <w:top w:val="nil"/>
              <w:left w:val="nil"/>
              <w:bottom w:val="single" w:sz="4" w:space="0" w:color="BFBFBF"/>
              <w:right w:val="single" w:sz="4" w:space="0" w:color="BFBFBF"/>
            </w:tcBorders>
            <w:shd w:val="clear" w:color="auto" w:fill="auto"/>
            <w:noWrap/>
            <w:vAlign w:val="center"/>
            <w:hideMark/>
          </w:tcPr>
          <w:p w14:paraId="64138A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CBDE2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380" w:type="pct"/>
            <w:tcBorders>
              <w:top w:val="nil"/>
              <w:left w:val="nil"/>
              <w:bottom w:val="single" w:sz="4" w:space="0" w:color="BFBFBF"/>
              <w:right w:val="single" w:sz="4" w:space="0" w:color="BFBFBF"/>
            </w:tcBorders>
            <w:shd w:val="clear" w:color="auto" w:fill="auto"/>
            <w:noWrap/>
            <w:vAlign w:val="center"/>
            <w:hideMark/>
          </w:tcPr>
          <w:p w14:paraId="7B9411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A6DBD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C23</w:t>
            </w:r>
          </w:p>
        </w:tc>
        <w:tc>
          <w:tcPr>
            <w:tcW w:w="281" w:type="pct"/>
            <w:tcBorders>
              <w:top w:val="nil"/>
              <w:left w:val="nil"/>
              <w:bottom w:val="single" w:sz="4" w:space="0" w:color="BFBFBF"/>
              <w:right w:val="single" w:sz="4" w:space="0" w:color="BFBFBF"/>
            </w:tcBorders>
            <w:shd w:val="clear" w:color="auto" w:fill="auto"/>
            <w:noWrap/>
            <w:vAlign w:val="center"/>
            <w:hideMark/>
          </w:tcPr>
          <w:p w14:paraId="5F131E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B8896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20F7A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w:t>
            </w:r>
          </w:p>
        </w:tc>
      </w:tr>
      <w:tr w:rsidR="00DB3ECB" w:rsidRPr="005B4E62" w14:paraId="1B64D6C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9092C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6</w:t>
            </w:r>
          </w:p>
        </w:tc>
        <w:tc>
          <w:tcPr>
            <w:tcW w:w="648" w:type="pct"/>
            <w:tcBorders>
              <w:top w:val="nil"/>
              <w:left w:val="nil"/>
              <w:bottom w:val="single" w:sz="4" w:space="0" w:color="BFBFBF"/>
              <w:right w:val="single" w:sz="4" w:space="0" w:color="BFBFBF"/>
            </w:tcBorders>
            <w:shd w:val="clear" w:color="auto" w:fill="auto"/>
            <w:noWrap/>
            <w:vAlign w:val="center"/>
            <w:hideMark/>
          </w:tcPr>
          <w:p w14:paraId="200971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5651B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2E9F9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5164B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3226</w:t>
            </w:r>
          </w:p>
        </w:tc>
        <w:tc>
          <w:tcPr>
            <w:tcW w:w="347" w:type="pct"/>
            <w:tcBorders>
              <w:top w:val="nil"/>
              <w:left w:val="nil"/>
              <w:bottom w:val="single" w:sz="4" w:space="0" w:color="BFBFBF"/>
              <w:right w:val="single" w:sz="4" w:space="0" w:color="BFBFBF"/>
            </w:tcBorders>
            <w:shd w:val="clear" w:color="auto" w:fill="auto"/>
            <w:noWrap/>
            <w:vAlign w:val="center"/>
            <w:hideMark/>
          </w:tcPr>
          <w:p w14:paraId="534E81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5B872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101A43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94A6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13BED2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A9FDE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215DA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312</w:t>
            </w:r>
          </w:p>
        </w:tc>
      </w:tr>
      <w:tr w:rsidR="00DB3ECB" w:rsidRPr="005B4E62" w14:paraId="74D23E3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904E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691173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D84C0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8E3AE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1B82C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3227</w:t>
            </w:r>
          </w:p>
        </w:tc>
        <w:tc>
          <w:tcPr>
            <w:tcW w:w="347" w:type="pct"/>
            <w:tcBorders>
              <w:top w:val="nil"/>
              <w:left w:val="nil"/>
              <w:bottom w:val="single" w:sz="4" w:space="0" w:color="BFBFBF"/>
              <w:right w:val="single" w:sz="4" w:space="0" w:color="BFBFBF"/>
            </w:tcBorders>
            <w:shd w:val="clear" w:color="auto" w:fill="auto"/>
            <w:noWrap/>
            <w:vAlign w:val="center"/>
            <w:hideMark/>
          </w:tcPr>
          <w:p w14:paraId="7197B5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42488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8852E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569A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D7405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6F7E6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F5FAF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289</w:t>
            </w:r>
          </w:p>
        </w:tc>
      </w:tr>
      <w:tr w:rsidR="00DB3ECB" w:rsidRPr="005B4E62" w14:paraId="22CEEAB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A92D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354654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62EC0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A987AD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6ADB6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3229</w:t>
            </w:r>
          </w:p>
        </w:tc>
        <w:tc>
          <w:tcPr>
            <w:tcW w:w="347" w:type="pct"/>
            <w:tcBorders>
              <w:top w:val="nil"/>
              <w:left w:val="nil"/>
              <w:bottom w:val="single" w:sz="4" w:space="0" w:color="BFBFBF"/>
              <w:right w:val="single" w:sz="4" w:space="0" w:color="BFBFBF"/>
            </w:tcBorders>
            <w:shd w:val="clear" w:color="auto" w:fill="auto"/>
            <w:noWrap/>
            <w:vAlign w:val="center"/>
            <w:hideMark/>
          </w:tcPr>
          <w:p w14:paraId="41429D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3B1ED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BE8CE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D5935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25D79D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71855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7B8B1C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318</w:t>
            </w:r>
          </w:p>
        </w:tc>
      </w:tr>
      <w:tr w:rsidR="00DB3ECB" w:rsidRPr="005B4E62" w14:paraId="32CA9A2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70EB2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09D5C6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931F2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C319E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69E3B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3230</w:t>
            </w:r>
          </w:p>
        </w:tc>
        <w:tc>
          <w:tcPr>
            <w:tcW w:w="347" w:type="pct"/>
            <w:tcBorders>
              <w:top w:val="nil"/>
              <w:left w:val="nil"/>
              <w:bottom w:val="single" w:sz="4" w:space="0" w:color="BFBFBF"/>
              <w:right w:val="single" w:sz="4" w:space="0" w:color="BFBFBF"/>
            </w:tcBorders>
            <w:shd w:val="clear" w:color="auto" w:fill="auto"/>
            <w:noWrap/>
            <w:vAlign w:val="center"/>
            <w:hideMark/>
          </w:tcPr>
          <w:p w14:paraId="0F6F00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07F31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1A9946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210D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600E05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502D5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8CF46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332</w:t>
            </w:r>
          </w:p>
        </w:tc>
      </w:tr>
      <w:tr w:rsidR="00DB3ECB" w:rsidRPr="005B4E62" w14:paraId="294EC8F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18796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69AAE3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BDFC7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2F5B6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76E96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3231</w:t>
            </w:r>
          </w:p>
        </w:tc>
        <w:tc>
          <w:tcPr>
            <w:tcW w:w="347" w:type="pct"/>
            <w:tcBorders>
              <w:top w:val="nil"/>
              <w:left w:val="nil"/>
              <w:bottom w:val="single" w:sz="4" w:space="0" w:color="BFBFBF"/>
              <w:right w:val="single" w:sz="4" w:space="0" w:color="BFBFBF"/>
            </w:tcBorders>
            <w:shd w:val="clear" w:color="auto" w:fill="auto"/>
            <w:noWrap/>
            <w:vAlign w:val="center"/>
            <w:hideMark/>
          </w:tcPr>
          <w:p w14:paraId="089BB2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81041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02A0E5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17E8E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1F2D288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279A3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2F8556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418</w:t>
            </w:r>
          </w:p>
        </w:tc>
      </w:tr>
      <w:tr w:rsidR="00DB3ECB" w:rsidRPr="005B4E62" w14:paraId="07BF1D7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E8142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4FF0DC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65778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4AB97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5ED06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3231</w:t>
            </w:r>
          </w:p>
        </w:tc>
        <w:tc>
          <w:tcPr>
            <w:tcW w:w="347" w:type="pct"/>
            <w:tcBorders>
              <w:top w:val="nil"/>
              <w:left w:val="nil"/>
              <w:bottom w:val="single" w:sz="4" w:space="0" w:color="BFBFBF"/>
              <w:right w:val="single" w:sz="4" w:space="0" w:color="BFBFBF"/>
            </w:tcBorders>
            <w:shd w:val="clear" w:color="auto" w:fill="auto"/>
            <w:noWrap/>
            <w:vAlign w:val="center"/>
            <w:hideMark/>
          </w:tcPr>
          <w:p w14:paraId="711945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19579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80" w:type="pct"/>
            <w:tcBorders>
              <w:top w:val="nil"/>
              <w:left w:val="nil"/>
              <w:bottom w:val="single" w:sz="4" w:space="0" w:color="BFBFBF"/>
              <w:right w:val="single" w:sz="4" w:space="0" w:color="BFBFBF"/>
            </w:tcBorders>
            <w:shd w:val="clear" w:color="auto" w:fill="auto"/>
            <w:noWrap/>
            <w:vAlign w:val="center"/>
            <w:hideMark/>
          </w:tcPr>
          <w:p w14:paraId="0E6F21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5450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C08</w:t>
            </w:r>
          </w:p>
        </w:tc>
        <w:tc>
          <w:tcPr>
            <w:tcW w:w="281" w:type="pct"/>
            <w:tcBorders>
              <w:top w:val="nil"/>
              <w:left w:val="nil"/>
              <w:bottom w:val="single" w:sz="4" w:space="0" w:color="BFBFBF"/>
              <w:right w:val="single" w:sz="4" w:space="0" w:color="BFBFBF"/>
            </w:tcBorders>
            <w:shd w:val="clear" w:color="auto" w:fill="auto"/>
            <w:noWrap/>
            <w:vAlign w:val="center"/>
            <w:hideMark/>
          </w:tcPr>
          <w:p w14:paraId="359E82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CF5AA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178C98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405</w:t>
            </w:r>
          </w:p>
        </w:tc>
      </w:tr>
      <w:tr w:rsidR="00DB3ECB" w:rsidRPr="005B4E62" w14:paraId="0143772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D9BE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417DCD5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23B03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D0DCC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55AF7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3232</w:t>
            </w:r>
          </w:p>
        </w:tc>
        <w:tc>
          <w:tcPr>
            <w:tcW w:w="347" w:type="pct"/>
            <w:tcBorders>
              <w:top w:val="nil"/>
              <w:left w:val="nil"/>
              <w:bottom w:val="single" w:sz="4" w:space="0" w:color="BFBFBF"/>
              <w:right w:val="single" w:sz="4" w:space="0" w:color="BFBFBF"/>
            </w:tcBorders>
            <w:shd w:val="clear" w:color="auto" w:fill="auto"/>
            <w:noWrap/>
            <w:vAlign w:val="center"/>
            <w:hideMark/>
          </w:tcPr>
          <w:p w14:paraId="5DDE7A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AFF27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9ADE8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FAA59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527877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84B3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45D7C2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164</w:t>
            </w:r>
          </w:p>
        </w:tc>
      </w:tr>
      <w:tr w:rsidR="00DB3ECB" w:rsidRPr="005B4E62" w14:paraId="06A55D8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43FCB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6E5F38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5F72C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68141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7C9FB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3233</w:t>
            </w:r>
          </w:p>
        </w:tc>
        <w:tc>
          <w:tcPr>
            <w:tcW w:w="347" w:type="pct"/>
            <w:tcBorders>
              <w:top w:val="nil"/>
              <w:left w:val="nil"/>
              <w:bottom w:val="single" w:sz="4" w:space="0" w:color="BFBFBF"/>
              <w:right w:val="single" w:sz="4" w:space="0" w:color="BFBFBF"/>
            </w:tcBorders>
            <w:shd w:val="clear" w:color="auto" w:fill="auto"/>
            <w:noWrap/>
            <w:vAlign w:val="center"/>
            <w:hideMark/>
          </w:tcPr>
          <w:p w14:paraId="0AB134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B3832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5FDBD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268BF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7787FF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693A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5AEB0E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493</w:t>
            </w:r>
          </w:p>
        </w:tc>
      </w:tr>
      <w:tr w:rsidR="00DB3ECB" w:rsidRPr="005B4E62" w14:paraId="29E665E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0184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023653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93614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AB5CE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BB09D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3234</w:t>
            </w:r>
          </w:p>
        </w:tc>
        <w:tc>
          <w:tcPr>
            <w:tcW w:w="347" w:type="pct"/>
            <w:tcBorders>
              <w:top w:val="nil"/>
              <w:left w:val="nil"/>
              <w:bottom w:val="single" w:sz="4" w:space="0" w:color="BFBFBF"/>
              <w:right w:val="single" w:sz="4" w:space="0" w:color="BFBFBF"/>
            </w:tcBorders>
            <w:shd w:val="clear" w:color="auto" w:fill="auto"/>
            <w:noWrap/>
            <w:vAlign w:val="center"/>
            <w:hideMark/>
          </w:tcPr>
          <w:p w14:paraId="618C95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94F80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2A0563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C7BB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286D79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AE17C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77B8D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5835105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E03B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635FAB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8406D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AB6DA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3F07B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3370</w:t>
            </w:r>
          </w:p>
        </w:tc>
        <w:tc>
          <w:tcPr>
            <w:tcW w:w="347" w:type="pct"/>
            <w:tcBorders>
              <w:top w:val="nil"/>
              <w:left w:val="nil"/>
              <w:bottom w:val="single" w:sz="4" w:space="0" w:color="BFBFBF"/>
              <w:right w:val="single" w:sz="4" w:space="0" w:color="BFBFBF"/>
            </w:tcBorders>
            <w:shd w:val="clear" w:color="auto" w:fill="auto"/>
            <w:noWrap/>
            <w:vAlign w:val="center"/>
            <w:hideMark/>
          </w:tcPr>
          <w:p w14:paraId="5BBC47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1208A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86548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A931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5D47F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4331E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08379A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339</w:t>
            </w:r>
          </w:p>
        </w:tc>
      </w:tr>
      <w:tr w:rsidR="00DB3ECB" w:rsidRPr="005B4E62" w14:paraId="441C558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C00C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10A10E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DBF5F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1BC88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8C3ED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3378</w:t>
            </w:r>
          </w:p>
        </w:tc>
        <w:tc>
          <w:tcPr>
            <w:tcW w:w="347" w:type="pct"/>
            <w:tcBorders>
              <w:top w:val="nil"/>
              <w:left w:val="nil"/>
              <w:bottom w:val="single" w:sz="4" w:space="0" w:color="BFBFBF"/>
              <w:right w:val="single" w:sz="4" w:space="0" w:color="BFBFBF"/>
            </w:tcBorders>
            <w:shd w:val="clear" w:color="auto" w:fill="auto"/>
            <w:noWrap/>
            <w:vAlign w:val="center"/>
            <w:hideMark/>
          </w:tcPr>
          <w:p w14:paraId="4F6E76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BBFEC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CE5DF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9C33E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24D0C9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0EA1A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0172C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390</w:t>
            </w:r>
          </w:p>
        </w:tc>
      </w:tr>
      <w:tr w:rsidR="00DB3ECB" w:rsidRPr="005B4E62" w14:paraId="3B990C0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0A1A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34A571A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A064F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F367B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83E86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3380</w:t>
            </w:r>
          </w:p>
        </w:tc>
        <w:tc>
          <w:tcPr>
            <w:tcW w:w="347" w:type="pct"/>
            <w:tcBorders>
              <w:top w:val="nil"/>
              <w:left w:val="nil"/>
              <w:bottom w:val="single" w:sz="4" w:space="0" w:color="BFBFBF"/>
              <w:right w:val="single" w:sz="4" w:space="0" w:color="BFBFBF"/>
            </w:tcBorders>
            <w:shd w:val="clear" w:color="auto" w:fill="auto"/>
            <w:noWrap/>
            <w:vAlign w:val="center"/>
            <w:hideMark/>
          </w:tcPr>
          <w:p w14:paraId="31B219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88ED6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ACA23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7B975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0CE33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9698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965A5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309</w:t>
            </w:r>
          </w:p>
        </w:tc>
      </w:tr>
      <w:tr w:rsidR="00DB3ECB" w:rsidRPr="005B4E62" w14:paraId="467087B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96FC6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500CF8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C94C7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2C16B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14B7B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3497</w:t>
            </w:r>
          </w:p>
        </w:tc>
        <w:tc>
          <w:tcPr>
            <w:tcW w:w="347" w:type="pct"/>
            <w:tcBorders>
              <w:top w:val="nil"/>
              <w:left w:val="nil"/>
              <w:bottom w:val="single" w:sz="4" w:space="0" w:color="BFBFBF"/>
              <w:right w:val="single" w:sz="4" w:space="0" w:color="BFBFBF"/>
            </w:tcBorders>
            <w:shd w:val="clear" w:color="auto" w:fill="auto"/>
            <w:noWrap/>
            <w:vAlign w:val="center"/>
            <w:hideMark/>
          </w:tcPr>
          <w:p w14:paraId="67DDE4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695CA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B88F2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FC21E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52BFAD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34230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D4B22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309</w:t>
            </w:r>
          </w:p>
        </w:tc>
      </w:tr>
      <w:tr w:rsidR="00DB3ECB" w:rsidRPr="005B4E62" w14:paraId="57B6E67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61469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382DA4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A0396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6C0D9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F5F76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3501</w:t>
            </w:r>
          </w:p>
        </w:tc>
        <w:tc>
          <w:tcPr>
            <w:tcW w:w="347" w:type="pct"/>
            <w:tcBorders>
              <w:top w:val="nil"/>
              <w:left w:val="nil"/>
              <w:bottom w:val="single" w:sz="4" w:space="0" w:color="BFBFBF"/>
              <w:right w:val="single" w:sz="4" w:space="0" w:color="BFBFBF"/>
            </w:tcBorders>
            <w:shd w:val="clear" w:color="auto" w:fill="auto"/>
            <w:noWrap/>
            <w:vAlign w:val="center"/>
            <w:hideMark/>
          </w:tcPr>
          <w:p w14:paraId="7C44F7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CDCDB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FDF27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EF3C4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8B377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F8EC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6397F5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w:t>
            </w:r>
          </w:p>
        </w:tc>
      </w:tr>
      <w:tr w:rsidR="00DB3ECB" w:rsidRPr="005B4E62" w14:paraId="2560B2E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B57B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3341E8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276AB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DAC69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A5FA9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3510</w:t>
            </w:r>
          </w:p>
        </w:tc>
        <w:tc>
          <w:tcPr>
            <w:tcW w:w="347" w:type="pct"/>
            <w:tcBorders>
              <w:top w:val="nil"/>
              <w:left w:val="nil"/>
              <w:bottom w:val="single" w:sz="4" w:space="0" w:color="BFBFBF"/>
              <w:right w:val="single" w:sz="4" w:space="0" w:color="BFBFBF"/>
            </w:tcBorders>
            <w:shd w:val="clear" w:color="auto" w:fill="auto"/>
            <w:noWrap/>
            <w:vAlign w:val="center"/>
            <w:hideMark/>
          </w:tcPr>
          <w:p w14:paraId="43013F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1EE67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1F6E4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ADE2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4D95B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18F3F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F7C79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743FE9F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9BC39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14F7182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66667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19EC4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2EB9C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3522</w:t>
            </w:r>
          </w:p>
        </w:tc>
        <w:tc>
          <w:tcPr>
            <w:tcW w:w="347" w:type="pct"/>
            <w:tcBorders>
              <w:top w:val="nil"/>
              <w:left w:val="nil"/>
              <w:bottom w:val="single" w:sz="4" w:space="0" w:color="BFBFBF"/>
              <w:right w:val="single" w:sz="4" w:space="0" w:color="BFBFBF"/>
            </w:tcBorders>
            <w:shd w:val="clear" w:color="auto" w:fill="auto"/>
            <w:noWrap/>
            <w:vAlign w:val="center"/>
            <w:hideMark/>
          </w:tcPr>
          <w:p w14:paraId="63CE86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51BF0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BEABD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6786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9A422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8BE37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46FE8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308</w:t>
            </w:r>
          </w:p>
        </w:tc>
      </w:tr>
      <w:tr w:rsidR="00DB3ECB" w:rsidRPr="005B4E62" w14:paraId="58CFCCA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2FF33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235FB5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9C71B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665CB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A48E1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3527</w:t>
            </w:r>
          </w:p>
        </w:tc>
        <w:tc>
          <w:tcPr>
            <w:tcW w:w="347" w:type="pct"/>
            <w:tcBorders>
              <w:top w:val="nil"/>
              <w:left w:val="nil"/>
              <w:bottom w:val="single" w:sz="4" w:space="0" w:color="BFBFBF"/>
              <w:right w:val="single" w:sz="4" w:space="0" w:color="BFBFBF"/>
            </w:tcBorders>
            <w:shd w:val="clear" w:color="auto" w:fill="auto"/>
            <w:noWrap/>
            <w:vAlign w:val="center"/>
            <w:hideMark/>
          </w:tcPr>
          <w:p w14:paraId="790762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B5B87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17D08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4CB09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C279C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6BC22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2A8203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537</w:t>
            </w:r>
          </w:p>
        </w:tc>
      </w:tr>
      <w:tr w:rsidR="00DB3ECB" w:rsidRPr="005B4E62" w14:paraId="1AA41A1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6EA3F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53917F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FC92E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4154A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FDA32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3527</w:t>
            </w:r>
          </w:p>
        </w:tc>
        <w:tc>
          <w:tcPr>
            <w:tcW w:w="347" w:type="pct"/>
            <w:tcBorders>
              <w:top w:val="nil"/>
              <w:left w:val="nil"/>
              <w:bottom w:val="single" w:sz="4" w:space="0" w:color="BFBFBF"/>
              <w:right w:val="single" w:sz="4" w:space="0" w:color="BFBFBF"/>
            </w:tcBorders>
            <w:shd w:val="clear" w:color="auto" w:fill="auto"/>
            <w:noWrap/>
            <w:vAlign w:val="center"/>
            <w:hideMark/>
          </w:tcPr>
          <w:p w14:paraId="60DDCC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7F78B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EA5C5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8867E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AA69C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D60F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5323AC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527</w:t>
            </w:r>
          </w:p>
        </w:tc>
      </w:tr>
      <w:tr w:rsidR="00DB3ECB" w:rsidRPr="005B4E62" w14:paraId="7E22E0F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8931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3E44A8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AFA3B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CBB96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3854A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3562</w:t>
            </w:r>
          </w:p>
        </w:tc>
        <w:tc>
          <w:tcPr>
            <w:tcW w:w="347" w:type="pct"/>
            <w:tcBorders>
              <w:top w:val="nil"/>
              <w:left w:val="nil"/>
              <w:bottom w:val="single" w:sz="4" w:space="0" w:color="BFBFBF"/>
              <w:right w:val="single" w:sz="4" w:space="0" w:color="BFBFBF"/>
            </w:tcBorders>
            <w:shd w:val="clear" w:color="auto" w:fill="auto"/>
            <w:noWrap/>
            <w:vAlign w:val="center"/>
            <w:hideMark/>
          </w:tcPr>
          <w:p w14:paraId="0B9097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51443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56AFE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4C152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77F86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25B9C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FA23D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517</w:t>
            </w:r>
          </w:p>
        </w:tc>
      </w:tr>
      <w:tr w:rsidR="00DB3ECB" w:rsidRPr="005B4E62" w14:paraId="4F7E450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B1C51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2879D2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494F8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211915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701CA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3562</w:t>
            </w:r>
          </w:p>
        </w:tc>
        <w:tc>
          <w:tcPr>
            <w:tcW w:w="347" w:type="pct"/>
            <w:tcBorders>
              <w:top w:val="nil"/>
              <w:left w:val="nil"/>
              <w:bottom w:val="single" w:sz="4" w:space="0" w:color="BFBFBF"/>
              <w:right w:val="single" w:sz="4" w:space="0" w:color="BFBFBF"/>
            </w:tcBorders>
            <w:shd w:val="clear" w:color="auto" w:fill="auto"/>
            <w:noWrap/>
            <w:vAlign w:val="center"/>
            <w:hideMark/>
          </w:tcPr>
          <w:p w14:paraId="5AC8B2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07885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AA38B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26C7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DBF78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8BFB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26380E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517</w:t>
            </w:r>
          </w:p>
        </w:tc>
      </w:tr>
      <w:tr w:rsidR="00DB3ECB" w:rsidRPr="005B4E62" w14:paraId="1E2B82F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A2B29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24ECE5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F2819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06128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A660B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3565</w:t>
            </w:r>
          </w:p>
        </w:tc>
        <w:tc>
          <w:tcPr>
            <w:tcW w:w="347" w:type="pct"/>
            <w:tcBorders>
              <w:top w:val="nil"/>
              <w:left w:val="nil"/>
              <w:bottom w:val="single" w:sz="4" w:space="0" w:color="BFBFBF"/>
              <w:right w:val="single" w:sz="4" w:space="0" w:color="BFBFBF"/>
            </w:tcBorders>
            <w:shd w:val="clear" w:color="auto" w:fill="auto"/>
            <w:noWrap/>
            <w:vAlign w:val="center"/>
            <w:hideMark/>
          </w:tcPr>
          <w:p w14:paraId="57DA93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76738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DF3A2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6B841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5AA0F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80E6C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C582F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411</w:t>
            </w:r>
          </w:p>
        </w:tc>
      </w:tr>
      <w:tr w:rsidR="00DB3ECB" w:rsidRPr="005B4E62" w14:paraId="4C17ED4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4CA8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45EB337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B223A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B3BF9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6EB2D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3566</w:t>
            </w:r>
          </w:p>
        </w:tc>
        <w:tc>
          <w:tcPr>
            <w:tcW w:w="347" w:type="pct"/>
            <w:tcBorders>
              <w:top w:val="nil"/>
              <w:left w:val="nil"/>
              <w:bottom w:val="single" w:sz="4" w:space="0" w:color="BFBFBF"/>
              <w:right w:val="single" w:sz="4" w:space="0" w:color="BFBFBF"/>
            </w:tcBorders>
            <w:shd w:val="clear" w:color="auto" w:fill="auto"/>
            <w:noWrap/>
            <w:vAlign w:val="center"/>
            <w:hideMark/>
          </w:tcPr>
          <w:p w14:paraId="674F97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360CA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33C88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45891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4CF55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11B0E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161203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420</w:t>
            </w:r>
          </w:p>
        </w:tc>
      </w:tr>
      <w:tr w:rsidR="00DB3ECB" w:rsidRPr="005B4E62" w14:paraId="18F490A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CF6F5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3945F2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B6290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F613E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0AE94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3569</w:t>
            </w:r>
          </w:p>
        </w:tc>
        <w:tc>
          <w:tcPr>
            <w:tcW w:w="347" w:type="pct"/>
            <w:tcBorders>
              <w:top w:val="nil"/>
              <w:left w:val="nil"/>
              <w:bottom w:val="single" w:sz="4" w:space="0" w:color="BFBFBF"/>
              <w:right w:val="single" w:sz="4" w:space="0" w:color="BFBFBF"/>
            </w:tcBorders>
            <w:shd w:val="clear" w:color="auto" w:fill="auto"/>
            <w:noWrap/>
            <w:vAlign w:val="center"/>
            <w:hideMark/>
          </w:tcPr>
          <w:p w14:paraId="747CD1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39022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B8F7C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AAFB2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16DF8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2EC61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170A1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456</w:t>
            </w:r>
          </w:p>
        </w:tc>
      </w:tr>
      <w:tr w:rsidR="00DB3ECB" w:rsidRPr="005B4E62" w14:paraId="436EAB4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95D28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05E324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6068C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44643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68F19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3576</w:t>
            </w:r>
          </w:p>
        </w:tc>
        <w:tc>
          <w:tcPr>
            <w:tcW w:w="347" w:type="pct"/>
            <w:tcBorders>
              <w:top w:val="nil"/>
              <w:left w:val="nil"/>
              <w:bottom w:val="single" w:sz="4" w:space="0" w:color="BFBFBF"/>
              <w:right w:val="single" w:sz="4" w:space="0" w:color="BFBFBF"/>
            </w:tcBorders>
            <w:shd w:val="clear" w:color="auto" w:fill="auto"/>
            <w:noWrap/>
            <w:vAlign w:val="center"/>
            <w:hideMark/>
          </w:tcPr>
          <w:p w14:paraId="7ABF60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AE33B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A76E1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A590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3B604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D3CC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05DA4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275</w:t>
            </w:r>
          </w:p>
        </w:tc>
      </w:tr>
      <w:tr w:rsidR="00DB3ECB" w:rsidRPr="005B4E62" w14:paraId="2B8898D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ADB7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2E63D6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71E36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D2E035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9438B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3622</w:t>
            </w:r>
          </w:p>
        </w:tc>
        <w:tc>
          <w:tcPr>
            <w:tcW w:w="347" w:type="pct"/>
            <w:tcBorders>
              <w:top w:val="nil"/>
              <w:left w:val="nil"/>
              <w:bottom w:val="single" w:sz="4" w:space="0" w:color="BFBFBF"/>
              <w:right w:val="single" w:sz="4" w:space="0" w:color="BFBFBF"/>
            </w:tcBorders>
            <w:shd w:val="clear" w:color="auto" w:fill="auto"/>
            <w:noWrap/>
            <w:vAlign w:val="center"/>
            <w:hideMark/>
          </w:tcPr>
          <w:p w14:paraId="4F3A7F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23C8B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37B641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5EAA2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755AC9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6EB0A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1FA54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w:t>
            </w:r>
          </w:p>
        </w:tc>
      </w:tr>
      <w:tr w:rsidR="00DB3ECB" w:rsidRPr="005B4E62" w14:paraId="0B2893D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5CC1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2B84CB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08616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32B01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3EF19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3625</w:t>
            </w:r>
          </w:p>
        </w:tc>
        <w:tc>
          <w:tcPr>
            <w:tcW w:w="347" w:type="pct"/>
            <w:tcBorders>
              <w:top w:val="nil"/>
              <w:left w:val="nil"/>
              <w:bottom w:val="single" w:sz="4" w:space="0" w:color="BFBFBF"/>
              <w:right w:val="single" w:sz="4" w:space="0" w:color="BFBFBF"/>
            </w:tcBorders>
            <w:shd w:val="clear" w:color="auto" w:fill="auto"/>
            <w:noWrap/>
            <w:vAlign w:val="center"/>
            <w:hideMark/>
          </w:tcPr>
          <w:p w14:paraId="76B84C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755D8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534CB1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3A92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220082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896EF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1606C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417</w:t>
            </w:r>
          </w:p>
        </w:tc>
      </w:tr>
      <w:tr w:rsidR="00DB3ECB" w:rsidRPr="005B4E62" w14:paraId="4D60495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EBCFB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6</w:t>
            </w:r>
          </w:p>
        </w:tc>
        <w:tc>
          <w:tcPr>
            <w:tcW w:w="648" w:type="pct"/>
            <w:tcBorders>
              <w:top w:val="nil"/>
              <w:left w:val="nil"/>
              <w:bottom w:val="single" w:sz="4" w:space="0" w:color="BFBFBF"/>
              <w:right w:val="single" w:sz="4" w:space="0" w:color="BFBFBF"/>
            </w:tcBorders>
            <w:shd w:val="clear" w:color="auto" w:fill="auto"/>
            <w:noWrap/>
            <w:vAlign w:val="center"/>
            <w:hideMark/>
          </w:tcPr>
          <w:p w14:paraId="22F6CD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1263F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34E88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6D0E2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3625</w:t>
            </w:r>
          </w:p>
        </w:tc>
        <w:tc>
          <w:tcPr>
            <w:tcW w:w="347" w:type="pct"/>
            <w:tcBorders>
              <w:top w:val="nil"/>
              <w:left w:val="nil"/>
              <w:bottom w:val="single" w:sz="4" w:space="0" w:color="BFBFBF"/>
              <w:right w:val="single" w:sz="4" w:space="0" w:color="BFBFBF"/>
            </w:tcBorders>
            <w:shd w:val="clear" w:color="auto" w:fill="auto"/>
            <w:noWrap/>
            <w:vAlign w:val="center"/>
            <w:hideMark/>
          </w:tcPr>
          <w:p w14:paraId="269B5A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0F084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160569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B755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5C5DAC2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A22E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38E893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398</w:t>
            </w:r>
          </w:p>
        </w:tc>
      </w:tr>
      <w:tr w:rsidR="00DB3ECB" w:rsidRPr="005B4E62" w14:paraId="63A49A2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1EAD3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28C716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8A4A1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EE4BEF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87FCB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3627</w:t>
            </w:r>
          </w:p>
        </w:tc>
        <w:tc>
          <w:tcPr>
            <w:tcW w:w="347" w:type="pct"/>
            <w:tcBorders>
              <w:top w:val="nil"/>
              <w:left w:val="nil"/>
              <w:bottom w:val="single" w:sz="4" w:space="0" w:color="BFBFBF"/>
              <w:right w:val="single" w:sz="4" w:space="0" w:color="BFBFBF"/>
            </w:tcBorders>
            <w:shd w:val="clear" w:color="auto" w:fill="auto"/>
            <w:noWrap/>
            <w:vAlign w:val="center"/>
            <w:hideMark/>
          </w:tcPr>
          <w:p w14:paraId="29A519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DDCFA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18070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6517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C4FF5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298BF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8E77C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392</w:t>
            </w:r>
          </w:p>
        </w:tc>
      </w:tr>
      <w:tr w:rsidR="00DB3ECB" w:rsidRPr="005B4E62" w14:paraId="2028CBF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CB9D1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3F941E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06600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427C4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4AFF3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3628</w:t>
            </w:r>
          </w:p>
        </w:tc>
        <w:tc>
          <w:tcPr>
            <w:tcW w:w="347" w:type="pct"/>
            <w:tcBorders>
              <w:top w:val="nil"/>
              <w:left w:val="nil"/>
              <w:bottom w:val="single" w:sz="4" w:space="0" w:color="BFBFBF"/>
              <w:right w:val="single" w:sz="4" w:space="0" w:color="BFBFBF"/>
            </w:tcBorders>
            <w:shd w:val="clear" w:color="auto" w:fill="auto"/>
            <w:noWrap/>
            <w:vAlign w:val="center"/>
            <w:hideMark/>
          </w:tcPr>
          <w:p w14:paraId="3D134A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816F9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46E18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E9FD2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46E5EE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3B64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68610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1583932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824E5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1A74BB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B4747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88619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B9B91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3628</w:t>
            </w:r>
          </w:p>
        </w:tc>
        <w:tc>
          <w:tcPr>
            <w:tcW w:w="347" w:type="pct"/>
            <w:tcBorders>
              <w:top w:val="nil"/>
              <w:left w:val="nil"/>
              <w:bottom w:val="single" w:sz="4" w:space="0" w:color="BFBFBF"/>
              <w:right w:val="single" w:sz="4" w:space="0" w:color="BFBFBF"/>
            </w:tcBorders>
            <w:shd w:val="clear" w:color="auto" w:fill="auto"/>
            <w:noWrap/>
            <w:vAlign w:val="center"/>
            <w:hideMark/>
          </w:tcPr>
          <w:p w14:paraId="7A1F12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0DB8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A61D2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DD15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D895F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A28A0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3A900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366</w:t>
            </w:r>
          </w:p>
        </w:tc>
      </w:tr>
      <w:tr w:rsidR="00DB3ECB" w:rsidRPr="005B4E62" w14:paraId="09097E4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AFE7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3E4F02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82ADB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F2CAD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012C4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3633</w:t>
            </w:r>
          </w:p>
        </w:tc>
        <w:tc>
          <w:tcPr>
            <w:tcW w:w="347" w:type="pct"/>
            <w:tcBorders>
              <w:top w:val="nil"/>
              <w:left w:val="nil"/>
              <w:bottom w:val="single" w:sz="4" w:space="0" w:color="BFBFBF"/>
              <w:right w:val="single" w:sz="4" w:space="0" w:color="BFBFBF"/>
            </w:tcBorders>
            <w:shd w:val="clear" w:color="auto" w:fill="auto"/>
            <w:noWrap/>
            <w:vAlign w:val="center"/>
            <w:hideMark/>
          </w:tcPr>
          <w:p w14:paraId="3B1187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A79F7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412DC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A441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28005B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4691B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F610B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523</w:t>
            </w:r>
          </w:p>
        </w:tc>
      </w:tr>
      <w:tr w:rsidR="00DB3ECB" w:rsidRPr="005B4E62" w14:paraId="5B81DBC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C3E5D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0FA382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EC906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116C4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18627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3795</w:t>
            </w:r>
          </w:p>
        </w:tc>
        <w:tc>
          <w:tcPr>
            <w:tcW w:w="347" w:type="pct"/>
            <w:tcBorders>
              <w:top w:val="nil"/>
              <w:left w:val="nil"/>
              <w:bottom w:val="single" w:sz="4" w:space="0" w:color="BFBFBF"/>
              <w:right w:val="single" w:sz="4" w:space="0" w:color="BFBFBF"/>
            </w:tcBorders>
            <w:shd w:val="clear" w:color="auto" w:fill="auto"/>
            <w:noWrap/>
            <w:vAlign w:val="center"/>
            <w:hideMark/>
          </w:tcPr>
          <w:p w14:paraId="429703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663F9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345922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982A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AA519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AC37E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48D62C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227</w:t>
            </w:r>
          </w:p>
        </w:tc>
      </w:tr>
      <w:tr w:rsidR="00DB3ECB" w:rsidRPr="005B4E62" w14:paraId="0B9DB7F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D99F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7AB60C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50F74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D0191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03F72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3797</w:t>
            </w:r>
          </w:p>
        </w:tc>
        <w:tc>
          <w:tcPr>
            <w:tcW w:w="347" w:type="pct"/>
            <w:tcBorders>
              <w:top w:val="nil"/>
              <w:left w:val="nil"/>
              <w:bottom w:val="single" w:sz="4" w:space="0" w:color="BFBFBF"/>
              <w:right w:val="single" w:sz="4" w:space="0" w:color="BFBFBF"/>
            </w:tcBorders>
            <w:shd w:val="clear" w:color="auto" w:fill="auto"/>
            <w:noWrap/>
            <w:vAlign w:val="center"/>
            <w:hideMark/>
          </w:tcPr>
          <w:p w14:paraId="0D07E1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2649C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8E29E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E4BB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9EBB1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1FE19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4C1639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292</w:t>
            </w:r>
          </w:p>
        </w:tc>
      </w:tr>
      <w:tr w:rsidR="00DB3ECB" w:rsidRPr="005B4E62" w14:paraId="485BF92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CA849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1F286A2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C7D33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A2723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A8C23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3797</w:t>
            </w:r>
          </w:p>
        </w:tc>
        <w:tc>
          <w:tcPr>
            <w:tcW w:w="347" w:type="pct"/>
            <w:tcBorders>
              <w:top w:val="nil"/>
              <w:left w:val="nil"/>
              <w:bottom w:val="single" w:sz="4" w:space="0" w:color="BFBFBF"/>
              <w:right w:val="single" w:sz="4" w:space="0" w:color="BFBFBF"/>
            </w:tcBorders>
            <w:shd w:val="clear" w:color="auto" w:fill="auto"/>
            <w:noWrap/>
            <w:vAlign w:val="center"/>
            <w:hideMark/>
          </w:tcPr>
          <w:p w14:paraId="1D3ADD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65769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28688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E3ED2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B20FDE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B9A9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CA606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254</w:t>
            </w:r>
          </w:p>
        </w:tc>
      </w:tr>
      <w:tr w:rsidR="00DB3ECB" w:rsidRPr="005B4E62" w14:paraId="7AFD022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7194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648" w:type="pct"/>
            <w:tcBorders>
              <w:top w:val="nil"/>
              <w:left w:val="nil"/>
              <w:bottom w:val="single" w:sz="4" w:space="0" w:color="BFBFBF"/>
              <w:right w:val="single" w:sz="4" w:space="0" w:color="BFBFBF"/>
            </w:tcBorders>
            <w:shd w:val="clear" w:color="auto" w:fill="auto"/>
            <w:noWrap/>
            <w:vAlign w:val="center"/>
            <w:hideMark/>
          </w:tcPr>
          <w:p w14:paraId="1F4A67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45E83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8F531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16632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3799</w:t>
            </w:r>
          </w:p>
        </w:tc>
        <w:tc>
          <w:tcPr>
            <w:tcW w:w="347" w:type="pct"/>
            <w:tcBorders>
              <w:top w:val="nil"/>
              <w:left w:val="nil"/>
              <w:bottom w:val="single" w:sz="4" w:space="0" w:color="BFBFBF"/>
              <w:right w:val="single" w:sz="4" w:space="0" w:color="BFBFBF"/>
            </w:tcBorders>
            <w:shd w:val="clear" w:color="auto" w:fill="auto"/>
            <w:noWrap/>
            <w:vAlign w:val="center"/>
            <w:hideMark/>
          </w:tcPr>
          <w:p w14:paraId="38B506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3C088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C4360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FD4B3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DE940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85763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0B9555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231</w:t>
            </w:r>
          </w:p>
        </w:tc>
      </w:tr>
      <w:tr w:rsidR="00DB3ECB" w:rsidRPr="005B4E62" w14:paraId="4F2C05F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749AF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40D4EC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38420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3EE4DC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6CE2E8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2650</w:t>
            </w:r>
          </w:p>
        </w:tc>
        <w:tc>
          <w:tcPr>
            <w:tcW w:w="347" w:type="pct"/>
            <w:tcBorders>
              <w:top w:val="nil"/>
              <w:left w:val="nil"/>
              <w:bottom w:val="single" w:sz="4" w:space="0" w:color="BFBFBF"/>
              <w:right w:val="single" w:sz="4" w:space="0" w:color="BFBFBF"/>
            </w:tcBorders>
            <w:shd w:val="clear" w:color="auto" w:fill="auto"/>
            <w:noWrap/>
            <w:vAlign w:val="center"/>
            <w:hideMark/>
          </w:tcPr>
          <w:p w14:paraId="57F9BC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2C591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0754D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F38EC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5CF32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8D406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8FCA3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308</w:t>
            </w:r>
          </w:p>
        </w:tc>
      </w:tr>
      <w:tr w:rsidR="00DB3ECB" w:rsidRPr="005B4E62" w14:paraId="320984C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6EE96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69FE39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8E61F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F5D76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0FA34C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2651</w:t>
            </w:r>
          </w:p>
        </w:tc>
        <w:tc>
          <w:tcPr>
            <w:tcW w:w="347" w:type="pct"/>
            <w:tcBorders>
              <w:top w:val="nil"/>
              <w:left w:val="nil"/>
              <w:bottom w:val="single" w:sz="4" w:space="0" w:color="BFBFBF"/>
              <w:right w:val="single" w:sz="4" w:space="0" w:color="BFBFBF"/>
            </w:tcBorders>
            <w:shd w:val="clear" w:color="auto" w:fill="auto"/>
            <w:noWrap/>
            <w:vAlign w:val="center"/>
            <w:hideMark/>
          </w:tcPr>
          <w:p w14:paraId="06C31C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61C51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07741C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C8393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EC78A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81976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43EB39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53EA151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3745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0D8225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4EE5D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577AB8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19F6D0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2653</w:t>
            </w:r>
          </w:p>
        </w:tc>
        <w:tc>
          <w:tcPr>
            <w:tcW w:w="347" w:type="pct"/>
            <w:tcBorders>
              <w:top w:val="nil"/>
              <w:left w:val="nil"/>
              <w:bottom w:val="single" w:sz="4" w:space="0" w:color="BFBFBF"/>
              <w:right w:val="single" w:sz="4" w:space="0" w:color="BFBFBF"/>
            </w:tcBorders>
            <w:shd w:val="clear" w:color="auto" w:fill="auto"/>
            <w:noWrap/>
            <w:vAlign w:val="center"/>
            <w:hideMark/>
          </w:tcPr>
          <w:p w14:paraId="2C9D81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16F91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03186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70C65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19408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25A3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9F9EC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w:t>
            </w:r>
          </w:p>
        </w:tc>
      </w:tr>
      <w:tr w:rsidR="00DB3ECB" w:rsidRPr="005B4E62" w14:paraId="5C173A2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6370C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18EC8C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5D408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7262FDE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5AB2BD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2655</w:t>
            </w:r>
          </w:p>
        </w:tc>
        <w:tc>
          <w:tcPr>
            <w:tcW w:w="347" w:type="pct"/>
            <w:tcBorders>
              <w:top w:val="nil"/>
              <w:left w:val="nil"/>
              <w:bottom w:val="single" w:sz="4" w:space="0" w:color="BFBFBF"/>
              <w:right w:val="single" w:sz="4" w:space="0" w:color="BFBFBF"/>
            </w:tcBorders>
            <w:shd w:val="clear" w:color="auto" w:fill="auto"/>
            <w:noWrap/>
            <w:vAlign w:val="center"/>
            <w:hideMark/>
          </w:tcPr>
          <w:p w14:paraId="1621FD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11402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7C279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AC581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75F9B8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81590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E5EF6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295</w:t>
            </w:r>
          </w:p>
        </w:tc>
      </w:tr>
      <w:tr w:rsidR="00DB3ECB" w:rsidRPr="005B4E62" w14:paraId="36726BF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21E8B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68E673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BE5B2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65FBBE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05CAA3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2656</w:t>
            </w:r>
          </w:p>
        </w:tc>
        <w:tc>
          <w:tcPr>
            <w:tcW w:w="347" w:type="pct"/>
            <w:tcBorders>
              <w:top w:val="nil"/>
              <w:left w:val="nil"/>
              <w:bottom w:val="single" w:sz="4" w:space="0" w:color="BFBFBF"/>
              <w:right w:val="single" w:sz="4" w:space="0" w:color="BFBFBF"/>
            </w:tcBorders>
            <w:shd w:val="clear" w:color="auto" w:fill="auto"/>
            <w:noWrap/>
            <w:vAlign w:val="center"/>
            <w:hideMark/>
          </w:tcPr>
          <w:p w14:paraId="4A00BB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91F70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6634D9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49190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2F72DF6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4F1F2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0F4B2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w:t>
            </w:r>
          </w:p>
        </w:tc>
      </w:tr>
      <w:tr w:rsidR="00DB3ECB" w:rsidRPr="005B4E62" w14:paraId="6981985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EA4CB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730DC5C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72683A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239571B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37391D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2656</w:t>
            </w:r>
          </w:p>
        </w:tc>
        <w:tc>
          <w:tcPr>
            <w:tcW w:w="347" w:type="pct"/>
            <w:tcBorders>
              <w:top w:val="nil"/>
              <w:left w:val="nil"/>
              <w:bottom w:val="single" w:sz="4" w:space="0" w:color="BFBFBF"/>
              <w:right w:val="single" w:sz="4" w:space="0" w:color="BFBFBF"/>
            </w:tcBorders>
            <w:shd w:val="clear" w:color="auto" w:fill="auto"/>
            <w:noWrap/>
            <w:vAlign w:val="center"/>
            <w:hideMark/>
          </w:tcPr>
          <w:p w14:paraId="253DE4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27DFA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60410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4F928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59002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0CD6C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3D7D1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w:t>
            </w:r>
          </w:p>
        </w:tc>
      </w:tr>
      <w:tr w:rsidR="00DB3ECB" w:rsidRPr="005B4E62" w14:paraId="30EA921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BBD84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20983A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0B0107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41847C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12B6EA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2658</w:t>
            </w:r>
          </w:p>
        </w:tc>
        <w:tc>
          <w:tcPr>
            <w:tcW w:w="347" w:type="pct"/>
            <w:tcBorders>
              <w:top w:val="nil"/>
              <w:left w:val="nil"/>
              <w:bottom w:val="single" w:sz="4" w:space="0" w:color="BFBFBF"/>
              <w:right w:val="single" w:sz="4" w:space="0" w:color="BFBFBF"/>
            </w:tcBorders>
            <w:shd w:val="clear" w:color="auto" w:fill="auto"/>
            <w:noWrap/>
            <w:vAlign w:val="center"/>
            <w:hideMark/>
          </w:tcPr>
          <w:p w14:paraId="0E493D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AD41F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6CD8A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64625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C285E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3CA3A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02906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252</w:t>
            </w:r>
          </w:p>
        </w:tc>
      </w:tr>
      <w:tr w:rsidR="00DB3ECB" w:rsidRPr="005B4E62" w14:paraId="39B53DA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1F394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689EC1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2D7F86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106493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7D8A44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2659</w:t>
            </w:r>
          </w:p>
        </w:tc>
        <w:tc>
          <w:tcPr>
            <w:tcW w:w="347" w:type="pct"/>
            <w:tcBorders>
              <w:top w:val="nil"/>
              <w:left w:val="nil"/>
              <w:bottom w:val="single" w:sz="4" w:space="0" w:color="BFBFBF"/>
              <w:right w:val="single" w:sz="4" w:space="0" w:color="BFBFBF"/>
            </w:tcBorders>
            <w:shd w:val="clear" w:color="auto" w:fill="auto"/>
            <w:noWrap/>
            <w:vAlign w:val="center"/>
            <w:hideMark/>
          </w:tcPr>
          <w:p w14:paraId="3C77B4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747D4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9A394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781C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1FB5C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31222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9CA87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w:t>
            </w:r>
          </w:p>
        </w:tc>
      </w:tr>
      <w:tr w:rsidR="00DB3ECB" w:rsidRPr="005B4E62" w14:paraId="24997C6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90B48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40D8C5E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72D60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2E474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114F42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2661</w:t>
            </w:r>
          </w:p>
        </w:tc>
        <w:tc>
          <w:tcPr>
            <w:tcW w:w="347" w:type="pct"/>
            <w:tcBorders>
              <w:top w:val="nil"/>
              <w:left w:val="nil"/>
              <w:bottom w:val="single" w:sz="4" w:space="0" w:color="BFBFBF"/>
              <w:right w:val="single" w:sz="4" w:space="0" w:color="BFBFBF"/>
            </w:tcBorders>
            <w:shd w:val="clear" w:color="auto" w:fill="auto"/>
            <w:noWrap/>
            <w:vAlign w:val="center"/>
            <w:hideMark/>
          </w:tcPr>
          <w:p w14:paraId="28C3C5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97A45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2C0D5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ABAB5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7BFD5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617D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80F0E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w:t>
            </w:r>
          </w:p>
        </w:tc>
      </w:tr>
      <w:tr w:rsidR="00DB3ECB" w:rsidRPr="005B4E62" w14:paraId="1BBCF20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F466A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3B6392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75FA9F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2AB9DE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37982F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2663</w:t>
            </w:r>
          </w:p>
        </w:tc>
        <w:tc>
          <w:tcPr>
            <w:tcW w:w="347" w:type="pct"/>
            <w:tcBorders>
              <w:top w:val="nil"/>
              <w:left w:val="nil"/>
              <w:bottom w:val="single" w:sz="4" w:space="0" w:color="BFBFBF"/>
              <w:right w:val="single" w:sz="4" w:space="0" w:color="BFBFBF"/>
            </w:tcBorders>
            <w:shd w:val="clear" w:color="auto" w:fill="auto"/>
            <w:noWrap/>
            <w:vAlign w:val="center"/>
            <w:hideMark/>
          </w:tcPr>
          <w:p w14:paraId="646725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424D0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3664F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075B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05D41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4A789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A5862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w:t>
            </w:r>
          </w:p>
        </w:tc>
      </w:tr>
      <w:tr w:rsidR="00DB3ECB" w:rsidRPr="005B4E62" w14:paraId="1D0A8F3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A9E08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5BAAB1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E5742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349DF4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2AB4C7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2663</w:t>
            </w:r>
          </w:p>
        </w:tc>
        <w:tc>
          <w:tcPr>
            <w:tcW w:w="347" w:type="pct"/>
            <w:tcBorders>
              <w:top w:val="nil"/>
              <w:left w:val="nil"/>
              <w:bottom w:val="single" w:sz="4" w:space="0" w:color="BFBFBF"/>
              <w:right w:val="single" w:sz="4" w:space="0" w:color="BFBFBF"/>
            </w:tcBorders>
            <w:shd w:val="clear" w:color="auto" w:fill="auto"/>
            <w:noWrap/>
            <w:vAlign w:val="center"/>
            <w:hideMark/>
          </w:tcPr>
          <w:p w14:paraId="744C4A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DC474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4BF12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12E3B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5ADF0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CE1C5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C6E42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w:t>
            </w:r>
          </w:p>
        </w:tc>
      </w:tr>
      <w:tr w:rsidR="00DB3ECB" w:rsidRPr="005B4E62" w14:paraId="272ED3A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925C4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78ED0B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8E3A8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10D488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44763E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2663</w:t>
            </w:r>
          </w:p>
        </w:tc>
        <w:tc>
          <w:tcPr>
            <w:tcW w:w="347" w:type="pct"/>
            <w:tcBorders>
              <w:top w:val="nil"/>
              <w:left w:val="nil"/>
              <w:bottom w:val="single" w:sz="4" w:space="0" w:color="BFBFBF"/>
              <w:right w:val="single" w:sz="4" w:space="0" w:color="BFBFBF"/>
            </w:tcBorders>
            <w:shd w:val="clear" w:color="auto" w:fill="auto"/>
            <w:noWrap/>
            <w:vAlign w:val="center"/>
            <w:hideMark/>
          </w:tcPr>
          <w:p w14:paraId="075764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EB595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573EB7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C21C1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560A43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2BD9F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1F8AB4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w:t>
            </w:r>
          </w:p>
        </w:tc>
      </w:tr>
      <w:tr w:rsidR="00DB3ECB" w:rsidRPr="005B4E62" w14:paraId="66A4693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A7A75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56EA37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72682A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21405F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3D9349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2664</w:t>
            </w:r>
          </w:p>
        </w:tc>
        <w:tc>
          <w:tcPr>
            <w:tcW w:w="347" w:type="pct"/>
            <w:tcBorders>
              <w:top w:val="nil"/>
              <w:left w:val="nil"/>
              <w:bottom w:val="single" w:sz="4" w:space="0" w:color="BFBFBF"/>
              <w:right w:val="single" w:sz="4" w:space="0" w:color="BFBFBF"/>
            </w:tcBorders>
            <w:shd w:val="clear" w:color="auto" w:fill="auto"/>
            <w:noWrap/>
            <w:vAlign w:val="center"/>
            <w:hideMark/>
          </w:tcPr>
          <w:p w14:paraId="566C55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0A11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E56DE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9E89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E13B8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873D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1060A4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377</w:t>
            </w:r>
          </w:p>
        </w:tc>
      </w:tr>
      <w:tr w:rsidR="00DB3ECB" w:rsidRPr="005B4E62" w14:paraId="7C11833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C6587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6E1E34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7C738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50BFB7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65DF43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2665</w:t>
            </w:r>
          </w:p>
        </w:tc>
        <w:tc>
          <w:tcPr>
            <w:tcW w:w="347" w:type="pct"/>
            <w:tcBorders>
              <w:top w:val="nil"/>
              <w:left w:val="nil"/>
              <w:bottom w:val="single" w:sz="4" w:space="0" w:color="BFBFBF"/>
              <w:right w:val="single" w:sz="4" w:space="0" w:color="BFBFBF"/>
            </w:tcBorders>
            <w:shd w:val="clear" w:color="auto" w:fill="auto"/>
            <w:noWrap/>
            <w:vAlign w:val="center"/>
            <w:hideMark/>
          </w:tcPr>
          <w:p w14:paraId="41239E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E8773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D6D7A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C018B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259D8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C80B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364" w:type="pct"/>
            <w:tcBorders>
              <w:top w:val="nil"/>
              <w:left w:val="nil"/>
              <w:bottom w:val="single" w:sz="4" w:space="0" w:color="BFBFBF"/>
              <w:right w:val="single" w:sz="8" w:space="0" w:color="808080"/>
            </w:tcBorders>
            <w:shd w:val="clear" w:color="auto" w:fill="auto"/>
            <w:noWrap/>
            <w:vAlign w:val="center"/>
            <w:hideMark/>
          </w:tcPr>
          <w:p w14:paraId="647F20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w:t>
            </w:r>
          </w:p>
        </w:tc>
      </w:tr>
      <w:tr w:rsidR="00DB3ECB" w:rsidRPr="005B4E62" w14:paraId="2CC3391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6E2B5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02668D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35757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38B4A3E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050105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2666</w:t>
            </w:r>
          </w:p>
        </w:tc>
        <w:tc>
          <w:tcPr>
            <w:tcW w:w="347" w:type="pct"/>
            <w:tcBorders>
              <w:top w:val="nil"/>
              <w:left w:val="nil"/>
              <w:bottom w:val="single" w:sz="4" w:space="0" w:color="BFBFBF"/>
              <w:right w:val="single" w:sz="4" w:space="0" w:color="BFBFBF"/>
            </w:tcBorders>
            <w:shd w:val="clear" w:color="auto" w:fill="auto"/>
            <w:noWrap/>
            <w:vAlign w:val="center"/>
            <w:hideMark/>
          </w:tcPr>
          <w:p w14:paraId="134F03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94A75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89AE1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8C64A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A286D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C056C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732A3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w:t>
            </w:r>
          </w:p>
        </w:tc>
      </w:tr>
      <w:tr w:rsidR="00DB3ECB" w:rsidRPr="005B4E62" w14:paraId="3C3D4BC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87292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3E75D18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8F518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7DC10B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71E504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2669</w:t>
            </w:r>
          </w:p>
        </w:tc>
        <w:tc>
          <w:tcPr>
            <w:tcW w:w="347" w:type="pct"/>
            <w:tcBorders>
              <w:top w:val="nil"/>
              <w:left w:val="nil"/>
              <w:bottom w:val="single" w:sz="4" w:space="0" w:color="BFBFBF"/>
              <w:right w:val="single" w:sz="4" w:space="0" w:color="BFBFBF"/>
            </w:tcBorders>
            <w:shd w:val="clear" w:color="auto" w:fill="auto"/>
            <w:noWrap/>
            <w:vAlign w:val="center"/>
            <w:hideMark/>
          </w:tcPr>
          <w:p w14:paraId="79E997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16BF2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531DD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517C0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B35F2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FB036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5623F3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w:t>
            </w:r>
          </w:p>
        </w:tc>
      </w:tr>
      <w:tr w:rsidR="00DB3ECB" w:rsidRPr="005B4E62" w14:paraId="642FCF2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690BB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49837A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40443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42A0B3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2A0C19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2670</w:t>
            </w:r>
          </w:p>
        </w:tc>
        <w:tc>
          <w:tcPr>
            <w:tcW w:w="347" w:type="pct"/>
            <w:tcBorders>
              <w:top w:val="nil"/>
              <w:left w:val="nil"/>
              <w:bottom w:val="single" w:sz="4" w:space="0" w:color="BFBFBF"/>
              <w:right w:val="single" w:sz="4" w:space="0" w:color="BFBFBF"/>
            </w:tcBorders>
            <w:shd w:val="clear" w:color="auto" w:fill="auto"/>
            <w:noWrap/>
            <w:vAlign w:val="center"/>
            <w:hideMark/>
          </w:tcPr>
          <w:p w14:paraId="2D3FB1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F89FD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BBFBA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56AEA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61B134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2DE8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A43C0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292</w:t>
            </w:r>
          </w:p>
        </w:tc>
      </w:tr>
      <w:tr w:rsidR="00DB3ECB" w:rsidRPr="005B4E62" w14:paraId="2951354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92A87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0FA2B0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F5B71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2224E7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7CE4D5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2671</w:t>
            </w:r>
          </w:p>
        </w:tc>
        <w:tc>
          <w:tcPr>
            <w:tcW w:w="347" w:type="pct"/>
            <w:tcBorders>
              <w:top w:val="nil"/>
              <w:left w:val="nil"/>
              <w:bottom w:val="single" w:sz="4" w:space="0" w:color="BFBFBF"/>
              <w:right w:val="single" w:sz="4" w:space="0" w:color="BFBFBF"/>
            </w:tcBorders>
            <w:shd w:val="clear" w:color="auto" w:fill="auto"/>
            <w:noWrap/>
            <w:vAlign w:val="center"/>
            <w:hideMark/>
          </w:tcPr>
          <w:p w14:paraId="71E78A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AAC98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A734E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49B64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87DAE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89868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59E460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w:t>
            </w:r>
          </w:p>
        </w:tc>
      </w:tr>
      <w:tr w:rsidR="00DB3ECB" w:rsidRPr="005B4E62" w14:paraId="36DB00A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B7519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46657B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E3800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584A6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4CEB9C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2671</w:t>
            </w:r>
          </w:p>
        </w:tc>
        <w:tc>
          <w:tcPr>
            <w:tcW w:w="347" w:type="pct"/>
            <w:tcBorders>
              <w:top w:val="nil"/>
              <w:left w:val="nil"/>
              <w:bottom w:val="single" w:sz="4" w:space="0" w:color="BFBFBF"/>
              <w:right w:val="single" w:sz="4" w:space="0" w:color="BFBFBF"/>
            </w:tcBorders>
            <w:shd w:val="clear" w:color="auto" w:fill="auto"/>
            <w:noWrap/>
            <w:vAlign w:val="center"/>
            <w:hideMark/>
          </w:tcPr>
          <w:p w14:paraId="05DCE9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6E371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E9766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131B9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BA5CA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266A9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778B52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332</w:t>
            </w:r>
          </w:p>
        </w:tc>
      </w:tr>
      <w:tr w:rsidR="00DB3ECB" w:rsidRPr="005B4E62" w14:paraId="392DCD8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AB5BF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7</w:t>
            </w:r>
          </w:p>
        </w:tc>
        <w:tc>
          <w:tcPr>
            <w:tcW w:w="648" w:type="pct"/>
            <w:tcBorders>
              <w:top w:val="nil"/>
              <w:left w:val="nil"/>
              <w:bottom w:val="single" w:sz="4" w:space="0" w:color="BFBFBF"/>
              <w:right w:val="single" w:sz="4" w:space="0" w:color="BFBFBF"/>
            </w:tcBorders>
            <w:shd w:val="clear" w:color="auto" w:fill="auto"/>
            <w:noWrap/>
            <w:vAlign w:val="center"/>
            <w:hideMark/>
          </w:tcPr>
          <w:p w14:paraId="797A6C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898F3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4ECCE9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261CC2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2672</w:t>
            </w:r>
          </w:p>
        </w:tc>
        <w:tc>
          <w:tcPr>
            <w:tcW w:w="347" w:type="pct"/>
            <w:tcBorders>
              <w:top w:val="nil"/>
              <w:left w:val="nil"/>
              <w:bottom w:val="single" w:sz="4" w:space="0" w:color="BFBFBF"/>
              <w:right w:val="single" w:sz="4" w:space="0" w:color="BFBFBF"/>
            </w:tcBorders>
            <w:shd w:val="clear" w:color="auto" w:fill="auto"/>
            <w:noWrap/>
            <w:vAlign w:val="center"/>
            <w:hideMark/>
          </w:tcPr>
          <w:p w14:paraId="384EF3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7CD30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5CA6E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20783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55952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EB273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EFFDF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259</w:t>
            </w:r>
          </w:p>
        </w:tc>
      </w:tr>
      <w:tr w:rsidR="00DB3ECB" w:rsidRPr="005B4E62" w14:paraId="64B7546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D3265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015E2F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542C8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3E1E22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252674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2675</w:t>
            </w:r>
          </w:p>
        </w:tc>
        <w:tc>
          <w:tcPr>
            <w:tcW w:w="347" w:type="pct"/>
            <w:tcBorders>
              <w:top w:val="nil"/>
              <w:left w:val="nil"/>
              <w:bottom w:val="single" w:sz="4" w:space="0" w:color="BFBFBF"/>
              <w:right w:val="single" w:sz="4" w:space="0" w:color="BFBFBF"/>
            </w:tcBorders>
            <w:shd w:val="clear" w:color="auto" w:fill="auto"/>
            <w:noWrap/>
            <w:vAlign w:val="center"/>
            <w:hideMark/>
          </w:tcPr>
          <w:p w14:paraId="4F6256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A961D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3BF464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9CDA8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51D0D3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34438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7B32BE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w:t>
            </w:r>
          </w:p>
        </w:tc>
      </w:tr>
      <w:tr w:rsidR="00DB3ECB" w:rsidRPr="005B4E62" w14:paraId="6763BB7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2E2E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4EC106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E2429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2C5B15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3D541B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2675</w:t>
            </w:r>
          </w:p>
        </w:tc>
        <w:tc>
          <w:tcPr>
            <w:tcW w:w="347" w:type="pct"/>
            <w:tcBorders>
              <w:top w:val="nil"/>
              <w:left w:val="nil"/>
              <w:bottom w:val="single" w:sz="4" w:space="0" w:color="BFBFBF"/>
              <w:right w:val="single" w:sz="4" w:space="0" w:color="BFBFBF"/>
            </w:tcBorders>
            <w:shd w:val="clear" w:color="auto" w:fill="auto"/>
            <w:noWrap/>
            <w:vAlign w:val="center"/>
            <w:hideMark/>
          </w:tcPr>
          <w:p w14:paraId="5EA735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4FBB7C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6A381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468" w:type="pct"/>
            <w:tcBorders>
              <w:top w:val="nil"/>
              <w:left w:val="nil"/>
              <w:bottom w:val="single" w:sz="4" w:space="0" w:color="BFBFBF"/>
              <w:right w:val="single" w:sz="4" w:space="0" w:color="BFBFBF"/>
            </w:tcBorders>
            <w:shd w:val="clear" w:color="auto" w:fill="auto"/>
            <w:noWrap/>
            <w:vAlign w:val="center"/>
            <w:hideMark/>
          </w:tcPr>
          <w:p w14:paraId="29B97C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E01C07</w:t>
            </w:r>
          </w:p>
        </w:tc>
        <w:tc>
          <w:tcPr>
            <w:tcW w:w="281" w:type="pct"/>
            <w:tcBorders>
              <w:top w:val="nil"/>
              <w:left w:val="nil"/>
              <w:bottom w:val="single" w:sz="4" w:space="0" w:color="BFBFBF"/>
              <w:right w:val="single" w:sz="4" w:space="0" w:color="BFBFBF"/>
            </w:tcBorders>
            <w:shd w:val="clear" w:color="auto" w:fill="auto"/>
            <w:noWrap/>
            <w:vAlign w:val="center"/>
            <w:hideMark/>
          </w:tcPr>
          <w:p w14:paraId="4BDB17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F321C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08B34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391</w:t>
            </w:r>
          </w:p>
        </w:tc>
      </w:tr>
      <w:tr w:rsidR="00DB3ECB" w:rsidRPr="005B4E62" w14:paraId="07BC6FD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1B46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497720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7A3510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60C5459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0B0BEA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2675</w:t>
            </w:r>
          </w:p>
        </w:tc>
        <w:tc>
          <w:tcPr>
            <w:tcW w:w="347" w:type="pct"/>
            <w:tcBorders>
              <w:top w:val="nil"/>
              <w:left w:val="nil"/>
              <w:bottom w:val="single" w:sz="4" w:space="0" w:color="BFBFBF"/>
              <w:right w:val="single" w:sz="4" w:space="0" w:color="BFBFBF"/>
            </w:tcBorders>
            <w:shd w:val="clear" w:color="auto" w:fill="auto"/>
            <w:noWrap/>
            <w:vAlign w:val="center"/>
            <w:hideMark/>
          </w:tcPr>
          <w:p w14:paraId="632C59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37807B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70C06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468" w:type="pct"/>
            <w:tcBorders>
              <w:top w:val="nil"/>
              <w:left w:val="nil"/>
              <w:bottom w:val="single" w:sz="4" w:space="0" w:color="BFBFBF"/>
              <w:right w:val="single" w:sz="4" w:space="0" w:color="BFBFBF"/>
            </w:tcBorders>
            <w:shd w:val="clear" w:color="auto" w:fill="auto"/>
            <w:noWrap/>
            <w:vAlign w:val="center"/>
            <w:hideMark/>
          </w:tcPr>
          <w:p w14:paraId="035D5B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E01C04</w:t>
            </w:r>
          </w:p>
        </w:tc>
        <w:tc>
          <w:tcPr>
            <w:tcW w:w="281" w:type="pct"/>
            <w:tcBorders>
              <w:top w:val="nil"/>
              <w:left w:val="nil"/>
              <w:bottom w:val="single" w:sz="4" w:space="0" w:color="BFBFBF"/>
              <w:right w:val="single" w:sz="4" w:space="0" w:color="BFBFBF"/>
            </w:tcBorders>
            <w:shd w:val="clear" w:color="auto" w:fill="auto"/>
            <w:noWrap/>
            <w:vAlign w:val="center"/>
            <w:hideMark/>
          </w:tcPr>
          <w:p w14:paraId="2F895A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630F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4A645F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415</w:t>
            </w:r>
          </w:p>
        </w:tc>
      </w:tr>
      <w:tr w:rsidR="00DB3ECB" w:rsidRPr="005B4E62" w14:paraId="51002AF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31AD3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173104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E8A9B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366D2A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150E27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2675</w:t>
            </w:r>
          </w:p>
        </w:tc>
        <w:tc>
          <w:tcPr>
            <w:tcW w:w="347" w:type="pct"/>
            <w:tcBorders>
              <w:top w:val="nil"/>
              <w:left w:val="nil"/>
              <w:bottom w:val="single" w:sz="4" w:space="0" w:color="BFBFBF"/>
              <w:right w:val="single" w:sz="4" w:space="0" w:color="BFBFBF"/>
            </w:tcBorders>
            <w:shd w:val="clear" w:color="auto" w:fill="auto"/>
            <w:noWrap/>
            <w:vAlign w:val="center"/>
            <w:hideMark/>
          </w:tcPr>
          <w:p w14:paraId="5AFCD7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30E998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C7C07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391B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62CEF8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90F8F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4F473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389</w:t>
            </w:r>
          </w:p>
        </w:tc>
      </w:tr>
      <w:tr w:rsidR="00DB3ECB" w:rsidRPr="005B4E62" w14:paraId="45C991B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7D90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020E73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7F7068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165D7A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1B1E86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2677</w:t>
            </w:r>
          </w:p>
        </w:tc>
        <w:tc>
          <w:tcPr>
            <w:tcW w:w="347" w:type="pct"/>
            <w:tcBorders>
              <w:top w:val="nil"/>
              <w:left w:val="nil"/>
              <w:bottom w:val="single" w:sz="4" w:space="0" w:color="BFBFBF"/>
              <w:right w:val="single" w:sz="4" w:space="0" w:color="BFBFBF"/>
            </w:tcBorders>
            <w:shd w:val="clear" w:color="auto" w:fill="auto"/>
            <w:noWrap/>
            <w:vAlign w:val="center"/>
            <w:hideMark/>
          </w:tcPr>
          <w:p w14:paraId="7D0F4C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F028B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FBAE3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FB311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3A40A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248A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5FEA97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368</w:t>
            </w:r>
          </w:p>
        </w:tc>
      </w:tr>
      <w:tr w:rsidR="00DB3ECB" w:rsidRPr="005B4E62" w14:paraId="3E32C36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0E86A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4F3D555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7F0028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442BED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644E3A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2677</w:t>
            </w:r>
          </w:p>
        </w:tc>
        <w:tc>
          <w:tcPr>
            <w:tcW w:w="347" w:type="pct"/>
            <w:tcBorders>
              <w:top w:val="nil"/>
              <w:left w:val="nil"/>
              <w:bottom w:val="single" w:sz="4" w:space="0" w:color="BFBFBF"/>
              <w:right w:val="single" w:sz="4" w:space="0" w:color="BFBFBF"/>
            </w:tcBorders>
            <w:shd w:val="clear" w:color="auto" w:fill="auto"/>
            <w:noWrap/>
            <w:vAlign w:val="center"/>
            <w:hideMark/>
          </w:tcPr>
          <w:p w14:paraId="2814B1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CE1B4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9C361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8355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46423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0B3D9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EAC97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335</w:t>
            </w:r>
          </w:p>
        </w:tc>
      </w:tr>
      <w:tr w:rsidR="00DB3ECB" w:rsidRPr="005B4E62" w14:paraId="5937D3F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C7FCB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0DC1AD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A1FA8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B807D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5B606C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2677</w:t>
            </w:r>
          </w:p>
        </w:tc>
        <w:tc>
          <w:tcPr>
            <w:tcW w:w="347" w:type="pct"/>
            <w:tcBorders>
              <w:top w:val="nil"/>
              <w:left w:val="nil"/>
              <w:bottom w:val="single" w:sz="4" w:space="0" w:color="BFBFBF"/>
              <w:right w:val="single" w:sz="4" w:space="0" w:color="BFBFBF"/>
            </w:tcBorders>
            <w:shd w:val="clear" w:color="auto" w:fill="auto"/>
            <w:noWrap/>
            <w:vAlign w:val="center"/>
            <w:hideMark/>
          </w:tcPr>
          <w:p w14:paraId="1D284F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8530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6AA64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1E126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590F6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54F0D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64D84E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433C3C8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DCC8D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3B667D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5D748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F07A0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329396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2679</w:t>
            </w:r>
          </w:p>
        </w:tc>
        <w:tc>
          <w:tcPr>
            <w:tcW w:w="347" w:type="pct"/>
            <w:tcBorders>
              <w:top w:val="nil"/>
              <w:left w:val="nil"/>
              <w:bottom w:val="single" w:sz="4" w:space="0" w:color="BFBFBF"/>
              <w:right w:val="single" w:sz="4" w:space="0" w:color="BFBFBF"/>
            </w:tcBorders>
            <w:shd w:val="clear" w:color="auto" w:fill="auto"/>
            <w:noWrap/>
            <w:vAlign w:val="center"/>
            <w:hideMark/>
          </w:tcPr>
          <w:p w14:paraId="630BD6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81FFD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E3EA2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3E31A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A8676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37AB1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4F698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343</w:t>
            </w:r>
          </w:p>
        </w:tc>
      </w:tr>
      <w:tr w:rsidR="00DB3ECB" w:rsidRPr="005B4E62" w14:paraId="49D37FC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EBAA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03F953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0F0F10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4FEC21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30CF25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2679</w:t>
            </w:r>
          </w:p>
        </w:tc>
        <w:tc>
          <w:tcPr>
            <w:tcW w:w="347" w:type="pct"/>
            <w:tcBorders>
              <w:top w:val="nil"/>
              <w:left w:val="nil"/>
              <w:bottom w:val="single" w:sz="4" w:space="0" w:color="BFBFBF"/>
              <w:right w:val="single" w:sz="4" w:space="0" w:color="BFBFBF"/>
            </w:tcBorders>
            <w:shd w:val="clear" w:color="auto" w:fill="auto"/>
            <w:noWrap/>
            <w:vAlign w:val="center"/>
            <w:hideMark/>
          </w:tcPr>
          <w:p w14:paraId="15CDBB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0A555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31C758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AB34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E10634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5BD8E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741E4F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w:t>
            </w:r>
          </w:p>
        </w:tc>
      </w:tr>
      <w:tr w:rsidR="00DB3ECB" w:rsidRPr="005B4E62" w14:paraId="36AB529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1DAB9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4F1707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199CA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43EC12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5287FF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2680</w:t>
            </w:r>
          </w:p>
        </w:tc>
        <w:tc>
          <w:tcPr>
            <w:tcW w:w="347" w:type="pct"/>
            <w:tcBorders>
              <w:top w:val="nil"/>
              <w:left w:val="nil"/>
              <w:bottom w:val="single" w:sz="4" w:space="0" w:color="BFBFBF"/>
              <w:right w:val="single" w:sz="4" w:space="0" w:color="BFBFBF"/>
            </w:tcBorders>
            <w:shd w:val="clear" w:color="auto" w:fill="auto"/>
            <w:noWrap/>
            <w:vAlign w:val="center"/>
            <w:hideMark/>
          </w:tcPr>
          <w:p w14:paraId="46543E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8ECC6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E8144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2827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F8449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FB75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9C507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319</w:t>
            </w:r>
          </w:p>
        </w:tc>
      </w:tr>
      <w:tr w:rsidR="00DB3ECB" w:rsidRPr="005B4E62" w14:paraId="46989EE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58C23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4C37EB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85C3F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25F0890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17C67A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2687</w:t>
            </w:r>
          </w:p>
        </w:tc>
        <w:tc>
          <w:tcPr>
            <w:tcW w:w="347" w:type="pct"/>
            <w:tcBorders>
              <w:top w:val="nil"/>
              <w:left w:val="nil"/>
              <w:bottom w:val="single" w:sz="4" w:space="0" w:color="BFBFBF"/>
              <w:right w:val="single" w:sz="4" w:space="0" w:color="BFBFBF"/>
            </w:tcBorders>
            <w:shd w:val="clear" w:color="auto" w:fill="auto"/>
            <w:noWrap/>
            <w:vAlign w:val="center"/>
            <w:hideMark/>
          </w:tcPr>
          <w:p w14:paraId="344A3B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ED319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374D4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3FB9A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654EC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3020F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710ACE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228</w:t>
            </w:r>
          </w:p>
        </w:tc>
      </w:tr>
      <w:tr w:rsidR="00DB3ECB" w:rsidRPr="005B4E62" w14:paraId="7D8D9D6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161D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337885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19A49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70441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495D02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2697</w:t>
            </w:r>
          </w:p>
        </w:tc>
        <w:tc>
          <w:tcPr>
            <w:tcW w:w="347" w:type="pct"/>
            <w:tcBorders>
              <w:top w:val="nil"/>
              <w:left w:val="nil"/>
              <w:bottom w:val="single" w:sz="4" w:space="0" w:color="BFBFBF"/>
              <w:right w:val="single" w:sz="4" w:space="0" w:color="BFBFBF"/>
            </w:tcBorders>
            <w:shd w:val="clear" w:color="auto" w:fill="auto"/>
            <w:noWrap/>
            <w:vAlign w:val="center"/>
            <w:hideMark/>
          </w:tcPr>
          <w:p w14:paraId="10472E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C7E3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06C30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7F14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344C9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0F14B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03EEDC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367</w:t>
            </w:r>
          </w:p>
        </w:tc>
      </w:tr>
      <w:tr w:rsidR="00DB3ECB" w:rsidRPr="005B4E62" w14:paraId="2EF47F3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CDD15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0886CF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6C64D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70A4BA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7A9282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2698</w:t>
            </w:r>
          </w:p>
        </w:tc>
        <w:tc>
          <w:tcPr>
            <w:tcW w:w="347" w:type="pct"/>
            <w:tcBorders>
              <w:top w:val="nil"/>
              <w:left w:val="nil"/>
              <w:bottom w:val="single" w:sz="4" w:space="0" w:color="BFBFBF"/>
              <w:right w:val="single" w:sz="4" w:space="0" w:color="BFBFBF"/>
            </w:tcBorders>
            <w:shd w:val="clear" w:color="auto" w:fill="auto"/>
            <w:noWrap/>
            <w:vAlign w:val="center"/>
            <w:hideMark/>
          </w:tcPr>
          <w:p w14:paraId="61A490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14108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6F4F1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DEE87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2CDEF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16FED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1DF72F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w:t>
            </w:r>
          </w:p>
        </w:tc>
      </w:tr>
      <w:tr w:rsidR="00DB3ECB" w:rsidRPr="005B4E62" w14:paraId="2EF314C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4C033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0C96A1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09C3BD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35482A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2C856B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2701</w:t>
            </w:r>
          </w:p>
        </w:tc>
        <w:tc>
          <w:tcPr>
            <w:tcW w:w="347" w:type="pct"/>
            <w:tcBorders>
              <w:top w:val="nil"/>
              <w:left w:val="nil"/>
              <w:bottom w:val="single" w:sz="4" w:space="0" w:color="BFBFBF"/>
              <w:right w:val="single" w:sz="4" w:space="0" w:color="BFBFBF"/>
            </w:tcBorders>
            <w:shd w:val="clear" w:color="auto" w:fill="auto"/>
            <w:noWrap/>
            <w:vAlign w:val="center"/>
            <w:hideMark/>
          </w:tcPr>
          <w:p w14:paraId="15796E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E7EF7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7EFBE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36080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821E3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10B6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7741B6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w:t>
            </w:r>
          </w:p>
        </w:tc>
      </w:tr>
      <w:tr w:rsidR="00DB3ECB" w:rsidRPr="005B4E62" w14:paraId="2A84243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E70E5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0C1B2C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098CA1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73155F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15ECE3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2702</w:t>
            </w:r>
          </w:p>
        </w:tc>
        <w:tc>
          <w:tcPr>
            <w:tcW w:w="347" w:type="pct"/>
            <w:tcBorders>
              <w:top w:val="nil"/>
              <w:left w:val="nil"/>
              <w:bottom w:val="single" w:sz="4" w:space="0" w:color="BFBFBF"/>
              <w:right w:val="single" w:sz="4" w:space="0" w:color="BFBFBF"/>
            </w:tcBorders>
            <w:shd w:val="clear" w:color="auto" w:fill="auto"/>
            <w:noWrap/>
            <w:vAlign w:val="center"/>
            <w:hideMark/>
          </w:tcPr>
          <w:p w14:paraId="3BD99A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5F6E5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0BC383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68B87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1CB98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A9A40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AB4F0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368</w:t>
            </w:r>
          </w:p>
        </w:tc>
      </w:tr>
      <w:tr w:rsidR="00DB3ECB" w:rsidRPr="005B4E62" w14:paraId="4D656D7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A6EAD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72FB09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23A7C1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75C3852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68D830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2703</w:t>
            </w:r>
          </w:p>
        </w:tc>
        <w:tc>
          <w:tcPr>
            <w:tcW w:w="347" w:type="pct"/>
            <w:tcBorders>
              <w:top w:val="nil"/>
              <w:left w:val="nil"/>
              <w:bottom w:val="single" w:sz="4" w:space="0" w:color="BFBFBF"/>
              <w:right w:val="single" w:sz="4" w:space="0" w:color="BFBFBF"/>
            </w:tcBorders>
            <w:shd w:val="clear" w:color="auto" w:fill="auto"/>
            <w:noWrap/>
            <w:vAlign w:val="center"/>
            <w:hideMark/>
          </w:tcPr>
          <w:p w14:paraId="48CEC6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FA74A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FEFA6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7C4E9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82D5F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FC411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7FE348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r>
      <w:tr w:rsidR="00DB3ECB" w:rsidRPr="005B4E62" w14:paraId="49B4926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724BA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6711E0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3E3A7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3FA394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018D5B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2706</w:t>
            </w:r>
          </w:p>
        </w:tc>
        <w:tc>
          <w:tcPr>
            <w:tcW w:w="347" w:type="pct"/>
            <w:tcBorders>
              <w:top w:val="nil"/>
              <w:left w:val="nil"/>
              <w:bottom w:val="single" w:sz="4" w:space="0" w:color="BFBFBF"/>
              <w:right w:val="single" w:sz="4" w:space="0" w:color="BFBFBF"/>
            </w:tcBorders>
            <w:shd w:val="clear" w:color="auto" w:fill="auto"/>
            <w:noWrap/>
            <w:vAlign w:val="center"/>
            <w:hideMark/>
          </w:tcPr>
          <w:p w14:paraId="270EF0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32D0E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28207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16EF6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8E030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BA5D1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374FA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364</w:t>
            </w:r>
          </w:p>
        </w:tc>
      </w:tr>
      <w:tr w:rsidR="00DB3ECB" w:rsidRPr="005B4E62" w14:paraId="2657873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F6064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2000988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1E937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7B1396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397157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2707</w:t>
            </w:r>
          </w:p>
        </w:tc>
        <w:tc>
          <w:tcPr>
            <w:tcW w:w="347" w:type="pct"/>
            <w:tcBorders>
              <w:top w:val="nil"/>
              <w:left w:val="nil"/>
              <w:bottom w:val="single" w:sz="4" w:space="0" w:color="BFBFBF"/>
              <w:right w:val="single" w:sz="4" w:space="0" w:color="BFBFBF"/>
            </w:tcBorders>
            <w:shd w:val="clear" w:color="auto" w:fill="auto"/>
            <w:noWrap/>
            <w:vAlign w:val="center"/>
            <w:hideMark/>
          </w:tcPr>
          <w:p w14:paraId="4C3018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C1EDD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7723CB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436F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3D12C4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40589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3388E8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362</w:t>
            </w:r>
          </w:p>
        </w:tc>
      </w:tr>
      <w:tr w:rsidR="00DB3ECB" w:rsidRPr="005B4E62" w14:paraId="65C115F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EB30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07A34C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ECB8E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21EBDC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7063F9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2709</w:t>
            </w:r>
          </w:p>
        </w:tc>
        <w:tc>
          <w:tcPr>
            <w:tcW w:w="347" w:type="pct"/>
            <w:tcBorders>
              <w:top w:val="nil"/>
              <w:left w:val="nil"/>
              <w:bottom w:val="single" w:sz="4" w:space="0" w:color="BFBFBF"/>
              <w:right w:val="single" w:sz="4" w:space="0" w:color="BFBFBF"/>
            </w:tcBorders>
            <w:shd w:val="clear" w:color="auto" w:fill="auto"/>
            <w:noWrap/>
            <w:vAlign w:val="center"/>
            <w:hideMark/>
          </w:tcPr>
          <w:p w14:paraId="4673EE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89BC1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80" w:type="pct"/>
            <w:tcBorders>
              <w:top w:val="nil"/>
              <w:left w:val="nil"/>
              <w:bottom w:val="single" w:sz="4" w:space="0" w:color="BFBFBF"/>
              <w:right w:val="single" w:sz="4" w:space="0" w:color="BFBFBF"/>
            </w:tcBorders>
            <w:shd w:val="clear" w:color="auto" w:fill="auto"/>
            <w:noWrap/>
            <w:vAlign w:val="center"/>
            <w:hideMark/>
          </w:tcPr>
          <w:p w14:paraId="3A546B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39E08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C11</w:t>
            </w:r>
          </w:p>
        </w:tc>
        <w:tc>
          <w:tcPr>
            <w:tcW w:w="281" w:type="pct"/>
            <w:tcBorders>
              <w:top w:val="nil"/>
              <w:left w:val="nil"/>
              <w:bottom w:val="single" w:sz="4" w:space="0" w:color="BFBFBF"/>
              <w:right w:val="single" w:sz="4" w:space="0" w:color="BFBFBF"/>
            </w:tcBorders>
            <w:shd w:val="clear" w:color="auto" w:fill="auto"/>
            <w:noWrap/>
            <w:vAlign w:val="center"/>
            <w:hideMark/>
          </w:tcPr>
          <w:p w14:paraId="70C5B0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B08E9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FFADB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430</w:t>
            </w:r>
          </w:p>
        </w:tc>
      </w:tr>
      <w:tr w:rsidR="00DB3ECB" w:rsidRPr="005B4E62" w14:paraId="79F95CB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B7409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6D95E3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2A3660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32577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4F57C5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2710</w:t>
            </w:r>
          </w:p>
        </w:tc>
        <w:tc>
          <w:tcPr>
            <w:tcW w:w="347" w:type="pct"/>
            <w:tcBorders>
              <w:top w:val="nil"/>
              <w:left w:val="nil"/>
              <w:bottom w:val="single" w:sz="4" w:space="0" w:color="BFBFBF"/>
              <w:right w:val="single" w:sz="4" w:space="0" w:color="BFBFBF"/>
            </w:tcBorders>
            <w:shd w:val="clear" w:color="auto" w:fill="auto"/>
            <w:noWrap/>
            <w:vAlign w:val="center"/>
            <w:hideMark/>
          </w:tcPr>
          <w:p w14:paraId="753D55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D0969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7D2BF5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A6698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6D0666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8D02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19F5E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01C8A4A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E66E1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7BDB34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237CE8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9FA2F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5E0F20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2715</w:t>
            </w:r>
          </w:p>
        </w:tc>
        <w:tc>
          <w:tcPr>
            <w:tcW w:w="347" w:type="pct"/>
            <w:tcBorders>
              <w:top w:val="nil"/>
              <w:left w:val="nil"/>
              <w:bottom w:val="single" w:sz="4" w:space="0" w:color="BFBFBF"/>
              <w:right w:val="single" w:sz="4" w:space="0" w:color="BFBFBF"/>
            </w:tcBorders>
            <w:shd w:val="clear" w:color="auto" w:fill="auto"/>
            <w:noWrap/>
            <w:vAlign w:val="center"/>
            <w:hideMark/>
          </w:tcPr>
          <w:p w14:paraId="05626F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C685D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AD4D0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14CB7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7256B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18E49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AA6F3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421</w:t>
            </w:r>
          </w:p>
        </w:tc>
      </w:tr>
      <w:tr w:rsidR="00DB3ECB" w:rsidRPr="005B4E62" w14:paraId="36146A5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96184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7D1835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24D78B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7BFFA8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19FE8A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2727</w:t>
            </w:r>
          </w:p>
        </w:tc>
        <w:tc>
          <w:tcPr>
            <w:tcW w:w="347" w:type="pct"/>
            <w:tcBorders>
              <w:top w:val="nil"/>
              <w:left w:val="nil"/>
              <w:bottom w:val="single" w:sz="4" w:space="0" w:color="BFBFBF"/>
              <w:right w:val="single" w:sz="4" w:space="0" w:color="BFBFBF"/>
            </w:tcBorders>
            <w:shd w:val="clear" w:color="auto" w:fill="auto"/>
            <w:noWrap/>
            <w:vAlign w:val="center"/>
            <w:hideMark/>
          </w:tcPr>
          <w:p w14:paraId="55038F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499C6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1A6901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96C17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52C0B9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694E7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98A9F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312</w:t>
            </w:r>
          </w:p>
        </w:tc>
      </w:tr>
      <w:tr w:rsidR="00DB3ECB" w:rsidRPr="005B4E62" w14:paraId="0A4DABC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840DB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7B32CC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6D341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517406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6B28BC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3706</w:t>
            </w:r>
          </w:p>
        </w:tc>
        <w:tc>
          <w:tcPr>
            <w:tcW w:w="347" w:type="pct"/>
            <w:tcBorders>
              <w:top w:val="nil"/>
              <w:left w:val="nil"/>
              <w:bottom w:val="single" w:sz="4" w:space="0" w:color="BFBFBF"/>
              <w:right w:val="single" w:sz="4" w:space="0" w:color="BFBFBF"/>
            </w:tcBorders>
            <w:shd w:val="clear" w:color="auto" w:fill="auto"/>
            <w:noWrap/>
            <w:vAlign w:val="center"/>
            <w:hideMark/>
          </w:tcPr>
          <w:p w14:paraId="14C7E5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3CED4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0AAF3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581F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4B56A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ED492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C0797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w:t>
            </w:r>
          </w:p>
        </w:tc>
      </w:tr>
      <w:tr w:rsidR="00DB3ECB" w:rsidRPr="005B4E62" w14:paraId="4327F4B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0C4BE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76CA25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3FE37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AA605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1E337A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3711</w:t>
            </w:r>
          </w:p>
        </w:tc>
        <w:tc>
          <w:tcPr>
            <w:tcW w:w="347" w:type="pct"/>
            <w:tcBorders>
              <w:top w:val="nil"/>
              <w:left w:val="nil"/>
              <w:bottom w:val="single" w:sz="4" w:space="0" w:color="BFBFBF"/>
              <w:right w:val="single" w:sz="4" w:space="0" w:color="BFBFBF"/>
            </w:tcBorders>
            <w:shd w:val="clear" w:color="auto" w:fill="auto"/>
            <w:noWrap/>
            <w:vAlign w:val="center"/>
            <w:hideMark/>
          </w:tcPr>
          <w:p w14:paraId="37F298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0D8B4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4819E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BAADE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5240F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37F36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25F0A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390</w:t>
            </w:r>
          </w:p>
        </w:tc>
      </w:tr>
      <w:tr w:rsidR="00DB3ECB" w:rsidRPr="005B4E62" w14:paraId="080AB18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EE4FB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619745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035902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8C382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4F776F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3715</w:t>
            </w:r>
          </w:p>
        </w:tc>
        <w:tc>
          <w:tcPr>
            <w:tcW w:w="347" w:type="pct"/>
            <w:tcBorders>
              <w:top w:val="nil"/>
              <w:left w:val="nil"/>
              <w:bottom w:val="single" w:sz="4" w:space="0" w:color="BFBFBF"/>
              <w:right w:val="single" w:sz="4" w:space="0" w:color="BFBFBF"/>
            </w:tcBorders>
            <w:shd w:val="clear" w:color="auto" w:fill="auto"/>
            <w:noWrap/>
            <w:vAlign w:val="center"/>
            <w:hideMark/>
          </w:tcPr>
          <w:p w14:paraId="33FE26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8056C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31E61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F8C70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9CF8E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AA85E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683D05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w:t>
            </w:r>
          </w:p>
        </w:tc>
      </w:tr>
      <w:tr w:rsidR="00DB3ECB" w:rsidRPr="005B4E62" w14:paraId="0831B5F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D49C1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318828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F78D0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68D587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62AE1A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3801</w:t>
            </w:r>
          </w:p>
        </w:tc>
        <w:tc>
          <w:tcPr>
            <w:tcW w:w="347" w:type="pct"/>
            <w:tcBorders>
              <w:top w:val="nil"/>
              <w:left w:val="nil"/>
              <w:bottom w:val="single" w:sz="4" w:space="0" w:color="BFBFBF"/>
              <w:right w:val="single" w:sz="4" w:space="0" w:color="BFBFBF"/>
            </w:tcBorders>
            <w:shd w:val="clear" w:color="auto" w:fill="auto"/>
            <w:noWrap/>
            <w:vAlign w:val="center"/>
            <w:hideMark/>
          </w:tcPr>
          <w:p w14:paraId="4C4C3F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41EBB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A1CD6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F4CB8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D4319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22B8F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C273B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w:t>
            </w:r>
          </w:p>
        </w:tc>
      </w:tr>
      <w:tr w:rsidR="00DB3ECB" w:rsidRPr="005B4E62" w14:paraId="674DF81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1F26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7</w:t>
            </w:r>
          </w:p>
        </w:tc>
        <w:tc>
          <w:tcPr>
            <w:tcW w:w="648" w:type="pct"/>
            <w:tcBorders>
              <w:top w:val="nil"/>
              <w:left w:val="nil"/>
              <w:bottom w:val="single" w:sz="4" w:space="0" w:color="BFBFBF"/>
              <w:right w:val="single" w:sz="4" w:space="0" w:color="BFBFBF"/>
            </w:tcBorders>
            <w:shd w:val="clear" w:color="auto" w:fill="auto"/>
            <w:noWrap/>
            <w:vAlign w:val="center"/>
            <w:hideMark/>
          </w:tcPr>
          <w:p w14:paraId="240EAE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24459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732BD3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7361BE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3801</w:t>
            </w:r>
          </w:p>
        </w:tc>
        <w:tc>
          <w:tcPr>
            <w:tcW w:w="347" w:type="pct"/>
            <w:tcBorders>
              <w:top w:val="nil"/>
              <w:left w:val="nil"/>
              <w:bottom w:val="single" w:sz="4" w:space="0" w:color="BFBFBF"/>
              <w:right w:val="single" w:sz="4" w:space="0" w:color="BFBFBF"/>
            </w:tcBorders>
            <w:shd w:val="clear" w:color="auto" w:fill="auto"/>
            <w:noWrap/>
            <w:vAlign w:val="center"/>
            <w:hideMark/>
          </w:tcPr>
          <w:p w14:paraId="07CE2D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BA5CB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26C05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52072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8CE40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9CAF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5090D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w:t>
            </w:r>
          </w:p>
        </w:tc>
      </w:tr>
      <w:tr w:rsidR="00DB3ECB" w:rsidRPr="005B4E62" w14:paraId="2E4D416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5343C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2FF9AE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8B60E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1B62C9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37D37D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3802</w:t>
            </w:r>
          </w:p>
        </w:tc>
        <w:tc>
          <w:tcPr>
            <w:tcW w:w="347" w:type="pct"/>
            <w:tcBorders>
              <w:top w:val="nil"/>
              <w:left w:val="nil"/>
              <w:bottom w:val="single" w:sz="4" w:space="0" w:color="BFBFBF"/>
              <w:right w:val="single" w:sz="4" w:space="0" w:color="BFBFBF"/>
            </w:tcBorders>
            <w:shd w:val="clear" w:color="auto" w:fill="auto"/>
            <w:noWrap/>
            <w:vAlign w:val="center"/>
            <w:hideMark/>
          </w:tcPr>
          <w:p w14:paraId="478A2D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AFF2E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AAAE9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D5C8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9857C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0F98F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0F1FB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w:t>
            </w:r>
          </w:p>
        </w:tc>
      </w:tr>
      <w:tr w:rsidR="00DB3ECB" w:rsidRPr="005B4E62" w14:paraId="066D37F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4D297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7E056B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10681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61AF65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20D0F9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3871</w:t>
            </w:r>
          </w:p>
        </w:tc>
        <w:tc>
          <w:tcPr>
            <w:tcW w:w="347" w:type="pct"/>
            <w:tcBorders>
              <w:top w:val="nil"/>
              <w:left w:val="nil"/>
              <w:bottom w:val="single" w:sz="4" w:space="0" w:color="BFBFBF"/>
              <w:right w:val="single" w:sz="4" w:space="0" w:color="BFBFBF"/>
            </w:tcBorders>
            <w:shd w:val="clear" w:color="auto" w:fill="auto"/>
            <w:noWrap/>
            <w:vAlign w:val="center"/>
            <w:hideMark/>
          </w:tcPr>
          <w:p w14:paraId="0BEE63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370C2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7D126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DCA0A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B0DE2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EAF46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752E25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w:t>
            </w:r>
          </w:p>
        </w:tc>
      </w:tr>
      <w:tr w:rsidR="00DB3ECB" w:rsidRPr="005B4E62" w14:paraId="1135FBE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709AA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38F0BF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06F1DE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7F13F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4D2A30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3871</w:t>
            </w:r>
          </w:p>
        </w:tc>
        <w:tc>
          <w:tcPr>
            <w:tcW w:w="347" w:type="pct"/>
            <w:tcBorders>
              <w:top w:val="nil"/>
              <w:left w:val="nil"/>
              <w:bottom w:val="single" w:sz="4" w:space="0" w:color="BFBFBF"/>
              <w:right w:val="single" w:sz="4" w:space="0" w:color="BFBFBF"/>
            </w:tcBorders>
            <w:shd w:val="clear" w:color="auto" w:fill="auto"/>
            <w:noWrap/>
            <w:vAlign w:val="center"/>
            <w:hideMark/>
          </w:tcPr>
          <w:p w14:paraId="66818D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31C80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76FBF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10C0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EB79A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4BEFD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1E21C9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w:t>
            </w:r>
          </w:p>
        </w:tc>
      </w:tr>
      <w:tr w:rsidR="00DB3ECB" w:rsidRPr="005B4E62" w14:paraId="38F5F91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0E8D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648" w:type="pct"/>
            <w:tcBorders>
              <w:top w:val="nil"/>
              <w:left w:val="nil"/>
              <w:bottom w:val="single" w:sz="4" w:space="0" w:color="BFBFBF"/>
              <w:right w:val="single" w:sz="4" w:space="0" w:color="BFBFBF"/>
            </w:tcBorders>
            <w:shd w:val="clear" w:color="auto" w:fill="auto"/>
            <w:noWrap/>
            <w:vAlign w:val="center"/>
            <w:hideMark/>
          </w:tcPr>
          <w:p w14:paraId="4C55C3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14B4A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1077AD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5A4FD2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3871</w:t>
            </w:r>
          </w:p>
        </w:tc>
        <w:tc>
          <w:tcPr>
            <w:tcW w:w="347" w:type="pct"/>
            <w:tcBorders>
              <w:top w:val="nil"/>
              <w:left w:val="nil"/>
              <w:bottom w:val="single" w:sz="4" w:space="0" w:color="BFBFBF"/>
              <w:right w:val="single" w:sz="4" w:space="0" w:color="BFBFBF"/>
            </w:tcBorders>
            <w:shd w:val="clear" w:color="auto" w:fill="auto"/>
            <w:noWrap/>
            <w:vAlign w:val="center"/>
            <w:hideMark/>
          </w:tcPr>
          <w:p w14:paraId="434083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D030C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90D87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162F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93A3D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A4A58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12AFB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w:t>
            </w:r>
          </w:p>
        </w:tc>
      </w:tr>
      <w:tr w:rsidR="00DB3ECB" w:rsidRPr="005B4E62" w14:paraId="335B0A1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624A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08CCA0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D2484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D0CB4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B828B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576</w:t>
            </w:r>
          </w:p>
        </w:tc>
        <w:tc>
          <w:tcPr>
            <w:tcW w:w="347" w:type="pct"/>
            <w:tcBorders>
              <w:top w:val="nil"/>
              <w:left w:val="nil"/>
              <w:bottom w:val="single" w:sz="4" w:space="0" w:color="BFBFBF"/>
              <w:right w:val="single" w:sz="4" w:space="0" w:color="BFBFBF"/>
            </w:tcBorders>
            <w:shd w:val="clear" w:color="auto" w:fill="auto"/>
            <w:noWrap/>
            <w:vAlign w:val="center"/>
            <w:hideMark/>
          </w:tcPr>
          <w:p w14:paraId="7A2112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1C1A0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C3E16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F76C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31757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74BE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16C8E0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440</w:t>
            </w:r>
          </w:p>
        </w:tc>
      </w:tr>
      <w:tr w:rsidR="00DB3ECB" w:rsidRPr="005B4E62" w14:paraId="7D7353B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69DF2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3464B8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70BD7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C5FA8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CDE7C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578</w:t>
            </w:r>
          </w:p>
        </w:tc>
        <w:tc>
          <w:tcPr>
            <w:tcW w:w="347" w:type="pct"/>
            <w:tcBorders>
              <w:top w:val="nil"/>
              <w:left w:val="nil"/>
              <w:bottom w:val="single" w:sz="4" w:space="0" w:color="BFBFBF"/>
              <w:right w:val="single" w:sz="4" w:space="0" w:color="BFBFBF"/>
            </w:tcBorders>
            <w:shd w:val="clear" w:color="auto" w:fill="auto"/>
            <w:noWrap/>
            <w:vAlign w:val="center"/>
            <w:hideMark/>
          </w:tcPr>
          <w:p w14:paraId="3E6C85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45763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79E2E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58DD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E38FC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458C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63369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w:t>
            </w:r>
          </w:p>
        </w:tc>
      </w:tr>
      <w:tr w:rsidR="00DB3ECB" w:rsidRPr="005B4E62" w14:paraId="5E24BF6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C6014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CF8F4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5BCEA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B7EC2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8EBC6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581</w:t>
            </w:r>
          </w:p>
        </w:tc>
        <w:tc>
          <w:tcPr>
            <w:tcW w:w="347" w:type="pct"/>
            <w:tcBorders>
              <w:top w:val="nil"/>
              <w:left w:val="nil"/>
              <w:bottom w:val="single" w:sz="4" w:space="0" w:color="BFBFBF"/>
              <w:right w:val="single" w:sz="4" w:space="0" w:color="BFBFBF"/>
            </w:tcBorders>
            <w:shd w:val="clear" w:color="auto" w:fill="auto"/>
            <w:noWrap/>
            <w:vAlign w:val="center"/>
            <w:hideMark/>
          </w:tcPr>
          <w:p w14:paraId="281CF0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93E6D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AFD18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AAA90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C73A55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9B3B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D5698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w:t>
            </w:r>
          </w:p>
        </w:tc>
      </w:tr>
      <w:tr w:rsidR="00DB3ECB" w:rsidRPr="005B4E62" w14:paraId="34EC849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2CF19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E1F6E5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6D948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8B8FC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BC29F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591</w:t>
            </w:r>
          </w:p>
        </w:tc>
        <w:tc>
          <w:tcPr>
            <w:tcW w:w="347" w:type="pct"/>
            <w:tcBorders>
              <w:top w:val="nil"/>
              <w:left w:val="nil"/>
              <w:bottom w:val="single" w:sz="4" w:space="0" w:color="BFBFBF"/>
              <w:right w:val="single" w:sz="4" w:space="0" w:color="BFBFBF"/>
            </w:tcBorders>
            <w:shd w:val="clear" w:color="auto" w:fill="auto"/>
            <w:noWrap/>
            <w:vAlign w:val="center"/>
            <w:hideMark/>
          </w:tcPr>
          <w:p w14:paraId="747036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FF7CC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07BC9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E0A8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0BA51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6E28A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5BD928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351</w:t>
            </w:r>
          </w:p>
        </w:tc>
      </w:tr>
      <w:tr w:rsidR="00DB3ECB" w:rsidRPr="005B4E62" w14:paraId="2425981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0A774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632EAA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04624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DE3E4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AD0EA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613</w:t>
            </w:r>
          </w:p>
        </w:tc>
        <w:tc>
          <w:tcPr>
            <w:tcW w:w="347" w:type="pct"/>
            <w:tcBorders>
              <w:top w:val="nil"/>
              <w:left w:val="nil"/>
              <w:bottom w:val="single" w:sz="4" w:space="0" w:color="BFBFBF"/>
              <w:right w:val="single" w:sz="4" w:space="0" w:color="BFBFBF"/>
            </w:tcBorders>
            <w:shd w:val="clear" w:color="auto" w:fill="auto"/>
            <w:noWrap/>
            <w:vAlign w:val="center"/>
            <w:hideMark/>
          </w:tcPr>
          <w:p w14:paraId="1BCC8A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0ECE3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AE249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639E6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65836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23C8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44E1C3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262</w:t>
            </w:r>
          </w:p>
        </w:tc>
      </w:tr>
      <w:tr w:rsidR="00DB3ECB" w:rsidRPr="005B4E62" w14:paraId="7144C85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1495B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0649902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F2C0B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7D147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2AA34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615</w:t>
            </w:r>
          </w:p>
        </w:tc>
        <w:tc>
          <w:tcPr>
            <w:tcW w:w="347" w:type="pct"/>
            <w:tcBorders>
              <w:top w:val="nil"/>
              <w:left w:val="nil"/>
              <w:bottom w:val="single" w:sz="4" w:space="0" w:color="BFBFBF"/>
              <w:right w:val="single" w:sz="4" w:space="0" w:color="BFBFBF"/>
            </w:tcBorders>
            <w:shd w:val="clear" w:color="auto" w:fill="auto"/>
            <w:noWrap/>
            <w:vAlign w:val="center"/>
            <w:hideMark/>
          </w:tcPr>
          <w:p w14:paraId="369A30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43FCD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EA9C8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27DEE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4401F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0234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EB7EE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w:t>
            </w:r>
          </w:p>
        </w:tc>
      </w:tr>
      <w:tr w:rsidR="00DB3ECB" w:rsidRPr="005B4E62" w14:paraId="4900D68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C67B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377F01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E6C62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F0BE3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62764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620</w:t>
            </w:r>
          </w:p>
        </w:tc>
        <w:tc>
          <w:tcPr>
            <w:tcW w:w="347" w:type="pct"/>
            <w:tcBorders>
              <w:top w:val="nil"/>
              <w:left w:val="nil"/>
              <w:bottom w:val="single" w:sz="4" w:space="0" w:color="BFBFBF"/>
              <w:right w:val="single" w:sz="4" w:space="0" w:color="BFBFBF"/>
            </w:tcBorders>
            <w:shd w:val="clear" w:color="auto" w:fill="auto"/>
            <w:noWrap/>
            <w:vAlign w:val="center"/>
            <w:hideMark/>
          </w:tcPr>
          <w:p w14:paraId="704C84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2953F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2C19B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86BA6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4EFC3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D24BF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25D3CA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381</w:t>
            </w:r>
          </w:p>
        </w:tc>
      </w:tr>
      <w:tr w:rsidR="00DB3ECB" w:rsidRPr="005B4E62" w14:paraId="5EB0182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33B8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B43ED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7E802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AC318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98077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621</w:t>
            </w:r>
          </w:p>
        </w:tc>
        <w:tc>
          <w:tcPr>
            <w:tcW w:w="347" w:type="pct"/>
            <w:tcBorders>
              <w:top w:val="nil"/>
              <w:left w:val="nil"/>
              <w:bottom w:val="single" w:sz="4" w:space="0" w:color="BFBFBF"/>
              <w:right w:val="single" w:sz="4" w:space="0" w:color="BFBFBF"/>
            </w:tcBorders>
            <w:shd w:val="clear" w:color="auto" w:fill="auto"/>
            <w:noWrap/>
            <w:vAlign w:val="center"/>
            <w:hideMark/>
          </w:tcPr>
          <w:p w14:paraId="006CFD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03A1A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00B98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7D41B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F3CAB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592BF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9BCE5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247</w:t>
            </w:r>
          </w:p>
        </w:tc>
      </w:tr>
      <w:tr w:rsidR="00DB3ECB" w:rsidRPr="005B4E62" w14:paraId="4B04AEC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9A99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5A0787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DF65A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EF6E9F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179E2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621</w:t>
            </w:r>
          </w:p>
        </w:tc>
        <w:tc>
          <w:tcPr>
            <w:tcW w:w="347" w:type="pct"/>
            <w:tcBorders>
              <w:top w:val="nil"/>
              <w:left w:val="nil"/>
              <w:bottom w:val="single" w:sz="4" w:space="0" w:color="BFBFBF"/>
              <w:right w:val="single" w:sz="4" w:space="0" w:color="BFBFBF"/>
            </w:tcBorders>
            <w:shd w:val="clear" w:color="auto" w:fill="auto"/>
            <w:noWrap/>
            <w:vAlign w:val="center"/>
            <w:hideMark/>
          </w:tcPr>
          <w:p w14:paraId="3BF400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AD555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52CB2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ED475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7BD17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C330D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D9DD5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238</w:t>
            </w:r>
          </w:p>
        </w:tc>
      </w:tr>
      <w:tr w:rsidR="00DB3ECB" w:rsidRPr="005B4E62" w14:paraId="7904AE1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DB186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6E7322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20C41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B467D5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A4361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624</w:t>
            </w:r>
          </w:p>
        </w:tc>
        <w:tc>
          <w:tcPr>
            <w:tcW w:w="347" w:type="pct"/>
            <w:tcBorders>
              <w:top w:val="nil"/>
              <w:left w:val="nil"/>
              <w:bottom w:val="single" w:sz="4" w:space="0" w:color="BFBFBF"/>
              <w:right w:val="single" w:sz="4" w:space="0" w:color="BFBFBF"/>
            </w:tcBorders>
            <w:shd w:val="clear" w:color="auto" w:fill="auto"/>
            <w:noWrap/>
            <w:vAlign w:val="center"/>
            <w:hideMark/>
          </w:tcPr>
          <w:p w14:paraId="25F4BF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95A50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8BF91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509E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7EFD7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7300A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7902BC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w:t>
            </w:r>
          </w:p>
        </w:tc>
      </w:tr>
      <w:tr w:rsidR="00DB3ECB" w:rsidRPr="005B4E62" w14:paraId="6F5A3DE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39898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500D2A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41F52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0AFF0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8A383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627</w:t>
            </w:r>
          </w:p>
        </w:tc>
        <w:tc>
          <w:tcPr>
            <w:tcW w:w="347" w:type="pct"/>
            <w:tcBorders>
              <w:top w:val="nil"/>
              <w:left w:val="nil"/>
              <w:bottom w:val="single" w:sz="4" w:space="0" w:color="BFBFBF"/>
              <w:right w:val="single" w:sz="4" w:space="0" w:color="BFBFBF"/>
            </w:tcBorders>
            <w:shd w:val="clear" w:color="auto" w:fill="auto"/>
            <w:noWrap/>
            <w:vAlign w:val="center"/>
            <w:hideMark/>
          </w:tcPr>
          <w:p w14:paraId="140A25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456DE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3ACB8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42FFD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00F2F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1A626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E2368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w:t>
            </w:r>
          </w:p>
        </w:tc>
      </w:tr>
      <w:tr w:rsidR="00DB3ECB" w:rsidRPr="005B4E62" w14:paraId="23C0A60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40619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908F4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785D3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4009F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6F7CD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629</w:t>
            </w:r>
          </w:p>
        </w:tc>
        <w:tc>
          <w:tcPr>
            <w:tcW w:w="347" w:type="pct"/>
            <w:tcBorders>
              <w:top w:val="nil"/>
              <w:left w:val="nil"/>
              <w:bottom w:val="single" w:sz="4" w:space="0" w:color="BFBFBF"/>
              <w:right w:val="single" w:sz="4" w:space="0" w:color="BFBFBF"/>
            </w:tcBorders>
            <w:shd w:val="clear" w:color="auto" w:fill="auto"/>
            <w:noWrap/>
            <w:vAlign w:val="center"/>
            <w:hideMark/>
          </w:tcPr>
          <w:p w14:paraId="4B8A2F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F4EEE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212C4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0C32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FE78B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0E0D6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C9463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452</w:t>
            </w:r>
          </w:p>
        </w:tc>
      </w:tr>
      <w:tr w:rsidR="00DB3ECB" w:rsidRPr="005B4E62" w14:paraId="27392E6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0AD83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0B99B6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2FF6F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C7722C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17E3A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630</w:t>
            </w:r>
          </w:p>
        </w:tc>
        <w:tc>
          <w:tcPr>
            <w:tcW w:w="347" w:type="pct"/>
            <w:tcBorders>
              <w:top w:val="nil"/>
              <w:left w:val="nil"/>
              <w:bottom w:val="single" w:sz="4" w:space="0" w:color="BFBFBF"/>
              <w:right w:val="single" w:sz="4" w:space="0" w:color="BFBFBF"/>
            </w:tcBorders>
            <w:shd w:val="clear" w:color="auto" w:fill="auto"/>
            <w:noWrap/>
            <w:vAlign w:val="center"/>
            <w:hideMark/>
          </w:tcPr>
          <w:p w14:paraId="22975D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3EF99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9D2E8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B1B0D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7DD4A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F6FED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13FB35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434</w:t>
            </w:r>
          </w:p>
        </w:tc>
      </w:tr>
      <w:tr w:rsidR="00DB3ECB" w:rsidRPr="005B4E62" w14:paraId="6680EFE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7B523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5B2AF3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9CA27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B6B25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89D21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631</w:t>
            </w:r>
          </w:p>
        </w:tc>
        <w:tc>
          <w:tcPr>
            <w:tcW w:w="347" w:type="pct"/>
            <w:tcBorders>
              <w:top w:val="nil"/>
              <w:left w:val="nil"/>
              <w:bottom w:val="single" w:sz="4" w:space="0" w:color="BFBFBF"/>
              <w:right w:val="single" w:sz="4" w:space="0" w:color="BFBFBF"/>
            </w:tcBorders>
            <w:shd w:val="clear" w:color="auto" w:fill="auto"/>
            <w:noWrap/>
            <w:vAlign w:val="center"/>
            <w:hideMark/>
          </w:tcPr>
          <w:p w14:paraId="1F263C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8E3D1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6D6D3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A8967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4545A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313CD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9C85C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492</w:t>
            </w:r>
          </w:p>
        </w:tc>
      </w:tr>
      <w:tr w:rsidR="00DB3ECB" w:rsidRPr="005B4E62" w14:paraId="4CD4151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B80A1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0C170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80176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B2F0C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6F39A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760</w:t>
            </w:r>
          </w:p>
        </w:tc>
        <w:tc>
          <w:tcPr>
            <w:tcW w:w="347" w:type="pct"/>
            <w:tcBorders>
              <w:top w:val="nil"/>
              <w:left w:val="nil"/>
              <w:bottom w:val="single" w:sz="4" w:space="0" w:color="BFBFBF"/>
              <w:right w:val="single" w:sz="4" w:space="0" w:color="BFBFBF"/>
            </w:tcBorders>
            <w:shd w:val="clear" w:color="auto" w:fill="auto"/>
            <w:noWrap/>
            <w:vAlign w:val="center"/>
            <w:hideMark/>
          </w:tcPr>
          <w:p w14:paraId="7A7648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6BF28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E7062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879D2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4815DD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F907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9AA14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435</w:t>
            </w:r>
          </w:p>
        </w:tc>
      </w:tr>
      <w:tr w:rsidR="00DB3ECB" w:rsidRPr="005B4E62" w14:paraId="33E4BA3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F3A66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7E83D7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2DE9D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15816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B6582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766</w:t>
            </w:r>
          </w:p>
        </w:tc>
        <w:tc>
          <w:tcPr>
            <w:tcW w:w="347" w:type="pct"/>
            <w:tcBorders>
              <w:top w:val="nil"/>
              <w:left w:val="nil"/>
              <w:bottom w:val="single" w:sz="4" w:space="0" w:color="BFBFBF"/>
              <w:right w:val="single" w:sz="4" w:space="0" w:color="BFBFBF"/>
            </w:tcBorders>
            <w:shd w:val="clear" w:color="auto" w:fill="auto"/>
            <w:noWrap/>
            <w:vAlign w:val="center"/>
            <w:hideMark/>
          </w:tcPr>
          <w:p w14:paraId="405B98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4F39C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0D589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AFB5F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89921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A1A7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659C2F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489</w:t>
            </w:r>
          </w:p>
        </w:tc>
      </w:tr>
      <w:tr w:rsidR="00DB3ECB" w:rsidRPr="005B4E62" w14:paraId="4AB18B8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C827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61B22F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BC518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33FAD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CE87E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768</w:t>
            </w:r>
          </w:p>
        </w:tc>
        <w:tc>
          <w:tcPr>
            <w:tcW w:w="347" w:type="pct"/>
            <w:tcBorders>
              <w:top w:val="nil"/>
              <w:left w:val="nil"/>
              <w:bottom w:val="single" w:sz="4" w:space="0" w:color="BFBFBF"/>
              <w:right w:val="single" w:sz="4" w:space="0" w:color="BFBFBF"/>
            </w:tcBorders>
            <w:shd w:val="clear" w:color="auto" w:fill="auto"/>
            <w:noWrap/>
            <w:vAlign w:val="center"/>
            <w:hideMark/>
          </w:tcPr>
          <w:p w14:paraId="5E5077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00772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8B04D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A921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984BC5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439C0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69419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218</w:t>
            </w:r>
          </w:p>
        </w:tc>
      </w:tr>
      <w:tr w:rsidR="00DB3ECB" w:rsidRPr="005B4E62" w14:paraId="0B18208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429C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4E6C48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B2803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91325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E8B82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769</w:t>
            </w:r>
          </w:p>
        </w:tc>
        <w:tc>
          <w:tcPr>
            <w:tcW w:w="347" w:type="pct"/>
            <w:tcBorders>
              <w:top w:val="nil"/>
              <w:left w:val="nil"/>
              <w:bottom w:val="single" w:sz="4" w:space="0" w:color="BFBFBF"/>
              <w:right w:val="single" w:sz="4" w:space="0" w:color="BFBFBF"/>
            </w:tcBorders>
            <w:shd w:val="clear" w:color="auto" w:fill="auto"/>
            <w:noWrap/>
            <w:vAlign w:val="center"/>
            <w:hideMark/>
          </w:tcPr>
          <w:p w14:paraId="392594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1CFAA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6C55A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C2D33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D1C56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31E8A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5C6EA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426</w:t>
            </w:r>
          </w:p>
        </w:tc>
      </w:tr>
      <w:tr w:rsidR="00DB3ECB" w:rsidRPr="005B4E62" w14:paraId="19B988B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7A4EB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4CFCD4B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A7971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01599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79D41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771</w:t>
            </w:r>
          </w:p>
        </w:tc>
        <w:tc>
          <w:tcPr>
            <w:tcW w:w="347" w:type="pct"/>
            <w:tcBorders>
              <w:top w:val="nil"/>
              <w:left w:val="nil"/>
              <w:bottom w:val="single" w:sz="4" w:space="0" w:color="BFBFBF"/>
              <w:right w:val="single" w:sz="4" w:space="0" w:color="BFBFBF"/>
            </w:tcBorders>
            <w:shd w:val="clear" w:color="auto" w:fill="auto"/>
            <w:noWrap/>
            <w:vAlign w:val="center"/>
            <w:hideMark/>
          </w:tcPr>
          <w:p w14:paraId="06E37A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FDE03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3463C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888FB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A36E8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7808D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9AFD6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435</w:t>
            </w:r>
          </w:p>
        </w:tc>
      </w:tr>
      <w:tr w:rsidR="00DB3ECB" w:rsidRPr="005B4E62" w14:paraId="3A450CE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DBED0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C3FD7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83218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4D1AE7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B1E31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774</w:t>
            </w:r>
          </w:p>
        </w:tc>
        <w:tc>
          <w:tcPr>
            <w:tcW w:w="347" w:type="pct"/>
            <w:tcBorders>
              <w:top w:val="nil"/>
              <w:left w:val="nil"/>
              <w:bottom w:val="single" w:sz="4" w:space="0" w:color="BFBFBF"/>
              <w:right w:val="single" w:sz="4" w:space="0" w:color="BFBFBF"/>
            </w:tcBorders>
            <w:shd w:val="clear" w:color="auto" w:fill="auto"/>
            <w:noWrap/>
            <w:vAlign w:val="center"/>
            <w:hideMark/>
          </w:tcPr>
          <w:p w14:paraId="60652A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42873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EEDBF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D987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11D90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64315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06926B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566C458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0C74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6CDD0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0BCD3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716DB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2EDEB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777</w:t>
            </w:r>
          </w:p>
        </w:tc>
        <w:tc>
          <w:tcPr>
            <w:tcW w:w="347" w:type="pct"/>
            <w:tcBorders>
              <w:top w:val="nil"/>
              <w:left w:val="nil"/>
              <w:bottom w:val="single" w:sz="4" w:space="0" w:color="BFBFBF"/>
              <w:right w:val="single" w:sz="4" w:space="0" w:color="BFBFBF"/>
            </w:tcBorders>
            <w:shd w:val="clear" w:color="auto" w:fill="auto"/>
            <w:noWrap/>
            <w:vAlign w:val="center"/>
            <w:hideMark/>
          </w:tcPr>
          <w:p w14:paraId="6C7EB8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468D0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424D3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3D355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D87EF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2F44E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5176D2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3EFCE2F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B41D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2ED6E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9B44C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4F753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F4BFD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780</w:t>
            </w:r>
          </w:p>
        </w:tc>
        <w:tc>
          <w:tcPr>
            <w:tcW w:w="347" w:type="pct"/>
            <w:tcBorders>
              <w:top w:val="nil"/>
              <w:left w:val="nil"/>
              <w:bottom w:val="single" w:sz="4" w:space="0" w:color="BFBFBF"/>
              <w:right w:val="single" w:sz="4" w:space="0" w:color="BFBFBF"/>
            </w:tcBorders>
            <w:shd w:val="clear" w:color="auto" w:fill="auto"/>
            <w:noWrap/>
            <w:vAlign w:val="center"/>
            <w:hideMark/>
          </w:tcPr>
          <w:p w14:paraId="21394B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04CA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8EA6D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46820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9C659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697F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3F5BC7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w:t>
            </w:r>
          </w:p>
        </w:tc>
      </w:tr>
      <w:tr w:rsidR="00DB3ECB" w:rsidRPr="005B4E62" w14:paraId="2B9827C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9C6B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39DA05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C0D71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ABA6B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CBC51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789</w:t>
            </w:r>
          </w:p>
        </w:tc>
        <w:tc>
          <w:tcPr>
            <w:tcW w:w="347" w:type="pct"/>
            <w:tcBorders>
              <w:top w:val="nil"/>
              <w:left w:val="nil"/>
              <w:bottom w:val="single" w:sz="4" w:space="0" w:color="BFBFBF"/>
              <w:right w:val="single" w:sz="4" w:space="0" w:color="BFBFBF"/>
            </w:tcBorders>
            <w:shd w:val="clear" w:color="auto" w:fill="auto"/>
            <w:noWrap/>
            <w:vAlign w:val="center"/>
            <w:hideMark/>
          </w:tcPr>
          <w:p w14:paraId="6F9115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BE3EE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2472C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84D3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5ABD0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B5E0A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1C91E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444</w:t>
            </w:r>
          </w:p>
        </w:tc>
      </w:tr>
      <w:tr w:rsidR="00DB3ECB" w:rsidRPr="005B4E62" w14:paraId="7F9EC23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39C4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4E321F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3E12D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09777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DE078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792</w:t>
            </w:r>
          </w:p>
        </w:tc>
        <w:tc>
          <w:tcPr>
            <w:tcW w:w="347" w:type="pct"/>
            <w:tcBorders>
              <w:top w:val="nil"/>
              <w:left w:val="nil"/>
              <w:bottom w:val="single" w:sz="4" w:space="0" w:color="BFBFBF"/>
              <w:right w:val="single" w:sz="4" w:space="0" w:color="BFBFBF"/>
            </w:tcBorders>
            <w:shd w:val="clear" w:color="auto" w:fill="auto"/>
            <w:noWrap/>
            <w:vAlign w:val="center"/>
            <w:hideMark/>
          </w:tcPr>
          <w:p w14:paraId="5789B8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96CC8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D4B61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FDE7C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55A8F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E4564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272633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402</w:t>
            </w:r>
          </w:p>
        </w:tc>
      </w:tr>
      <w:tr w:rsidR="00DB3ECB" w:rsidRPr="005B4E62" w14:paraId="06CBCDB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88D00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8</w:t>
            </w:r>
          </w:p>
        </w:tc>
        <w:tc>
          <w:tcPr>
            <w:tcW w:w="648" w:type="pct"/>
            <w:tcBorders>
              <w:top w:val="nil"/>
              <w:left w:val="nil"/>
              <w:bottom w:val="single" w:sz="4" w:space="0" w:color="BFBFBF"/>
              <w:right w:val="single" w:sz="4" w:space="0" w:color="BFBFBF"/>
            </w:tcBorders>
            <w:shd w:val="clear" w:color="auto" w:fill="auto"/>
            <w:noWrap/>
            <w:vAlign w:val="center"/>
            <w:hideMark/>
          </w:tcPr>
          <w:p w14:paraId="244ED2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EE463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ABE6A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6113B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795</w:t>
            </w:r>
          </w:p>
        </w:tc>
        <w:tc>
          <w:tcPr>
            <w:tcW w:w="347" w:type="pct"/>
            <w:tcBorders>
              <w:top w:val="nil"/>
              <w:left w:val="nil"/>
              <w:bottom w:val="single" w:sz="4" w:space="0" w:color="BFBFBF"/>
              <w:right w:val="single" w:sz="4" w:space="0" w:color="BFBFBF"/>
            </w:tcBorders>
            <w:shd w:val="clear" w:color="auto" w:fill="auto"/>
            <w:noWrap/>
            <w:vAlign w:val="center"/>
            <w:hideMark/>
          </w:tcPr>
          <w:p w14:paraId="2E1B3D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602E3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7DFCC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FAB5F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C828B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72AA5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A101A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w:t>
            </w:r>
          </w:p>
        </w:tc>
      </w:tr>
      <w:tr w:rsidR="00DB3ECB" w:rsidRPr="005B4E62" w14:paraId="61DD60F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3A07F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4F56F2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59259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A7731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9AB98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796</w:t>
            </w:r>
          </w:p>
        </w:tc>
        <w:tc>
          <w:tcPr>
            <w:tcW w:w="347" w:type="pct"/>
            <w:tcBorders>
              <w:top w:val="nil"/>
              <w:left w:val="nil"/>
              <w:bottom w:val="single" w:sz="4" w:space="0" w:color="BFBFBF"/>
              <w:right w:val="single" w:sz="4" w:space="0" w:color="BFBFBF"/>
            </w:tcBorders>
            <w:shd w:val="clear" w:color="auto" w:fill="auto"/>
            <w:noWrap/>
            <w:vAlign w:val="center"/>
            <w:hideMark/>
          </w:tcPr>
          <w:p w14:paraId="4717F9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DCA64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87329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0C3B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155ED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7BF7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6C0E9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w:t>
            </w:r>
          </w:p>
        </w:tc>
      </w:tr>
      <w:tr w:rsidR="00DB3ECB" w:rsidRPr="005B4E62" w14:paraId="2EAA65C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4DD6C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3DA966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6DC1C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530E5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FD897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797</w:t>
            </w:r>
          </w:p>
        </w:tc>
        <w:tc>
          <w:tcPr>
            <w:tcW w:w="347" w:type="pct"/>
            <w:tcBorders>
              <w:top w:val="nil"/>
              <w:left w:val="nil"/>
              <w:bottom w:val="single" w:sz="4" w:space="0" w:color="BFBFBF"/>
              <w:right w:val="single" w:sz="4" w:space="0" w:color="BFBFBF"/>
            </w:tcBorders>
            <w:shd w:val="clear" w:color="auto" w:fill="auto"/>
            <w:noWrap/>
            <w:vAlign w:val="center"/>
            <w:hideMark/>
          </w:tcPr>
          <w:p w14:paraId="534675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12385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ABDF7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4BE4E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3E1256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6587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74FD26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436</w:t>
            </w:r>
          </w:p>
        </w:tc>
      </w:tr>
      <w:tr w:rsidR="00DB3ECB" w:rsidRPr="005B4E62" w14:paraId="051E600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A0EF9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0B7FDF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3A5D0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B314F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DB76D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803</w:t>
            </w:r>
          </w:p>
        </w:tc>
        <w:tc>
          <w:tcPr>
            <w:tcW w:w="347" w:type="pct"/>
            <w:tcBorders>
              <w:top w:val="nil"/>
              <w:left w:val="nil"/>
              <w:bottom w:val="single" w:sz="4" w:space="0" w:color="BFBFBF"/>
              <w:right w:val="single" w:sz="4" w:space="0" w:color="BFBFBF"/>
            </w:tcBorders>
            <w:shd w:val="clear" w:color="auto" w:fill="auto"/>
            <w:noWrap/>
            <w:vAlign w:val="center"/>
            <w:hideMark/>
          </w:tcPr>
          <w:p w14:paraId="410206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5B0F2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06091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3BF5C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F3D15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55F87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3CDCFE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523</w:t>
            </w:r>
          </w:p>
        </w:tc>
      </w:tr>
      <w:tr w:rsidR="00DB3ECB" w:rsidRPr="005B4E62" w14:paraId="5B7F621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955FF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732747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4E664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5B60F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48F94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804</w:t>
            </w:r>
          </w:p>
        </w:tc>
        <w:tc>
          <w:tcPr>
            <w:tcW w:w="347" w:type="pct"/>
            <w:tcBorders>
              <w:top w:val="nil"/>
              <w:left w:val="nil"/>
              <w:bottom w:val="single" w:sz="4" w:space="0" w:color="BFBFBF"/>
              <w:right w:val="single" w:sz="4" w:space="0" w:color="BFBFBF"/>
            </w:tcBorders>
            <w:shd w:val="clear" w:color="auto" w:fill="auto"/>
            <w:noWrap/>
            <w:vAlign w:val="center"/>
            <w:hideMark/>
          </w:tcPr>
          <w:p w14:paraId="534D6C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C576B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0D347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45E3D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E58DB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1FA53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B5734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457</w:t>
            </w:r>
          </w:p>
        </w:tc>
      </w:tr>
      <w:tr w:rsidR="00DB3ECB" w:rsidRPr="005B4E62" w14:paraId="0337773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E218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3CC501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CD6B4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3E33C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FA6D2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805</w:t>
            </w:r>
          </w:p>
        </w:tc>
        <w:tc>
          <w:tcPr>
            <w:tcW w:w="347" w:type="pct"/>
            <w:tcBorders>
              <w:top w:val="nil"/>
              <w:left w:val="nil"/>
              <w:bottom w:val="single" w:sz="4" w:space="0" w:color="BFBFBF"/>
              <w:right w:val="single" w:sz="4" w:space="0" w:color="BFBFBF"/>
            </w:tcBorders>
            <w:shd w:val="clear" w:color="auto" w:fill="auto"/>
            <w:noWrap/>
            <w:vAlign w:val="center"/>
            <w:hideMark/>
          </w:tcPr>
          <w:p w14:paraId="7DF6D0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0A2CE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0CB8B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BB1C0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D30E2E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77E02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2823DF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544</w:t>
            </w:r>
          </w:p>
        </w:tc>
      </w:tr>
      <w:tr w:rsidR="00DB3ECB" w:rsidRPr="005B4E62" w14:paraId="2B83E26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1E66C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7FDADD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A7F5A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2CBB6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C19BE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809</w:t>
            </w:r>
          </w:p>
        </w:tc>
        <w:tc>
          <w:tcPr>
            <w:tcW w:w="347" w:type="pct"/>
            <w:tcBorders>
              <w:top w:val="nil"/>
              <w:left w:val="nil"/>
              <w:bottom w:val="single" w:sz="4" w:space="0" w:color="BFBFBF"/>
              <w:right w:val="single" w:sz="4" w:space="0" w:color="BFBFBF"/>
            </w:tcBorders>
            <w:shd w:val="clear" w:color="auto" w:fill="auto"/>
            <w:noWrap/>
            <w:vAlign w:val="center"/>
            <w:hideMark/>
          </w:tcPr>
          <w:p w14:paraId="32A0F9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49045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DC4E4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889E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53EEF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A650A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14EEA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186E8B2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D90CF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3780AB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E332D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C52EC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44B13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813</w:t>
            </w:r>
          </w:p>
        </w:tc>
        <w:tc>
          <w:tcPr>
            <w:tcW w:w="347" w:type="pct"/>
            <w:tcBorders>
              <w:top w:val="nil"/>
              <w:left w:val="nil"/>
              <w:bottom w:val="single" w:sz="4" w:space="0" w:color="BFBFBF"/>
              <w:right w:val="single" w:sz="4" w:space="0" w:color="BFBFBF"/>
            </w:tcBorders>
            <w:shd w:val="clear" w:color="auto" w:fill="auto"/>
            <w:noWrap/>
            <w:vAlign w:val="center"/>
            <w:hideMark/>
          </w:tcPr>
          <w:p w14:paraId="0F2B99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6B4B8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E1046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7B1F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B6D45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A1079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50B2A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384</w:t>
            </w:r>
          </w:p>
        </w:tc>
      </w:tr>
      <w:tr w:rsidR="00DB3ECB" w:rsidRPr="005B4E62" w14:paraId="74F660F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3DC06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0AE0AF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8B619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D04B7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90465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817</w:t>
            </w:r>
          </w:p>
        </w:tc>
        <w:tc>
          <w:tcPr>
            <w:tcW w:w="347" w:type="pct"/>
            <w:tcBorders>
              <w:top w:val="nil"/>
              <w:left w:val="nil"/>
              <w:bottom w:val="single" w:sz="4" w:space="0" w:color="BFBFBF"/>
              <w:right w:val="single" w:sz="4" w:space="0" w:color="BFBFBF"/>
            </w:tcBorders>
            <w:shd w:val="clear" w:color="auto" w:fill="auto"/>
            <w:noWrap/>
            <w:vAlign w:val="center"/>
            <w:hideMark/>
          </w:tcPr>
          <w:p w14:paraId="28A4FF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CDD89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9E3A5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D4CA9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10981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C40C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001306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w:t>
            </w:r>
          </w:p>
        </w:tc>
      </w:tr>
      <w:tr w:rsidR="00DB3ECB" w:rsidRPr="005B4E62" w14:paraId="427DFC8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AF1E7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D39BB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AE4D9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88226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417DC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821</w:t>
            </w:r>
          </w:p>
        </w:tc>
        <w:tc>
          <w:tcPr>
            <w:tcW w:w="347" w:type="pct"/>
            <w:tcBorders>
              <w:top w:val="nil"/>
              <w:left w:val="nil"/>
              <w:bottom w:val="single" w:sz="4" w:space="0" w:color="BFBFBF"/>
              <w:right w:val="single" w:sz="4" w:space="0" w:color="BFBFBF"/>
            </w:tcBorders>
            <w:shd w:val="clear" w:color="auto" w:fill="auto"/>
            <w:noWrap/>
            <w:vAlign w:val="center"/>
            <w:hideMark/>
          </w:tcPr>
          <w:p w14:paraId="627D37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8D748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5F4FD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BF7F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79DDA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DD87A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14DB77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0EB2807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4CA7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75C93DE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458F7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42DED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10457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827</w:t>
            </w:r>
          </w:p>
        </w:tc>
        <w:tc>
          <w:tcPr>
            <w:tcW w:w="347" w:type="pct"/>
            <w:tcBorders>
              <w:top w:val="nil"/>
              <w:left w:val="nil"/>
              <w:bottom w:val="single" w:sz="4" w:space="0" w:color="BFBFBF"/>
              <w:right w:val="single" w:sz="4" w:space="0" w:color="BFBFBF"/>
            </w:tcBorders>
            <w:shd w:val="clear" w:color="auto" w:fill="auto"/>
            <w:noWrap/>
            <w:vAlign w:val="center"/>
            <w:hideMark/>
          </w:tcPr>
          <w:p w14:paraId="6EA905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53D2C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6EC4F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2A251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82C3E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457D7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58FD76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432</w:t>
            </w:r>
          </w:p>
        </w:tc>
      </w:tr>
      <w:tr w:rsidR="00DB3ECB" w:rsidRPr="005B4E62" w14:paraId="0795150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0F61A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C60F4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E97A7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B0E4A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E3CC7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832</w:t>
            </w:r>
          </w:p>
        </w:tc>
        <w:tc>
          <w:tcPr>
            <w:tcW w:w="347" w:type="pct"/>
            <w:tcBorders>
              <w:top w:val="nil"/>
              <w:left w:val="nil"/>
              <w:bottom w:val="single" w:sz="4" w:space="0" w:color="BFBFBF"/>
              <w:right w:val="single" w:sz="4" w:space="0" w:color="BFBFBF"/>
            </w:tcBorders>
            <w:shd w:val="clear" w:color="auto" w:fill="auto"/>
            <w:noWrap/>
            <w:vAlign w:val="center"/>
            <w:hideMark/>
          </w:tcPr>
          <w:p w14:paraId="6CCB76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48DB5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B783D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E2D1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E85D8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E228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23287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456</w:t>
            </w:r>
          </w:p>
        </w:tc>
      </w:tr>
      <w:tr w:rsidR="00DB3ECB" w:rsidRPr="005B4E62" w14:paraId="225869C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D5421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F9DDB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604E5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4DC2D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DC00D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834</w:t>
            </w:r>
          </w:p>
        </w:tc>
        <w:tc>
          <w:tcPr>
            <w:tcW w:w="347" w:type="pct"/>
            <w:tcBorders>
              <w:top w:val="nil"/>
              <w:left w:val="nil"/>
              <w:bottom w:val="single" w:sz="4" w:space="0" w:color="BFBFBF"/>
              <w:right w:val="single" w:sz="4" w:space="0" w:color="BFBFBF"/>
            </w:tcBorders>
            <w:shd w:val="clear" w:color="auto" w:fill="auto"/>
            <w:noWrap/>
            <w:vAlign w:val="center"/>
            <w:hideMark/>
          </w:tcPr>
          <w:p w14:paraId="1BE0EA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EA026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0F528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273D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4716B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E2EFB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2B84D7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351</w:t>
            </w:r>
          </w:p>
        </w:tc>
      </w:tr>
      <w:tr w:rsidR="00DB3ECB" w:rsidRPr="005B4E62" w14:paraId="6286082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4DE02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4411FB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0F20C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0C7D2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CD175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836</w:t>
            </w:r>
          </w:p>
        </w:tc>
        <w:tc>
          <w:tcPr>
            <w:tcW w:w="347" w:type="pct"/>
            <w:tcBorders>
              <w:top w:val="nil"/>
              <w:left w:val="nil"/>
              <w:bottom w:val="single" w:sz="4" w:space="0" w:color="BFBFBF"/>
              <w:right w:val="single" w:sz="4" w:space="0" w:color="BFBFBF"/>
            </w:tcBorders>
            <w:shd w:val="clear" w:color="auto" w:fill="auto"/>
            <w:noWrap/>
            <w:vAlign w:val="center"/>
            <w:hideMark/>
          </w:tcPr>
          <w:p w14:paraId="3A9FC4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E54B6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2F802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F819D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A7CC2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4845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128DBC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454</w:t>
            </w:r>
          </w:p>
        </w:tc>
      </w:tr>
      <w:tr w:rsidR="00DB3ECB" w:rsidRPr="005B4E62" w14:paraId="3BB4C7D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AF428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3D1B9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FD0BF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66040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5902D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837</w:t>
            </w:r>
          </w:p>
        </w:tc>
        <w:tc>
          <w:tcPr>
            <w:tcW w:w="347" w:type="pct"/>
            <w:tcBorders>
              <w:top w:val="nil"/>
              <w:left w:val="nil"/>
              <w:bottom w:val="single" w:sz="4" w:space="0" w:color="BFBFBF"/>
              <w:right w:val="single" w:sz="4" w:space="0" w:color="BFBFBF"/>
            </w:tcBorders>
            <w:shd w:val="clear" w:color="auto" w:fill="auto"/>
            <w:noWrap/>
            <w:vAlign w:val="center"/>
            <w:hideMark/>
          </w:tcPr>
          <w:p w14:paraId="271E47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FA282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883E2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686F7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2D229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38222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27348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526</w:t>
            </w:r>
          </w:p>
        </w:tc>
      </w:tr>
      <w:tr w:rsidR="00DB3ECB" w:rsidRPr="005B4E62" w14:paraId="74EB444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16418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800DE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460DD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32407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82EED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841</w:t>
            </w:r>
          </w:p>
        </w:tc>
        <w:tc>
          <w:tcPr>
            <w:tcW w:w="347" w:type="pct"/>
            <w:tcBorders>
              <w:top w:val="nil"/>
              <w:left w:val="nil"/>
              <w:bottom w:val="single" w:sz="4" w:space="0" w:color="BFBFBF"/>
              <w:right w:val="single" w:sz="4" w:space="0" w:color="BFBFBF"/>
            </w:tcBorders>
            <w:shd w:val="clear" w:color="auto" w:fill="auto"/>
            <w:noWrap/>
            <w:vAlign w:val="center"/>
            <w:hideMark/>
          </w:tcPr>
          <w:p w14:paraId="1B58B8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59BE7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916D2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B8E78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3BBB1C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2A0BA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5B2351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384</w:t>
            </w:r>
          </w:p>
        </w:tc>
      </w:tr>
      <w:tr w:rsidR="00DB3ECB" w:rsidRPr="005B4E62" w14:paraId="0A7D8DA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0A694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1A7945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4F321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E5EEA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A5D0F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842</w:t>
            </w:r>
          </w:p>
        </w:tc>
        <w:tc>
          <w:tcPr>
            <w:tcW w:w="347" w:type="pct"/>
            <w:tcBorders>
              <w:top w:val="nil"/>
              <w:left w:val="nil"/>
              <w:bottom w:val="single" w:sz="4" w:space="0" w:color="BFBFBF"/>
              <w:right w:val="single" w:sz="4" w:space="0" w:color="BFBFBF"/>
            </w:tcBorders>
            <w:shd w:val="clear" w:color="auto" w:fill="auto"/>
            <w:noWrap/>
            <w:vAlign w:val="center"/>
            <w:hideMark/>
          </w:tcPr>
          <w:p w14:paraId="5F1E79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F2F4F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51321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9E832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BD376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7DBA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746966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w:t>
            </w:r>
          </w:p>
        </w:tc>
      </w:tr>
      <w:tr w:rsidR="00DB3ECB" w:rsidRPr="005B4E62" w14:paraId="29E8745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DAFA2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60BEE7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2C92E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B19AA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2A986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843</w:t>
            </w:r>
          </w:p>
        </w:tc>
        <w:tc>
          <w:tcPr>
            <w:tcW w:w="347" w:type="pct"/>
            <w:tcBorders>
              <w:top w:val="nil"/>
              <w:left w:val="nil"/>
              <w:bottom w:val="single" w:sz="4" w:space="0" w:color="BFBFBF"/>
              <w:right w:val="single" w:sz="4" w:space="0" w:color="BFBFBF"/>
            </w:tcBorders>
            <w:shd w:val="clear" w:color="auto" w:fill="auto"/>
            <w:noWrap/>
            <w:vAlign w:val="center"/>
            <w:hideMark/>
          </w:tcPr>
          <w:p w14:paraId="4C8994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51091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7A930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BABB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6AD38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E6022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90899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w:t>
            </w:r>
          </w:p>
        </w:tc>
      </w:tr>
      <w:tr w:rsidR="00DB3ECB" w:rsidRPr="005B4E62" w14:paraId="47456FC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5C3FB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5A8707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92FB9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6E50F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C9348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853</w:t>
            </w:r>
          </w:p>
        </w:tc>
        <w:tc>
          <w:tcPr>
            <w:tcW w:w="347" w:type="pct"/>
            <w:tcBorders>
              <w:top w:val="nil"/>
              <w:left w:val="nil"/>
              <w:bottom w:val="single" w:sz="4" w:space="0" w:color="BFBFBF"/>
              <w:right w:val="single" w:sz="4" w:space="0" w:color="BFBFBF"/>
            </w:tcBorders>
            <w:shd w:val="clear" w:color="auto" w:fill="auto"/>
            <w:noWrap/>
            <w:vAlign w:val="center"/>
            <w:hideMark/>
          </w:tcPr>
          <w:p w14:paraId="5947B4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EF349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64630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BA6C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3D8A9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9E689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4C3924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424</w:t>
            </w:r>
          </w:p>
        </w:tc>
      </w:tr>
      <w:tr w:rsidR="00DB3ECB" w:rsidRPr="005B4E62" w14:paraId="4064499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DDD7A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44C0114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763E7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EB6D1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68B69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853</w:t>
            </w:r>
          </w:p>
        </w:tc>
        <w:tc>
          <w:tcPr>
            <w:tcW w:w="347" w:type="pct"/>
            <w:tcBorders>
              <w:top w:val="nil"/>
              <w:left w:val="nil"/>
              <w:bottom w:val="single" w:sz="4" w:space="0" w:color="BFBFBF"/>
              <w:right w:val="single" w:sz="4" w:space="0" w:color="BFBFBF"/>
            </w:tcBorders>
            <w:shd w:val="clear" w:color="auto" w:fill="auto"/>
            <w:noWrap/>
            <w:vAlign w:val="center"/>
            <w:hideMark/>
          </w:tcPr>
          <w:p w14:paraId="5D4ED5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46B81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B5E13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2199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B1B54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276EB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7270E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413</w:t>
            </w:r>
          </w:p>
        </w:tc>
      </w:tr>
      <w:tr w:rsidR="00DB3ECB" w:rsidRPr="005B4E62" w14:paraId="55BE188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26756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317445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48B90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92B80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4F2BC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855</w:t>
            </w:r>
          </w:p>
        </w:tc>
        <w:tc>
          <w:tcPr>
            <w:tcW w:w="347" w:type="pct"/>
            <w:tcBorders>
              <w:top w:val="nil"/>
              <w:left w:val="nil"/>
              <w:bottom w:val="single" w:sz="4" w:space="0" w:color="BFBFBF"/>
              <w:right w:val="single" w:sz="4" w:space="0" w:color="BFBFBF"/>
            </w:tcBorders>
            <w:shd w:val="clear" w:color="auto" w:fill="auto"/>
            <w:noWrap/>
            <w:vAlign w:val="center"/>
            <w:hideMark/>
          </w:tcPr>
          <w:p w14:paraId="4F38C7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05844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53C32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169AB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DE3EE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C30C2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5B542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382</w:t>
            </w:r>
          </w:p>
        </w:tc>
      </w:tr>
      <w:tr w:rsidR="00DB3ECB" w:rsidRPr="005B4E62" w14:paraId="0B2D445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C003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79648C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1774A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85FF0F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3AD23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856</w:t>
            </w:r>
          </w:p>
        </w:tc>
        <w:tc>
          <w:tcPr>
            <w:tcW w:w="347" w:type="pct"/>
            <w:tcBorders>
              <w:top w:val="nil"/>
              <w:left w:val="nil"/>
              <w:bottom w:val="single" w:sz="4" w:space="0" w:color="BFBFBF"/>
              <w:right w:val="single" w:sz="4" w:space="0" w:color="BFBFBF"/>
            </w:tcBorders>
            <w:shd w:val="clear" w:color="auto" w:fill="auto"/>
            <w:noWrap/>
            <w:vAlign w:val="center"/>
            <w:hideMark/>
          </w:tcPr>
          <w:p w14:paraId="742B6C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0F083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5EE4E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53D6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562E1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D6A98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D5CC6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366</w:t>
            </w:r>
          </w:p>
        </w:tc>
      </w:tr>
      <w:tr w:rsidR="00DB3ECB" w:rsidRPr="005B4E62" w14:paraId="446CDF5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2A26F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0C8D21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D4DB1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8AB2E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A3288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980</w:t>
            </w:r>
          </w:p>
        </w:tc>
        <w:tc>
          <w:tcPr>
            <w:tcW w:w="347" w:type="pct"/>
            <w:tcBorders>
              <w:top w:val="nil"/>
              <w:left w:val="nil"/>
              <w:bottom w:val="single" w:sz="4" w:space="0" w:color="BFBFBF"/>
              <w:right w:val="single" w:sz="4" w:space="0" w:color="BFBFBF"/>
            </w:tcBorders>
            <w:shd w:val="clear" w:color="auto" w:fill="auto"/>
            <w:noWrap/>
            <w:vAlign w:val="center"/>
            <w:hideMark/>
          </w:tcPr>
          <w:p w14:paraId="2FA73A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D7ECF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4EB40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02500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698FB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E58B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21E03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261</w:t>
            </w:r>
          </w:p>
        </w:tc>
      </w:tr>
      <w:tr w:rsidR="00DB3ECB" w:rsidRPr="005B4E62" w14:paraId="4E0FB43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C1E2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6C2C81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26799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B8897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21E51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1001</w:t>
            </w:r>
          </w:p>
        </w:tc>
        <w:tc>
          <w:tcPr>
            <w:tcW w:w="347" w:type="pct"/>
            <w:tcBorders>
              <w:top w:val="nil"/>
              <w:left w:val="nil"/>
              <w:bottom w:val="single" w:sz="4" w:space="0" w:color="BFBFBF"/>
              <w:right w:val="single" w:sz="4" w:space="0" w:color="BFBFBF"/>
            </w:tcBorders>
            <w:shd w:val="clear" w:color="auto" w:fill="auto"/>
            <w:noWrap/>
            <w:vAlign w:val="center"/>
            <w:hideMark/>
          </w:tcPr>
          <w:p w14:paraId="001C48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8087A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84C75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84174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21932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BA308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2889EB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390</w:t>
            </w:r>
          </w:p>
        </w:tc>
      </w:tr>
      <w:tr w:rsidR="00DB3ECB" w:rsidRPr="005B4E62" w14:paraId="705B0B5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B80F1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CC647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DAA7A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02151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92D66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1005</w:t>
            </w:r>
          </w:p>
        </w:tc>
        <w:tc>
          <w:tcPr>
            <w:tcW w:w="347" w:type="pct"/>
            <w:tcBorders>
              <w:top w:val="nil"/>
              <w:left w:val="nil"/>
              <w:bottom w:val="single" w:sz="4" w:space="0" w:color="BFBFBF"/>
              <w:right w:val="single" w:sz="4" w:space="0" w:color="BFBFBF"/>
            </w:tcBorders>
            <w:shd w:val="clear" w:color="auto" w:fill="auto"/>
            <w:noWrap/>
            <w:vAlign w:val="center"/>
            <w:hideMark/>
          </w:tcPr>
          <w:p w14:paraId="1DB221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5C963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9EB3A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2A76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8016A0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4DA3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228C02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457</w:t>
            </w:r>
          </w:p>
        </w:tc>
      </w:tr>
      <w:tr w:rsidR="00DB3ECB" w:rsidRPr="005B4E62" w14:paraId="479331C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FCEA5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65BF69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B452A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782DD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28203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1008</w:t>
            </w:r>
          </w:p>
        </w:tc>
        <w:tc>
          <w:tcPr>
            <w:tcW w:w="347" w:type="pct"/>
            <w:tcBorders>
              <w:top w:val="nil"/>
              <w:left w:val="nil"/>
              <w:bottom w:val="single" w:sz="4" w:space="0" w:color="BFBFBF"/>
              <w:right w:val="single" w:sz="4" w:space="0" w:color="BFBFBF"/>
            </w:tcBorders>
            <w:shd w:val="clear" w:color="auto" w:fill="auto"/>
            <w:noWrap/>
            <w:vAlign w:val="center"/>
            <w:hideMark/>
          </w:tcPr>
          <w:p w14:paraId="30DB0B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E5336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963C8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40A2D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5784E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71A7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A28BA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439</w:t>
            </w:r>
          </w:p>
        </w:tc>
      </w:tr>
      <w:tr w:rsidR="00DB3ECB" w:rsidRPr="005B4E62" w14:paraId="213E5B7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4EA4B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5B5D94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003D5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E2B72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3CCC8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1008</w:t>
            </w:r>
          </w:p>
        </w:tc>
        <w:tc>
          <w:tcPr>
            <w:tcW w:w="347" w:type="pct"/>
            <w:tcBorders>
              <w:top w:val="nil"/>
              <w:left w:val="nil"/>
              <w:bottom w:val="single" w:sz="4" w:space="0" w:color="BFBFBF"/>
              <w:right w:val="single" w:sz="4" w:space="0" w:color="BFBFBF"/>
            </w:tcBorders>
            <w:shd w:val="clear" w:color="auto" w:fill="auto"/>
            <w:noWrap/>
            <w:vAlign w:val="center"/>
            <w:hideMark/>
          </w:tcPr>
          <w:p w14:paraId="622600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6DD45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1BFF1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B9715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E1F61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4F315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C98E9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430</w:t>
            </w:r>
          </w:p>
        </w:tc>
      </w:tr>
      <w:tr w:rsidR="00DB3ECB" w:rsidRPr="005B4E62" w14:paraId="4605444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04808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68E08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1F7B5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7070C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475D6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1053</w:t>
            </w:r>
          </w:p>
        </w:tc>
        <w:tc>
          <w:tcPr>
            <w:tcW w:w="347" w:type="pct"/>
            <w:tcBorders>
              <w:top w:val="nil"/>
              <w:left w:val="nil"/>
              <w:bottom w:val="single" w:sz="4" w:space="0" w:color="BFBFBF"/>
              <w:right w:val="single" w:sz="4" w:space="0" w:color="BFBFBF"/>
            </w:tcBorders>
            <w:shd w:val="clear" w:color="auto" w:fill="auto"/>
            <w:noWrap/>
            <w:vAlign w:val="center"/>
            <w:hideMark/>
          </w:tcPr>
          <w:p w14:paraId="17A61E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AF061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2C8BD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A21F4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39DC0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5DF12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9E660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252</w:t>
            </w:r>
          </w:p>
        </w:tc>
      </w:tr>
      <w:tr w:rsidR="00DB3ECB" w:rsidRPr="005B4E62" w14:paraId="0B0F833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319BA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D2118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9BE7C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BC967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88266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1054</w:t>
            </w:r>
          </w:p>
        </w:tc>
        <w:tc>
          <w:tcPr>
            <w:tcW w:w="347" w:type="pct"/>
            <w:tcBorders>
              <w:top w:val="nil"/>
              <w:left w:val="nil"/>
              <w:bottom w:val="single" w:sz="4" w:space="0" w:color="BFBFBF"/>
              <w:right w:val="single" w:sz="4" w:space="0" w:color="BFBFBF"/>
            </w:tcBorders>
            <w:shd w:val="clear" w:color="auto" w:fill="auto"/>
            <w:noWrap/>
            <w:vAlign w:val="center"/>
            <w:hideMark/>
          </w:tcPr>
          <w:p w14:paraId="7DA669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430DB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1700B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28543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D701B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0CD70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45E91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421</w:t>
            </w:r>
          </w:p>
        </w:tc>
      </w:tr>
      <w:tr w:rsidR="00DB3ECB" w:rsidRPr="005B4E62" w14:paraId="75829B8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D298E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8</w:t>
            </w:r>
          </w:p>
        </w:tc>
        <w:tc>
          <w:tcPr>
            <w:tcW w:w="648" w:type="pct"/>
            <w:tcBorders>
              <w:top w:val="nil"/>
              <w:left w:val="nil"/>
              <w:bottom w:val="single" w:sz="4" w:space="0" w:color="BFBFBF"/>
              <w:right w:val="single" w:sz="4" w:space="0" w:color="BFBFBF"/>
            </w:tcBorders>
            <w:shd w:val="clear" w:color="auto" w:fill="auto"/>
            <w:noWrap/>
            <w:vAlign w:val="center"/>
            <w:hideMark/>
          </w:tcPr>
          <w:p w14:paraId="6E5ED6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7680E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DF96F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53644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1058</w:t>
            </w:r>
          </w:p>
        </w:tc>
        <w:tc>
          <w:tcPr>
            <w:tcW w:w="347" w:type="pct"/>
            <w:tcBorders>
              <w:top w:val="nil"/>
              <w:left w:val="nil"/>
              <w:bottom w:val="single" w:sz="4" w:space="0" w:color="BFBFBF"/>
              <w:right w:val="single" w:sz="4" w:space="0" w:color="BFBFBF"/>
            </w:tcBorders>
            <w:shd w:val="clear" w:color="auto" w:fill="auto"/>
            <w:noWrap/>
            <w:vAlign w:val="center"/>
            <w:hideMark/>
          </w:tcPr>
          <w:p w14:paraId="6DDEAC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283E0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84F58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0C29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8962C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23C4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1B35AE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w:t>
            </w:r>
          </w:p>
        </w:tc>
      </w:tr>
      <w:tr w:rsidR="00DB3ECB" w:rsidRPr="005B4E62" w14:paraId="51D7A56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E9516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88C4C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9604A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E03F1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84E5C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1065</w:t>
            </w:r>
          </w:p>
        </w:tc>
        <w:tc>
          <w:tcPr>
            <w:tcW w:w="347" w:type="pct"/>
            <w:tcBorders>
              <w:top w:val="nil"/>
              <w:left w:val="nil"/>
              <w:bottom w:val="single" w:sz="4" w:space="0" w:color="BFBFBF"/>
              <w:right w:val="single" w:sz="4" w:space="0" w:color="BFBFBF"/>
            </w:tcBorders>
            <w:shd w:val="clear" w:color="auto" w:fill="auto"/>
            <w:noWrap/>
            <w:vAlign w:val="center"/>
            <w:hideMark/>
          </w:tcPr>
          <w:p w14:paraId="613D19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00C8F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CECD7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1B5A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5620C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D7F22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15556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412</w:t>
            </w:r>
          </w:p>
        </w:tc>
      </w:tr>
      <w:tr w:rsidR="00DB3ECB" w:rsidRPr="005B4E62" w14:paraId="32EF0F6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8F175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422DE1B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539F6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BB3CE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C0C5B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1077</w:t>
            </w:r>
          </w:p>
        </w:tc>
        <w:tc>
          <w:tcPr>
            <w:tcW w:w="347" w:type="pct"/>
            <w:tcBorders>
              <w:top w:val="nil"/>
              <w:left w:val="nil"/>
              <w:bottom w:val="single" w:sz="4" w:space="0" w:color="BFBFBF"/>
              <w:right w:val="single" w:sz="4" w:space="0" w:color="BFBFBF"/>
            </w:tcBorders>
            <w:shd w:val="clear" w:color="auto" w:fill="auto"/>
            <w:noWrap/>
            <w:vAlign w:val="center"/>
            <w:hideMark/>
          </w:tcPr>
          <w:p w14:paraId="11194E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2E0D2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5F49A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3CD70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B665D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11ECE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55EE52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318</w:t>
            </w:r>
          </w:p>
        </w:tc>
      </w:tr>
      <w:tr w:rsidR="00DB3ECB" w:rsidRPr="005B4E62" w14:paraId="1389252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2ED8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582371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2CC8C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C28B4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092AC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1080</w:t>
            </w:r>
          </w:p>
        </w:tc>
        <w:tc>
          <w:tcPr>
            <w:tcW w:w="347" w:type="pct"/>
            <w:tcBorders>
              <w:top w:val="nil"/>
              <w:left w:val="nil"/>
              <w:bottom w:val="single" w:sz="4" w:space="0" w:color="BFBFBF"/>
              <w:right w:val="single" w:sz="4" w:space="0" w:color="BFBFBF"/>
            </w:tcBorders>
            <w:shd w:val="clear" w:color="auto" w:fill="auto"/>
            <w:noWrap/>
            <w:vAlign w:val="center"/>
            <w:hideMark/>
          </w:tcPr>
          <w:p w14:paraId="35EFAC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6B583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C9597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1D9E0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E96C5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91B25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16E67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409</w:t>
            </w:r>
          </w:p>
        </w:tc>
      </w:tr>
      <w:tr w:rsidR="00DB3ECB" w:rsidRPr="005B4E62" w14:paraId="60F4754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F6361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72ABA9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E8023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4EB04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71D90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1087</w:t>
            </w:r>
          </w:p>
        </w:tc>
        <w:tc>
          <w:tcPr>
            <w:tcW w:w="347" w:type="pct"/>
            <w:tcBorders>
              <w:top w:val="nil"/>
              <w:left w:val="nil"/>
              <w:bottom w:val="single" w:sz="4" w:space="0" w:color="BFBFBF"/>
              <w:right w:val="single" w:sz="4" w:space="0" w:color="BFBFBF"/>
            </w:tcBorders>
            <w:shd w:val="clear" w:color="auto" w:fill="auto"/>
            <w:noWrap/>
            <w:vAlign w:val="center"/>
            <w:hideMark/>
          </w:tcPr>
          <w:p w14:paraId="243A43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A3665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3D08F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1DF6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F79B3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ADC94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1B427E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534</w:t>
            </w:r>
          </w:p>
        </w:tc>
      </w:tr>
      <w:tr w:rsidR="00DB3ECB" w:rsidRPr="005B4E62" w14:paraId="1A6359E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D4380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419279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B3C08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92C4E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3BC99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1089</w:t>
            </w:r>
          </w:p>
        </w:tc>
        <w:tc>
          <w:tcPr>
            <w:tcW w:w="347" w:type="pct"/>
            <w:tcBorders>
              <w:top w:val="nil"/>
              <w:left w:val="nil"/>
              <w:bottom w:val="single" w:sz="4" w:space="0" w:color="BFBFBF"/>
              <w:right w:val="single" w:sz="4" w:space="0" w:color="BFBFBF"/>
            </w:tcBorders>
            <w:shd w:val="clear" w:color="auto" w:fill="auto"/>
            <w:noWrap/>
            <w:vAlign w:val="center"/>
            <w:hideMark/>
          </w:tcPr>
          <w:p w14:paraId="2553F9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18801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99C7E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B391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AF3FE6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D73CC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7E839E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7D65395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07DCE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56843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BE973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5F644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3B460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1093</w:t>
            </w:r>
          </w:p>
        </w:tc>
        <w:tc>
          <w:tcPr>
            <w:tcW w:w="347" w:type="pct"/>
            <w:tcBorders>
              <w:top w:val="nil"/>
              <w:left w:val="nil"/>
              <w:bottom w:val="single" w:sz="4" w:space="0" w:color="BFBFBF"/>
              <w:right w:val="single" w:sz="4" w:space="0" w:color="BFBFBF"/>
            </w:tcBorders>
            <w:shd w:val="clear" w:color="auto" w:fill="auto"/>
            <w:noWrap/>
            <w:vAlign w:val="center"/>
            <w:hideMark/>
          </w:tcPr>
          <w:p w14:paraId="79DBAB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B4269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DCD04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D3983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26BC6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A7F7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15C9E5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w:t>
            </w:r>
          </w:p>
        </w:tc>
      </w:tr>
      <w:tr w:rsidR="00DB3ECB" w:rsidRPr="005B4E62" w14:paraId="50DB26E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F5627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74107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4D0B1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52B99B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4B502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1096</w:t>
            </w:r>
          </w:p>
        </w:tc>
        <w:tc>
          <w:tcPr>
            <w:tcW w:w="347" w:type="pct"/>
            <w:tcBorders>
              <w:top w:val="nil"/>
              <w:left w:val="nil"/>
              <w:bottom w:val="single" w:sz="4" w:space="0" w:color="BFBFBF"/>
              <w:right w:val="single" w:sz="4" w:space="0" w:color="BFBFBF"/>
            </w:tcBorders>
            <w:shd w:val="clear" w:color="auto" w:fill="auto"/>
            <w:noWrap/>
            <w:vAlign w:val="center"/>
            <w:hideMark/>
          </w:tcPr>
          <w:p w14:paraId="1F33C6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05572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9240E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5307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74E6D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6D724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369A19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w:t>
            </w:r>
          </w:p>
        </w:tc>
      </w:tr>
      <w:tr w:rsidR="00DB3ECB" w:rsidRPr="005B4E62" w14:paraId="333103B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27151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504407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CE3CF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AAE63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F1B54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1100</w:t>
            </w:r>
          </w:p>
        </w:tc>
        <w:tc>
          <w:tcPr>
            <w:tcW w:w="347" w:type="pct"/>
            <w:tcBorders>
              <w:top w:val="nil"/>
              <w:left w:val="nil"/>
              <w:bottom w:val="single" w:sz="4" w:space="0" w:color="BFBFBF"/>
              <w:right w:val="single" w:sz="4" w:space="0" w:color="BFBFBF"/>
            </w:tcBorders>
            <w:shd w:val="clear" w:color="auto" w:fill="auto"/>
            <w:noWrap/>
            <w:vAlign w:val="center"/>
            <w:hideMark/>
          </w:tcPr>
          <w:p w14:paraId="567EC3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8108D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E1E94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64317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6FA50F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C00FA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C9535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430</w:t>
            </w:r>
          </w:p>
        </w:tc>
      </w:tr>
      <w:tr w:rsidR="00DB3ECB" w:rsidRPr="005B4E62" w14:paraId="75250F7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A67D2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7BFF94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6E67A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308465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F7F9E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1106</w:t>
            </w:r>
          </w:p>
        </w:tc>
        <w:tc>
          <w:tcPr>
            <w:tcW w:w="347" w:type="pct"/>
            <w:tcBorders>
              <w:top w:val="nil"/>
              <w:left w:val="nil"/>
              <w:bottom w:val="single" w:sz="4" w:space="0" w:color="BFBFBF"/>
              <w:right w:val="single" w:sz="4" w:space="0" w:color="BFBFBF"/>
            </w:tcBorders>
            <w:shd w:val="clear" w:color="auto" w:fill="auto"/>
            <w:noWrap/>
            <w:vAlign w:val="center"/>
            <w:hideMark/>
          </w:tcPr>
          <w:p w14:paraId="2DEC6F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27577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F66A3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F8AAA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5C47C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DE77B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466C1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475</w:t>
            </w:r>
          </w:p>
        </w:tc>
      </w:tr>
      <w:tr w:rsidR="00DB3ECB" w:rsidRPr="005B4E62" w14:paraId="471D309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9D015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ED8F9F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4FAC7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3C592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D9EDA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1106</w:t>
            </w:r>
          </w:p>
        </w:tc>
        <w:tc>
          <w:tcPr>
            <w:tcW w:w="347" w:type="pct"/>
            <w:tcBorders>
              <w:top w:val="nil"/>
              <w:left w:val="nil"/>
              <w:bottom w:val="single" w:sz="4" w:space="0" w:color="BFBFBF"/>
              <w:right w:val="single" w:sz="4" w:space="0" w:color="BFBFBF"/>
            </w:tcBorders>
            <w:shd w:val="clear" w:color="auto" w:fill="auto"/>
            <w:noWrap/>
            <w:vAlign w:val="center"/>
            <w:hideMark/>
          </w:tcPr>
          <w:p w14:paraId="123DF4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DEBB4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68797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ABD69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F8C4E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A186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3B378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475</w:t>
            </w:r>
          </w:p>
        </w:tc>
      </w:tr>
      <w:tr w:rsidR="00DB3ECB" w:rsidRPr="005B4E62" w14:paraId="5A96C80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5DF1D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B79AE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636A9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9FE7F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362C0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1108</w:t>
            </w:r>
          </w:p>
        </w:tc>
        <w:tc>
          <w:tcPr>
            <w:tcW w:w="347" w:type="pct"/>
            <w:tcBorders>
              <w:top w:val="nil"/>
              <w:left w:val="nil"/>
              <w:bottom w:val="single" w:sz="4" w:space="0" w:color="BFBFBF"/>
              <w:right w:val="single" w:sz="4" w:space="0" w:color="BFBFBF"/>
            </w:tcBorders>
            <w:shd w:val="clear" w:color="auto" w:fill="auto"/>
            <w:noWrap/>
            <w:vAlign w:val="center"/>
            <w:hideMark/>
          </w:tcPr>
          <w:p w14:paraId="0E86EE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9828B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040C7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2686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1099F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48EA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6D6BC5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466</w:t>
            </w:r>
          </w:p>
        </w:tc>
      </w:tr>
      <w:tr w:rsidR="00DB3ECB" w:rsidRPr="005B4E62" w14:paraId="7C43280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584CE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32EDE8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C09F0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45A20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0A46F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1108</w:t>
            </w:r>
          </w:p>
        </w:tc>
        <w:tc>
          <w:tcPr>
            <w:tcW w:w="347" w:type="pct"/>
            <w:tcBorders>
              <w:top w:val="nil"/>
              <w:left w:val="nil"/>
              <w:bottom w:val="single" w:sz="4" w:space="0" w:color="BFBFBF"/>
              <w:right w:val="single" w:sz="4" w:space="0" w:color="BFBFBF"/>
            </w:tcBorders>
            <w:shd w:val="clear" w:color="auto" w:fill="auto"/>
            <w:noWrap/>
            <w:vAlign w:val="center"/>
            <w:hideMark/>
          </w:tcPr>
          <w:p w14:paraId="5F68AF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E2467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5A396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FC546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E20AE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6CD22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6B4AC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474</w:t>
            </w:r>
          </w:p>
        </w:tc>
      </w:tr>
      <w:tr w:rsidR="00DB3ECB" w:rsidRPr="005B4E62" w14:paraId="470E17F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76403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2E995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629DD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F318B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AAE7A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1110</w:t>
            </w:r>
          </w:p>
        </w:tc>
        <w:tc>
          <w:tcPr>
            <w:tcW w:w="347" w:type="pct"/>
            <w:tcBorders>
              <w:top w:val="nil"/>
              <w:left w:val="nil"/>
              <w:bottom w:val="single" w:sz="4" w:space="0" w:color="BFBFBF"/>
              <w:right w:val="single" w:sz="4" w:space="0" w:color="BFBFBF"/>
            </w:tcBorders>
            <w:shd w:val="clear" w:color="auto" w:fill="auto"/>
            <w:noWrap/>
            <w:vAlign w:val="center"/>
            <w:hideMark/>
          </w:tcPr>
          <w:p w14:paraId="32A927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E5169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43BDB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76671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0187C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6736B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4E7AE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262</w:t>
            </w:r>
          </w:p>
        </w:tc>
      </w:tr>
      <w:tr w:rsidR="00DB3ECB" w:rsidRPr="005B4E62" w14:paraId="448259D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2B981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19F27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1AE97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1E5DD4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A6714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1115</w:t>
            </w:r>
          </w:p>
        </w:tc>
        <w:tc>
          <w:tcPr>
            <w:tcW w:w="347" w:type="pct"/>
            <w:tcBorders>
              <w:top w:val="nil"/>
              <w:left w:val="nil"/>
              <w:bottom w:val="single" w:sz="4" w:space="0" w:color="BFBFBF"/>
              <w:right w:val="single" w:sz="4" w:space="0" w:color="BFBFBF"/>
            </w:tcBorders>
            <w:shd w:val="clear" w:color="auto" w:fill="auto"/>
            <w:noWrap/>
            <w:vAlign w:val="center"/>
            <w:hideMark/>
          </w:tcPr>
          <w:p w14:paraId="5F8100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2FEA2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DBDFE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CDC0D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0F1F4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D3230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98528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373</w:t>
            </w:r>
          </w:p>
        </w:tc>
      </w:tr>
      <w:tr w:rsidR="00DB3ECB" w:rsidRPr="005B4E62" w14:paraId="761EF2B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7BD3E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2048A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3319C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14C8FD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13638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1116</w:t>
            </w:r>
          </w:p>
        </w:tc>
        <w:tc>
          <w:tcPr>
            <w:tcW w:w="347" w:type="pct"/>
            <w:tcBorders>
              <w:top w:val="nil"/>
              <w:left w:val="nil"/>
              <w:bottom w:val="single" w:sz="4" w:space="0" w:color="BFBFBF"/>
              <w:right w:val="single" w:sz="4" w:space="0" w:color="BFBFBF"/>
            </w:tcBorders>
            <w:shd w:val="clear" w:color="auto" w:fill="auto"/>
            <w:noWrap/>
            <w:vAlign w:val="center"/>
            <w:hideMark/>
          </w:tcPr>
          <w:p w14:paraId="78158B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D83A1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DDF2A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617A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7B3D9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9B307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433E6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477</w:t>
            </w:r>
          </w:p>
        </w:tc>
      </w:tr>
      <w:tr w:rsidR="00DB3ECB" w:rsidRPr="005B4E62" w14:paraId="2DD0A73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C5299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7E3D5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A804D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71DC4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C0B97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1126</w:t>
            </w:r>
          </w:p>
        </w:tc>
        <w:tc>
          <w:tcPr>
            <w:tcW w:w="347" w:type="pct"/>
            <w:tcBorders>
              <w:top w:val="nil"/>
              <w:left w:val="nil"/>
              <w:bottom w:val="single" w:sz="4" w:space="0" w:color="BFBFBF"/>
              <w:right w:val="single" w:sz="4" w:space="0" w:color="BFBFBF"/>
            </w:tcBorders>
            <w:shd w:val="clear" w:color="auto" w:fill="auto"/>
            <w:noWrap/>
            <w:vAlign w:val="center"/>
            <w:hideMark/>
          </w:tcPr>
          <w:p w14:paraId="53BBBC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43D7C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5E346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B01E8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3381F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2C47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CC35C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511</w:t>
            </w:r>
          </w:p>
        </w:tc>
      </w:tr>
      <w:tr w:rsidR="00DB3ECB" w:rsidRPr="005B4E62" w14:paraId="14AF911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ACE9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5C8FC6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2CF9F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22337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C2026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1141</w:t>
            </w:r>
          </w:p>
        </w:tc>
        <w:tc>
          <w:tcPr>
            <w:tcW w:w="347" w:type="pct"/>
            <w:tcBorders>
              <w:top w:val="nil"/>
              <w:left w:val="nil"/>
              <w:bottom w:val="single" w:sz="4" w:space="0" w:color="BFBFBF"/>
              <w:right w:val="single" w:sz="4" w:space="0" w:color="BFBFBF"/>
            </w:tcBorders>
            <w:shd w:val="clear" w:color="auto" w:fill="auto"/>
            <w:noWrap/>
            <w:vAlign w:val="center"/>
            <w:hideMark/>
          </w:tcPr>
          <w:p w14:paraId="587239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1080E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D28A7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BC09E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796F4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52C01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2434B2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w:t>
            </w:r>
          </w:p>
        </w:tc>
      </w:tr>
      <w:tr w:rsidR="00DB3ECB" w:rsidRPr="005B4E62" w14:paraId="61D7E16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E5EF8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0C6F2C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00060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9878C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02220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1144</w:t>
            </w:r>
          </w:p>
        </w:tc>
        <w:tc>
          <w:tcPr>
            <w:tcW w:w="347" w:type="pct"/>
            <w:tcBorders>
              <w:top w:val="nil"/>
              <w:left w:val="nil"/>
              <w:bottom w:val="single" w:sz="4" w:space="0" w:color="BFBFBF"/>
              <w:right w:val="single" w:sz="4" w:space="0" w:color="BFBFBF"/>
            </w:tcBorders>
            <w:shd w:val="clear" w:color="auto" w:fill="auto"/>
            <w:noWrap/>
            <w:vAlign w:val="center"/>
            <w:hideMark/>
          </w:tcPr>
          <w:p w14:paraId="684CCE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59C4C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82D49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C655F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81F4A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6759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2EE6A8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49FA547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1EFA9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5252E9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1CE28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CE1D5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EC97F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1154</w:t>
            </w:r>
          </w:p>
        </w:tc>
        <w:tc>
          <w:tcPr>
            <w:tcW w:w="347" w:type="pct"/>
            <w:tcBorders>
              <w:top w:val="nil"/>
              <w:left w:val="nil"/>
              <w:bottom w:val="single" w:sz="4" w:space="0" w:color="BFBFBF"/>
              <w:right w:val="single" w:sz="4" w:space="0" w:color="BFBFBF"/>
            </w:tcBorders>
            <w:shd w:val="clear" w:color="auto" w:fill="auto"/>
            <w:noWrap/>
            <w:vAlign w:val="center"/>
            <w:hideMark/>
          </w:tcPr>
          <w:p w14:paraId="031DC1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78295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7B275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45BAB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BE25B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5E700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364" w:type="pct"/>
            <w:tcBorders>
              <w:top w:val="nil"/>
              <w:left w:val="nil"/>
              <w:bottom w:val="single" w:sz="4" w:space="0" w:color="BFBFBF"/>
              <w:right w:val="single" w:sz="8" w:space="0" w:color="808080"/>
            </w:tcBorders>
            <w:shd w:val="clear" w:color="auto" w:fill="auto"/>
            <w:noWrap/>
            <w:vAlign w:val="center"/>
            <w:hideMark/>
          </w:tcPr>
          <w:p w14:paraId="7A131A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406</w:t>
            </w:r>
          </w:p>
        </w:tc>
      </w:tr>
      <w:tr w:rsidR="00DB3ECB" w:rsidRPr="005B4E62" w14:paraId="5715484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38764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C33B5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6C097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57D519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3AFDB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1159</w:t>
            </w:r>
          </w:p>
        </w:tc>
        <w:tc>
          <w:tcPr>
            <w:tcW w:w="347" w:type="pct"/>
            <w:tcBorders>
              <w:top w:val="nil"/>
              <w:left w:val="nil"/>
              <w:bottom w:val="single" w:sz="4" w:space="0" w:color="BFBFBF"/>
              <w:right w:val="single" w:sz="4" w:space="0" w:color="BFBFBF"/>
            </w:tcBorders>
            <w:shd w:val="clear" w:color="auto" w:fill="auto"/>
            <w:noWrap/>
            <w:vAlign w:val="center"/>
            <w:hideMark/>
          </w:tcPr>
          <w:p w14:paraId="1C80FE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BB20B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87270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5F1C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0D550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2702F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44D915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411</w:t>
            </w:r>
          </w:p>
        </w:tc>
      </w:tr>
      <w:tr w:rsidR="00DB3ECB" w:rsidRPr="005B4E62" w14:paraId="6711C6B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683C9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68C3F2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03DD3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EF56C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84977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1164</w:t>
            </w:r>
          </w:p>
        </w:tc>
        <w:tc>
          <w:tcPr>
            <w:tcW w:w="347" w:type="pct"/>
            <w:tcBorders>
              <w:top w:val="nil"/>
              <w:left w:val="nil"/>
              <w:bottom w:val="single" w:sz="4" w:space="0" w:color="BFBFBF"/>
              <w:right w:val="single" w:sz="4" w:space="0" w:color="BFBFBF"/>
            </w:tcBorders>
            <w:shd w:val="clear" w:color="auto" w:fill="auto"/>
            <w:noWrap/>
            <w:vAlign w:val="center"/>
            <w:hideMark/>
          </w:tcPr>
          <w:p w14:paraId="458CAB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08DED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FE6B3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8693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5C4A9A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4AD21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0E11C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432</w:t>
            </w:r>
          </w:p>
        </w:tc>
      </w:tr>
      <w:tr w:rsidR="00DB3ECB" w:rsidRPr="005B4E62" w14:paraId="4CB68FC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001EE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55367D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6771F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2ED6A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90BD0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1165</w:t>
            </w:r>
          </w:p>
        </w:tc>
        <w:tc>
          <w:tcPr>
            <w:tcW w:w="347" w:type="pct"/>
            <w:tcBorders>
              <w:top w:val="nil"/>
              <w:left w:val="nil"/>
              <w:bottom w:val="single" w:sz="4" w:space="0" w:color="BFBFBF"/>
              <w:right w:val="single" w:sz="4" w:space="0" w:color="BFBFBF"/>
            </w:tcBorders>
            <w:shd w:val="clear" w:color="auto" w:fill="auto"/>
            <w:noWrap/>
            <w:vAlign w:val="center"/>
            <w:hideMark/>
          </w:tcPr>
          <w:p w14:paraId="454861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4E2C4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AA6B8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90700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CAE68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EB4F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435FC9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424</w:t>
            </w:r>
          </w:p>
        </w:tc>
      </w:tr>
      <w:tr w:rsidR="00DB3ECB" w:rsidRPr="005B4E62" w14:paraId="7E9C785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B7A9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AE8C1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E553E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73C07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4FFFD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1167</w:t>
            </w:r>
          </w:p>
        </w:tc>
        <w:tc>
          <w:tcPr>
            <w:tcW w:w="347" w:type="pct"/>
            <w:tcBorders>
              <w:top w:val="nil"/>
              <w:left w:val="nil"/>
              <w:bottom w:val="single" w:sz="4" w:space="0" w:color="BFBFBF"/>
              <w:right w:val="single" w:sz="4" w:space="0" w:color="BFBFBF"/>
            </w:tcBorders>
            <w:shd w:val="clear" w:color="auto" w:fill="auto"/>
            <w:noWrap/>
            <w:vAlign w:val="center"/>
            <w:hideMark/>
          </w:tcPr>
          <w:p w14:paraId="6BACD6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09D17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595B5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B52A0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BD9F1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06C5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75C0C0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438</w:t>
            </w:r>
          </w:p>
        </w:tc>
      </w:tr>
      <w:tr w:rsidR="00DB3ECB" w:rsidRPr="005B4E62" w14:paraId="0A6E8F6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3C1B6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497730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C96CD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057BD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114D6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1181</w:t>
            </w:r>
          </w:p>
        </w:tc>
        <w:tc>
          <w:tcPr>
            <w:tcW w:w="347" w:type="pct"/>
            <w:tcBorders>
              <w:top w:val="nil"/>
              <w:left w:val="nil"/>
              <w:bottom w:val="single" w:sz="4" w:space="0" w:color="BFBFBF"/>
              <w:right w:val="single" w:sz="4" w:space="0" w:color="BFBFBF"/>
            </w:tcBorders>
            <w:shd w:val="clear" w:color="auto" w:fill="auto"/>
            <w:noWrap/>
            <w:vAlign w:val="center"/>
            <w:hideMark/>
          </w:tcPr>
          <w:p w14:paraId="176F93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E77DC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74A2B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6D19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B6727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F50CB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298C67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14EE804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E7F44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036CCD9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017DE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EBF49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B843E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1183</w:t>
            </w:r>
          </w:p>
        </w:tc>
        <w:tc>
          <w:tcPr>
            <w:tcW w:w="347" w:type="pct"/>
            <w:tcBorders>
              <w:top w:val="nil"/>
              <w:left w:val="nil"/>
              <w:bottom w:val="single" w:sz="4" w:space="0" w:color="BFBFBF"/>
              <w:right w:val="single" w:sz="4" w:space="0" w:color="BFBFBF"/>
            </w:tcBorders>
            <w:shd w:val="clear" w:color="auto" w:fill="auto"/>
            <w:noWrap/>
            <w:vAlign w:val="center"/>
            <w:hideMark/>
          </w:tcPr>
          <w:p w14:paraId="1B6172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46BF4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C817A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E3B77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A6C5D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A3D96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77D3D7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w:t>
            </w:r>
          </w:p>
        </w:tc>
      </w:tr>
      <w:tr w:rsidR="00DB3ECB" w:rsidRPr="005B4E62" w14:paraId="02C542D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CBB89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619689F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73828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07825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C4290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1184</w:t>
            </w:r>
          </w:p>
        </w:tc>
        <w:tc>
          <w:tcPr>
            <w:tcW w:w="347" w:type="pct"/>
            <w:tcBorders>
              <w:top w:val="nil"/>
              <w:left w:val="nil"/>
              <w:bottom w:val="single" w:sz="4" w:space="0" w:color="BFBFBF"/>
              <w:right w:val="single" w:sz="4" w:space="0" w:color="BFBFBF"/>
            </w:tcBorders>
            <w:shd w:val="clear" w:color="auto" w:fill="auto"/>
            <w:noWrap/>
            <w:vAlign w:val="center"/>
            <w:hideMark/>
          </w:tcPr>
          <w:p w14:paraId="309BA3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DCBDD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0FE64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A6CEC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FC82B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D3633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535F1C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368</w:t>
            </w:r>
          </w:p>
        </w:tc>
      </w:tr>
      <w:tr w:rsidR="00DB3ECB" w:rsidRPr="005B4E62" w14:paraId="0A16FE6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4A243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401453F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6E6AB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A4307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873DA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1358</w:t>
            </w:r>
          </w:p>
        </w:tc>
        <w:tc>
          <w:tcPr>
            <w:tcW w:w="347" w:type="pct"/>
            <w:tcBorders>
              <w:top w:val="nil"/>
              <w:left w:val="nil"/>
              <w:bottom w:val="single" w:sz="4" w:space="0" w:color="BFBFBF"/>
              <w:right w:val="single" w:sz="4" w:space="0" w:color="BFBFBF"/>
            </w:tcBorders>
            <w:shd w:val="clear" w:color="auto" w:fill="auto"/>
            <w:noWrap/>
            <w:vAlign w:val="center"/>
            <w:hideMark/>
          </w:tcPr>
          <w:p w14:paraId="4F8C25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E83CC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14AA8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81F72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965E0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45D32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266BA1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424</w:t>
            </w:r>
          </w:p>
        </w:tc>
      </w:tr>
      <w:tr w:rsidR="00DB3ECB" w:rsidRPr="005B4E62" w14:paraId="48A713D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F29A4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6B879E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CDC5A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C982B8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4CBC6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1358</w:t>
            </w:r>
          </w:p>
        </w:tc>
        <w:tc>
          <w:tcPr>
            <w:tcW w:w="347" w:type="pct"/>
            <w:tcBorders>
              <w:top w:val="nil"/>
              <w:left w:val="nil"/>
              <w:bottom w:val="single" w:sz="4" w:space="0" w:color="BFBFBF"/>
              <w:right w:val="single" w:sz="4" w:space="0" w:color="BFBFBF"/>
            </w:tcBorders>
            <w:shd w:val="clear" w:color="auto" w:fill="auto"/>
            <w:noWrap/>
            <w:vAlign w:val="center"/>
            <w:hideMark/>
          </w:tcPr>
          <w:p w14:paraId="08797D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7D321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9AFA4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2575B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C58BF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C6AE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382042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501</w:t>
            </w:r>
          </w:p>
        </w:tc>
      </w:tr>
      <w:tr w:rsidR="00DB3ECB" w:rsidRPr="005B4E62" w14:paraId="2DC9D34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CAFE9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8</w:t>
            </w:r>
          </w:p>
        </w:tc>
        <w:tc>
          <w:tcPr>
            <w:tcW w:w="648" w:type="pct"/>
            <w:tcBorders>
              <w:top w:val="nil"/>
              <w:left w:val="nil"/>
              <w:bottom w:val="single" w:sz="4" w:space="0" w:color="BFBFBF"/>
              <w:right w:val="single" w:sz="4" w:space="0" w:color="BFBFBF"/>
            </w:tcBorders>
            <w:shd w:val="clear" w:color="auto" w:fill="auto"/>
            <w:noWrap/>
            <w:vAlign w:val="center"/>
            <w:hideMark/>
          </w:tcPr>
          <w:p w14:paraId="139FC2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2E27C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5DE69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091C7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1531</w:t>
            </w:r>
          </w:p>
        </w:tc>
        <w:tc>
          <w:tcPr>
            <w:tcW w:w="347" w:type="pct"/>
            <w:tcBorders>
              <w:top w:val="nil"/>
              <w:left w:val="nil"/>
              <w:bottom w:val="single" w:sz="4" w:space="0" w:color="BFBFBF"/>
              <w:right w:val="single" w:sz="4" w:space="0" w:color="BFBFBF"/>
            </w:tcBorders>
            <w:shd w:val="clear" w:color="auto" w:fill="auto"/>
            <w:noWrap/>
            <w:vAlign w:val="center"/>
            <w:hideMark/>
          </w:tcPr>
          <w:p w14:paraId="23AF45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612FC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16099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1FEA5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1283E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FED4A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0D4867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70D1195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BA8B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397FF5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CEB9D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61083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2A120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1538</w:t>
            </w:r>
          </w:p>
        </w:tc>
        <w:tc>
          <w:tcPr>
            <w:tcW w:w="347" w:type="pct"/>
            <w:tcBorders>
              <w:top w:val="nil"/>
              <w:left w:val="nil"/>
              <w:bottom w:val="single" w:sz="4" w:space="0" w:color="BFBFBF"/>
              <w:right w:val="single" w:sz="4" w:space="0" w:color="BFBFBF"/>
            </w:tcBorders>
            <w:shd w:val="clear" w:color="auto" w:fill="auto"/>
            <w:noWrap/>
            <w:vAlign w:val="center"/>
            <w:hideMark/>
          </w:tcPr>
          <w:p w14:paraId="2A5ADC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ABF33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4320E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5750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3C8A0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2B72B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7FC9A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406</w:t>
            </w:r>
          </w:p>
        </w:tc>
      </w:tr>
      <w:tr w:rsidR="00DB3ECB" w:rsidRPr="005B4E62" w14:paraId="414DAA4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0C620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6BCF5A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CD22C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5F155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6671A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1540</w:t>
            </w:r>
          </w:p>
        </w:tc>
        <w:tc>
          <w:tcPr>
            <w:tcW w:w="347" w:type="pct"/>
            <w:tcBorders>
              <w:top w:val="nil"/>
              <w:left w:val="nil"/>
              <w:bottom w:val="single" w:sz="4" w:space="0" w:color="BFBFBF"/>
              <w:right w:val="single" w:sz="4" w:space="0" w:color="BFBFBF"/>
            </w:tcBorders>
            <w:shd w:val="clear" w:color="auto" w:fill="auto"/>
            <w:noWrap/>
            <w:vAlign w:val="center"/>
            <w:hideMark/>
          </w:tcPr>
          <w:p w14:paraId="7C7DF8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7B463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E546D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091A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04D43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181E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B6809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278</w:t>
            </w:r>
          </w:p>
        </w:tc>
      </w:tr>
      <w:tr w:rsidR="00DB3ECB" w:rsidRPr="005B4E62" w14:paraId="3A81630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B8B7D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115C76C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3462B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5F256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CDE02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1541</w:t>
            </w:r>
          </w:p>
        </w:tc>
        <w:tc>
          <w:tcPr>
            <w:tcW w:w="347" w:type="pct"/>
            <w:tcBorders>
              <w:top w:val="nil"/>
              <w:left w:val="nil"/>
              <w:bottom w:val="single" w:sz="4" w:space="0" w:color="BFBFBF"/>
              <w:right w:val="single" w:sz="4" w:space="0" w:color="BFBFBF"/>
            </w:tcBorders>
            <w:shd w:val="clear" w:color="auto" w:fill="auto"/>
            <w:noWrap/>
            <w:vAlign w:val="center"/>
            <w:hideMark/>
          </w:tcPr>
          <w:p w14:paraId="7C16C2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01DAE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DB974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B431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1DB9B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0FA5F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502870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w:t>
            </w:r>
          </w:p>
        </w:tc>
      </w:tr>
      <w:tr w:rsidR="00DB3ECB" w:rsidRPr="005B4E62" w14:paraId="6653771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0C1EE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7AF892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D09E7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007F2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BFB01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1543</w:t>
            </w:r>
          </w:p>
        </w:tc>
        <w:tc>
          <w:tcPr>
            <w:tcW w:w="347" w:type="pct"/>
            <w:tcBorders>
              <w:top w:val="nil"/>
              <w:left w:val="nil"/>
              <w:bottom w:val="single" w:sz="4" w:space="0" w:color="BFBFBF"/>
              <w:right w:val="single" w:sz="4" w:space="0" w:color="BFBFBF"/>
            </w:tcBorders>
            <w:shd w:val="clear" w:color="auto" w:fill="auto"/>
            <w:noWrap/>
            <w:vAlign w:val="center"/>
            <w:hideMark/>
          </w:tcPr>
          <w:p w14:paraId="678514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7687A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E3276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F309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6BB88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35D90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7781F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w:t>
            </w:r>
          </w:p>
        </w:tc>
      </w:tr>
      <w:tr w:rsidR="00DB3ECB" w:rsidRPr="005B4E62" w14:paraId="6BFD47C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B0CD1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48" w:type="pct"/>
            <w:tcBorders>
              <w:top w:val="nil"/>
              <w:left w:val="nil"/>
              <w:bottom w:val="single" w:sz="4" w:space="0" w:color="BFBFBF"/>
              <w:right w:val="single" w:sz="4" w:space="0" w:color="BFBFBF"/>
            </w:tcBorders>
            <w:shd w:val="clear" w:color="auto" w:fill="auto"/>
            <w:noWrap/>
            <w:vAlign w:val="center"/>
            <w:hideMark/>
          </w:tcPr>
          <w:p w14:paraId="25C63A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0CFB2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B12C8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A93D4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1546</w:t>
            </w:r>
          </w:p>
        </w:tc>
        <w:tc>
          <w:tcPr>
            <w:tcW w:w="347" w:type="pct"/>
            <w:tcBorders>
              <w:top w:val="nil"/>
              <w:left w:val="nil"/>
              <w:bottom w:val="single" w:sz="4" w:space="0" w:color="BFBFBF"/>
              <w:right w:val="single" w:sz="4" w:space="0" w:color="BFBFBF"/>
            </w:tcBorders>
            <w:shd w:val="clear" w:color="auto" w:fill="auto"/>
            <w:noWrap/>
            <w:vAlign w:val="center"/>
            <w:hideMark/>
          </w:tcPr>
          <w:p w14:paraId="344A50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20934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63EBF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43C0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24CFA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E2A0F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0E9E5A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299</w:t>
            </w:r>
          </w:p>
        </w:tc>
      </w:tr>
      <w:tr w:rsidR="00DB3ECB" w:rsidRPr="005B4E62" w14:paraId="70CA337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EB754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0A2981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55299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CCD24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50317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635</w:t>
            </w:r>
          </w:p>
        </w:tc>
        <w:tc>
          <w:tcPr>
            <w:tcW w:w="347" w:type="pct"/>
            <w:tcBorders>
              <w:top w:val="nil"/>
              <w:left w:val="nil"/>
              <w:bottom w:val="single" w:sz="4" w:space="0" w:color="BFBFBF"/>
              <w:right w:val="single" w:sz="4" w:space="0" w:color="BFBFBF"/>
            </w:tcBorders>
            <w:shd w:val="clear" w:color="auto" w:fill="auto"/>
            <w:noWrap/>
            <w:vAlign w:val="center"/>
            <w:hideMark/>
          </w:tcPr>
          <w:p w14:paraId="42A26E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C7F53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BB625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5C811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760FC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ED14D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E9CCF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350</w:t>
            </w:r>
          </w:p>
        </w:tc>
      </w:tr>
      <w:tr w:rsidR="00DB3ECB" w:rsidRPr="005B4E62" w14:paraId="186375B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260C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06C66F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5B5A5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49BA8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2AE21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638</w:t>
            </w:r>
          </w:p>
        </w:tc>
        <w:tc>
          <w:tcPr>
            <w:tcW w:w="347" w:type="pct"/>
            <w:tcBorders>
              <w:top w:val="nil"/>
              <w:left w:val="nil"/>
              <w:bottom w:val="single" w:sz="4" w:space="0" w:color="BFBFBF"/>
              <w:right w:val="single" w:sz="4" w:space="0" w:color="BFBFBF"/>
            </w:tcBorders>
            <w:shd w:val="clear" w:color="auto" w:fill="auto"/>
            <w:noWrap/>
            <w:vAlign w:val="center"/>
            <w:hideMark/>
          </w:tcPr>
          <w:p w14:paraId="6D3A1C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9736D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C3FEF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BDCA3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A75E2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7704C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7A3D2F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403</w:t>
            </w:r>
          </w:p>
        </w:tc>
      </w:tr>
      <w:tr w:rsidR="00DB3ECB" w:rsidRPr="005B4E62" w14:paraId="2E1E06A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AA74A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3EE73D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8354C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FB8DEC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24820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641</w:t>
            </w:r>
          </w:p>
        </w:tc>
        <w:tc>
          <w:tcPr>
            <w:tcW w:w="347" w:type="pct"/>
            <w:tcBorders>
              <w:top w:val="nil"/>
              <w:left w:val="nil"/>
              <w:bottom w:val="single" w:sz="4" w:space="0" w:color="BFBFBF"/>
              <w:right w:val="single" w:sz="4" w:space="0" w:color="BFBFBF"/>
            </w:tcBorders>
            <w:shd w:val="clear" w:color="auto" w:fill="auto"/>
            <w:noWrap/>
            <w:vAlign w:val="center"/>
            <w:hideMark/>
          </w:tcPr>
          <w:p w14:paraId="1418CF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6E11E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551D5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689F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BB840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69457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3E408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277</w:t>
            </w:r>
          </w:p>
        </w:tc>
      </w:tr>
      <w:tr w:rsidR="00DB3ECB" w:rsidRPr="005B4E62" w14:paraId="697E16B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0F0ED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5D475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2B486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29EB6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DBB9E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643</w:t>
            </w:r>
          </w:p>
        </w:tc>
        <w:tc>
          <w:tcPr>
            <w:tcW w:w="347" w:type="pct"/>
            <w:tcBorders>
              <w:top w:val="nil"/>
              <w:left w:val="nil"/>
              <w:bottom w:val="single" w:sz="4" w:space="0" w:color="BFBFBF"/>
              <w:right w:val="single" w:sz="4" w:space="0" w:color="BFBFBF"/>
            </w:tcBorders>
            <w:shd w:val="clear" w:color="auto" w:fill="auto"/>
            <w:noWrap/>
            <w:vAlign w:val="center"/>
            <w:hideMark/>
          </w:tcPr>
          <w:p w14:paraId="21C0E8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09977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A8A24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9788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05136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9C1B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7DE587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362</w:t>
            </w:r>
          </w:p>
        </w:tc>
      </w:tr>
      <w:tr w:rsidR="00DB3ECB" w:rsidRPr="005B4E62" w14:paraId="2461AC5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3B46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6E0792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37B4A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BED9B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57756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646</w:t>
            </w:r>
          </w:p>
        </w:tc>
        <w:tc>
          <w:tcPr>
            <w:tcW w:w="347" w:type="pct"/>
            <w:tcBorders>
              <w:top w:val="nil"/>
              <w:left w:val="nil"/>
              <w:bottom w:val="single" w:sz="4" w:space="0" w:color="BFBFBF"/>
              <w:right w:val="single" w:sz="4" w:space="0" w:color="BFBFBF"/>
            </w:tcBorders>
            <w:shd w:val="clear" w:color="auto" w:fill="auto"/>
            <w:noWrap/>
            <w:vAlign w:val="center"/>
            <w:hideMark/>
          </w:tcPr>
          <w:p w14:paraId="4E37F0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315B8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35048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A00AE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737F6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8EC53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D4DFF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233</w:t>
            </w:r>
          </w:p>
        </w:tc>
      </w:tr>
      <w:tr w:rsidR="00DB3ECB" w:rsidRPr="005B4E62" w14:paraId="6B31696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21CE7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39DDD9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EF3C4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8D453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48FD5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649</w:t>
            </w:r>
          </w:p>
        </w:tc>
        <w:tc>
          <w:tcPr>
            <w:tcW w:w="347" w:type="pct"/>
            <w:tcBorders>
              <w:top w:val="nil"/>
              <w:left w:val="nil"/>
              <w:bottom w:val="single" w:sz="4" w:space="0" w:color="BFBFBF"/>
              <w:right w:val="single" w:sz="4" w:space="0" w:color="BFBFBF"/>
            </w:tcBorders>
            <w:shd w:val="clear" w:color="auto" w:fill="auto"/>
            <w:noWrap/>
            <w:vAlign w:val="center"/>
            <w:hideMark/>
          </w:tcPr>
          <w:p w14:paraId="5CFF90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35F42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8860A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4141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77EA8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10B9F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45FBE2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270</w:t>
            </w:r>
          </w:p>
        </w:tc>
      </w:tr>
      <w:tr w:rsidR="00DB3ECB" w:rsidRPr="005B4E62" w14:paraId="505DB50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A5F3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366F06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C5182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E0C24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2E0A1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656</w:t>
            </w:r>
          </w:p>
        </w:tc>
        <w:tc>
          <w:tcPr>
            <w:tcW w:w="347" w:type="pct"/>
            <w:tcBorders>
              <w:top w:val="nil"/>
              <w:left w:val="nil"/>
              <w:bottom w:val="single" w:sz="4" w:space="0" w:color="BFBFBF"/>
              <w:right w:val="single" w:sz="4" w:space="0" w:color="BFBFBF"/>
            </w:tcBorders>
            <w:shd w:val="clear" w:color="auto" w:fill="auto"/>
            <w:noWrap/>
            <w:vAlign w:val="center"/>
            <w:hideMark/>
          </w:tcPr>
          <w:p w14:paraId="2E9BFB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10C41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E4084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C2550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E7E84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A596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99125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246</w:t>
            </w:r>
          </w:p>
        </w:tc>
      </w:tr>
      <w:tr w:rsidR="00DB3ECB" w:rsidRPr="005B4E62" w14:paraId="34A5393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5F7C8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7DC0BA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5B0A5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4CFDDA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576E4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664</w:t>
            </w:r>
          </w:p>
        </w:tc>
        <w:tc>
          <w:tcPr>
            <w:tcW w:w="347" w:type="pct"/>
            <w:tcBorders>
              <w:top w:val="nil"/>
              <w:left w:val="nil"/>
              <w:bottom w:val="single" w:sz="4" w:space="0" w:color="BFBFBF"/>
              <w:right w:val="single" w:sz="4" w:space="0" w:color="BFBFBF"/>
            </w:tcBorders>
            <w:shd w:val="clear" w:color="auto" w:fill="auto"/>
            <w:noWrap/>
            <w:vAlign w:val="center"/>
            <w:hideMark/>
          </w:tcPr>
          <w:p w14:paraId="6D3A08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65AA4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E54D1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6F802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39671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D7C10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B85BC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343</w:t>
            </w:r>
          </w:p>
        </w:tc>
      </w:tr>
      <w:tr w:rsidR="00DB3ECB" w:rsidRPr="005B4E62" w14:paraId="1AF118E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1915F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00FF29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7DEA6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39777E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4DFEE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712</w:t>
            </w:r>
          </w:p>
        </w:tc>
        <w:tc>
          <w:tcPr>
            <w:tcW w:w="347" w:type="pct"/>
            <w:tcBorders>
              <w:top w:val="nil"/>
              <w:left w:val="nil"/>
              <w:bottom w:val="single" w:sz="4" w:space="0" w:color="BFBFBF"/>
              <w:right w:val="single" w:sz="4" w:space="0" w:color="BFBFBF"/>
            </w:tcBorders>
            <w:shd w:val="clear" w:color="auto" w:fill="auto"/>
            <w:noWrap/>
            <w:vAlign w:val="center"/>
            <w:hideMark/>
          </w:tcPr>
          <w:p w14:paraId="0DD246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6F39F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5B479B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5217C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50C1BCD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376D8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71606A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417</w:t>
            </w:r>
          </w:p>
        </w:tc>
      </w:tr>
      <w:tr w:rsidR="00DB3ECB" w:rsidRPr="005B4E62" w14:paraId="2E6EB88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E54FD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0D8A4E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DE14F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7BA32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D2202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716</w:t>
            </w:r>
          </w:p>
        </w:tc>
        <w:tc>
          <w:tcPr>
            <w:tcW w:w="347" w:type="pct"/>
            <w:tcBorders>
              <w:top w:val="nil"/>
              <w:left w:val="nil"/>
              <w:bottom w:val="single" w:sz="4" w:space="0" w:color="BFBFBF"/>
              <w:right w:val="single" w:sz="4" w:space="0" w:color="BFBFBF"/>
            </w:tcBorders>
            <w:shd w:val="clear" w:color="auto" w:fill="auto"/>
            <w:noWrap/>
            <w:vAlign w:val="center"/>
            <w:hideMark/>
          </w:tcPr>
          <w:p w14:paraId="7CB802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A43EA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A840A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68325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03580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F9BB3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34162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250</w:t>
            </w:r>
          </w:p>
        </w:tc>
      </w:tr>
      <w:tr w:rsidR="00DB3ECB" w:rsidRPr="005B4E62" w14:paraId="7073B78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A8FB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35BE0C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6FAD4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FC35E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50553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717</w:t>
            </w:r>
          </w:p>
        </w:tc>
        <w:tc>
          <w:tcPr>
            <w:tcW w:w="347" w:type="pct"/>
            <w:tcBorders>
              <w:top w:val="nil"/>
              <w:left w:val="nil"/>
              <w:bottom w:val="single" w:sz="4" w:space="0" w:color="BFBFBF"/>
              <w:right w:val="single" w:sz="4" w:space="0" w:color="BFBFBF"/>
            </w:tcBorders>
            <w:shd w:val="clear" w:color="auto" w:fill="auto"/>
            <w:noWrap/>
            <w:vAlign w:val="center"/>
            <w:hideMark/>
          </w:tcPr>
          <w:p w14:paraId="28639F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0FBB8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3D703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AB7BA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57CE9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41D50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53AB5F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1CD12A3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54BC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27DD55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11C6D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AA4FE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6C6C9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717</w:t>
            </w:r>
          </w:p>
        </w:tc>
        <w:tc>
          <w:tcPr>
            <w:tcW w:w="347" w:type="pct"/>
            <w:tcBorders>
              <w:top w:val="nil"/>
              <w:left w:val="nil"/>
              <w:bottom w:val="single" w:sz="4" w:space="0" w:color="BFBFBF"/>
              <w:right w:val="single" w:sz="4" w:space="0" w:color="BFBFBF"/>
            </w:tcBorders>
            <w:shd w:val="clear" w:color="auto" w:fill="auto"/>
            <w:noWrap/>
            <w:vAlign w:val="center"/>
            <w:hideMark/>
          </w:tcPr>
          <w:p w14:paraId="233BA8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2B5BE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16513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D9D0C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CF72B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5EFC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416E1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381</w:t>
            </w:r>
          </w:p>
        </w:tc>
      </w:tr>
      <w:tr w:rsidR="00DB3ECB" w:rsidRPr="005B4E62" w14:paraId="4CD3F57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4C7F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54C357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50CC7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6491D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E0A9F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718</w:t>
            </w:r>
          </w:p>
        </w:tc>
        <w:tc>
          <w:tcPr>
            <w:tcW w:w="347" w:type="pct"/>
            <w:tcBorders>
              <w:top w:val="nil"/>
              <w:left w:val="nil"/>
              <w:bottom w:val="single" w:sz="4" w:space="0" w:color="BFBFBF"/>
              <w:right w:val="single" w:sz="4" w:space="0" w:color="BFBFBF"/>
            </w:tcBorders>
            <w:shd w:val="clear" w:color="auto" w:fill="auto"/>
            <w:noWrap/>
            <w:vAlign w:val="center"/>
            <w:hideMark/>
          </w:tcPr>
          <w:p w14:paraId="68A4BF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3422B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C91FF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80BB2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3D05E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D733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69F090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398</w:t>
            </w:r>
          </w:p>
        </w:tc>
      </w:tr>
      <w:tr w:rsidR="00DB3ECB" w:rsidRPr="005B4E62" w14:paraId="676C2D8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A7D3B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3163C3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B4C45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81015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C15C4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720</w:t>
            </w:r>
          </w:p>
        </w:tc>
        <w:tc>
          <w:tcPr>
            <w:tcW w:w="347" w:type="pct"/>
            <w:tcBorders>
              <w:top w:val="nil"/>
              <w:left w:val="nil"/>
              <w:bottom w:val="single" w:sz="4" w:space="0" w:color="BFBFBF"/>
              <w:right w:val="single" w:sz="4" w:space="0" w:color="BFBFBF"/>
            </w:tcBorders>
            <w:shd w:val="clear" w:color="auto" w:fill="auto"/>
            <w:noWrap/>
            <w:vAlign w:val="center"/>
            <w:hideMark/>
          </w:tcPr>
          <w:p w14:paraId="2A1ED1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B5679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F83EB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2F61B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687FA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9ECD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C3C11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436</w:t>
            </w:r>
          </w:p>
        </w:tc>
      </w:tr>
      <w:tr w:rsidR="00DB3ECB" w:rsidRPr="005B4E62" w14:paraId="452BB5A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C1CBF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35FD01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625FF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ADA83E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C02D3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1187</w:t>
            </w:r>
          </w:p>
        </w:tc>
        <w:tc>
          <w:tcPr>
            <w:tcW w:w="347" w:type="pct"/>
            <w:tcBorders>
              <w:top w:val="nil"/>
              <w:left w:val="nil"/>
              <w:bottom w:val="single" w:sz="4" w:space="0" w:color="BFBFBF"/>
              <w:right w:val="single" w:sz="4" w:space="0" w:color="BFBFBF"/>
            </w:tcBorders>
            <w:shd w:val="clear" w:color="auto" w:fill="auto"/>
            <w:noWrap/>
            <w:vAlign w:val="center"/>
            <w:hideMark/>
          </w:tcPr>
          <w:p w14:paraId="4369E1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FED1C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66673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7293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D83AD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FA34C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6CD18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361</w:t>
            </w:r>
          </w:p>
        </w:tc>
      </w:tr>
      <w:tr w:rsidR="00DB3ECB" w:rsidRPr="005B4E62" w14:paraId="574BA0D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E548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F2789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AC3FB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B9F87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22E0E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1187</w:t>
            </w:r>
          </w:p>
        </w:tc>
        <w:tc>
          <w:tcPr>
            <w:tcW w:w="347" w:type="pct"/>
            <w:tcBorders>
              <w:top w:val="nil"/>
              <w:left w:val="nil"/>
              <w:bottom w:val="single" w:sz="4" w:space="0" w:color="BFBFBF"/>
              <w:right w:val="single" w:sz="4" w:space="0" w:color="BFBFBF"/>
            </w:tcBorders>
            <w:shd w:val="clear" w:color="auto" w:fill="auto"/>
            <w:noWrap/>
            <w:vAlign w:val="center"/>
            <w:hideMark/>
          </w:tcPr>
          <w:p w14:paraId="3BFA8C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5EA86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143FB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80EF2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067EF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E4F7C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A5984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368</w:t>
            </w:r>
          </w:p>
        </w:tc>
      </w:tr>
      <w:tr w:rsidR="00DB3ECB" w:rsidRPr="005B4E62" w14:paraId="3CF3619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66A1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7B4C22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2C6EB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43973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B0228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1196</w:t>
            </w:r>
          </w:p>
        </w:tc>
        <w:tc>
          <w:tcPr>
            <w:tcW w:w="347" w:type="pct"/>
            <w:tcBorders>
              <w:top w:val="nil"/>
              <w:left w:val="nil"/>
              <w:bottom w:val="single" w:sz="4" w:space="0" w:color="BFBFBF"/>
              <w:right w:val="single" w:sz="4" w:space="0" w:color="BFBFBF"/>
            </w:tcBorders>
            <w:shd w:val="clear" w:color="auto" w:fill="auto"/>
            <w:noWrap/>
            <w:vAlign w:val="center"/>
            <w:hideMark/>
          </w:tcPr>
          <w:p w14:paraId="1CCD38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805BE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F7CC9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13ABD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587FB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CC5A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26B9B2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w:t>
            </w:r>
          </w:p>
        </w:tc>
      </w:tr>
      <w:tr w:rsidR="00DB3ECB" w:rsidRPr="005B4E62" w14:paraId="7DC9439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F3FA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2DE1E5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E3B91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E5CA7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38529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1196</w:t>
            </w:r>
          </w:p>
        </w:tc>
        <w:tc>
          <w:tcPr>
            <w:tcW w:w="347" w:type="pct"/>
            <w:tcBorders>
              <w:top w:val="nil"/>
              <w:left w:val="nil"/>
              <w:bottom w:val="single" w:sz="4" w:space="0" w:color="BFBFBF"/>
              <w:right w:val="single" w:sz="4" w:space="0" w:color="BFBFBF"/>
            </w:tcBorders>
            <w:shd w:val="clear" w:color="auto" w:fill="auto"/>
            <w:noWrap/>
            <w:vAlign w:val="center"/>
            <w:hideMark/>
          </w:tcPr>
          <w:p w14:paraId="469720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BCE2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1F4C61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3F14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1F0EFB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CC513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F835E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w:t>
            </w:r>
          </w:p>
        </w:tc>
      </w:tr>
      <w:tr w:rsidR="00DB3ECB" w:rsidRPr="005B4E62" w14:paraId="27990EF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D3234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7A037B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2A631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CC7A3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1D81E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1197</w:t>
            </w:r>
          </w:p>
        </w:tc>
        <w:tc>
          <w:tcPr>
            <w:tcW w:w="347" w:type="pct"/>
            <w:tcBorders>
              <w:top w:val="nil"/>
              <w:left w:val="nil"/>
              <w:bottom w:val="single" w:sz="4" w:space="0" w:color="BFBFBF"/>
              <w:right w:val="single" w:sz="4" w:space="0" w:color="BFBFBF"/>
            </w:tcBorders>
            <w:shd w:val="clear" w:color="auto" w:fill="auto"/>
            <w:noWrap/>
            <w:vAlign w:val="center"/>
            <w:hideMark/>
          </w:tcPr>
          <w:p w14:paraId="1B1D76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4610A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29E541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B1989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7DAB60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2A9E7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B1B76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w:t>
            </w:r>
          </w:p>
        </w:tc>
      </w:tr>
      <w:tr w:rsidR="00DB3ECB" w:rsidRPr="005B4E62" w14:paraId="7C71520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5DF64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561DB0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C1189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7CEAA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E630C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1200</w:t>
            </w:r>
          </w:p>
        </w:tc>
        <w:tc>
          <w:tcPr>
            <w:tcW w:w="347" w:type="pct"/>
            <w:tcBorders>
              <w:top w:val="nil"/>
              <w:left w:val="nil"/>
              <w:bottom w:val="single" w:sz="4" w:space="0" w:color="BFBFBF"/>
              <w:right w:val="single" w:sz="4" w:space="0" w:color="BFBFBF"/>
            </w:tcBorders>
            <w:shd w:val="clear" w:color="auto" w:fill="auto"/>
            <w:noWrap/>
            <w:vAlign w:val="center"/>
            <w:hideMark/>
          </w:tcPr>
          <w:p w14:paraId="28D47B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AA0CA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5850B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C0DA1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1FB1E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9D489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19B629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332</w:t>
            </w:r>
          </w:p>
        </w:tc>
      </w:tr>
      <w:tr w:rsidR="00DB3ECB" w:rsidRPr="005B4E62" w14:paraId="766EF66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641C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75A810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B9109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61DF1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5C241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1201</w:t>
            </w:r>
          </w:p>
        </w:tc>
        <w:tc>
          <w:tcPr>
            <w:tcW w:w="347" w:type="pct"/>
            <w:tcBorders>
              <w:top w:val="nil"/>
              <w:left w:val="nil"/>
              <w:bottom w:val="single" w:sz="4" w:space="0" w:color="BFBFBF"/>
              <w:right w:val="single" w:sz="4" w:space="0" w:color="BFBFBF"/>
            </w:tcBorders>
            <w:shd w:val="clear" w:color="auto" w:fill="auto"/>
            <w:noWrap/>
            <w:vAlign w:val="center"/>
            <w:hideMark/>
          </w:tcPr>
          <w:p w14:paraId="586413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25A17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53C59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3732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B9D0A7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A6A2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DBCFE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483</w:t>
            </w:r>
          </w:p>
        </w:tc>
      </w:tr>
      <w:tr w:rsidR="00DB3ECB" w:rsidRPr="005B4E62" w14:paraId="4D962A9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9F0D9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7C610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47FEF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B0A557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67DDA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1207</w:t>
            </w:r>
          </w:p>
        </w:tc>
        <w:tc>
          <w:tcPr>
            <w:tcW w:w="347" w:type="pct"/>
            <w:tcBorders>
              <w:top w:val="nil"/>
              <w:left w:val="nil"/>
              <w:bottom w:val="single" w:sz="4" w:space="0" w:color="BFBFBF"/>
              <w:right w:val="single" w:sz="4" w:space="0" w:color="BFBFBF"/>
            </w:tcBorders>
            <w:shd w:val="clear" w:color="auto" w:fill="auto"/>
            <w:noWrap/>
            <w:vAlign w:val="center"/>
            <w:hideMark/>
          </w:tcPr>
          <w:p w14:paraId="4521F4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2B037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D3E54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B2C84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5E782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8552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EAF13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391</w:t>
            </w:r>
          </w:p>
        </w:tc>
      </w:tr>
      <w:tr w:rsidR="00DB3ECB" w:rsidRPr="005B4E62" w14:paraId="76DAAA3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4ED65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725927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13DA0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43F83C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3AF6C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1209</w:t>
            </w:r>
          </w:p>
        </w:tc>
        <w:tc>
          <w:tcPr>
            <w:tcW w:w="347" w:type="pct"/>
            <w:tcBorders>
              <w:top w:val="nil"/>
              <w:left w:val="nil"/>
              <w:bottom w:val="single" w:sz="4" w:space="0" w:color="BFBFBF"/>
              <w:right w:val="single" w:sz="4" w:space="0" w:color="BFBFBF"/>
            </w:tcBorders>
            <w:shd w:val="clear" w:color="auto" w:fill="auto"/>
            <w:noWrap/>
            <w:vAlign w:val="center"/>
            <w:hideMark/>
          </w:tcPr>
          <w:p w14:paraId="5BF058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92C1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F1C9C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A163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585A6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34C4C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1236B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304</w:t>
            </w:r>
          </w:p>
        </w:tc>
      </w:tr>
      <w:tr w:rsidR="00DB3ECB" w:rsidRPr="005B4E62" w14:paraId="6D8F6A7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C031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9</w:t>
            </w:r>
          </w:p>
        </w:tc>
        <w:tc>
          <w:tcPr>
            <w:tcW w:w="648" w:type="pct"/>
            <w:tcBorders>
              <w:top w:val="nil"/>
              <w:left w:val="nil"/>
              <w:bottom w:val="single" w:sz="4" w:space="0" w:color="BFBFBF"/>
              <w:right w:val="single" w:sz="4" w:space="0" w:color="BFBFBF"/>
            </w:tcBorders>
            <w:shd w:val="clear" w:color="auto" w:fill="auto"/>
            <w:noWrap/>
            <w:vAlign w:val="center"/>
            <w:hideMark/>
          </w:tcPr>
          <w:p w14:paraId="1127C2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D54FA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0286D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A0F5E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1213</w:t>
            </w:r>
          </w:p>
        </w:tc>
        <w:tc>
          <w:tcPr>
            <w:tcW w:w="347" w:type="pct"/>
            <w:tcBorders>
              <w:top w:val="nil"/>
              <w:left w:val="nil"/>
              <w:bottom w:val="single" w:sz="4" w:space="0" w:color="BFBFBF"/>
              <w:right w:val="single" w:sz="4" w:space="0" w:color="BFBFBF"/>
            </w:tcBorders>
            <w:shd w:val="clear" w:color="auto" w:fill="auto"/>
            <w:noWrap/>
            <w:vAlign w:val="center"/>
            <w:hideMark/>
          </w:tcPr>
          <w:p w14:paraId="2AA41A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498E3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85152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C888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2348E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3FBB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90345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w:t>
            </w:r>
          </w:p>
        </w:tc>
      </w:tr>
      <w:tr w:rsidR="00DB3ECB" w:rsidRPr="005B4E62" w14:paraId="30E3114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1F34A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5D7B9F5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A9D12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6D85A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51D72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1220</w:t>
            </w:r>
          </w:p>
        </w:tc>
        <w:tc>
          <w:tcPr>
            <w:tcW w:w="347" w:type="pct"/>
            <w:tcBorders>
              <w:top w:val="nil"/>
              <w:left w:val="nil"/>
              <w:bottom w:val="single" w:sz="4" w:space="0" w:color="BFBFBF"/>
              <w:right w:val="single" w:sz="4" w:space="0" w:color="BFBFBF"/>
            </w:tcBorders>
            <w:shd w:val="clear" w:color="auto" w:fill="auto"/>
            <w:noWrap/>
            <w:vAlign w:val="center"/>
            <w:hideMark/>
          </w:tcPr>
          <w:p w14:paraId="65CB00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7CC5A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5B860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D6387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E6360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58B24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761223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352</w:t>
            </w:r>
          </w:p>
        </w:tc>
      </w:tr>
      <w:tr w:rsidR="00DB3ECB" w:rsidRPr="005B4E62" w14:paraId="7330CBF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1ACC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2912E0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4489B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07ADB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43801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1222</w:t>
            </w:r>
          </w:p>
        </w:tc>
        <w:tc>
          <w:tcPr>
            <w:tcW w:w="347" w:type="pct"/>
            <w:tcBorders>
              <w:top w:val="nil"/>
              <w:left w:val="nil"/>
              <w:bottom w:val="single" w:sz="4" w:space="0" w:color="BFBFBF"/>
              <w:right w:val="single" w:sz="4" w:space="0" w:color="BFBFBF"/>
            </w:tcBorders>
            <w:shd w:val="clear" w:color="auto" w:fill="auto"/>
            <w:noWrap/>
            <w:vAlign w:val="center"/>
            <w:hideMark/>
          </w:tcPr>
          <w:p w14:paraId="739F75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76222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AD07C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B4AFB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6A1CEE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88B5C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57A62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w:t>
            </w:r>
          </w:p>
        </w:tc>
      </w:tr>
      <w:tr w:rsidR="00DB3ECB" w:rsidRPr="005B4E62" w14:paraId="5B805B5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0EE9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0122A0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86357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62009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616E7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1224</w:t>
            </w:r>
          </w:p>
        </w:tc>
        <w:tc>
          <w:tcPr>
            <w:tcW w:w="347" w:type="pct"/>
            <w:tcBorders>
              <w:top w:val="nil"/>
              <w:left w:val="nil"/>
              <w:bottom w:val="single" w:sz="4" w:space="0" w:color="BFBFBF"/>
              <w:right w:val="single" w:sz="4" w:space="0" w:color="BFBFBF"/>
            </w:tcBorders>
            <w:shd w:val="clear" w:color="auto" w:fill="auto"/>
            <w:noWrap/>
            <w:vAlign w:val="center"/>
            <w:hideMark/>
          </w:tcPr>
          <w:p w14:paraId="07B8A7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20E62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CD3C0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29D61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AC17C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BD469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2ED279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480</w:t>
            </w:r>
          </w:p>
        </w:tc>
      </w:tr>
      <w:tr w:rsidR="00DB3ECB" w:rsidRPr="005B4E62" w14:paraId="0B464C6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63BF8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25B2C0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59A5B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DAF42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7A9E6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1224</w:t>
            </w:r>
          </w:p>
        </w:tc>
        <w:tc>
          <w:tcPr>
            <w:tcW w:w="347" w:type="pct"/>
            <w:tcBorders>
              <w:top w:val="nil"/>
              <w:left w:val="nil"/>
              <w:bottom w:val="single" w:sz="4" w:space="0" w:color="BFBFBF"/>
              <w:right w:val="single" w:sz="4" w:space="0" w:color="BFBFBF"/>
            </w:tcBorders>
            <w:shd w:val="clear" w:color="auto" w:fill="auto"/>
            <w:noWrap/>
            <w:vAlign w:val="center"/>
            <w:hideMark/>
          </w:tcPr>
          <w:p w14:paraId="7BEBBA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D6BD1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C5C7D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47F4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4A88A5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73AB3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1FD3E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444</w:t>
            </w:r>
          </w:p>
        </w:tc>
      </w:tr>
      <w:tr w:rsidR="00DB3ECB" w:rsidRPr="005B4E62" w14:paraId="2C3EA72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ED53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059E82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D091A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155AA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E825D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1224</w:t>
            </w:r>
          </w:p>
        </w:tc>
        <w:tc>
          <w:tcPr>
            <w:tcW w:w="347" w:type="pct"/>
            <w:tcBorders>
              <w:top w:val="nil"/>
              <w:left w:val="nil"/>
              <w:bottom w:val="single" w:sz="4" w:space="0" w:color="BFBFBF"/>
              <w:right w:val="single" w:sz="4" w:space="0" w:color="BFBFBF"/>
            </w:tcBorders>
            <w:shd w:val="clear" w:color="auto" w:fill="auto"/>
            <w:noWrap/>
            <w:vAlign w:val="center"/>
            <w:hideMark/>
          </w:tcPr>
          <w:p w14:paraId="4A464A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5A31E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DDBD6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C81E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958BB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1757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069564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471</w:t>
            </w:r>
          </w:p>
        </w:tc>
      </w:tr>
      <w:tr w:rsidR="00DB3ECB" w:rsidRPr="005B4E62" w14:paraId="0745927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A9F2C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7737B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45430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CD5F8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7B835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1232</w:t>
            </w:r>
          </w:p>
        </w:tc>
        <w:tc>
          <w:tcPr>
            <w:tcW w:w="347" w:type="pct"/>
            <w:tcBorders>
              <w:top w:val="nil"/>
              <w:left w:val="nil"/>
              <w:bottom w:val="single" w:sz="4" w:space="0" w:color="BFBFBF"/>
              <w:right w:val="single" w:sz="4" w:space="0" w:color="BFBFBF"/>
            </w:tcBorders>
            <w:shd w:val="clear" w:color="auto" w:fill="auto"/>
            <w:noWrap/>
            <w:vAlign w:val="center"/>
            <w:hideMark/>
          </w:tcPr>
          <w:p w14:paraId="50E8A6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84ED9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3E95C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A907A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3A8C1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C1958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36B52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228</w:t>
            </w:r>
          </w:p>
        </w:tc>
      </w:tr>
      <w:tr w:rsidR="00DB3ECB" w:rsidRPr="005B4E62" w14:paraId="35F2D62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31181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2190C0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92424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A8D16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19708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1237</w:t>
            </w:r>
          </w:p>
        </w:tc>
        <w:tc>
          <w:tcPr>
            <w:tcW w:w="347" w:type="pct"/>
            <w:tcBorders>
              <w:top w:val="nil"/>
              <w:left w:val="nil"/>
              <w:bottom w:val="single" w:sz="4" w:space="0" w:color="BFBFBF"/>
              <w:right w:val="single" w:sz="4" w:space="0" w:color="BFBFBF"/>
            </w:tcBorders>
            <w:shd w:val="clear" w:color="auto" w:fill="auto"/>
            <w:noWrap/>
            <w:vAlign w:val="center"/>
            <w:hideMark/>
          </w:tcPr>
          <w:p w14:paraId="7A240F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48517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0D9C5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85EA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59107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7CADF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0CDA83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330</w:t>
            </w:r>
          </w:p>
        </w:tc>
      </w:tr>
      <w:tr w:rsidR="00DB3ECB" w:rsidRPr="005B4E62" w14:paraId="47DB084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0E99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0B2446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9BB1F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AC28BF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480A0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1239</w:t>
            </w:r>
          </w:p>
        </w:tc>
        <w:tc>
          <w:tcPr>
            <w:tcW w:w="347" w:type="pct"/>
            <w:tcBorders>
              <w:top w:val="nil"/>
              <w:left w:val="nil"/>
              <w:bottom w:val="single" w:sz="4" w:space="0" w:color="BFBFBF"/>
              <w:right w:val="single" w:sz="4" w:space="0" w:color="BFBFBF"/>
            </w:tcBorders>
            <w:shd w:val="clear" w:color="auto" w:fill="auto"/>
            <w:noWrap/>
            <w:vAlign w:val="center"/>
            <w:hideMark/>
          </w:tcPr>
          <w:p w14:paraId="15A3E9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C2F6E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29C32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D5C31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4EAB5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2FBF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11C183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290</w:t>
            </w:r>
          </w:p>
        </w:tc>
      </w:tr>
      <w:tr w:rsidR="00DB3ECB" w:rsidRPr="005B4E62" w14:paraId="474A513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D910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7A5E3C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C3C79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70131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3DF59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1241</w:t>
            </w:r>
          </w:p>
        </w:tc>
        <w:tc>
          <w:tcPr>
            <w:tcW w:w="347" w:type="pct"/>
            <w:tcBorders>
              <w:top w:val="nil"/>
              <w:left w:val="nil"/>
              <w:bottom w:val="single" w:sz="4" w:space="0" w:color="BFBFBF"/>
              <w:right w:val="single" w:sz="4" w:space="0" w:color="BFBFBF"/>
            </w:tcBorders>
            <w:shd w:val="clear" w:color="auto" w:fill="auto"/>
            <w:noWrap/>
            <w:vAlign w:val="center"/>
            <w:hideMark/>
          </w:tcPr>
          <w:p w14:paraId="3A8834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66446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FE484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CC410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8BD15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8EE7C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01DEE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316</w:t>
            </w:r>
          </w:p>
        </w:tc>
      </w:tr>
      <w:tr w:rsidR="00DB3ECB" w:rsidRPr="005B4E62" w14:paraId="1E94969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91977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311C8D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F7FC0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2F7CC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760B4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1250</w:t>
            </w:r>
          </w:p>
        </w:tc>
        <w:tc>
          <w:tcPr>
            <w:tcW w:w="347" w:type="pct"/>
            <w:tcBorders>
              <w:top w:val="nil"/>
              <w:left w:val="nil"/>
              <w:bottom w:val="single" w:sz="4" w:space="0" w:color="BFBFBF"/>
              <w:right w:val="single" w:sz="4" w:space="0" w:color="BFBFBF"/>
            </w:tcBorders>
            <w:shd w:val="clear" w:color="auto" w:fill="auto"/>
            <w:noWrap/>
            <w:vAlign w:val="center"/>
            <w:hideMark/>
          </w:tcPr>
          <w:p w14:paraId="23ED67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59976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B6640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CC6B9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ED605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39BA0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1479C5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319</w:t>
            </w:r>
          </w:p>
        </w:tc>
      </w:tr>
      <w:tr w:rsidR="00DB3ECB" w:rsidRPr="005B4E62" w14:paraId="65472DE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562D0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7AD6C2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BF16E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820DE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FF2A7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1252</w:t>
            </w:r>
          </w:p>
        </w:tc>
        <w:tc>
          <w:tcPr>
            <w:tcW w:w="347" w:type="pct"/>
            <w:tcBorders>
              <w:top w:val="nil"/>
              <w:left w:val="nil"/>
              <w:bottom w:val="single" w:sz="4" w:space="0" w:color="BFBFBF"/>
              <w:right w:val="single" w:sz="4" w:space="0" w:color="BFBFBF"/>
            </w:tcBorders>
            <w:shd w:val="clear" w:color="auto" w:fill="auto"/>
            <w:noWrap/>
            <w:vAlign w:val="center"/>
            <w:hideMark/>
          </w:tcPr>
          <w:p w14:paraId="5B1F4D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AF8ED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AC383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A919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735CE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63BD6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70A0D6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462</w:t>
            </w:r>
          </w:p>
        </w:tc>
      </w:tr>
      <w:tr w:rsidR="00DB3ECB" w:rsidRPr="005B4E62" w14:paraId="4D5FFF3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BA12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5B75C8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08851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89FC7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4A325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1257</w:t>
            </w:r>
          </w:p>
        </w:tc>
        <w:tc>
          <w:tcPr>
            <w:tcW w:w="347" w:type="pct"/>
            <w:tcBorders>
              <w:top w:val="nil"/>
              <w:left w:val="nil"/>
              <w:bottom w:val="single" w:sz="4" w:space="0" w:color="BFBFBF"/>
              <w:right w:val="single" w:sz="4" w:space="0" w:color="BFBFBF"/>
            </w:tcBorders>
            <w:shd w:val="clear" w:color="auto" w:fill="auto"/>
            <w:noWrap/>
            <w:vAlign w:val="center"/>
            <w:hideMark/>
          </w:tcPr>
          <w:p w14:paraId="41E422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81452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E9E42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6921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433599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100C2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552A28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486</w:t>
            </w:r>
          </w:p>
        </w:tc>
      </w:tr>
      <w:tr w:rsidR="00DB3ECB" w:rsidRPr="005B4E62" w14:paraId="02033D6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CE45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6257E5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11E2C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D9F94F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E233B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1265</w:t>
            </w:r>
          </w:p>
        </w:tc>
        <w:tc>
          <w:tcPr>
            <w:tcW w:w="347" w:type="pct"/>
            <w:tcBorders>
              <w:top w:val="nil"/>
              <w:left w:val="nil"/>
              <w:bottom w:val="single" w:sz="4" w:space="0" w:color="BFBFBF"/>
              <w:right w:val="single" w:sz="4" w:space="0" w:color="BFBFBF"/>
            </w:tcBorders>
            <w:shd w:val="clear" w:color="auto" w:fill="auto"/>
            <w:noWrap/>
            <w:vAlign w:val="center"/>
            <w:hideMark/>
          </w:tcPr>
          <w:p w14:paraId="38B8E5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84B75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1E734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DDF52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B649E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E290D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7EE0A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413</w:t>
            </w:r>
          </w:p>
        </w:tc>
      </w:tr>
      <w:tr w:rsidR="00DB3ECB" w:rsidRPr="005B4E62" w14:paraId="4FCDF98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1568A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001AAF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AB8C5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D770D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B3C4B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1268</w:t>
            </w:r>
          </w:p>
        </w:tc>
        <w:tc>
          <w:tcPr>
            <w:tcW w:w="347" w:type="pct"/>
            <w:tcBorders>
              <w:top w:val="nil"/>
              <w:left w:val="nil"/>
              <w:bottom w:val="single" w:sz="4" w:space="0" w:color="BFBFBF"/>
              <w:right w:val="single" w:sz="4" w:space="0" w:color="BFBFBF"/>
            </w:tcBorders>
            <w:shd w:val="clear" w:color="auto" w:fill="auto"/>
            <w:noWrap/>
            <w:vAlign w:val="center"/>
            <w:hideMark/>
          </w:tcPr>
          <w:p w14:paraId="733A3A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BE0A5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4276B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5356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32A60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BBBDC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210820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309</w:t>
            </w:r>
          </w:p>
        </w:tc>
      </w:tr>
      <w:tr w:rsidR="00DB3ECB" w:rsidRPr="005B4E62" w14:paraId="7391648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BEAB2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65C5CF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0A59C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C6D5A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A2E42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1272</w:t>
            </w:r>
          </w:p>
        </w:tc>
        <w:tc>
          <w:tcPr>
            <w:tcW w:w="347" w:type="pct"/>
            <w:tcBorders>
              <w:top w:val="nil"/>
              <w:left w:val="nil"/>
              <w:bottom w:val="single" w:sz="4" w:space="0" w:color="BFBFBF"/>
              <w:right w:val="single" w:sz="4" w:space="0" w:color="BFBFBF"/>
            </w:tcBorders>
            <w:shd w:val="clear" w:color="auto" w:fill="auto"/>
            <w:noWrap/>
            <w:vAlign w:val="center"/>
            <w:hideMark/>
          </w:tcPr>
          <w:p w14:paraId="4BAD51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3231C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507A0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0ACD7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1E59F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11884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4B309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338</w:t>
            </w:r>
          </w:p>
        </w:tc>
      </w:tr>
      <w:tr w:rsidR="00DB3ECB" w:rsidRPr="005B4E62" w14:paraId="09AD8E7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BCB54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327C80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D6B35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50299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FD703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1277</w:t>
            </w:r>
          </w:p>
        </w:tc>
        <w:tc>
          <w:tcPr>
            <w:tcW w:w="347" w:type="pct"/>
            <w:tcBorders>
              <w:top w:val="nil"/>
              <w:left w:val="nil"/>
              <w:bottom w:val="single" w:sz="4" w:space="0" w:color="BFBFBF"/>
              <w:right w:val="single" w:sz="4" w:space="0" w:color="BFBFBF"/>
            </w:tcBorders>
            <w:shd w:val="clear" w:color="auto" w:fill="auto"/>
            <w:noWrap/>
            <w:vAlign w:val="center"/>
            <w:hideMark/>
          </w:tcPr>
          <w:p w14:paraId="46BE0F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461FC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E1113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2481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38A65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F6A54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D4A62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407</w:t>
            </w:r>
          </w:p>
        </w:tc>
      </w:tr>
      <w:tr w:rsidR="00DB3ECB" w:rsidRPr="005B4E62" w14:paraId="2C3A292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23E3F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090579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21196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7C20F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AE7F7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1281</w:t>
            </w:r>
          </w:p>
        </w:tc>
        <w:tc>
          <w:tcPr>
            <w:tcW w:w="347" w:type="pct"/>
            <w:tcBorders>
              <w:top w:val="nil"/>
              <w:left w:val="nil"/>
              <w:bottom w:val="single" w:sz="4" w:space="0" w:color="BFBFBF"/>
              <w:right w:val="single" w:sz="4" w:space="0" w:color="BFBFBF"/>
            </w:tcBorders>
            <w:shd w:val="clear" w:color="auto" w:fill="auto"/>
            <w:noWrap/>
            <w:vAlign w:val="center"/>
            <w:hideMark/>
          </w:tcPr>
          <w:p w14:paraId="4FFC2A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8048A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1503D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E5F51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9CF93F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6BEA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160A82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325</w:t>
            </w:r>
          </w:p>
        </w:tc>
      </w:tr>
      <w:tr w:rsidR="00DB3ECB" w:rsidRPr="005B4E62" w14:paraId="622777F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E496E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721A1F9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F3BFC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B5EA0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84753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1282</w:t>
            </w:r>
          </w:p>
        </w:tc>
        <w:tc>
          <w:tcPr>
            <w:tcW w:w="347" w:type="pct"/>
            <w:tcBorders>
              <w:top w:val="nil"/>
              <w:left w:val="nil"/>
              <w:bottom w:val="single" w:sz="4" w:space="0" w:color="BFBFBF"/>
              <w:right w:val="single" w:sz="4" w:space="0" w:color="BFBFBF"/>
            </w:tcBorders>
            <w:shd w:val="clear" w:color="auto" w:fill="auto"/>
            <w:noWrap/>
            <w:vAlign w:val="center"/>
            <w:hideMark/>
          </w:tcPr>
          <w:p w14:paraId="536603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B9CBD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727CE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D1CAD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04625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09B3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53089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238</w:t>
            </w:r>
          </w:p>
        </w:tc>
      </w:tr>
      <w:tr w:rsidR="00DB3ECB" w:rsidRPr="005B4E62" w14:paraId="525ABF6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318A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A8A20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014E5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CB3E4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C5CFC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1284</w:t>
            </w:r>
          </w:p>
        </w:tc>
        <w:tc>
          <w:tcPr>
            <w:tcW w:w="347" w:type="pct"/>
            <w:tcBorders>
              <w:top w:val="nil"/>
              <w:left w:val="nil"/>
              <w:bottom w:val="single" w:sz="4" w:space="0" w:color="BFBFBF"/>
              <w:right w:val="single" w:sz="4" w:space="0" w:color="BFBFBF"/>
            </w:tcBorders>
            <w:shd w:val="clear" w:color="auto" w:fill="auto"/>
            <w:noWrap/>
            <w:vAlign w:val="center"/>
            <w:hideMark/>
          </w:tcPr>
          <w:p w14:paraId="663ED4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35C68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B2A7B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D614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AE7D3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B2AB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3586D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325</w:t>
            </w:r>
          </w:p>
        </w:tc>
      </w:tr>
      <w:tr w:rsidR="00DB3ECB" w:rsidRPr="005B4E62" w14:paraId="30B44A9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E6E2F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64252E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186A1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4DF3C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315AE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1287</w:t>
            </w:r>
          </w:p>
        </w:tc>
        <w:tc>
          <w:tcPr>
            <w:tcW w:w="347" w:type="pct"/>
            <w:tcBorders>
              <w:top w:val="nil"/>
              <w:left w:val="nil"/>
              <w:bottom w:val="single" w:sz="4" w:space="0" w:color="BFBFBF"/>
              <w:right w:val="single" w:sz="4" w:space="0" w:color="BFBFBF"/>
            </w:tcBorders>
            <w:shd w:val="clear" w:color="auto" w:fill="auto"/>
            <w:noWrap/>
            <w:vAlign w:val="center"/>
            <w:hideMark/>
          </w:tcPr>
          <w:p w14:paraId="11CD68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03A5C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A0D8C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4C634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2E49E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9C17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A4128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367</w:t>
            </w:r>
          </w:p>
        </w:tc>
      </w:tr>
      <w:tr w:rsidR="00DB3ECB" w:rsidRPr="005B4E62" w14:paraId="4F7BCCC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F9E98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525282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273A7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9E0BD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DCAA1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1288</w:t>
            </w:r>
          </w:p>
        </w:tc>
        <w:tc>
          <w:tcPr>
            <w:tcW w:w="347" w:type="pct"/>
            <w:tcBorders>
              <w:top w:val="nil"/>
              <w:left w:val="nil"/>
              <w:bottom w:val="single" w:sz="4" w:space="0" w:color="BFBFBF"/>
              <w:right w:val="single" w:sz="4" w:space="0" w:color="BFBFBF"/>
            </w:tcBorders>
            <w:shd w:val="clear" w:color="auto" w:fill="auto"/>
            <w:noWrap/>
            <w:vAlign w:val="center"/>
            <w:hideMark/>
          </w:tcPr>
          <w:p w14:paraId="119792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EED31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C8AD8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9632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E1EA4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88BCD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649FD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330</w:t>
            </w:r>
          </w:p>
        </w:tc>
      </w:tr>
      <w:tr w:rsidR="00DB3ECB" w:rsidRPr="005B4E62" w14:paraId="00878B6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B6CD2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78D746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5AAAC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FB2C5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84ADC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1289</w:t>
            </w:r>
          </w:p>
        </w:tc>
        <w:tc>
          <w:tcPr>
            <w:tcW w:w="347" w:type="pct"/>
            <w:tcBorders>
              <w:top w:val="nil"/>
              <w:left w:val="nil"/>
              <w:bottom w:val="single" w:sz="4" w:space="0" w:color="BFBFBF"/>
              <w:right w:val="single" w:sz="4" w:space="0" w:color="BFBFBF"/>
            </w:tcBorders>
            <w:shd w:val="clear" w:color="auto" w:fill="auto"/>
            <w:noWrap/>
            <w:vAlign w:val="center"/>
            <w:hideMark/>
          </w:tcPr>
          <w:p w14:paraId="6AFBDD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B6F12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F3540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F455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06EF4C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B1BD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0CCF1C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457</w:t>
            </w:r>
          </w:p>
        </w:tc>
      </w:tr>
      <w:tr w:rsidR="00DB3ECB" w:rsidRPr="005B4E62" w14:paraId="7899FF8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FB55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704E40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1AD09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663C9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D4685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1304</w:t>
            </w:r>
          </w:p>
        </w:tc>
        <w:tc>
          <w:tcPr>
            <w:tcW w:w="347" w:type="pct"/>
            <w:tcBorders>
              <w:top w:val="nil"/>
              <w:left w:val="nil"/>
              <w:bottom w:val="single" w:sz="4" w:space="0" w:color="BFBFBF"/>
              <w:right w:val="single" w:sz="4" w:space="0" w:color="BFBFBF"/>
            </w:tcBorders>
            <w:shd w:val="clear" w:color="auto" w:fill="auto"/>
            <w:noWrap/>
            <w:vAlign w:val="center"/>
            <w:hideMark/>
          </w:tcPr>
          <w:p w14:paraId="558426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9D358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BFA08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1FFF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0A711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461F9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0DA7C7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w:t>
            </w:r>
          </w:p>
        </w:tc>
      </w:tr>
      <w:tr w:rsidR="00DB3ECB" w:rsidRPr="005B4E62" w14:paraId="3738DE4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6EDC0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29FD02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A4D12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9DE72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5E590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1306</w:t>
            </w:r>
          </w:p>
        </w:tc>
        <w:tc>
          <w:tcPr>
            <w:tcW w:w="347" w:type="pct"/>
            <w:tcBorders>
              <w:top w:val="nil"/>
              <w:left w:val="nil"/>
              <w:bottom w:val="single" w:sz="4" w:space="0" w:color="BFBFBF"/>
              <w:right w:val="single" w:sz="4" w:space="0" w:color="BFBFBF"/>
            </w:tcBorders>
            <w:shd w:val="clear" w:color="auto" w:fill="auto"/>
            <w:noWrap/>
            <w:vAlign w:val="center"/>
            <w:hideMark/>
          </w:tcPr>
          <w:p w14:paraId="62E6AE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6C584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279A0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F180B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87F6C4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6A7E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F771A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w:t>
            </w:r>
          </w:p>
        </w:tc>
      </w:tr>
      <w:tr w:rsidR="00DB3ECB" w:rsidRPr="005B4E62" w14:paraId="7A86C22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BB42F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6A93BAD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0734F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2C09E3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2822E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1307</w:t>
            </w:r>
          </w:p>
        </w:tc>
        <w:tc>
          <w:tcPr>
            <w:tcW w:w="347" w:type="pct"/>
            <w:tcBorders>
              <w:top w:val="nil"/>
              <w:left w:val="nil"/>
              <w:bottom w:val="single" w:sz="4" w:space="0" w:color="BFBFBF"/>
              <w:right w:val="single" w:sz="4" w:space="0" w:color="BFBFBF"/>
            </w:tcBorders>
            <w:shd w:val="clear" w:color="auto" w:fill="auto"/>
            <w:noWrap/>
            <w:vAlign w:val="center"/>
            <w:hideMark/>
          </w:tcPr>
          <w:p w14:paraId="6751BB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5803B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3822B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C77C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711B6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A04F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7A0DB2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410</w:t>
            </w:r>
          </w:p>
        </w:tc>
      </w:tr>
      <w:tr w:rsidR="00DB3ECB" w:rsidRPr="005B4E62" w14:paraId="4896652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D430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D4859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B9C98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19AD1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B654B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1316</w:t>
            </w:r>
          </w:p>
        </w:tc>
        <w:tc>
          <w:tcPr>
            <w:tcW w:w="347" w:type="pct"/>
            <w:tcBorders>
              <w:top w:val="nil"/>
              <w:left w:val="nil"/>
              <w:bottom w:val="single" w:sz="4" w:space="0" w:color="BFBFBF"/>
              <w:right w:val="single" w:sz="4" w:space="0" w:color="BFBFBF"/>
            </w:tcBorders>
            <w:shd w:val="clear" w:color="auto" w:fill="auto"/>
            <w:noWrap/>
            <w:vAlign w:val="center"/>
            <w:hideMark/>
          </w:tcPr>
          <w:p w14:paraId="58184D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75B99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01826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99698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15B345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F432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D42D9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277</w:t>
            </w:r>
          </w:p>
        </w:tc>
      </w:tr>
      <w:tr w:rsidR="00DB3ECB" w:rsidRPr="005B4E62" w14:paraId="780AC2A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CB2E2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05AB33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3D2CA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8BCBF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BFBFA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1317</w:t>
            </w:r>
          </w:p>
        </w:tc>
        <w:tc>
          <w:tcPr>
            <w:tcW w:w="347" w:type="pct"/>
            <w:tcBorders>
              <w:top w:val="nil"/>
              <w:left w:val="nil"/>
              <w:bottom w:val="single" w:sz="4" w:space="0" w:color="BFBFBF"/>
              <w:right w:val="single" w:sz="4" w:space="0" w:color="BFBFBF"/>
            </w:tcBorders>
            <w:shd w:val="clear" w:color="auto" w:fill="auto"/>
            <w:noWrap/>
            <w:vAlign w:val="center"/>
            <w:hideMark/>
          </w:tcPr>
          <w:p w14:paraId="2CD420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0E4CA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44124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21D27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375D5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A97E0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0F7E36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w:t>
            </w:r>
          </w:p>
        </w:tc>
      </w:tr>
      <w:tr w:rsidR="00DB3ECB" w:rsidRPr="005B4E62" w14:paraId="7268348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DB48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2A6FC4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CD40E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E2AA3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4CFE6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1322</w:t>
            </w:r>
          </w:p>
        </w:tc>
        <w:tc>
          <w:tcPr>
            <w:tcW w:w="347" w:type="pct"/>
            <w:tcBorders>
              <w:top w:val="nil"/>
              <w:left w:val="nil"/>
              <w:bottom w:val="single" w:sz="4" w:space="0" w:color="BFBFBF"/>
              <w:right w:val="single" w:sz="4" w:space="0" w:color="BFBFBF"/>
            </w:tcBorders>
            <w:shd w:val="clear" w:color="auto" w:fill="auto"/>
            <w:noWrap/>
            <w:vAlign w:val="center"/>
            <w:hideMark/>
          </w:tcPr>
          <w:p w14:paraId="06D07D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76B29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51205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F599C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BDD16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BBA00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9B791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256</w:t>
            </w:r>
          </w:p>
        </w:tc>
      </w:tr>
      <w:tr w:rsidR="00DB3ECB" w:rsidRPr="005B4E62" w14:paraId="44E9DAF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B32F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9</w:t>
            </w:r>
          </w:p>
        </w:tc>
        <w:tc>
          <w:tcPr>
            <w:tcW w:w="648" w:type="pct"/>
            <w:tcBorders>
              <w:top w:val="nil"/>
              <w:left w:val="nil"/>
              <w:bottom w:val="single" w:sz="4" w:space="0" w:color="BFBFBF"/>
              <w:right w:val="single" w:sz="4" w:space="0" w:color="BFBFBF"/>
            </w:tcBorders>
            <w:shd w:val="clear" w:color="auto" w:fill="auto"/>
            <w:noWrap/>
            <w:vAlign w:val="center"/>
            <w:hideMark/>
          </w:tcPr>
          <w:p w14:paraId="4F2E43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CE74C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05E0A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2C7D6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1325</w:t>
            </w:r>
          </w:p>
        </w:tc>
        <w:tc>
          <w:tcPr>
            <w:tcW w:w="347" w:type="pct"/>
            <w:tcBorders>
              <w:top w:val="nil"/>
              <w:left w:val="nil"/>
              <w:bottom w:val="single" w:sz="4" w:space="0" w:color="BFBFBF"/>
              <w:right w:val="single" w:sz="4" w:space="0" w:color="BFBFBF"/>
            </w:tcBorders>
            <w:shd w:val="clear" w:color="auto" w:fill="auto"/>
            <w:noWrap/>
            <w:vAlign w:val="center"/>
            <w:hideMark/>
          </w:tcPr>
          <w:p w14:paraId="47783D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ADE1C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6038F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19306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06708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BC4C3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068204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357</w:t>
            </w:r>
          </w:p>
        </w:tc>
      </w:tr>
      <w:tr w:rsidR="00DB3ECB" w:rsidRPr="005B4E62" w14:paraId="6683E3A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A8266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57A28F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26F61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60304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CD6A6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1327</w:t>
            </w:r>
          </w:p>
        </w:tc>
        <w:tc>
          <w:tcPr>
            <w:tcW w:w="347" w:type="pct"/>
            <w:tcBorders>
              <w:top w:val="nil"/>
              <w:left w:val="nil"/>
              <w:bottom w:val="single" w:sz="4" w:space="0" w:color="BFBFBF"/>
              <w:right w:val="single" w:sz="4" w:space="0" w:color="BFBFBF"/>
            </w:tcBorders>
            <w:shd w:val="clear" w:color="auto" w:fill="auto"/>
            <w:noWrap/>
            <w:vAlign w:val="center"/>
            <w:hideMark/>
          </w:tcPr>
          <w:p w14:paraId="61CEC2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40DE0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37111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AD04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F9B26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E1E92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5F441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289</w:t>
            </w:r>
          </w:p>
        </w:tc>
      </w:tr>
      <w:tr w:rsidR="00DB3ECB" w:rsidRPr="005B4E62" w14:paraId="108DAFF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CC1CC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61E21D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A83D0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DE87E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B5604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1329</w:t>
            </w:r>
          </w:p>
        </w:tc>
        <w:tc>
          <w:tcPr>
            <w:tcW w:w="347" w:type="pct"/>
            <w:tcBorders>
              <w:top w:val="nil"/>
              <w:left w:val="nil"/>
              <w:bottom w:val="single" w:sz="4" w:space="0" w:color="BFBFBF"/>
              <w:right w:val="single" w:sz="4" w:space="0" w:color="BFBFBF"/>
            </w:tcBorders>
            <w:shd w:val="clear" w:color="auto" w:fill="auto"/>
            <w:noWrap/>
            <w:vAlign w:val="center"/>
            <w:hideMark/>
          </w:tcPr>
          <w:p w14:paraId="7DEBDE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CB5B4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1E390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1FD0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995D9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D1CD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FBD69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273</w:t>
            </w:r>
          </w:p>
        </w:tc>
      </w:tr>
      <w:tr w:rsidR="00DB3ECB" w:rsidRPr="005B4E62" w14:paraId="638E63C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6A404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7D3A3E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E6D5D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4B988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CBBEE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1331</w:t>
            </w:r>
          </w:p>
        </w:tc>
        <w:tc>
          <w:tcPr>
            <w:tcW w:w="347" w:type="pct"/>
            <w:tcBorders>
              <w:top w:val="nil"/>
              <w:left w:val="nil"/>
              <w:bottom w:val="single" w:sz="4" w:space="0" w:color="BFBFBF"/>
              <w:right w:val="single" w:sz="4" w:space="0" w:color="BFBFBF"/>
            </w:tcBorders>
            <w:shd w:val="clear" w:color="auto" w:fill="auto"/>
            <w:noWrap/>
            <w:vAlign w:val="center"/>
            <w:hideMark/>
          </w:tcPr>
          <w:p w14:paraId="30AEB0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8BF06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370B1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5620F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DED9F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FFD42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1F949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408</w:t>
            </w:r>
          </w:p>
        </w:tc>
      </w:tr>
      <w:tr w:rsidR="00DB3ECB" w:rsidRPr="005B4E62" w14:paraId="5F3EFE0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9773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152E79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301D0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7B54E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19342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1331</w:t>
            </w:r>
          </w:p>
        </w:tc>
        <w:tc>
          <w:tcPr>
            <w:tcW w:w="347" w:type="pct"/>
            <w:tcBorders>
              <w:top w:val="nil"/>
              <w:left w:val="nil"/>
              <w:bottom w:val="single" w:sz="4" w:space="0" w:color="BFBFBF"/>
              <w:right w:val="single" w:sz="4" w:space="0" w:color="BFBFBF"/>
            </w:tcBorders>
            <w:shd w:val="clear" w:color="auto" w:fill="auto"/>
            <w:noWrap/>
            <w:vAlign w:val="center"/>
            <w:hideMark/>
          </w:tcPr>
          <w:p w14:paraId="796BFD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EEBC3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75BD89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5697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2BED77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FFB64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7A5663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343</w:t>
            </w:r>
          </w:p>
        </w:tc>
      </w:tr>
      <w:tr w:rsidR="00DB3ECB" w:rsidRPr="005B4E62" w14:paraId="433C23D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A3E4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07479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F7701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376A60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9CCF8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1331</w:t>
            </w:r>
          </w:p>
        </w:tc>
        <w:tc>
          <w:tcPr>
            <w:tcW w:w="347" w:type="pct"/>
            <w:tcBorders>
              <w:top w:val="nil"/>
              <w:left w:val="nil"/>
              <w:bottom w:val="single" w:sz="4" w:space="0" w:color="BFBFBF"/>
              <w:right w:val="single" w:sz="4" w:space="0" w:color="BFBFBF"/>
            </w:tcBorders>
            <w:shd w:val="clear" w:color="auto" w:fill="auto"/>
            <w:noWrap/>
            <w:vAlign w:val="center"/>
            <w:hideMark/>
          </w:tcPr>
          <w:p w14:paraId="677911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AB168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312E5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6FE08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AAA36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EF23A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DCD97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388</w:t>
            </w:r>
          </w:p>
        </w:tc>
      </w:tr>
      <w:tr w:rsidR="00DB3ECB" w:rsidRPr="005B4E62" w14:paraId="15283CC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37AF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744AC9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4321C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17AA2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8C174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1333</w:t>
            </w:r>
          </w:p>
        </w:tc>
        <w:tc>
          <w:tcPr>
            <w:tcW w:w="347" w:type="pct"/>
            <w:tcBorders>
              <w:top w:val="nil"/>
              <w:left w:val="nil"/>
              <w:bottom w:val="single" w:sz="4" w:space="0" w:color="BFBFBF"/>
              <w:right w:val="single" w:sz="4" w:space="0" w:color="BFBFBF"/>
            </w:tcBorders>
            <w:shd w:val="clear" w:color="auto" w:fill="auto"/>
            <w:noWrap/>
            <w:vAlign w:val="center"/>
            <w:hideMark/>
          </w:tcPr>
          <w:p w14:paraId="50A0AA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EAA64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9D911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724A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469CDB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AA77D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6945F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378</w:t>
            </w:r>
          </w:p>
        </w:tc>
      </w:tr>
      <w:tr w:rsidR="00DB3ECB" w:rsidRPr="005B4E62" w14:paraId="72DEBB3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3AF93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1AA2D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89B7D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03668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25041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1334</w:t>
            </w:r>
          </w:p>
        </w:tc>
        <w:tc>
          <w:tcPr>
            <w:tcW w:w="347" w:type="pct"/>
            <w:tcBorders>
              <w:top w:val="nil"/>
              <w:left w:val="nil"/>
              <w:bottom w:val="single" w:sz="4" w:space="0" w:color="BFBFBF"/>
              <w:right w:val="single" w:sz="4" w:space="0" w:color="BFBFBF"/>
            </w:tcBorders>
            <w:shd w:val="clear" w:color="auto" w:fill="auto"/>
            <w:noWrap/>
            <w:vAlign w:val="center"/>
            <w:hideMark/>
          </w:tcPr>
          <w:p w14:paraId="5BEB2F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889CB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94CAB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535E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24F70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C9729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6E1691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239</w:t>
            </w:r>
          </w:p>
        </w:tc>
      </w:tr>
      <w:tr w:rsidR="00DB3ECB" w:rsidRPr="005B4E62" w14:paraId="093B3B2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5C0F7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36D3D3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759F4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1090D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34502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1335</w:t>
            </w:r>
          </w:p>
        </w:tc>
        <w:tc>
          <w:tcPr>
            <w:tcW w:w="347" w:type="pct"/>
            <w:tcBorders>
              <w:top w:val="nil"/>
              <w:left w:val="nil"/>
              <w:bottom w:val="single" w:sz="4" w:space="0" w:color="BFBFBF"/>
              <w:right w:val="single" w:sz="4" w:space="0" w:color="BFBFBF"/>
            </w:tcBorders>
            <w:shd w:val="clear" w:color="auto" w:fill="auto"/>
            <w:noWrap/>
            <w:vAlign w:val="center"/>
            <w:hideMark/>
          </w:tcPr>
          <w:p w14:paraId="698E52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3F85F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A65C1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CAF41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A66C6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3C9F6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600D6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263</w:t>
            </w:r>
          </w:p>
        </w:tc>
      </w:tr>
      <w:tr w:rsidR="00DB3ECB" w:rsidRPr="005B4E62" w14:paraId="3659548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57F7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09AC3D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FC8EA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9D07A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DEE44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1344</w:t>
            </w:r>
          </w:p>
        </w:tc>
        <w:tc>
          <w:tcPr>
            <w:tcW w:w="347" w:type="pct"/>
            <w:tcBorders>
              <w:top w:val="nil"/>
              <w:left w:val="nil"/>
              <w:bottom w:val="single" w:sz="4" w:space="0" w:color="BFBFBF"/>
              <w:right w:val="single" w:sz="4" w:space="0" w:color="BFBFBF"/>
            </w:tcBorders>
            <w:shd w:val="clear" w:color="auto" w:fill="auto"/>
            <w:noWrap/>
            <w:vAlign w:val="center"/>
            <w:hideMark/>
          </w:tcPr>
          <w:p w14:paraId="18D394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805BB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EEA1D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67644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23713F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0501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90D17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313</w:t>
            </w:r>
          </w:p>
        </w:tc>
      </w:tr>
      <w:tr w:rsidR="00DB3ECB" w:rsidRPr="005B4E62" w14:paraId="7E9002A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C0D61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86F4C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0E6CF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1A307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67061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1346</w:t>
            </w:r>
          </w:p>
        </w:tc>
        <w:tc>
          <w:tcPr>
            <w:tcW w:w="347" w:type="pct"/>
            <w:tcBorders>
              <w:top w:val="nil"/>
              <w:left w:val="nil"/>
              <w:bottom w:val="single" w:sz="4" w:space="0" w:color="BFBFBF"/>
              <w:right w:val="single" w:sz="4" w:space="0" w:color="BFBFBF"/>
            </w:tcBorders>
            <w:shd w:val="clear" w:color="auto" w:fill="auto"/>
            <w:noWrap/>
            <w:vAlign w:val="center"/>
            <w:hideMark/>
          </w:tcPr>
          <w:p w14:paraId="604629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EA188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5F8BA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08C7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5C9E3E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D3880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B9F6F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w:t>
            </w:r>
          </w:p>
        </w:tc>
      </w:tr>
      <w:tr w:rsidR="00DB3ECB" w:rsidRPr="005B4E62" w14:paraId="1052FAB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C2A6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78B69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A5B60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E9B1B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F7D22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1349</w:t>
            </w:r>
          </w:p>
        </w:tc>
        <w:tc>
          <w:tcPr>
            <w:tcW w:w="347" w:type="pct"/>
            <w:tcBorders>
              <w:top w:val="nil"/>
              <w:left w:val="nil"/>
              <w:bottom w:val="single" w:sz="4" w:space="0" w:color="BFBFBF"/>
              <w:right w:val="single" w:sz="4" w:space="0" w:color="BFBFBF"/>
            </w:tcBorders>
            <w:shd w:val="clear" w:color="auto" w:fill="auto"/>
            <w:noWrap/>
            <w:vAlign w:val="center"/>
            <w:hideMark/>
          </w:tcPr>
          <w:p w14:paraId="4E9501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56372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33A1C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5F0F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4EA1F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4D279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098A0E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423</w:t>
            </w:r>
          </w:p>
        </w:tc>
      </w:tr>
      <w:tr w:rsidR="00DB3ECB" w:rsidRPr="005B4E62" w14:paraId="26750C6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A69CD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28003A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BD5C4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2EA9F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DFD39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1353</w:t>
            </w:r>
          </w:p>
        </w:tc>
        <w:tc>
          <w:tcPr>
            <w:tcW w:w="347" w:type="pct"/>
            <w:tcBorders>
              <w:top w:val="nil"/>
              <w:left w:val="nil"/>
              <w:bottom w:val="single" w:sz="4" w:space="0" w:color="BFBFBF"/>
              <w:right w:val="single" w:sz="4" w:space="0" w:color="BFBFBF"/>
            </w:tcBorders>
            <w:shd w:val="clear" w:color="auto" w:fill="auto"/>
            <w:noWrap/>
            <w:vAlign w:val="center"/>
            <w:hideMark/>
          </w:tcPr>
          <w:p w14:paraId="3689E7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386BD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32F77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EF9A8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AD306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B624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29C6F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382</w:t>
            </w:r>
          </w:p>
        </w:tc>
      </w:tr>
      <w:tr w:rsidR="00DB3ECB" w:rsidRPr="005B4E62" w14:paraId="0DABCB3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6A7D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575D71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6D4C8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C0F2F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D8DBA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1362</w:t>
            </w:r>
          </w:p>
        </w:tc>
        <w:tc>
          <w:tcPr>
            <w:tcW w:w="347" w:type="pct"/>
            <w:tcBorders>
              <w:top w:val="nil"/>
              <w:left w:val="nil"/>
              <w:bottom w:val="single" w:sz="4" w:space="0" w:color="BFBFBF"/>
              <w:right w:val="single" w:sz="4" w:space="0" w:color="BFBFBF"/>
            </w:tcBorders>
            <w:shd w:val="clear" w:color="auto" w:fill="auto"/>
            <w:noWrap/>
            <w:vAlign w:val="center"/>
            <w:hideMark/>
          </w:tcPr>
          <w:p w14:paraId="1138AF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6A209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15189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23FF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00C59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4E320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0867B5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313</w:t>
            </w:r>
          </w:p>
        </w:tc>
      </w:tr>
      <w:tr w:rsidR="00DB3ECB" w:rsidRPr="005B4E62" w14:paraId="6956C72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A0E3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13698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6927C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CB463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F65D2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1363</w:t>
            </w:r>
          </w:p>
        </w:tc>
        <w:tc>
          <w:tcPr>
            <w:tcW w:w="347" w:type="pct"/>
            <w:tcBorders>
              <w:top w:val="nil"/>
              <w:left w:val="nil"/>
              <w:bottom w:val="single" w:sz="4" w:space="0" w:color="BFBFBF"/>
              <w:right w:val="single" w:sz="4" w:space="0" w:color="BFBFBF"/>
            </w:tcBorders>
            <w:shd w:val="clear" w:color="auto" w:fill="auto"/>
            <w:noWrap/>
            <w:vAlign w:val="center"/>
            <w:hideMark/>
          </w:tcPr>
          <w:p w14:paraId="1049F5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0578B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99D80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A4E88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1D83A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F37AF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6467D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276</w:t>
            </w:r>
          </w:p>
        </w:tc>
      </w:tr>
      <w:tr w:rsidR="00DB3ECB" w:rsidRPr="005B4E62" w14:paraId="2EE2DB0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122C4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6DC869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C8B50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79DA2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5742A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1365</w:t>
            </w:r>
          </w:p>
        </w:tc>
        <w:tc>
          <w:tcPr>
            <w:tcW w:w="347" w:type="pct"/>
            <w:tcBorders>
              <w:top w:val="nil"/>
              <w:left w:val="nil"/>
              <w:bottom w:val="single" w:sz="4" w:space="0" w:color="BFBFBF"/>
              <w:right w:val="single" w:sz="4" w:space="0" w:color="BFBFBF"/>
            </w:tcBorders>
            <w:shd w:val="clear" w:color="auto" w:fill="auto"/>
            <w:noWrap/>
            <w:vAlign w:val="center"/>
            <w:hideMark/>
          </w:tcPr>
          <w:p w14:paraId="549970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D8B38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0FA06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2D39F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B90C5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F572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723323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288</w:t>
            </w:r>
          </w:p>
        </w:tc>
      </w:tr>
      <w:tr w:rsidR="00DB3ECB" w:rsidRPr="005B4E62" w14:paraId="65BCA52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FA3C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4DE02B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BEA06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C15F04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0AEA8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1372</w:t>
            </w:r>
          </w:p>
        </w:tc>
        <w:tc>
          <w:tcPr>
            <w:tcW w:w="347" w:type="pct"/>
            <w:tcBorders>
              <w:top w:val="nil"/>
              <w:left w:val="nil"/>
              <w:bottom w:val="single" w:sz="4" w:space="0" w:color="BFBFBF"/>
              <w:right w:val="single" w:sz="4" w:space="0" w:color="BFBFBF"/>
            </w:tcBorders>
            <w:shd w:val="clear" w:color="auto" w:fill="auto"/>
            <w:noWrap/>
            <w:vAlign w:val="center"/>
            <w:hideMark/>
          </w:tcPr>
          <w:p w14:paraId="477AB4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96FB8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E0377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61EA3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0645B9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1A71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227B0D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w:t>
            </w:r>
          </w:p>
        </w:tc>
      </w:tr>
      <w:tr w:rsidR="00DB3ECB" w:rsidRPr="005B4E62" w14:paraId="5502971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192A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0D73EC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33536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B6D28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5B4DF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3716</w:t>
            </w:r>
          </w:p>
        </w:tc>
        <w:tc>
          <w:tcPr>
            <w:tcW w:w="347" w:type="pct"/>
            <w:tcBorders>
              <w:top w:val="nil"/>
              <w:left w:val="nil"/>
              <w:bottom w:val="single" w:sz="4" w:space="0" w:color="BFBFBF"/>
              <w:right w:val="single" w:sz="4" w:space="0" w:color="BFBFBF"/>
            </w:tcBorders>
            <w:shd w:val="clear" w:color="auto" w:fill="auto"/>
            <w:noWrap/>
            <w:vAlign w:val="center"/>
            <w:hideMark/>
          </w:tcPr>
          <w:p w14:paraId="46DBD1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9F0AA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0B9BB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06853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D6A064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8043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EB370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437</w:t>
            </w:r>
          </w:p>
        </w:tc>
      </w:tr>
      <w:tr w:rsidR="00DB3ECB" w:rsidRPr="005B4E62" w14:paraId="7C7AD28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6C21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52496B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59B5E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47424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6AD79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3717</w:t>
            </w:r>
          </w:p>
        </w:tc>
        <w:tc>
          <w:tcPr>
            <w:tcW w:w="347" w:type="pct"/>
            <w:tcBorders>
              <w:top w:val="nil"/>
              <w:left w:val="nil"/>
              <w:bottom w:val="single" w:sz="4" w:space="0" w:color="BFBFBF"/>
              <w:right w:val="single" w:sz="4" w:space="0" w:color="BFBFBF"/>
            </w:tcBorders>
            <w:shd w:val="clear" w:color="auto" w:fill="auto"/>
            <w:noWrap/>
            <w:vAlign w:val="center"/>
            <w:hideMark/>
          </w:tcPr>
          <w:p w14:paraId="081E9E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9C2BF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F4740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B8BD9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F301F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434BB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61771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410</w:t>
            </w:r>
          </w:p>
        </w:tc>
      </w:tr>
      <w:tr w:rsidR="00DB3ECB" w:rsidRPr="005B4E62" w14:paraId="0107621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ECB8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2A6181E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9C1CE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B16B6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15AA7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3717</w:t>
            </w:r>
          </w:p>
        </w:tc>
        <w:tc>
          <w:tcPr>
            <w:tcW w:w="347" w:type="pct"/>
            <w:tcBorders>
              <w:top w:val="nil"/>
              <w:left w:val="nil"/>
              <w:bottom w:val="single" w:sz="4" w:space="0" w:color="BFBFBF"/>
              <w:right w:val="single" w:sz="4" w:space="0" w:color="BFBFBF"/>
            </w:tcBorders>
            <w:shd w:val="clear" w:color="auto" w:fill="auto"/>
            <w:noWrap/>
            <w:vAlign w:val="center"/>
            <w:hideMark/>
          </w:tcPr>
          <w:p w14:paraId="1DE4CC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D8060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11061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C8B01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BC150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23018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A19F6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420</w:t>
            </w:r>
          </w:p>
        </w:tc>
      </w:tr>
      <w:tr w:rsidR="00DB3ECB" w:rsidRPr="005B4E62" w14:paraId="006FE41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34BCC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5E034F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00E3E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D8EF7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0B172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3719</w:t>
            </w:r>
          </w:p>
        </w:tc>
        <w:tc>
          <w:tcPr>
            <w:tcW w:w="347" w:type="pct"/>
            <w:tcBorders>
              <w:top w:val="nil"/>
              <w:left w:val="nil"/>
              <w:bottom w:val="single" w:sz="4" w:space="0" w:color="BFBFBF"/>
              <w:right w:val="single" w:sz="4" w:space="0" w:color="BFBFBF"/>
            </w:tcBorders>
            <w:shd w:val="clear" w:color="auto" w:fill="auto"/>
            <w:noWrap/>
            <w:vAlign w:val="center"/>
            <w:hideMark/>
          </w:tcPr>
          <w:p w14:paraId="62760D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5E82A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6A1CC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258E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3D63A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C96C0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7E7598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430</w:t>
            </w:r>
          </w:p>
        </w:tc>
      </w:tr>
      <w:tr w:rsidR="00DB3ECB" w:rsidRPr="005B4E62" w14:paraId="731B37A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8F2B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648" w:type="pct"/>
            <w:tcBorders>
              <w:top w:val="nil"/>
              <w:left w:val="nil"/>
              <w:bottom w:val="single" w:sz="4" w:space="0" w:color="BFBFBF"/>
              <w:right w:val="single" w:sz="4" w:space="0" w:color="BFBFBF"/>
            </w:tcBorders>
            <w:shd w:val="clear" w:color="auto" w:fill="auto"/>
            <w:noWrap/>
            <w:vAlign w:val="center"/>
            <w:hideMark/>
          </w:tcPr>
          <w:p w14:paraId="128BE2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B6F77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E3F2C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8A162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3720</w:t>
            </w:r>
          </w:p>
        </w:tc>
        <w:tc>
          <w:tcPr>
            <w:tcW w:w="347" w:type="pct"/>
            <w:tcBorders>
              <w:top w:val="nil"/>
              <w:left w:val="nil"/>
              <w:bottom w:val="single" w:sz="4" w:space="0" w:color="BFBFBF"/>
              <w:right w:val="single" w:sz="4" w:space="0" w:color="BFBFBF"/>
            </w:tcBorders>
            <w:shd w:val="clear" w:color="auto" w:fill="auto"/>
            <w:noWrap/>
            <w:vAlign w:val="center"/>
            <w:hideMark/>
          </w:tcPr>
          <w:p w14:paraId="623D72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A572C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D4293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E230F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21BDF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635B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8C7C6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387</w:t>
            </w:r>
          </w:p>
        </w:tc>
      </w:tr>
      <w:tr w:rsidR="00DB3ECB" w:rsidRPr="005B4E62" w14:paraId="665E426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32A1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0F5CA0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F8BA7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B99E7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A41DF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3051</w:t>
            </w:r>
          </w:p>
        </w:tc>
        <w:tc>
          <w:tcPr>
            <w:tcW w:w="347" w:type="pct"/>
            <w:tcBorders>
              <w:top w:val="nil"/>
              <w:left w:val="nil"/>
              <w:bottom w:val="single" w:sz="4" w:space="0" w:color="BFBFBF"/>
              <w:right w:val="single" w:sz="4" w:space="0" w:color="BFBFBF"/>
            </w:tcBorders>
            <w:shd w:val="clear" w:color="auto" w:fill="auto"/>
            <w:noWrap/>
            <w:vAlign w:val="center"/>
            <w:hideMark/>
          </w:tcPr>
          <w:p w14:paraId="0C251C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6B70A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724FD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115AB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763AF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65247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D8D07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351</w:t>
            </w:r>
          </w:p>
        </w:tc>
      </w:tr>
      <w:tr w:rsidR="00DB3ECB" w:rsidRPr="005B4E62" w14:paraId="0DC6FE4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2762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070A3C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EB307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544D6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CDE77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3057</w:t>
            </w:r>
          </w:p>
        </w:tc>
        <w:tc>
          <w:tcPr>
            <w:tcW w:w="347" w:type="pct"/>
            <w:tcBorders>
              <w:top w:val="nil"/>
              <w:left w:val="nil"/>
              <w:bottom w:val="single" w:sz="4" w:space="0" w:color="BFBFBF"/>
              <w:right w:val="single" w:sz="4" w:space="0" w:color="BFBFBF"/>
            </w:tcBorders>
            <w:shd w:val="clear" w:color="auto" w:fill="auto"/>
            <w:noWrap/>
            <w:vAlign w:val="center"/>
            <w:hideMark/>
          </w:tcPr>
          <w:p w14:paraId="5D8E06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CACCA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BE73B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E6D2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231B12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76605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0FE636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277</w:t>
            </w:r>
          </w:p>
        </w:tc>
      </w:tr>
      <w:tr w:rsidR="00DB3ECB" w:rsidRPr="005B4E62" w14:paraId="4E147AB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61517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1239F8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4F875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AD39C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32474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3067</w:t>
            </w:r>
          </w:p>
        </w:tc>
        <w:tc>
          <w:tcPr>
            <w:tcW w:w="347" w:type="pct"/>
            <w:tcBorders>
              <w:top w:val="nil"/>
              <w:left w:val="nil"/>
              <w:bottom w:val="single" w:sz="4" w:space="0" w:color="BFBFBF"/>
              <w:right w:val="single" w:sz="4" w:space="0" w:color="BFBFBF"/>
            </w:tcBorders>
            <w:shd w:val="clear" w:color="auto" w:fill="auto"/>
            <w:noWrap/>
            <w:vAlign w:val="center"/>
            <w:hideMark/>
          </w:tcPr>
          <w:p w14:paraId="28873B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70A20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0A9114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ABFDB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D57F0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A48F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12546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521</w:t>
            </w:r>
          </w:p>
        </w:tc>
      </w:tr>
      <w:tr w:rsidR="00DB3ECB" w:rsidRPr="005B4E62" w14:paraId="6033CE7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2B496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650236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0EF2B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26F27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D4CC6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3068</w:t>
            </w:r>
          </w:p>
        </w:tc>
        <w:tc>
          <w:tcPr>
            <w:tcW w:w="347" w:type="pct"/>
            <w:tcBorders>
              <w:top w:val="nil"/>
              <w:left w:val="nil"/>
              <w:bottom w:val="single" w:sz="4" w:space="0" w:color="BFBFBF"/>
              <w:right w:val="single" w:sz="4" w:space="0" w:color="BFBFBF"/>
            </w:tcBorders>
            <w:shd w:val="clear" w:color="auto" w:fill="auto"/>
            <w:noWrap/>
            <w:vAlign w:val="center"/>
            <w:hideMark/>
          </w:tcPr>
          <w:p w14:paraId="15662A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B7972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80" w:type="pct"/>
            <w:tcBorders>
              <w:top w:val="nil"/>
              <w:left w:val="nil"/>
              <w:bottom w:val="single" w:sz="4" w:space="0" w:color="BFBFBF"/>
              <w:right w:val="single" w:sz="4" w:space="0" w:color="BFBFBF"/>
            </w:tcBorders>
            <w:shd w:val="clear" w:color="auto" w:fill="auto"/>
            <w:noWrap/>
            <w:vAlign w:val="center"/>
            <w:hideMark/>
          </w:tcPr>
          <w:p w14:paraId="4D3BB7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6EF56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C09</w:t>
            </w:r>
          </w:p>
        </w:tc>
        <w:tc>
          <w:tcPr>
            <w:tcW w:w="281" w:type="pct"/>
            <w:tcBorders>
              <w:top w:val="nil"/>
              <w:left w:val="nil"/>
              <w:bottom w:val="single" w:sz="4" w:space="0" w:color="BFBFBF"/>
              <w:right w:val="single" w:sz="4" w:space="0" w:color="BFBFBF"/>
            </w:tcBorders>
            <w:shd w:val="clear" w:color="auto" w:fill="auto"/>
            <w:noWrap/>
            <w:vAlign w:val="center"/>
            <w:hideMark/>
          </w:tcPr>
          <w:p w14:paraId="26E675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22AFA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5E152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461</w:t>
            </w:r>
          </w:p>
        </w:tc>
      </w:tr>
      <w:tr w:rsidR="00DB3ECB" w:rsidRPr="005B4E62" w14:paraId="239D8D9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E843B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71FC53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8199C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99E1F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21CF8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3069</w:t>
            </w:r>
          </w:p>
        </w:tc>
        <w:tc>
          <w:tcPr>
            <w:tcW w:w="347" w:type="pct"/>
            <w:tcBorders>
              <w:top w:val="nil"/>
              <w:left w:val="nil"/>
              <w:bottom w:val="single" w:sz="4" w:space="0" w:color="BFBFBF"/>
              <w:right w:val="single" w:sz="4" w:space="0" w:color="BFBFBF"/>
            </w:tcBorders>
            <w:shd w:val="clear" w:color="auto" w:fill="auto"/>
            <w:noWrap/>
            <w:vAlign w:val="center"/>
            <w:hideMark/>
          </w:tcPr>
          <w:p w14:paraId="7C6A93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FB2CA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90988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DC984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6E1DB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1AB5C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60B89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431</w:t>
            </w:r>
          </w:p>
        </w:tc>
      </w:tr>
      <w:tr w:rsidR="00DB3ECB" w:rsidRPr="005B4E62" w14:paraId="35AE96E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E4E61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501198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E152B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D2B85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9B575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3071</w:t>
            </w:r>
          </w:p>
        </w:tc>
        <w:tc>
          <w:tcPr>
            <w:tcW w:w="347" w:type="pct"/>
            <w:tcBorders>
              <w:top w:val="nil"/>
              <w:left w:val="nil"/>
              <w:bottom w:val="single" w:sz="4" w:space="0" w:color="BFBFBF"/>
              <w:right w:val="single" w:sz="4" w:space="0" w:color="BFBFBF"/>
            </w:tcBorders>
            <w:shd w:val="clear" w:color="auto" w:fill="auto"/>
            <w:noWrap/>
            <w:vAlign w:val="center"/>
            <w:hideMark/>
          </w:tcPr>
          <w:p w14:paraId="3161F1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6E1B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C3104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78E5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BFA9C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84EA9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7CBB3A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403</w:t>
            </w:r>
          </w:p>
        </w:tc>
      </w:tr>
      <w:tr w:rsidR="00DB3ECB" w:rsidRPr="005B4E62" w14:paraId="29AA336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5E107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4F10C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E72FC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C4BFD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A50BD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3072</w:t>
            </w:r>
          </w:p>
        </w:tc>
        <w:tc>
          <w:tcPr>
            <w:tcW w:w="347" w:type="pct"/>
            <w:tcBorders>
              <w:top w:val="nil"/>
              <w:left w:val="nil"/>
              <w:bottom w:val="single" w:sz="4" w:space="0" w:color="BFBFBF"/>
              <w:right w:val="single" w:sz="4" w:space="0" w:color="BFBFBF"/>
            </w:tcBorders>
            <w:shd w:val="clear" w:color="auto" w:fill="auto"/>
            <w:noWrap/>
            <w:vAlign w:val="center"/>
            <w:hideMark/>
          </w:tcPr>
          <w:p w14:paraId="067473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C81DD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D0982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F0A4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AD34EE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7870A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2AE74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379</w:t>
            </w:r>
          </w:p>
        </w:tc>
      </w:tr>
      <w:tr w:rsidR="00DB3ECB" w:rsidRPr="005B4E62" w14:paraId="378D86D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18335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10</w:t>
            </w:r>
          </w:p>
        </w:tc>
        <w:tc>
          <w:tcPr>
            <w:tcW w:w="648" w:type="pct"/>
            <w:tcBorders>
              <w:top w:val="nil"/>
              <w:left w:val="nil"/>
              <w:bottom w:val="single" w:sz="4" w:space="0" w:color="BFBFBF"/>
              <w:right w:val="single" w:sz="4" w:space="0" w:color="BFBFBF"/>
            </w:tcBorders>
            <w:shd w:val="clear" w:color="auto" w:fill="auto"/>
            <w:noWrap/>
            <w:vAlign w:val="center"/>
            <w:hideMark/>
          </w:tcPr>
          <w:p w14:paraId="219957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2C18B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61299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2907D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3077</w:t>
            </w:r>
          </w:p>
        </w:tc>
        <w:tc>
          <w:tcPr>
            <w:tcW w:w="347" w:type="pct"/>
            <w:tcBorders>
              <w:top w:val="nil"/>
              <w:left w:val="nil"/>
              <w:bottom w:val="single" w:sz="4" w:space="0" w:color="BFBFBF"/>
              <w:right w:val="single" w:sz="4" w:space="0" w:color="BFBFBF"/>
            </w:tcBorders>
            <w:shd w:val="clear" w:color="auto" w:fill="auto"/>
            <w:noWrap/>
            <w:vAlign w:val="center"/>
            <w:hideMark/>
          </w:tcPr>
          <w:p w14:paraId="6C2780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27565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CCBF6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7BF17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8FF235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FBFE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4452CC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507</w:t>
            </w:r>
          </w:p>
        </w:tc>
      </w:tr>
      <w:tr w:rsidR="00DB3ECB" w:rsidRPr="005B4E62" w14:paraId="5DF3CB9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B7B4D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546103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8DF85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1FECA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6BD17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3080</w:t>
            </w:r>
          </w:p>
        </w:tc>
        <w:tc>
          <w:tcPr>
            <w:tcW w:w="347" w:type="pct"/>
            <w:tcBorders>
              <w:top w:val="nil"/>
              <w:left w:val="nil"/>
              <w:bottom w:val="single" w:sz="4" w:space="0" w:color="BFBFBF"/>
              <w:right w:val="single" w:sz="4" w:space="0" w:color="BFBFBF"/>
            </w:tcBorders>
            <w:shd w:val="clear" w:color="auto" w:fill="auto"/>
            <w:noWrap/>
            <w:vAlign w:val="center"/>
            <w:hideMark/>
          </w:tcPr>
          <w:p w14:paraId="5F37DB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CDA8B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7179C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FE605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65EF1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5C8A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04263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564</w:t>
            </w:r>
          </w:p>
        </w:tc>
      </w:tr>
      <w:tr w:rsidR="00DB3ECB" w:rsidRPr="005B4E62" w14:paraId="7671BFA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CD6F0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0CC798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02F77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80729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5D6F8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3083</w:t>
            </w:r>
          </w:p>
        </w:tc>
        <w:tc>
          <w:tcPr>
            <w:tcW w:w="347" w:type="pct"/>
            <w:tcBorders>
              <w:top w:val="nil"/>
              <w:left w:val="nil"/>
              <w:bottom w:val="single" w:sz="4" w:space="0" w:color="BFBFBF"/>
              <w:right w:val="single" w:sz="4" w:space="0" w:color="BFBFBF"/>
            </w:tcBorders>
            <w:shd w:val="clear" w:color="auto" w:fill="auto"/>
            <w:noWrap/>
            <w:vAlign w:val="center"/>
            <w:hideMark/>
          </w:tcPr>
          <w:p w14:paraId="0304CC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A19DA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CD0E5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507DA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94C3F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D3026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0B4F26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564</w:t>
            </w:r>
          </w:p>
        </w:tc>
      </w:tr>
      <w:tr w:rsidR="00DB3ECB" w:rsidRPr="005B4E62" w14:paraId="3AAD3C5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4D2CB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5DB98E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4861B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7D15D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5FF57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3092</w:t>
            </w:r>
          </w:p>
        </w:tc>
        <w:tc>
          <w:tcPr>
            <w:tcW w:w="347" w:type="pct"/>
            <w:tcBorders>
              <w:top w:val="nil"/>
              <w:left w:val="nil"/>
              <w:bottom w:val="single" w:sz="4" w:space="0" w:color="BFBFBF"/>
              <w:right w:val="single" w:sz="4" w:space="0" w:color="BFBFBF"/>
            </w:tcBorders>
            <w:shd w:val="clear" w:color="auto" w:fill="auto"/>
            <w:noWrap/>
            <w:vAlign w:val="center"/>
            <w:hideMark/>
          </w:tcPr>
          <w:p w14:paraId="7FC7AD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A4D82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A937E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6DA7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4AF73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FEED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3E6DC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431</w:t>
            </w:r>
          </w:p>
        </w:tc>
      </w:tr>
      <w:tr w:rsidR="00DB3ECB" w:rsidRPr="005B4E62" w14:paraId="58A173F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F04E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77EEA23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8D1BD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16071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BE79C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3093</w:t>
            </w:r>
          </w:p>
        </w:tc>
        <w:tc>
          <w:tcPr>
            <w:tcW w:w="347" w:type="pct"/>
            <w:tcBorders>
              <w:top w:val="nil"/>
              <w:left w:val="nil"/>
              <w:bottom w:val="single" w:sz="4" w:space="0" w:color="BFBFBF"/>
              <w:right w:val="single" w:sz="4" w:space="0" w:color="BFBFBF"/>
            </w:tcBorders>
            <w:shd w:val="clear" w:color="auto" w:fill="auto"/>
            <w:noWrap/>
            <w:vAlign w:val="center"/>
            <w:hideMark/>
          </w:tcPr>
          <w:p w14:paraId="6F7CC1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00751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3D977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C05C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6ACE9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7CC7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580F28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410</w:t>
            </w:r>
          </w:p>
        </w:tc>
      </w:tr>
      <w:tr w:rsidR="00DB3ECB" w:rsidRPr="005B4E62" w14:paraId="2B55488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4EADE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016922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961B4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464FF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1A69A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3094</w:t>
            </w:r>
          </w:p>
        </w:tc>
        <w:tc>
          <w:tcPr>
            <w:tcW w:w="347" w:type="pct"/>
            <w:tcBorders>
              <w:top w:val="nil"/>
              <w:left w:val="nil"/>
              <w:bottom w:val="single" w:sz="4" w:space="0" w:color="BFBFBF"/>
              <w:right w:val="single" w:sz="4" w:space="0" w:color="BFBFBF"/>
            </w:tcBorders>
            <w:shd w:val="clear" w:color="auto" w:fill="auto"/>
            <w:noWrap/>
            <w:vAlign w:val="center"/>
            <w:hideMark/>
          </w:tcPr>
          <w:p w14:paraId="4F939E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D25BB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B8650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AD193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51C23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8042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A8FD7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476</w:t>
            </w:r>
          </w:p>
        </w:tc>
      </w:tr>
      <w:tr w:rsidR="00DB3ECB" w:rsidRPr="005B4E62" w14:paraId="5C22A7E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1CB4F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6FB8F55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5A938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7ECE0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57DEF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3100</w:t>
            </w:r>
          </w:p>
        </w:tc>
        <w:tc>
          <w:tcPr>
            <w:tcW w:w="347" w:type="pct"/>
            <w:tcBorders>
              <w:top w:val="nil"/>
              <w:left w:val="nil"/>
              <w:bottom w:val="single" w:sz="4" w:space="0" w:color="BFBFBF"/>
              <w:right w:val="single" w:sz="4" w:space="0" w:color="BFBFBF"/>
            </w:tcBorders>
            <w:shd w:val="clear" w:color="auto" w:fill="auto"/>
            <w:noWrap/>
            <w:vAlign w:val="center"/>
            <w:hideMark/>
          </w:tcPr>
          <w:p w14:paraId="4B63FB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5C1EF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0C11C8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13764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6504D8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604BB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7E9603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465</w:t>
            </w:r>
          </w:p>
        </w:tc>
      </w:tr>
      <w:tr w:rsidR="00DB3ECB" w:rsidRPr="005B4E62" w14:paraId="7046535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90BB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36337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04F93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7C815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1EA3A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3102</w:t>
            </w:r>
          </w:p>
        </w:tc>
        <w:tc>
          <w:tcPr>
            <w:tcW w:w="347" w:type="pct"/>
            <w:tcBorders>
              <w:top w:val="nil"/>
              <w:left w:val="nil"/>
              <w:bottom w:val="single" w:sz="4" w:space="0" w:color="BFBFBF"/>
              <w:right w:val="single" w:sz="4" w:space="0" w:color="BFBFBF"/>
            </w:tcBorders>
            <w:shd w:val="clear" w:color="auto" w:fill="auto"/>
            <w:noWrap/>
            <w:vAlign w:val="center"/>
            <w:hideMark/>
          </w:tcPr>
          <w:p w14:paraId="21E1AC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9A626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62FE2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622A5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A405A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E871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D6254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539</w:t>
            </w:r>
          </w:p>
        </w:tc>
      </w:tr>
      <w:tr w:rsidR="00DB3ECB" w:rsidRPr="005B4E62" w14:paraId="02C9C51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4F73C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BCEED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C6977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50CBB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489CC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3103</w:t>
            </w:r>
          </w:p>
        </w:tc>
        <w:tc>
          <w:tcPr>
            <w:tcW w:w="347" w:type="pct"/>
            <w:tcBorders>
              <w:top w:val="nil"/>
              <w:left w:val="nil"/>
              <w:bottom w:val="single" w:sz="4" w:space="0" w:color="BFBFBF"/>
              <w:right w:val="single" w:sz="4" w:space="0" w:color="BFBFBF"/>
            </w:tcBorders>
            <w:shd w:val="clear" w:color="auto" w:fill="auto"/>
            <w:noWrap/>
            <w:vAlign w:val="center"/>
            <w:hideMark/>
          </w:tcPr>
          <w:p w14:paraId="7576F1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F1747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B140A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AEA9F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5EB9B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ABAAF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6E824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477</w:t>
            </w:r>
          </w:p>
        </w:tc>
      </w:tr>
      <w:tr w:rsidR="00DB3ECB" w:rsidRPr="005B4E62" w14:paraId="3B31791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9B8B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173FCC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587ED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ABF7D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F36FB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3104</w:t>
            </w:r>
          </w:p>
        </w:tc>
        <w:tc>
          <w:tcPr>
            <w:tcW w:w="347" w:type="pct"/>
            <w:tcBorders>
              <w:top w:val="nil"/>
              <w:left w:val="nil"/>
              <w:bottom w:val="single" w:sz="4" w:space="0" w:color="BFBFBF"/>
              <w:right w:val="single" w:sz="4" w:space="0" w:color="BFBFBF"/>
            </w:tcBorders>
            <w:shd w:val="clear" w:color="auto" w:fill="auto"/>
            <w:noWrap/>
            <w:vAlign w:val="center"/>
            <w:hideMark/>
          </w:tcPr>
          <w:p w14:paraId="6B6948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0FCAF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8E67B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D0C68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002DC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D9B9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03BB15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464</w:t>
            </w:r>
          </w:p>
        </w:tc>
      </w:tr>
      <w:tr w:rsidR="00DB3ECB" w:rsidRPr="005B4E62" w14:paraId="68E10C9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FE81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05AD98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FB881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44A79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82DD9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3106</w:t>
            </w:r>
          </w:p>
        </w:tc>
        <w:tc>
          <w:tcPr>
            <w:tcW w:w="347" w:type="pct"/>
            <w:tcBorders>
              <w:top w:val="nil"/>
              <w:left w:val="nil"/>
              <w:bottom w:val="single" w:sz="4" w:space="0" w:color="BFBFBF"/>
              <w:right w:val="single" w:sz="4" w:space="0" w:color="BFBFBF"/>
            </w:tcBorders>
            <w:shd w:val="clear" w:color="auto" w:fill="auto"/>
            <w:noWrap/>
            <w:vAlign w:val="center"/>
            <w:hideMark/>
          </w:tcPr>
          <w:p w14:paraId="620A3F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E20E5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F0D95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3CB7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F68E65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659C9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D9C1B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533</w:t>
            </w:r>
          </w:p>
        </w:tc>
      </w:tr>
      <w:tr w:rsidR="00DB3ECB" w:rsidRPr="005B4E62" w14:paraId="5B6FBBE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CAC91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360B3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FCBFD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FBE42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10B38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3107</w:t>
            </w:r>
          </w:p>
        </w:tc>
        <w:tc>
          <w:tcPr>
            <w:tcW w:w="347" w:type="pct"/>
            <w:tcBorders>
              <w:top w:val="nil"/>
              <w:left w:val="nil"/>
              <w:bottom w:val="single" w:sz="4" w:space="0" w:color="BFBFBF"/>
              <w:right w:val="single" w:sz="4" w:space="0" w:color="BFBFBF"/>
            </w:tcBorders>
            <w:shd w:val="clear" w:color="auto" w:fill="auto"/>
            <w:noWrap/>
            <w:vAlign w:val="center"/>
            <w:hideMark/>
          </w:tcPr>
          <w:p w14:paraId="4684FD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70C11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50946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FEC24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13C04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67A72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228174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429</w:t>
            </w:r>
          </w:p>
        </w:tc>
      </w:tr>
      <w:tr w:rsidR="00DB3ECB" w:rsidRPr="005B4E62" w14:paraId="3D70BB5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8981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7E43E9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E68C2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3F01B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D5789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3110</w:t>
            </w:r>
          </w:p>
        </w:tc>
        <w:tc>
          <w:tcPr>
            <w:tcW w:w="347" w:type="pct"/>
            <w:tcBorders>
              <w:top w:val="nil"/>
              <w:left w:val="nil"/>
              <w:bottom w:val="single" w:sz="4" w:space="0" w:color="BFBFBF"/>
              <w:right w:val="single" w:sz="4" w:space="0" w:color="BFBFBF"/>
            </w:tcBorders>
            <w:shd w:val="clear" w:color="auto" w:fill="auto"/>
            <w:noWrap/>
            <w:vAlign w:val="center"/>
            <w:hideMark/>
          </w:tcPr>
          <w:p w14:paraId="724384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32C58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75E72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D6004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79F01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A08E0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219071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551</w:t>
            </w:r>
          </w:p>
        </w:tc>
      </w:tr>
      <w:tr w:rsidR="00DB3ECB" w:rsidRPr="005B4E62" w14:paraId="03CF3E4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8D0C6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6C4FEC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12C80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3528B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0C16E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3111</w:t>
            </w:r>
          </w:p>
        </w:tc>
        <w:tc>
          <w:tcPr>
            <w:tcW w:w="347" w:type="pct"/>
            <w:tcBorders>
              <w:top w:val="nil"/>
              <w:left w:val="nil"/>
              <w:bottom w:val="single" w:sz="4" w:space="0" w:color="BFBFBF"/>
              <w:right w:val="single" w:sz="4" w:space="0" w:color="BFBFBF"/>
            </w:tcBorders>
            <w:shd w:val="clear" w:color="auto" w:fill="auto"/>
            <w:noWrap/>
            <w:vAlign w:val="center"/>
            <w:hideMark/>
          </w:tcPr>
          <w:p w14:paraId="17C682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59B8C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B5FAF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0EA1C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0527B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75178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0B8837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491</w:t>
            </w:r>
          </w:p>
        </w:tc>
      </w:tr>
      <w:tr w:rsidR="00DB3ECB" w:rsidRPr="005B4E62" w14:paraId="08FF492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9503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FC1CF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9343E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457CE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794FA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3112</w:t>
            </w:r>
          </w:p>
        </w:tc>
        <w:tc>
          <w:tcPr>
            <w:tcW w:w="347" w:type="pct"/>
            <w:tcBorders>
              <w:top w:val="nil"/>
              <w:left w:val="nil"/>
              <w:bottom w:val="single" w:sz="4" w:space="0" w:color="BFBFBF"/>
              <w:right w:val="single" w:sz="4" w:space="0" w:color="BFBFBF"/>
            </w:tcBorders>
            <w:shd w:val="clear" w:color="auto" w:fill="auto"/>
            <w:noWrap/>
            <w:vAlign w:val="center"/>
            <w:hideMark/>
          </w:tcPr>
          <w:p w14:paraId="094A12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9BC43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6777E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13B6E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01590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64503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09E03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565</w:t>
            </w:r>
          </w:p>
        </w:tc>
      </w:tr>
      <w:tr w:rsidR="00DB3ECB" w:rsidRPr="005B4E62" w14:paraId="27566BD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4A73A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5E8CB8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7991E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826AE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EEF70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3114</w:t>
            </w:r>
          </w:p>
        </w:tc>
        <w:tc>
          <w:tcPr>
            <w:tcW w:w="347" w:type="pct"/>
            <w:tcBorders>
              <w:top w:val="nil"/>
              <w:left w:val="nil"/>
              <w:bottom w:val="single" w:sz="4" w:space="0" w:color="BFBFBF"/>
              <w:right w:val="single" w:sz="4" w:space="0" w:color="BFBFBF"/>
            </w:tcBorders>
            <w:shd w:val="clear" w:color="auto" w:fill="auto"/>
            <w:noWrap/>
            <w:vAlign w:val="center"/>
            <w:hideMark/>
          </w:tcPr>
          <w:p w14:paraId="72B6FC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0F9DF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3CF96C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CE47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4F8DC7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D376C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24760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519</w:t>
            </w:r>
          </w:p>
        </w:tc>
      </w:tr>
      <w:tr w:rsidR="00DB3ECB" w:rsidRPr="005B4E62" w14:paraId="7798170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97471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433107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B04C7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1614C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CB030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3115</w:t>
            </w:r>
          </w:p>
        </w:tc>
        <w:tc>
          <w:tcPr>
            <w:tcW w:w="347" w:type="pct"/>
            <w:tcBorders>
              <w:top w:val="nil"/>
              <w:left w:val="nil"/>
              <w:bottom w:val="single" w:sz="4" w:space="0" w:color="BFBFBF"/>
              <w:right w:val="single" w:sz="4" w:space="0" w:color="BFBFBF"/>
            </w:tcBorders>
            <w:shd w:val="clear" w:color="auto" w:fill="auto"/>
            <w:noWrap/>
            <w:vAlign w:val="center"/>
            <w:hideMark/>
          </w:tcPr>
          <w:p w14:paraId="6E31F5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DA778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CD112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BAF3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E2B7E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599D9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1A34D3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473</w:t>
            </w:r>
          </w:p>
        </w:tc>
      </w:tr>
      <w:tr w:rsidR="00DB3ECB" w:rsidRPr="005B4E62" w14:paraId="4DB2CFD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0B797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3E4543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22DA4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C02315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B2BC2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3120</w:t>
            </w:r>
          </w:p>
        </w:tc>
        <w:tc>
          <w:tcPr>
            <w:tcW w:w="347" w:type="pct"/>
            <w:tcBorders>
              <w:top w:val="nil"/>
              <w:left w:val="nil"/>
              <w:bottom w:val="single" w:sz="4" w:space="0" w:color="BFBFBF"/>
              <w:right w:val="single" w:sz="4" w:space="0" w:color="BFBFBF"/>
            </w:tcBorders>
            <w:shd w:val="clear" w:color="auto" w:fill="auto"/>
            <w:noWrap/>
            <w:vAlign w:val="center"/>
            <w:hideMark/>
          </w:tcPr>
          <w:p w14:paraId="08D1AE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F3068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2F24FA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8B8FB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2BA3A9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0A787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364" w:type="pct"/>
            <w:tcBorders>
              <w:top w:val="nil"/>
              <w:left w:val="nil"/>
              <w:bottom w:val="single" w:sz="4" w:space="0" w:color="BFBFBF"/>
              <w:right w:val="single" w:sz="8" w:space="0" w:color="808080"/>
            </w:tcBorders>
            <w:shd w:val="clear" w:color="auto" w:fill="auto"/>
            <w:noWrap/>
            <w:vAlign w:val="center"/>
            <w:hideMark/>
          </w:tcPr>
          <w:p w14:paraId="760234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320</w:t>
            </w:r>
          </w:p>
        </w:tc>
      </w:tr>
      <w:tr w:rsidR="00DB3ECB" w:rsidRPr="005B4E62" w14:paraId="20F4ADA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DC1E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1A8E0B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66790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E2D3C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87739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3120</w:t>
            </w:r>
          </w:p>
        </w:tc>
        <w:tc>
          <w:tcPr>
            <w:tcW w:w="347" w:type="pct"/>
            <w:tcBorders>
              <w:top w:val="nil"/>
              <w:left w:val="nil"/>
              <w:bottom w:val="single" w:sz="4" w:space="0" w:color="BFBFBF"/>
              <w:right w:val="single" w:sz="4" w:space="0" w:color="BFBFBF"/>
            </w:tcBorders>
            <w:shd w:val="clear" w:color="auto" w:fill="auto"/>
            <w:noWrap/>
            <w:vAlign w:val="center"/>
            <w:hideMark/>
          </w:tcPr>
          <w:p w14:paraId="60DFB0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09414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4BEEAA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E14B8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1BE8C6E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2311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785647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335</w:t>
            </w:r>
          </w:p>
        </w:tc>
      </w:tr>
      <w:tr w:rsidR="00DB3ECB" w:rsidRPr="005B4E62" w14:paraId="3357385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5B613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1515A0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9BA90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53C29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01CC6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3121</w:t>
            </w:r>
          </w:p>
        </w:tc>
        <w:tc>
          <w:tcPr>
            <w:tcW w:w="347" w:type="pct"/>
            <w:tcBorders>
              <w:top w:val="nil"/>
              <w:left w:val="nil"/>
              <w:bottom w:val="single" w:sz="4" w:space="0" w:color="BFBFBF"/>
              <w:right w:val="single" w:sz="4" w:space="0" w:color="BFBFBF"/>
            </w:tcBorders>
            <w:shd w:val="clear" w:color="auto" w:fill="auto"/>
            <w:noWrap/>
            <w:vAlign w:val="center"/>
            <w:hideMark/>
          </w:tcPr>
          <w:p w14:paraId="1AEA01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E4F6F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688165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14C2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0288BC0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2A300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524EC7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335FA0B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41A2D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6B3DB5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95AF2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12482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0B3E2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3122</w:t>
            </w:r>
          </w:p>
        </w:tc>
        <w:tc>
          <w:tcPr>
            <w:tcW w:w="347" w:type="pct"/>
            <w:tcBorders>
              <w:top w:val="nil"/>
              <w:left w:val="nil"/>
              <w:bottom w:val="single" w:sz="4" w:space="0" w:color="BFBFBF"/>
              <w:right w:val="single" w:sz="4" w:space="0" w:color="BFBFBF"/>
            </w:tcBorders>
            <w:shd w:val="clear" w:color="auto" w:fill="auto"/>
            <w:noWrap/>
            <w:vAlign w:val="center"/>
            <w:hideMark/>
          </w:tcPr>
          <w:p w14:paraId="2FFCB9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D70B8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864D3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F079E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24DE8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1D27B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2D1BD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353</w:t>
            </w:r>
          </w:p>
        </w:tc>
      </w:tr>
      <w:tr w:rsidR="00DB3ECB" w:rsidRPr="005B4E62" w14:paraId="579FC71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A504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33BD31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C1F1D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0B633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8E96B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3129</w:t>
            </w:r>
          </w:p>
        </w:tc>
        <w:tc>
          <w:tcPr>
            <w:tcW w:w="347" w:type="pct"/>
            <w:tcBorders>
              <w:top w:val="nil"/>
              <w:left w:val="nil"/>
              <w:bottom w:val="single" w:sz="4" w:space="0" w:color="BFBFBF"/>
              <w:right w:val="single" w:sz="4" w:space="0" w:color="BFBFBF"/>
            </w:tcBorders>
            <w:shd w:val="clear" w:color="auto" w:fill="auto"/>
            <w:noWrap/>
            <w:vAlign w:val="center"/>
            <w:hideMark/>
          </w:tcPr>
          <w:p w14:paraId="2DC877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E9948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98F10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6885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4D400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125E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7FB180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445</w:t>
            </w:r>
          </w:p>
        </w:tc>
      </w:tr>
      <w:tr w:rsidR="00DB3ECB" w:rsidRPr="005B4E62" w14:paraId="300CE70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7A5EF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3E612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C5644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47FEE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AFA93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3133</w:t>
            </w:r>
          </w:p>
        </w:tc>
        <w:tc>
          <w:tcPr>
            <w:tcW w:w="347" w:type="pct"/>
            <w:tcBorders>
              <w:top w:val="nil"/>
              <w:left w:val="nil"/>
              <w:bottom w:val="single" w:sz="4" w:space="0" w:color="BFBFBF"/>
              <w:right w:val="single" w:sz="4" w:space="0" w:color="BFBFBF"/>
            </w:tcBorders>
            <w:shd w:val="clear" w:color="auto" w:fill="auto"/>
            <w:noWrap/>
            <w:vAlign w:val="center"/>
            <w:hideMark/>
          </w:tcPr>
          <w:p w14:paraId="5A0A0B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E7722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B6F13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F5644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B8759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27107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542D5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416</w:t>
            </w:r>
          </w:p>
        </w:tc>
      </w:tr>
      <w:tr w:rsidR="00DB3ECB" w:rsidRPr="005B4E62" w14:paraId="10AE5E4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A08E9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42EB8B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144A4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16717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B088C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3140</w:t>
            </w:r>
          </w:p>
        </w:tc>
        <w:tc>
          <w:tcPr>
            <w:tcW w:w="347" w:type="pct"/>
            <w:tcBorders>
              <w:top w:val="nil"/>
              <w:left w:val="nil"/>
              <w:bottom w:val="single" w:sz="4" w:space="0" w:color="BFBFBF"/>
              <w:right w:val="single" w:sz="4" w:space="0" w:color="BFBFBF"/>
            </w:tcBorders>
            <w:shd w:val="clear" w:color="auto" w:fill="auto"/>
            <w:noWrap/>
            <w:vAlign w:val="center"/>
            <w:hideMark/>
          </w:tcPr>
          <w:p w14:paraId="61F1CF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4B60A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6C1B6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9540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8C72B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BDCEC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56C8E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502</w:t>
            </w:r>
          </w:p>
        </w:tc>
      </w:tr>
      <w:tr w:rsidR="00DB3ECB" w:rsidRPr="005B4E62" w14:paraId="6BE30AF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C64B3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0E431A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F5AE2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CB04D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28E6B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3140</w:t>
            </w:r>
          </w:p>
        </w:tc>
        <w:tc>
          <w:tcPr>
            <w:tcW w:w="347" w:type="pct"/>
            <w:tcBorders>
              <w:top w:val="nil"/>
              <w:left w:val="nil"/>
              <w:bottom w:val="single" w:sz="4" w:space="0" w:color="BFBFBF"/>
              <w:right w:val="single" w:sz="4" w:space="0" w:color="BFBFBF"/>
            </w:tcBorders>
            <w:shd w:val="clear" w:color="auto" w:fill="auto"/>
            <w:noWrap/>
            <w:vAlign w:val="center"/>
            <w:hideMark/>
          </w:tcPr>
          <w:p w14:paraId="1CB757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0AA13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7B28F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4322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27D6B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08237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7E9D19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510</w:t>
            </w:r>
          </w:p>
        </w:tc>
      </w:tr>
      <w:tr w:rsidR="00DB3ECB" w:rsidRPr="005B4E62" w14:paraId="414F82D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02925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458937B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C2B56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5A342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33156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3144</w:t>
            </w:r>
          </w:p>
        </w:tc>
        <w:tc>
          <w:tcPr>
            <w:tcW w:w="347" w:type="pct"/>
            <w:tcBorders>
              <w:top w:val="nil"/>
              <w:left w:val="nil"/>
              <w:bottom w:val="single" w:sz="4" w:space="0" w:color="BFBFBF"/>
              <w:right w:val="single" w:sz="4" w:space="0" w:color="BFBFBF"/>
            </w:tcBorders>
            <w:shd w:val="clear" w:color="auto" w:fill="auto"/>
            <w:noWrap/>
            <w:vAlign w:val="center"/>
            <w:hideMark/>
          </w:tcPr>
          <w:p w14:paraId="56CFA6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736DC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EC923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5BA3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78BFDE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982C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38FF9D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455</w:t>
            </w:r>
          </w:p>
        </w:tc>
      </w:tr>
      <w:tr w:rsidR="00DB3ECB" w:rsidRPr="005B4E62" w14:paraId="2B0FB53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5BE3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3A232F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2EB25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204B0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8EC8C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3144</w:t>
            </w:r>
          </w:p>
        </w:tc>
        <w:tc>
          <w:tcPr>
            <w:tcW w:w="347" w:type="pct"/>
            <w:tcBorders>
              <w:top w:val="nil"/>
              <w:left w:val="nil"/>
              <w:bottom w:val="single" w:sz="4" w:space="0" w:color="BFBFBF"/>
              <w:right w:val="single" w:sz="4" w:space="0" w:color="BFBFBF"/>
            </w:tcBorders>
            <w:shd w:val="clear" w:color="auto" w:fill="auto"/>
            <w:noWrap/>
            <w:vAlign w:val="center"/>
            <w:hideMark/>
          </w:tcPr>
          <w:p w14:paraId="35DB02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DF074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CAAD8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3B1D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3DC67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840C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29E0AB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426</w:t>
            </w:r>
          </w:p>
        </w:tc>
      </w:tr>
      <w:tr w:rsidR="00DB3ECB" w:rsidRPr="005B4E62" w14:paraId="09E8942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4A708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670FE8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85F67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F0175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5FB16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3145</w:t>
            </w:r>
          </w:p>
        </w:tc>
        <w:tc>
          <w:tcPr>
            <w:tcW w:w="347" w:type="pct"/>
            <w:tcBorders>
              <w:top w:val="nil"/>
              <w:left w:val="nil"/>
              <w:bottom w:val="single" w:sz="4" w:space="0" w:color="BFBFBF"/>
              <w:right w:val="single" w:sz="4" w:space="0" w:color="BFBFBF"/>
            </w:tcBorders>
            <w:shd w:val="clear" w:color="auto" w:fill="auto"/>
            <w:noWrap/>
            <w:vAlign w:val="center"/>
            <w:hideMark/>
          </w:tcPr>
          <w:p w14:paraId="6C9CE8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AA1A8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6C1FC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EE1D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BE29E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FE068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F07D0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523</w:t>
            </w:r>
          </w:p>
        </w:tc>
      </w:tr>
      <w:tr w:rsidR="00DB3ECB" w:rsidRPr="005B4E62" w14:paraId="6370208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A88A9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7CC64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72CC7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BFCC3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AF535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3147</w:t>
            </w:r>
          </w:p>
        </w:tc>
        <w:tc>
          <w:tcPr>
            <w:tcW w:w="347" w:type="pct"/>
            <w:tcBorders>
              <w:top w:val="nil"/>
              <w:left w:val="nil"/>
              <w:bottom w:val="single" w:sz="4" w:space="0" w:color="BFBFBF"/>
              <w:right w:val="single" w:sz="4" w:space="0" w:color="BFBFBF"/>
            </w:tcBorders>
            <w:shd w:val="clear" w:color="auto" w:fill="auto"/>
            <w:noWrap/>
            <w:vAlign w:val="center"/>
            <w:hideMark/>
          </w:tcPr>
          <w:p w14:paraId="5C24EB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F5A17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E4F27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9CDD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5F5DFE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9AB5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E3F0A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552</w:t>
            </w:r>
          </w:p>
        </w:tc>
      </w:tr>
      <w:tr w:rsidR="00DB3ECB" w:rsidRPr="005B4E62" w14:paraId="617100D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9CDC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10</w:t>
            </w:r>
          </w:p>
        </w:tc>
        <w:tc>
          <w:tcPr>
            <w:tcW w:w="648" w:type="pct"/>
            <w:tcBorders>
              <w:top w:val="nil"/>
              <w:left w:val="nil"/>
              <w:bottom w:val="single" w:sz="4" w:space="0" w:color="BFBFBF"/>
              <w:right w:val="single" w:sz="4" w:space="0" w:color="BFBFBF"/>
            </w:tcBorders>
            <w:shd w:val="clear" w:color="auto" w:fill="auto"/>
            <w:noWrap/>
            <w:vAlign w:val="center"/>
            <w:hideMark/>
          </w:tcPr>
          <w:p w14:paraId="1FC4AF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7883C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0850F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BA7F3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3148</w:t>
            </w:r>
          </w:p>
        </w:tc>
        <w:tc>
          <w:tcPr>
            <w:tcW w:w="347" w:type="pct"/>
            <w:tcBorders>
              <w:top w:val="nil"/>
              <w:left w:val="nil"/>
              <w:bottom w:val="single" w:sz="4" w:space="0" w:color="BFBFBF"/>
              <w:right w:val="single" w:sz="4" w:space="0" w:color="BFBFBF"/>
            </w:tcBorders>
            <w:shd w:val="clear" w:color="auto" w:fill="auto"/>
            <w:noWrap/>
            <w:vAlign w:val="center"/>
            <w:hideMark/>
          </w:tcPr>
          <w:p w14:paraId="6531A3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C6364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C0116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C011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3705E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8E6ED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5E3CE6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393</w:t>
            </w:r>
          </w:p>
        </w:tc>
      </w:tr>
      <w:tr w:rsidR="00DB3ECB" w:rsidRPr="005B4E62" w14:paraId="707EFC9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73991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068AA0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F3C81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F4109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D11AE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3150</w:t>
            </w:r>
          </w:p>
        </w:tc>
        <w:tc>
          <w:tcPr>
            <w:tcW w:w="347" w:type="pct"/>
            <w:tcBorders>
              <w:top w:val="nil"/>
              <w:left w:val="nil"/>
              <w:bottom w:val="single" w:sz="4" w:space="0" w:color="BFBFBF"/>
              <w:right w:val="single" w:sz="4" w:space="0" w:color="BFBFBF"/>
            </w:tcBorders>
            <w:shd w:val="clear" w:color="auto" w:fill="auto"/>
            <w:noWrap/>
            <w:vAlign w:val="center"/>
            <w:hideMark/>
          </w:tcPr>
          <w:p w14:paraId="4A4FCE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2B55F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32A34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521E0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FB0280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3FCBE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22CEC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411</w:t>
            </w:r>
          </w:p>
        </w:tc>
      </w:tr>
      <w:tr w:rsidR="00DB3ECB" w:rsidRPr="005B4E62" w14:paraId="1E57B7E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2ADCC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7099B6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3F249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0F815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85F56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3151</w:t>
            </w:r>
          </w:p>
        </w:tc>
        <w:tc>
          <w:tcPr>
            <w:tcW w:w="347" w:type="pct"/>
            <w:tcBorders>
              <w:top w:val="nil"/>
              <w:left w:val="nil"/>
              <w:bottom w:val="single" w:sz="4" w:space="0" w:color="BFBFBF"/>
              <w:right w:val="single" w:sz="4" w:space="0" w:color="BFBFBF"/>
            </w:tcBorders>
            <w:shd w:val="clear" w:color="auto" w:fill="auto"/>
            <w:noWrap/>
            <w:vAlign w:val="center"/>
            <w:hideMark/>
          </w:tcPr>
          <w:p w14:paraId="1C8FFB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AA148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869FC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502F7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DDB6F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651B6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17D9EC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352</w:t>
            </w:r>
          </w:p>
        </w:tc>
      </w:tr>
      <w:tr w:rsidR="00DB3ECB" w:rsidRPr="005B4E62" w14:paraId="310E0A5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636E3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2C168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0D3FF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FFDA0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FF0ED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3151</w:t>
            </w:r>
          </w:p>
        </w:tc>
        <w:tc>
          <w:tcPr>
            <w:tcW w:w="347" w:type="pct"/>
            <w:tcBorders>
              <w:top w:val="nil"/>
              <w:left w:val="nil"/>
              <w:bottom w:val="single" w:sz="4" w:space="0" w:color="BFBFBF"/>
              <w:right w:val="single" w:sz="4" w:space="0" w:color="BFBFBF"/>
            </w:tcBorders>
            <w:shd w:val="clear" w:color="auto" w:fill="auto"/>
            <w:noWrap/>
            <w:vAlign w:val="center"/>
            <w:hideMark/>
          </w:tcPr>
          <w:p w14:paraId="28DFD9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AF3D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13DE29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CD801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15C51C6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E015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409862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378</w:t>
            </w:r>
          </w:p>
        </w:tc>
      </w:tr>
      <w:tr w:rsidR="00DB3ECB" w:rsidRPr="005B4E62" w14:paraId="7E1FAE8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2B0A6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4DF3E5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0A5B5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02EFC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5921C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3151</w:t>
            </w:r>
          </w:p>
        </w:tc>
        <w:tc>
          <w:tcPr>
            <w:tcW w:w="347" w:type="pct"/>
            <w:tcBorders>
              <w:top w:val="nil"/>
              <w:left w:val="nil"/>
              <w:bottom w:val="single" w:sz="4" w:space="0" w:color="BFBFBF"/>
              <w:right w:val="single" w:sz="4" w:space="0" w:color="BFBFBF"/>
            </w:tcBorders>
            <w:shd w:val="clear" w:color="auto" w:fill="auto"/>
            <w:noWrap/>
            <w:vAlign w:val="center"/>
            <w:hideMark/>
          </w:tcPr>
          <w:p w14:paraId="0149C3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5EE72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7B242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CA62E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E5AF9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322DC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7B6C20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390</w:t>
            </w:r>
          </w:p>
        </w:tc>
      </w:tr>
      <w:tr w:rsidR="00DB3ECB" w:rsidRPr="005B4E62" w14:paraId="36B5376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077E7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32F843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94491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69573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E83F8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3155</w:t>
            </w:r>
          </w:p>
        </w:tc>
        <w:tc>
          <w:tcPr>
            <w:tcW w:w="347" w:type="pct"/>
            <w:tcBorders>
              <w:top w:val="nil"/>
              <w:left w:val="nil"/>
              <w:bottom w:val="single" w:sz="4" w:space="0" w:color="BFBFBF"/>
              <w:right w:val="single" w:sz="4" w:space="0" w:color="BFBFBF"/>
            </w:tcBorders>
            <w:shd w:val="clear" w:color="auto" w:fill="auto"/>
            <w:noWrap/>
            <w:vAlign w:val="center"/>
            <w:hideMark/>
          </w:tcPr>
          <w:p w14:paraId="67E831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1D067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432FE1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EEE26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314097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5FABB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EE4B3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261</w:t>
            </w:r>
          </w:p>
        </w:tc>
      </w:tr>
      <w:tr w:rsidR="00DB3ECB" w:rsidRPr="005B4E62" w14:paraId="324A057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1B9A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7B02F4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B75F6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78BBA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675E8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3156</w:t>
            </w:r>
          </w:p>
        </w:tc>
        <w:tc>
          <w:tcPr>
            <w:tcW w:w="347" w:type="pct"/>
            <w:tcBorders>
              <w:top w:val="nil"/>
              <w:left w:val="nil"/>
              <w:bottom w:val="single" w:sz="4" w:space="0" w:color="BFBFBF"/>
              <w:right w:val="single" w:sz="4" w:space="0" w:color="BFBFBF"/>
            </w:tcBorders>
            <w:shd w:val="clear" w:color="auto" w:fill="auto"/>
            <w:noWrap/>
            <w:vAlign w:val="center"/>
            <w:hideMark/>
          </w:tcPr>
          <w:p w14:paraId="745D6F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F8844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69B79F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46793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548830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7AA1D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244CD3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297</w:t>
            </w:r>
          </w:p>
        </w:tc>
      </w:tr>
      <w:tr w:rsidR="00DB3ECB" w:rsidRPr="005B4E62" w14:paraId="4343BD7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CBFD1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45C8F2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8FAF8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F1092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9D88C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3157</w:t>
            </w:r>
          </w:p>
        </w:tc>
        <w:tc>
          <w:tcPr>
            <w:tcW w:w="347" w:type="pct"/>
            <w:tcBorders>
              <w:top w:val="nil"/>
              <w:left w:val="nil"/>
              <w:bottom w:val="single" w:sz="4" w:space="0" w:color="BFBFBF"/>
              <w:right w:val="single" w:sz="4" w:space="0" w:color="BFBFBF"/>
            </w:tcBorders>
            <w:shd w:val="clear" w:color="auto" w:fill="auto"/>
            <w:noWrap/>
            <w:vAlign w:val="center"/>
            <w:hideMark/>
          </w:tcPr>
          <w:p w14:paraId="2385BE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CD841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6F55AA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47563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667B4F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3B64B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238513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w:t>
            </w:r>
          </w:p>
        </w:tc>
      </w:tr>
      <w:tr w:rsidR="00DB3ECB" w:rsidRPr="005B4E62" w14:paraId="24BFBF8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C8FF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71FD1B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60D0C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DAEE9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A2DC1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3158</w:t>
            </w:r>
          </w:p>
        </w:tc>
        <w:tc>
          <w:tcPr>
            <w:tcW w:w="347" w:type="pct"/>
            <w:tcBorders>
              <w:top w:val="nil"/>
              <w:left w:val="nil"/>
              <w:bottom w:val="single" w:sz="4" w:space="0" w:color="BFBFBF"/>
              <w:right w:val="single" w:sz="4" w:space="0" w:color="BFBFBF"/>
            </w:tcBorders>
            <w:shd w:val="clear" w:color="auto" w:fill="auto"/>
            <w:noWrap/>
            <w:vAlign w:val="center"/>
            <w:hideMark/>
          </w:tcPr>
          <w:p w14:paraId="1868FC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EAD6B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DF8D2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DAEF3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BAD23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C3EE4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3DEC8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427</w:t>
            </w:r>
          </w:p>
        </w:tc>
      </w:tr>
      <w:tr w:rsidR="00DB3ECB" w:rsidRPr="005B4E62" w14:paraId="193B376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B2297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9112E7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33173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B19E3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B2AEF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3159</w:t>
            </w:r>
          </w:p>
        </w:tc>
        <w:tc>
          <w:tcPr>
            <w:tcW w:w="347" w:type="pct"/>
            <w:tcBorders>
              <w:top w:val="nil"/>
              <w:left w:val="nil"/>
              <w:bottom w:val="single" w:sz="4" w:space="0" w:color="BFBFBF"/>
              <w:right w:val="single" w:sz="4" w:space="0" w:color="BFBFBF"/>
            </w:tcBorders>
            <w:shd w:val="clear" w:color="auto" w:fill="auto"/>
            <w:noWrap/>
            <w:vAlign w:val="center"/>
            <w:hideMark/>
          </w:tcPr>
          <w:p w14:paraId="19445F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F1BEE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D8B13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B7303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66B2BF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88351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0C9CF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406</w:t>
            </w:r>
          </w:p>
        </w:tc>
      </w:tr>
      <w:tr w:rsidR="00DB3ECB" w:rsidRPr="005B4E62" w14:paraId="44D3A16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FCA39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5C0CA2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BBDB2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78288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5BD1D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3159</w:t>
            </w:r>
          </w:p>
        </w:tc>
        <w:tc>
          <w:tcPr>
            <w:tcW w:w="347" w:type="pct"/>
            <w:tcBorders>
              <w:top w:val="nil"/>
              <w:left w:val="nil"/>
              <w:bottom w:val="single" w:sz="4" w:space="0" w:color="BFBFBF"/>
              <w:right w:val="single" w:sz="4" w:space="0" w:color="BFBFBF"/>
            </w:tcBorders>
            <w:shd w:val="clear" w:color="auto" w:fill="auto"/>
            <w:noWrap/>
            <w:vAlign w:val="center"/>
            <w:hideMark/>
          </w:tcPr>
          <w:p w14:paraId="131CE6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6CD76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3394E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7F39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3D15B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1BCA5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7D190B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389</w:t>
            </w:r>
          </w:p>
        </w:tc>
      </w:tr>
      <w:tr w:rsidR="00DB3ECB" w:rsidRPr="005B4E62" w14:paraId="14B82F9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5E2CB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68A1D4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36716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4E0C4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DCD19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3161</w:t>
            </w:r>
          </w:p>
        </w:tc>
        <w:tc>
          <w:tcPr>
            <w:tcW w:w="347" w:type="pct"/>
            <w:tcBorders>
              <w:top w:val="nil"/>
              <w:left w:val="nil"/>
              <w:bottom w:val="single" w:sz="4" w:space="0" w:color="BFBFBF"/>
              <w:right w:val="single" w:sz="4" w:space="0" w:color="BFBFBF"/>
            </w:tcBorders>
            <w:shd w:val="clear" w:color="auto" w:fill="auto"/>
            <w:noWrap/>
            <w:vAlign w:val="center"/>
            <w:hideMark/>
          </w:tcPr>
          <w:p w14:paraId="404BF5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D0FFF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29D20C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A23A4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446DCB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29E8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9B94C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491</w:t>
            </w:r>
          </w:p>
        </w:tc>
      </w:tr>
      <w:tr w:rsidR="00DB3ECB" w:rsidRPr="005B4E62" w14:paraId="62ED4CE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906F8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1B825E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3714D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CB5A1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F0937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3170</w:t>
            </w:r>
          </w:p>
        </w:tc>
        <w:tc>
          <w:tcPr>
            <w:tcW w:w="347" w:type="pct"/>
            <w:tcBorders>
              <w:top w:val="nil"/>
              <w:left w:val="nil"/>
              <w:bottom w:val="single" w:sz="4" w:space="0" w:color="BFBFBF"/>
              <w:right w:val="single" w:sz="4" w:space="0" w:color="BFBFBF"/>
            </w:tcBorders>
            <w:shd w:val="clear" w:color="auto" w:fill="auto"/>
            <w:noWrap/>
            <w:vAlign w:val="center"/>
            <w:hideMark/>
          </w:tcPr>
          <w:p w14:paraId="5F9D64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413C6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5B2E1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A7F3D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E61CA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8AC7A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BE81E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504</w:t>
            </w:r>
          </w:p>
        </w:tc>
      </w:tr>
      <w:tr w:rsidR="00DB3ECB" w:rsidRPr="005B4E62" w14:paraId="33D8CED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4AD12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3EBA72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1D2B7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BE5F0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F5411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3173</w:t>
            </w:r>
          </w:p>
        </w:tc>
        <w:tc>
          <w:tcPr>
            <w:tcW w:w="347" w:type="pct"/>
            <w:tcBorders>
              <w:top w:val="nil"/>
              <w:left w:val="nil"/>
              <w:bottom w:val="single" w:sz="4" w:space="0" w:color="BFBFBF"/>
              <w:right w:val="single" w:sz="4" w:space="0" w:color="BFBFBF"/>
            </w:tcBorders>
            <w:shd w:val="clear" w:color="auto" w:fill="auto"/>
            <w:noWrap/>
            <w:vAlign w:val="center"/>
            <w:hideMark/>
          </w:tcPr>
          <w:p w14:paraId="7730A0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F7864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8A5AD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031E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DC0AC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3B805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5C078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430</w:t>
            </w:r>
          </w:p>
        </w:tc>
      </w:tr>
      <w:tr w:rsidR="00DB3ECB" w:rsidRPr="005B4E62" w14:paraId="53A8A58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8478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3811C6F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D0BA4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2C07AA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D2EB7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3174</w:t>
            </w:r>
          </w:p>
        </w:tc>
        <w:tc>
          <w:tcPr>
            <w:tcW w:w="347" w:type="pct"/>
            <w:tcBorders>
              <w:top w:val="nil"/>
              <w:left w:val="nil"/>
              <w:bottom w:val="single" w:sz="4" w:space="0" w:color="BFBFBF"/>
              <w:right w:val="single" w:sz="4" w:space="0" w:color="BFBFBF"/>
            </w:tcBorders>
            <w:shd w:val="clear" w:color="auto" w:fill="auto"/>
            <w:noWrap/>
            <w:vAlign w:val="center"/>
            <w:hideMark/>
          </w:tcPr>
          <w:p w14:paraId="543FD1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F53F8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3838F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93249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937D3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DB528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69F0BD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364</w:t>
            </w:r>
          </w:p>
        </w:tc>
      </w:tr>
      <w:tr w:rsidR="00DB3ECB" w:rsidRPr="005B4E62" w14:paraId="6678EA3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E321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F8A31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388A6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C7A83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32079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3175</w:t>
            </w:r>
          </w:p>
        </w:tc>
        <w:tc>
          <w:tcPr>
            <w:tcW w:w="347" w:type="pct"/>
            <w:tcBorders>
              <w:top w:val="nil"/>
              <w:left w:val="nil"/>
              <w:bottom w:val="single" w:sz="4" w:space="0" w:color="BFBFBF"/>
              <w:right w:val="single" w:sz="4" w:space="0" w:color="BFBFBF"/>
            </w:tcBorders>
            <w:shd w:val="clear" w:color="auto" w:fill="auto"/>
            <w:noWrap/>
            <w:vAlign w:val="center"/>
            <w:hideMark/>
          </w:tcPr>
          <w:p w14:paraId="1FDCCF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51934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2F8A7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4163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F80FF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CFEF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E2B19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343</w:t>
            </w:r>
          </w:p>
        </w:tc>
      </w:tr>
      <w:tr w:rsidR="00DB3ECB" w:rsidRPr="005B4E62" w14:paraId="7AC038C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7BEFD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0519958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18B24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1F6D5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56A11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3176</w:t>
            </w:r>
          </w:p>
        </w:tc>
        <w:tc>
          <w:tcPr>
            <w:tcW w:w="347" w:type="pct"/>
            <w:tcBorders>
              <w:top w:val="nil"/>
              <w:left w:val="nil"/>
              <w:bottom w:val="single" w:sz="4" w:space="0" w:color="BFBFBF"/>
              <w:right w:val="single" w:sz="4" w:space="0" w:color="BFBFBF"/>
            </w:tcBorders>
            <w:shd w:val="clear" w:color="auto" w:fill="auto"/>
            <w:noWrap/>
            <w:vAlign w:val="center"/>
            <w:hideMark/>
          </w:tcPr>
          <w:p w14:paraId="11331D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10B83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1C4E9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46D6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AA51E2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82B0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3FB76C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396</w:t>
            </w:r>
          </w:p>
        </w:tc>
      </w:tr>
      <w:tr w:rsidR="00DB3ECB" w:rsidRPr="005B4E62" w14:paraId="3AFB4B7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B4FE5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032D78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27F1A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11906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81E2F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3185</w:t>
            </w:r>
          </w:p>
        </w:tc>
        <w:tc>
          <w:tcPr>
            <w:tcW w:w="347" w:type="pct"/>
            <w:tcBorders>
              <w:top w:val="nil"/>
              <w:left w:val="nil"/>
              <w:bottom w:val="single" w:sz="4" w:space="0" w:color="BFBFBF"/>
              <w:right w:val="single" w:sz="4" w:space="0" w:color="BFBFBF"/>
            </w:tcBorders>
            <w:shd w:val="clear" w:color="auto" w:fill="auto"/>
            <w:noWrap/>
            <w:vAlign w:val="center"/>
            <w:hideMark/>
          </w:tcPr>
          <w:p w14:paraId="5920A8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4F8B2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3DC97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A722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6EB00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06DB0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B0933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505</w:t>
            </w:r>
          </w:p>
        </w:tc>
      </w:tr>
      <w:tr w:rsidR="00DB3ECB" w:rsidRPr="005B4E62" w14:paraId="236A08A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58BAD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6A8690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750C5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0C3C7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1CDB6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3187</w:t>
            </w:r>
          </w:p>
        </w:tc>
        <w:tc>
          <w:tcPr>
            <w:tcW w:w="347" w:type="pct"/>
            <w:tcBorders>
              <w:top w:val="nil"/>
              <w:left w:val="nil"/>
              <w:bottom w:val="single" w:sz="4" w:space="0" w:color="BFBFBF"/>
              <w:right w:val="single" w:sz="4" w:space="0" w:color="BFBFBF"/>
            </w:tcBorders>
            <w:shd w:val="clear" w:color="auto" w:fill="auto"/>
            <w:noWrap/>
            <w:vAlign w:val="center"/>
            <w:hideMark/>
          </w:tcPr>
          <w:p w14:paraId="7BDCCF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11D3D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9DE4F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A05C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30A66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10B5D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2C06FE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448</w:t>
            </w:r>
          </w:p>
        </w:tc>
      </w:tr>
      <w:tr w:rsidR="00DB3ECB" w:rsidRPr="005B4E62" w14:paraId="3AD9869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5DA5E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15747B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0AB86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F4560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38877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3188</w:t>
            </w:r>
          </w:p>
        </w:tc>
        <w:tc>
          <w:tcPr>
            <w:tcW w:w="347" w:type="pct"/>
            <w:tcBorders>
              <w:top w:val="nil"/>
              <w:left w:val="nil"/>
              <w:bottom w:val="single" w:sz="4" w:space="0" w:color="BFBFBF"/>
              <w:right w:val="single" w:sz="4" w:space="0" w:color="BFBFBF"/>
            </w:tcBorders>
            <w:shd w:val="clear" w:color="auto" w:fill="auto"/>
            <w:noWrap/>
            <w:vAlign w:val="center"/>
            <w:hideMark/>
          </w:tcPr>
          <w:p w14:paraId="056D41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B7F17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5B158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A00C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A0379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4A94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22043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491</w:t>
            </w:r>
          </w:p>
        </w:tc>
      </w:tr>
      <w:tr w:rsidR="00DB3ECB" w:rsidRPr="005B4E62" w14:paraId="1FB107F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60D96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125AC8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FCA22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88C00B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E0527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3190</w:t>
            </w:r>
          </w:p>
        </w:tc>
        <w:tc>
          <w:tcPr>
            <w:tcW w:w="347" w:type="pct"/>
            <w:tcBorders>
              <w:top w:val="nil"/>
              <w:left w:val="nil"/>
              <w:bottom w:val="single" w:sz="4" w:space="0" w:color="BFBFBF"/>
              <w:right w:val="single" w:sz="4" w:space="0" w:color="BFBFBF"/>
            </w:tcBorders>
            <w:shd w:val="clear" w:color="auto" w:fill="auto"/>
            <w:noWrap/>
            <w:vAlign w:val="center"/>
            <w:hideMark/>
          </w:tcPr>
          <w:p w14:paraId="66D104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BA484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1770D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F3F4B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A436D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CF36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737662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489</w:t>
            </w:r>
          </w:p>
        </w:tc>
      </w:tr>
      <w:tr w:rsidR="00DB3ECB" w:rsidRPr="005B4E62" w14:paraId="3C07DD8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58B18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433C5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711CDA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AF71D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5333F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3193</w:t>
            </w:r>
          </w:p>
        </w:tc>
        <w:tc>
          <w:tcPr>
            <w:tcW w:w="347" w:type="pct"/>
            <w:tcBorders>
              <w:top w:val="nil"/>
              <w:left w:val="nil"/>
              <w:bottom w:val="single" w:sz="4" w:space="0" w:color="BFBFBF"/>
              <w:right w:val="single" w:sz="4" w:space="0" w:color="BFBFBF"/>
            </w:tcBorders>
            <w:shd w:val="clear" w:color="auto" w:fill="auto"/>
            <w:noWrap/>
            <w:vAlign w:val="center"/>
            <w:hideMark/>
          </w:tcPr>
          <w:p w14:paraId="4A0D16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3156C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801F5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E40A5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11BDC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4E32E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6A7C42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w:t>
            </w:r>
          </w:p>
        </w:tc>
      </w:tr>
      <w:tr w:rsidR="00DB3ECB" w:rsidRPr="005B4E62" w14:paraId="0581F0D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4CAA3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3CF4A0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FB935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F474D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D801E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3197</w:t>
            </w:r>
          </w:p>
        </w:tc>
        <w:tc>
          <w:tcPr>
            <w:tcW w:w="347" w:type="pct"/>
            <w:tcBorders>
              <w:top w:val="nil"/>
              <w:left w:val="nil"/>
              <w:bottom w:val="single" w:sz="4" w:space="0" w:color="BFBFBF"/>
              <w:right w:val="single" w:sz="4" w:space="0" w:color="BFBFBF"/>
            </w:tcBorders>
            <w:shd w:val="clear" w:color="auto" w:fill="auto"/>
            <w:noWrap/>
            <w:vAlign w:val="center"/>
            <w:hideMark/>
          </w:tcPr>
          <w:p w14:paraId="372829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ABEA3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E875E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A369F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C874A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D4EDA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525C8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w:t>
            </w:r>
          </w:p>
        </w:tc>
      </w:tr>
      <w:tr w:rsidR="00DB3ECB" w:rsidRPr="005B4E62" w14:paraId="7639D83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5012A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78D37A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4112D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211C6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EFF8E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3212</w:t>
            </w:r>
          </w:p>
        </w:tc>
        <w:tc>
          <w:tcPr>
            <w:tcW w:w="347" w:type="pct"/>
            <w:tcBorders>
              <w:top w:val="nil"/>
              <w:left w:val="nil"/>
              <w:bottom w:val="single" w:sz="4" w:space="0" w:color="BFBFBF"/>
              <w:right w:val="single" w:sz="4" w:space="0" w:color="BFBFBF"/>
            </w:tcBorders>
            <w:shd w:val="clear" w:color="auto" w:fill="auto"/>
            <w:noWrap/>
            <w:vAlign w:val="center"/>
            <w:hideMark/>
          </w:tcPr>
          <w:p w14:paraId="2D00F7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93540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AEB03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4EB0A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7FF97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57E4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DE506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412</w:t>
            </w:r>
          </w:p>
        </w:tc>
      </w:tr>
      <w:tr w:rsidR="00DB3ECB" w:rsidRPr="005B4E62" w14:paraId="72BACC5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29AE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6E09AE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048402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773319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94383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3213</w:t>
            </w:r>
          </w:p>
        </w:tc>
        <w:tc>
          <w:tcPr>
            <w:tcW w:w="347" w:type="pct"/>
            <w:tcBorders>
              <w:top w:val="nil"/>
              <w:left w:val="nil"/>
              <w:bottom w:val="single" w:sz="4" w:space="0" w:color="BFBFBF"/>
              <w:right w:val="single" w:sz="4" w:space="0" w:color="BFBFBF"/>
            </w:tcBorders>
            <w:shd w:val="clear" w:color="auto" w:fill="auto"/>
            <w:noWrap/>
            <w:vAlign w:val="center"/>
            <w:hideMark/>
          </w:tcPr>
          <w:p w14:paraId="2E24C7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40E62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46E259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48D40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69F803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A24B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F42DA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w:t>
            </w:r>
          </w:p>
        </w:tc>
      </w:tr>
      <w:tr w:rsidR="00DB3ECB" w:rsidRPr="005B4E62" w14:paraId="19AB7DB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33E2D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036DFA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D25C7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D6A67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5FF0F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3544</w:t>
            </w:r>
          </w:p>
        </w:tc>
        <w:tc>
          <w:tcPr>
            <w:tcW w:w="347" w:type="pct"/>
            <w:tcBorders>
              <w:top w:val="nil"/>
              <w:left w:val="nil"/>
              <w:bottom w:val="single" w:sz="4" w:space="0" w:color="BFBFBF"/>
              <w:right w:val="single" w:sz="4" w:space="0" w:color="BFBFBF"/>
            </w:tcBorders>
            <w:shd w:val="clear" w:color="auto" w:fill="auto"/>
            <w:noWrap/>
            <w:vAlign w:val="center"/>
            <w:hideMark/>
          </w:tcPr>
          <w:p w14:paraId="74FC10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5092E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C3E37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9F005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81E17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57E1A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21D594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285</w:t>
            </w:r>
          </w:p>
        </w:tc>
      </w:tr>
      <w:tr w:rsidR="00DB3ECB" w:rsidRPr="005B4E62" w14:paraId="5BB46EC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3030C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07048D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54B84E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D9E74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2E5FD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3652</w:t>
            </w:r>
          </w:p>
        </w:tc>
        <w:tc>
          <w:tcPr>
            <w:tcW w:w="347" w:type="pct"/>
            <w:tcBorders>
              <w:top w:val="nil"/>
              <w:left w:val="nil"/>
              <w:bottom w:val="single" w:sz="4" w:space="0" w:color="BFBFBF"/>
              <w:right w:val="single" w:sz="4" w:space="0" w:color="BFBFBF"/>
            </w:tcBorders>
            <w:shd w:val="clear" w:color="auto" w:fill="auto"/>
            <w:noWrap/>
            <w:vAlign w:val="center"/>
            <w:hideMark/>
          </w:tcPr>
          <w:p w14:paraId="4C419B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BF887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86F40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095B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5133B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E0BB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1808D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418</w:t>
            </w:r>
          </w:p>
        </w:tc>
      </w:tr>
      <w:tr w:rsidR="00DB3ECB" w:rsidRPr="005B4E62" w14:paraId="0D3CF72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40BB9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40E821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244B77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E2CCB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783B6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3723</w:t>
            </w:r>
          </w:p>
        </w:tc>
        <w:tc>
          <w:tcPr>
            <w:tcW w:w="347" w:type="pct"/>
            <w:tcBorders>
              <w:top w:val="nil"/>
              <w:left w:val="nil"/>
              <w:bottom w:val="single" w:sz="4" w:space="0" w:color="BFBFBF"/>
              <w:right w:val="single" w:sz="4" w:space="0" w:color="BFBFBF"/>
            </w:tcBorders>
            <w:shd w:val="clear" w:color="auto" w:fill="auto"/>
            <w:noWrap/>
            <w:vAlign w:val="center"/>
            <w:hideMark/>
          </w:tcPr>
          <w:p w14:paraId="32F4EB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8F01E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EC2A0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BA58D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925DD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B6FA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72BB0F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487</w:t>
            </w:r>
          </w:p>
        </w:tc>
      </w:tr>
      <w:tr w:rsidR="00DB3ECB" w:rsidRPr="005B4E62" w14:paraId="0EA1290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E385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119812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207BF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E47C5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25DED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3724</w:t>
            </w:r>
          </w:p>
        </w:tc>
        <w:tc>
          <w:tcPr>
            <w:tcW w:w="347" w:type="pct"/>
            <w:tcBorders>
              <w:top w:val="nil"/>
              <w:left w:val="nil"/>
              <w:bottom w:val="single" w:sz="4" w:space="0" w:color="BFBFBF"/>
              <w:right w:val="single" w:sz="4" w:space="0" w:color="BFBFBF"/>
            </w:tcBorders>
            <w:shd w:val="clear" w:color="auto" w:fill="auto"/>
            <w:noWrap/>
            <w:vAlign w:val="center"/>
            <w:hideMark/>
          </w:tcPr>
          <w:p w14:paraId="585C6B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C8210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4C5CA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2EB30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3B7BD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AE187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916E6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559</w:t>
            </w:r>
          </w:p>
        </w:tc>
      </w:tr>
      <w:tr w:rsidR="00DB3ECB" w:rsidRPr="005B4E62" w14:paraId="4FAC2FB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7AEDF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10</w:t>
            </w:r>
          </w:p>
        </w:tc>
        <w:tc>
          <w:tcPr>
            <w:tcW w:w="648" w:type="pct"/>
            <w:tcBorders>
              <w:top w:val="nil"/>
              <w:left w:val="nil"/>
              <w:bottom w:val="single" w:sz="4" w:space="0" w:color="BFBFBF"/>
              <w:right w:val="single" w:sz="4" w:space="0" w:color="BFBFBF"/>
            </w:tcBorders>
            <w:shd w:val="clear" w:color="auto" w:fill="auto"/>
            <w:noWrap/>
            <w:vAlign w:val="center"/>
            <w:hideMark/>
          </w:tcPr>
          <w:p w14:paraId="6AC9F7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6115B4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8C176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0F7F0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3729</w:t>
            </w:r>
          </w:p>
        </w:tc>
        <w:tc>
          <w:tcPr>
            <w:tcW w:w="347" w:type="pct"/>
            <w:tcBorders>
              <w:top w:val="nil"/>
              <w:left w:val="nil"/>
              <w:bottom w:val="single" w:sz="4" w:space="0" w:color="BFBFBF"/>
              <w:right w:val="single" w:sz="4" w:space="0" w:color="BFBFBF"/>
            </w:tcBorders>
            <w:shd w:val="clear" w:color="auto" w:fill="auto"/>
            <w:noWrap/>
            <w:vAlign w:val="center"/>
            <w:hideMark/>
          </w:tcPr>
          <w:p w14:paraId="52C741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13ADF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A8BB7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D0342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129D0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C2B47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36B1F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320</w:t>
            </w:r>
          </w:p>
        </w:tc>
      </w:tr>
      <w:tr w:rsidR="00DB3ECB" w:rsidRPr="005B4E62" w14:paraId="30A3EC5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BAEFB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2E533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4DE347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23423B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EEAB9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3730</w:t>
            </w:r>
          </w:p>
        </w:tc>
        <w:tc>
          <w:tcPr>
            <w:tcW w:w="347" w:type="pct"/>
            <w:tcBorders>
              <w:top w:val="nil"/>
              <w:left w:val="nil"/>
              <w:bottom w:val="single" w:sz="4" w:space="0" w:color="BFBFBF"/>
              <w:right w:val="single" w:sz="4" w:space="0" w:color="BFBFBF"/>
            </w:tcBorders>
            <w:shd w:val="clear" w:color="auto" w:fill="auto"/>
            <w:noWrap/>
            <w:vAlign w:val="center"/>
            <w:hideMark/>
          </w:tcPr>
          <w:p w14:paraId="4DE758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F3BDF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6EABA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0CC9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38CA0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ED7A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580FE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291</w:t>
            </w:r>
          </w:p>
        </w:tc>
      </w:tr>
      <w:tr w:rsidR="00DB3ECB" w:rsidRPr="005B4E62" w14:paraId="1543E1D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BAEF0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21539DE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1FDD48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74104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45B4C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3807</w:t>
            </w:r>
          </w:p>
        </w:tc>
        <w:tc>
          <w:tcPr>
            <w:tcW w:w="347" w:type="pct"/>
            <w:tcBorders>
              <w:top w:val="nil"/>
              <w:left w:val="nil"/>
              <w:bottom w:val="single" w:sz="4" w:space="0" w:color="BFBFBF"/>
              <w:right w:val="single" w:sz="4" w:space="0" w:color="BFBFBF"/>
            </w:tcBorders>
            <w:shd w:val="clear" w:color="auto" w:fill="auto"/>
            <w:noWrap/>
            <w:vAlign w:val="center"/>
            <w:hideMark/>
          </w:tcPr>
          <w:p w14:paraId="1D9C98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B84E1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3D7A8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6447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929B2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FB8C9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0F0D88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453</w:t>
            </w:r>
          </w:p>
        </w:tc>
      </w:tr>
      <w:tr w:rsidR="00DB3ECB" w:rsidRPr="005B4E62" w14:paraId="5E21F03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3B3E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648" w:type="pct"/>
            <w:tcBorders>
              <w:top w:val="nil"/>
              <w:left w:val="nil"/>
              <w:bottom w:val="single" w:sz="4" w:space="0" w:color="BFBFBF"/>
              <w:right w:val="single" w:sz="4" w:space="0" w:color="BFBFBF"/>
            </w:tcBorders>
            <w:shd w:val="clear" w:color="auto" w:fill="auto"/>
            <w:noWrap/>
            <w:vAlign w:val="center"/>
            <w:hideMark/>
          </w:tcPr>
          <w:p w14:paraId="43E184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347" w:type="pct"/>
            <w:tcBorders>
              <w:top w:val="nil"/>
              <w:left w:val="nil"/>
              <w:bottom w:val="single" w:sz="4" w:space="0" w:color="BFBFBF"/>
              <w:right w:val="single" w:sz="4" w:space="0" w:color="BFBFBF"/>
            </w:tcBorders>
            <w:shd w:val="clear" w:color="auto" w:fill="auto"/>
            <w:noWrap/>
            <w:vAlign w:val="center"/>
            <w:hideMark/>
          </w:tcPr>
          <w:p w14:paraId="3DA673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5A440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93826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3810</w:t>
            </w:r>
          </w:p>
        </w:tc>
        <w:tc>
          <w:tcPr>
            <w:tcW w:w="347" w:type="pct"/>
            <w:tcBorders>
              <w:top w:val="nil"/>
              <w:left w:val="nil"/>
              <w:bottom w:val="single" w:sz="4" w:space="0" w:color="BFBFBF"/>
              <w:right w:val="single" w:sz="4" w:space="0" w:color="BFBFBF"/>
            </w:tcBorders>
            <w:shd w:val="clear" w:color="auto" w:fill="auto"/>
            <w:noWrap/>
            <w:vAlign w:val="center"/>
            <w:hideMark/>
          </w:tcPr>
          <w:p w14:paraId="7A3B28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A7FF4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9D868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E236B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FE23B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51BC0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14C4D4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462</w:t>
            </w:r>
          </w:p>
        </w:tc>
      </w:tr>
      <w:tr w:rsidR="00DB3ECB" w:rsidRPr="005B4E62" w14:paraId="59F23FF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7091F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13FC3B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E7760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4AF949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EE49D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668</w:t>
            </w:r>
          </w:p>
        </w:tc>
        <w:tc>
          <w:tcPr>
            <w:tcW w:w="347" w:type="pct"/>
            <w:tcBorders>
              <w:top w:val="nil"/>
              <w:left w:val="nil"/>
              <w:bottom w:val="single" w:sz="4" w:space="0" w:color="BFBFBF"/>
              <w:right w:val="single" w:sz="4" w:space="0" w:color="BFBFBF"/>
            </w:tcBorders>
            <w:shd w:val="clear" w:color="auto" w:fill="auto"/>
            <w:noWrap/>
            <w:vAlign w:val="center"/>
            <w:hideMark/>
          </w:tcPr>
          <w:p w14:paraId="5385C0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D2C17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F9FF6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B71D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9E6B0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20523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A1CB2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1FE20B4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8CFC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4CB8A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F9619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C60F1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E1CA8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669</w:t>
            </w:r>
          </w:p>
        </w:tc>
        <w:tc>
          <w:tcPr>
            <w:tcW w:w="347" w:type="pct"/>
            <w:tcBorders>
              <w:top w:val="nil"/>
              <w:left w:val="nil"/>
              <w:bottom w:val="single" w:sz="4" w:space="0" w:color="BFBFBF"/>
              <w:right w:val="single" w:sz="4" w:space="0" w:color="BFBFBF"/>
            </w:tcBorders>
            <w:shd w:val="clear" w:color="auto" w:fill="auto"/>
            <w:noWrap/>
            <w:vAlign w:val="center"/>
            <w:hideMark/>
          </w:tcPr>
          <w:p w14:paraId="0C7B95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C10D2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C6A87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DB15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8E6F1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EC912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2D5D1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w:t>
            </w:r>
          </w:p>
        </w:tc>
      </w:tr>
      <w:tr w:rsidR="00DB3ECB" w:rsidRPr="005B4E62" w14:paraId="4E69E59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D812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54D01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648B1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DC620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4D9A6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670</w:t>
            </w:r>
          </w:p>
        </w:tc>
        <w:tc>
          <w:tcPr>
            <w:tcW w:w="347" w:type="pct"/>
            <w:tcBorders>
              <w:top w:val="nil"/>
              <w:left w:val="nil"/>
              <w:bottom w:val="single" w:sz="4" w:space="0" w:color="BFBFBF"/>
              <w:right w:val="single" w:sz="4" w:space="0" w:color="BFBFBF"/>
            </w:tcBorders>
            <w:shd w:val="clear" w:color="auto" w:fill="auto"/>
            <w:noWrap/>
            <w:vAlign w:val="center"/>
            <w:hideMark/>
          </w:tcPr>
          <w:p w14:paraId="1CCE46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07DC9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49A07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42B07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1D5A3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BDDE4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A9698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w:t>
            </w:r>
          </w:p>
        </w:tc>
      </w:tr>
      <w:tr w:rsidR="00DB3ECB" w:rsidRPr="005B4E62" w14:paraId="1A241B8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9A16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56284C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F8D07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069B7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2AE9C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673</w:t>
            </w:r>
          </w:p>
        </w:tc>
        <w:tc>
          <w:tcPr>
            <w:tcW w:w="347" w:type="pct"/>
            <w:tcBorders>
              <w:top w:val="nil"/>
              <w:left w:val="nil"/>
              <w:bottom w:val="single" w:sz="4" w:space="0" w:color="BFBFBF"/>
              <w:right w:val="single" w:sz="4" w:space="0" w:color="BFBFBF"/>
            </w:tcBorders>
            <w:shd w:val="clear" w:color="auto" w:fill="auto"/>
            <w:noWrap/>
            <w:vAlign w:val="center"/>
            <w:hideMark/>
          </w:tcPr>
          <w:p w14:paraId="5FB994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D7A89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0E81A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44E0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47684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1D43A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5D512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414</w:t>
            </w:r>
          </w:p>
        </w:tc>
      </w:tr>
      <w:tr w:rsidR="00DB3ECB" w:rsidRPr="005B4E62" w14:paraId="063F6C4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400D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1247B94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49C42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9B589F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47A69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684</w:t>
            </w:r>
          </w:p>
        </w:tc>
        <w:tc>
          <w:tcPr>
            <w:tcW w:w="347" w:type="pct"/>
            <w:tcBorders>
              <w:top w:val="nil"/>
              <w:left w:val="nil"/>
              <w:bottom w:val="single" w:sz="4" w:space="0" w:color="BFBFBF"/>
              <w:right w:val="single" w:sz="4" w:space="0" w:color="BFBFBF"/>
            </w:tcBorders>
            <w:shd w:val="clear" w:color="auto" w:fill="auto"/>
            <w:noWrap/>
            <w:vAlign w:val="center"/>
            <w:hideMark/>
          </w:tcPr>
          <w:p w14:paraId="073E6E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12146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48D9F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1FC2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58624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6339F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7584E4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495</w:t>
            </w:r>
          </w:p>
        </w:tc>
      </w:tr>
      <w:tr w:rsidR="00DB3ECB" w:rsidRPr="005B4E62" w14:paraId="414B088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A29AE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3C2560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0E656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F9D4E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0DBE4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689</w:t>
            </w:r>
          </w:p>
        </w:tc>
        <w:tc>
          <w:tcPr>
            <w:tcW w:w="347" w:type="pct"/>
            <w:tcBorders>
              <w:top w:val="nil"/>
              <w:left w:val="nil"/>
              <w:bottom w:val="single" w:sz="4" w:space="0" w:color="BFBFBF"/>
              <w:right w:val="single" w:sz="4" w:space="0" w:color="BFBFBF"/>
            </w:tcBorders>
            <w:shd w:val="clear" w:color="auto" w:fill="auto"/>
            <w:noWrap/>
            <w:vAlign w:val="center"/>
            <w:hideMark/>
          </w:tcPr>
          <w:p w14:paraId="3EE630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FF0EF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90E0E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5F3C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FA06F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8E78D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61C93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229</w:t>
            </w:r>
          </w:p>
        </w:tc>
      </w:tr>
      <w:tr w:rsidR="00DB3ECB" w:rsidRPr="005B4E62" w14:paraId="67617AF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92CE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79118B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11F27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3477E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8DD29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695</w:t>
            </w:r>
          </w:p>
        </w:tc>
        <w:tc>
          <w:tcPr>
            <w:tcW w:w="347" w:type="pct"/>
            <w:tcBorders>
              <w:top w:val="nil"/>
              <w:left w:val="nil"/>
              <w:bottom w:val="single" w:sz="4" w:space="0" w:color="BFBFBF"/>
              <w:right w:val="single" w:sz="4" w:space="0" w:color="BFBFBF"/>
            </w:tcBorders>
            <w:shd w:val="clear" w:color="auto" w:fill="auto"/>
            <w:noWrap/>
            <w:vAlign w:val="center"/>
            <w:hideMark/>
          </w:tcPr>
          <w:p w14:paraId="179016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DAEFA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CBDEE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D734E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B9014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162D6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7C5B9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291</w:t>
            </w:r>
          </w:p>
        </w:tc>
      </w:tr>
      <w:tr w:rsidR="00DB3ECB" w:rsidRPr="005B4E62" w14:paraId="1150AD9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1B702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04EC13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FAD82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E653F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D4D1D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696</w:t>
            </w:r>
          </w:p>
        </w:tc>
        <w:tc>
          <w:tcPr>
            <w:tcW w:w="347" w:type="pct"/>
            <w:tcBorders>
              <w:top w:val="nil"/>
              <w:left w:val="nil"/>
              <w:bottom w:val="single" w:sz="4" w:space="0" w:color="BFBFBF"/>
              <w:right w:val="single" w:sz="4" w:space="0" w:color="BFBFBF"/>
            </w:tcBorders>
            <w:shd w:val="clear" w:color="auto" w:fill="auto"/>
            <w:noWrap/>
            <w:vAlign w:val="center"/>
            <w:hideMark/>
          </w:tcPr>
          <w:p w14:paraId="527167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397D0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22E42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3B698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F0ED9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AB0A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7CF93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378DE1F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20E5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0C0BA9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682C9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268F8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008B6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702</w:t>
            </w:r>
          </w:p>
        </w:tc>
        <w:tc>
          <w:tcPr>
            <w:tcW w:w="347" w:type="pct"/>
            <w:tcBorders>
              <w:top w:val="nil"/>
              <w:left w:val="nil"/>
              <w:bottom w:val="single" w:sz="4" w:space="0" w:color="BFBFBF"/>
              <w:right w:val="single" w:sz="4" w:space="0" w:color="BFBFBF"/>
            </w:tcBorders>
            <w:shd w:val="clear" w:color="auto" w:fill="auto"/>
            <w:noWrap/>
            <w:vAlign w:val="center"/>
            <w:hideMark/>
          </w:tcPr>
          <w:p w14:paraId="09483A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30900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B741B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509E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FD79E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F658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EB3EC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404</w:t>
            </w:r>
          </w:p>
        </w:tc>
      </w:tr>
      <w:tr w:rsidR="00DB3ECB" w:rsidRPr="005B4E62" w14:paraId="13391F6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92333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36789C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C2784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3116E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EB976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705</w:t>
            </w:r>
          </w:p>
        </w:tc>
        <w:tc>
          <w:tcPr>
            <w:tcW w:w="347" w:type="pct"/>
            <w:tcBorders>
              <w:top w:val="nil"/>
              <w:left w:val="nil"/>
              <w:bottom w:val="single" w:sz="4" w:space="0" w:color="BFBFBF"/>
              <w:right w:val="single" w:sz="4" w:space="0" w:color="BFBFBF"/>
            </w:tcBorders>
            <w:shd w:val="clear" w:color="auto" w:fill="auto"/>
            <w:noWrap/>
            <w:vAlign w:val="center"/>
            <w:hideMark/>
          </w:tcPr>
          <w:p w14:paraId="5C096F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0FFFB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769A4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ACF31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9B447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4390D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0BD205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w:t>
            </w:r>
          </w:p>
        </w:tc>
      </w:tr>
      <w:tr w:rsidR="00DB3ECB" w:rsidRPr="005B4E62" w14:paraId="6808463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7653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036F93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A7C47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CCE5F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42E84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706</w:t>
            </w:r>
          </w:p>
        </w:tc>
        <w:tc>
          <w:tcPr>
            <w:tcW w:w="347" w:type="pct"/>
            <w:tcBorders>
              <w:top w:val="nil"/>
              <w:left w:val="nil"/>
              <w:bottom w:val="single" w:sz="4" w:space="0" w:color="BFBFBF"/>
              <w:right w:val="single" w:sz="4" w:space="0" w:color="BFBFBF"/>
            </w:tcBorders>
            <w:shd w:val="clear" w:color="auto" w:fill="auto"/>
            <w:noWrap/>
            <w:vAlign w:val="center"/>
            <w:hideMark/>
          </w:tcPr>
          <w:p w14:paraId="17946D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44A25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B97B6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2F24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9AA5D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BF46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FF729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379</w:t>
            </w:r>
          </w:p>
        </w:tc>
      </w:tr>
      <w:tr w:rsidR="00DB3ECB" w:rsidRPr="005B4E62" w14:paraId="0627310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07AAC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1D2699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CC89C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73BB0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7E01B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722</w:t>
            </w:r>
          </w:p>
        </w:tc>
        <w:tc>
          <w:tcPr>
            <w:tcW w:w="347" w:type="pct"/>
            <w:tcBorders>
              <w:top w:val="nil"/>
              <w:left w:val="nil"/>
              <w:bottom w:val="single" w:sz="4" w:space="0" w:color="BFBFBF"/>
              <w:right w:val="single" w:sz="4" w:space="0" w:color="BFBFBF"/>
            </w:tcBorders>
            <w:shd w:val="clear" w:color="auto" w:fill="auto"/>
            <w:noWrap/>
            <w:vAlign w:val="center"/>
            <w:hideMark/>
          </w:tcPr>
          <w:p w14:paraId="6B8B1A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2825C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E21D4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2E74C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E7946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A314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6446AB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w:t>
            </w:r>
          </w:p>
        </w:tc>
      </w:tr>
      <w:tr w:rsidR="00DB3ECB" w:rsidRPr="005B4E62" w14:paraId="4C46A36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8906A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475485F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0A4B1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92AC7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93175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728</w:t>
            </w:r>
          </w:p>
        </w:tc>
        <w:tc>
          <w:tcPr>
            <w:tcW w:w="347" w:type="pct"/>
            <w:tcBorders>
              <w:top w:val="nil"/>
              <w:left w:val="nil"/>
              <w:bottom w:val="single" w:sz="4" w:space="0" w:color="BFBFBF"/>
              <w:right w:val="single" w:sz="4" w:space="0" w:color="BFBFBF"/>
            </w:tcBorders>
            <w:shd w:val="clear" w:color="auto" w:fill="auto"/>
            <w:noWrap/>
            <w:vAlign w:val="center"/>
            <w:hideMark/>
          </w:tcPr>
          <w:p w14:paraId="1963F5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AD496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8A591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2BFC1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171BD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37CF2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3B5F26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260</w:t>
            </w:r>
          </w:p>
        </w:tc>
      </w:tr>
      <w:tr w:rsidR="00DB3ECB" w:rsidRPr="005B4E62" w14:paraId="4B72FD0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CF81B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535CA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B9FF6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2C7E0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8E982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735</w:t>
            </w:r>
          </w:p>
        </w:tc>
        <w:tc>
          <w:tcPr>
            <w:tcW w:w="347" w:type="pct"/>
            <w:tcBorders>
              <w:top w:val="nil"/>
              <w:left w:val="nil"/>
              <w:bottom w:val="single" w:sz="4" w:space="0" w:color="BFBFBF"/>
              <w:right w:val="single" w:sz="4" w:space="0" w:color="BFBFBF"/>
            </w:tcBorders>
            <w:shd w:val="clear" w:color="auto" w:fill="auto"/>
            <w:noWrap/>
            <w:vAlign w:val="center"/>
            <w:hideMark/>
          </w:tcPr>
          <w:p w14:paraId="613861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B09AD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D6348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4EF8E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5291F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5AD33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0A455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w:t>
            </w:r>
          </w:p>
        </w:tc>
      </w:tr>
      <w:tr w:rsidR="00DB3ECB" w:rsidRPr="005B4E62" w14:paraId="12F00F2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561EA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87125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7B1E1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E1692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2F06E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736</w:t>
            </w:r>
          </w:p>
        </w:tc>
        <w:tc>
          <w:tcPr>
            <w:tcW w:w="347" w:type="pct"/>
            <w:tcBorders>
              <w:top w:val="nil"/>
              <w:left w:val="nil"/>
              <w:bottom w:val="single" w:sz="4" w:space="0" w:color="BFBFBF"/>
              <w:right w:val="single" w:sz="4" w:space="0" w:color="BFBFBF"/>
            </w:tcBorders>
            <w:shd w:val="clear" w:color="auto" w:fill="auto"/>
            <w:noWrap/>
            <w:vAlign w:val="center"/>
            <w:hideMark/>
          </w:tcPr>
          <w:p w14:paraId="7CD1C9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73660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C2FA1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A54B9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F63B8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F9A95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285D00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w:t>
            </w:r>
          </w:p>
        </w:tc>
      </w:tr>
      <w:tr w:rsidR="00DB3ECB" w:rsidRPr="005B4E62" w14:paraId="3E139ED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81C2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731179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06891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693DA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129C0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750</w:t>
            </w:r>
          </w:p>
        </w:tc>
        <w:tc>
          <w:tcPr>
            <w:tcW w:w="347" w:type="pct"/>
            <w:tcBorders>
              <w:top w:val="nil"/>
              <w:left w:val="nil"/>
              <w:bottom w:val="single" w:sz="4" w:space="0" w:color="BFBFBF"/>
              <w:right w:val="single" w:sz="4" w:space="0" w:color="BFBFBF"/>
            </w:tcBorders>
            <w:shd w:val="clear" w:color="auto" w:fill="auto"/>
            <w:noWrap/>
            <w:vAlign w:val="center"/>
            <w:hideMark/>
          </w:tcPr>
          <w:p w14:paraId="29C4BD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B9631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C0381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D9EA2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9C334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0CEC9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812A3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330</w:t>
            </w:r>
          </w:p>
        </w:tc>
      </w:tr>
      <w:tr w:rsidR="00DB3ECB" w:rsidRPr="005B4E62" w14:paraId="5F99CB4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C100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344BBE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8C81F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071D1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970CB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751</w:t>
            </w:r>
          </w:p>
        </w:tc>
        <w:tc>
          <w:tcPr>
            <w:tcW w:w="347" w:type="pct"/>
            <w:tcBorders>
              <w:top w:val="nil"/>
              <w:left w:val="nil"/>
              <w:bottom w:val="single" w:sz="4" w:space="0" w:color="BFBFBF"/>
              <w:right w:val="single" w:sz="4" w:space="0" w:color="BFBFBF"/>
            </w:tcBorders>
            <w:shd w:val="clear" w:color="auto" w:fill="auto"/>
            <w:noWrap/>
            <w:vAlign w:val="center"/>
            <w:hideMark/>
          </w:tcPr>
          <w:p w14:paraId="774C6D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A19A9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5893B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CB850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5FA20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BDE3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ADD1C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64C341C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A178E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4C291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74478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8C2E3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79FD7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753</w:t>
            </w:r>
          </w:p>
        </w:tc>
        <w:tc>
          <w:tcPr>
            <w:tcW w:w="347" w:type="pct"/>
            <w:tcBorders>
              <w:top w:val="nil"/>
              <w:left w:val="nil"/>
              <w:bottom w:val="single" w:sz="4" w:space="0" w:color="BFBFBF"/>
              <w:right w:val="single" w:sz="4" w:space="0" w:color="BFBFBF"/>
            </w:tcBorders>
            <w:shd w:val="clear" w:color="auto" w:fill="auto"/>
            <w:noWrap/>
            <w:vAlign w:val="center"/>
            <w:hideMark/>
          </w:tcPr>
          <w:p w14:paraId="3A17AC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93E2D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15553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16D74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F0DDE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2DED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06EA47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299</w:t>
            </w:r>
          </w:p>
        </w:tc>
      </w:tr>
      <w:tr w:rsidR="00DB3ECB" w:rsidRPr="005B4E62" w14:paraId="2DF1A41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1BEF1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0539A6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FBDE0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266BB6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A30DD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754</w:t>
            </w:r>
          </w:p>
        </w:tc>
        <w:tc>
          <w:tcPr>
            <w:tcW w:w="347" w:type="pct"/>
            <w:tcBorders>
              <w:top w:val="nil"/>
              <w:left w:val="nil"/>
              <w:bottom w:val="single" w:sz="4" w:space="0" w:color="BFBFBF"/>
              <w:right w:val="single" w:sz="4" w:space="0" w:color="BFBFBF"/>
            </w:tcBorders>
            <w:shd w:val="clear" w:color="auto" w:fill="auto"/>
            <w:noWrap/>
            <w:vAlign w:val="center"/>
            <w:hideMark/>
          </w:tcPr>
          <w:p w14:paraId="7FB310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3826E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DD1CC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4A95E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091E8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9B52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29A805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225</w:t>
            </w:r>
          </w:p>
        </w:tc>
      </w:tr>
      <w:tr w:rsidR="00DB3ECB" w:rsidRPr="005B4E62" w14:paraId="3CDE68E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A2FE9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0B2499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61AA1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6BFF17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C9FA1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754</w:t>
            </w:r>
          </w:p>
        </w:tc>
        <w:tc>
          <w:tcPr>
            <w:tcW w:w="347" w:type="pct"/>
            <w:tcBorders>
              <w:top w:val="nil"/>
              <w:left w:val="nil"/>
              <w:bottom w:val="single" w:sz="4" w:space="0" w:color="BFBFBF"/>
              <w:right w:val="single" w:sz="4" w:space="0" w:color="BFBFBF"/>
            </w:tcBorders>
            <w:shd w:val="clear" w:color="auto" w:fill="auto"/>
            <w:noWrap/>
            <w:vAlign w:val="center"/>
            <w:hideMark/>
          </w:tcPr>
          <w:p w14:paraId="730461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A0E10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8ADAA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7590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E4412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49527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09131A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244</w:t>
            </w:r>
          </w:p>
        </w:tc>
      </w:tr>
      <w:tr w:rsidR="00DB3ECB" w:rsidRPr="005B4E62" w14:paraId="23EA348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B6B95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94C73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4F635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468D1F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44B29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929</w:t>
            </w:r>
          </w:p>
        </w:tc>
        <w:tc>
          <w:tcPr>
            <w:tcW w:w="347" w:type="pct"/>
            <w:tcBorders>
              <w:top w:val="nil"/>
              <w:left w:val="nil"/>
              <w:bottom w:val="single" w:sz="4" w:space="0" w:color="BFBFBF"/>
              <w:right w:val="single" w:sz="4" w:space="0" w:color="BFBFBF"/>
            </w:tcBorders>
            <w:shd w:val="clear" w:color="auto" w:fill="auto"/>
            <w:noWrap/>
            <w:vAlign w:val="center"/>
            <w:hideMark/>
          </w:tcPr>
          <w:p w14:paraId="3288AA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001E6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3EF4C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6659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77C53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78E24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323EA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287</w:t>
            </w:r>
          </w:p>
        </w:tc>
      </w:tr>
      <w:tr w:rsidR="00DB3ECB" w:rsidRPr="005B4E62" w14:paraId="03B6642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ED40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ADB25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43B83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A1EC5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992CD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935</w:t>
            </w:r>
          </w:p>
        </w:tc>
        <w:tc>
          <w:tcPr>
            <w:tcW w:w="347" w:type="pct"/>
            <w:tcBorders>
              <w:top w:val="nil"/>
              <w:left w:val="nil"/>
              <w:bottom w:val="single" w:sz="4" w:space="0" w:color="BFBFBF"/>
              <w:right w:val="single" w:sz="4" w:space="0" w:color="BFBFBF"/>
            </w:tcBorders>
            <w:shd w:val="clear" w:color="auto" w:fill="auto"/>
            <w:noWrap/>
            <w:vAlign w:val="center"/>
            <w:hideMark/>
          </w:tcPr>
          <w:p w14:paraId="4FE181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92A92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136F0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C035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FCF3B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388B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0428A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w:t>
            </w:r>
          </w:p>
        </w:tc>
      </w:tr>
      <w:tr w:rsidR="00DB3ECB" w:rsidRPr="005B4E62" w14:paraId="022594C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2DAA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7E002F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839BD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A3727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0FEB7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943</w:t>
            </w:r>
          </w:p>
        </w:tc>
        <w:tc>
          <w:tcPr>
            <w:tcW w:w="347" w:type="pct"/>
            <w:tcBorders>
              <w:top w:val="nil"/>
              <w:left w:val="nil"/>
              <w:bottom w:val="single" w:sz="4" w:space="0" w:color="BFBFBF"/>
              <w:right w:val="single" w:sz="4" w:space="0" w:color="BFBFBF"/>
            </w:tcBorders>
            <w:shd w:val="clear" w:color="auto" w:fill="auto"/>
            <w:noWrap/>
            <w:vAlign w:val="center"/>
            <w:hideMark/>
          </w:tcPr>
          <w:p w14:paraId="46E560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8C3E2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DD33B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B941E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C50B2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EEF29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280926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405</w:t>
            </w:r>
          </w:p>
        </w:tc>
      </w:tr>
      <w:tr w:rsidR="00DB3ECB" w:rsidRPr="005B4E62" w14:paraId="2E35C84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C966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7728A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03640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C53AA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0CCAD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945</w:t>
            </w:r>
          </w:p>
        </w:tc>
        <w:tc>
          <w:tcPr>
            <w:tcW w:w="347" w:type="pct"/>
            <w:tcBorders>
              <w:top w:val="nil"/>
              <w:left w:val="nil"/>
              <w:bottom w:val="single" w:sz="4" w:space="0" w:color="BFBFBF"/>
              <w:right w:val="single" w:sz="4" w:space="0" w:color="BFBFBF"/>
            </w:tcBorders>
            <w:shd w:val="clear" w:color="auto" w:fill="auto"/>
            <w:noWrap/>
            <w:vAlign w:val="center"/>
            <w:hideMark/>
          </w:tcPr>
          <w:p w14:paraId="2716B9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DDE6E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932BB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A41B9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6670BA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A373D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44C4D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312</w:t>
            </w:r>
          </w:p>
        </w:tc>
      </w:tr>
      <w:tr w:rsidR="00DB3ECB" w:rsidRPr="005B4E62" w14:paraId="7160039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05198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355143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99363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65F7E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8810F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954</w:t>
            </w:r>
          </w:p>
        </w:tc>
        <w:tc>
          <w:tcPr>
            <w:tcW w:w="347" w:type="pct"/>
            <w:tcBorders>
              <w:top w:val="nil"/>
              <w:left w:val="nil"/>
              <w:bottom w:val="single" w:sz="4" w:space="0" w:color="BFBFBF"/>
              <w:right w:val="single" w:sz="4" w:space="0" w:color="BFBFBF"/>
            </w:tcBorders>
            <w:shd w:val="clear" w:color="auto" w:fill="auto"/>
            <w:noWrap/>
            <w:vAlign w:val="center"/>
            <w:hideMark/>
          </w:tcPr>
          <w:p w14:paraId="1A3328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7AE21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E4A81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B61A1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B8864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8368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E536B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261</w:t>
            </w:r>
          </w:p>
        </w:tc>
      </w:tr>
      <w:tr w:rsidR="00DB3ECB" w:rsidRPr="005B4E62" w14:paraId="129F1C5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7797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11</w:t>
            </w:r>
          </w:p>
        </w:tc>
        <w:tc>
          <w:tcPr>
            <w:tcW w:w="648" w:type="pct"/>
            <w:tcBorders>
              <w:top w:val="nil"/>
              <w:left w:val="nil"/>
              <w:bottom w:val="single" w:sz="4" w:space="0" w:color="BFBFBF"/>
              <w:right w:val="single" w:sz="4" w:space="0" w:color="BFBFBF"/>
            </w:tcBorders>
            <w:shd w:val="clear" w:color="auto" w:fill="auto"/>
            <w:noWrap/>
            <w:vAlign w:val="center"/>
            <w:hideMark/>
          </w:tcPr>
          <w:p w14:paraId="060727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B7121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E0D73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50AFF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955</w:t>
            </w:r>
          </w:p>
        </w:tc>
        <w:tc>
          <w:tcPr>
            <w:tcW w:w="347" w:type="pct"/>
            <w:tcBorders>
              <w:top w:val="nil"/>
              <w:left w:val="nil"/>
              <w:bottom w:val="single" w:sz="4" w:space="0" w:color="BFBFBF"/>
              <w:right w:val="single" w:sz="4" w:space="0" w:color="BFBFBF"/>
            </w:tcBorders>
            <w:shd w:val="clear" w:color="auto" w:fill="auto"/>
            <w:noWrap/>
            <w:vAlign w:val="center"/>
            <w:hideMark/>
          </w:tcPr>
          <w:p w14:paraId="120A9C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C31C1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BE5A4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D83B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96005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3BAFE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57CDF0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278</w:t>
            </w:r>
          </w:p>
        </w:tc>
      </w:tr>
      <w:tr w:rsidR="00DB3ECB" w:rsidRPr="005B4E62" w14:paraId="03A047E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D0E1F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1E7B7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17E09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B2DB0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2D45A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957</w:t>
            </w:r>
          </w:p>
        </w:tc>
        <w:tc>
          <w:tcPr>
            <w:tcW w:w="347" w:type="pct"/>
            <w:tcBorders>
              <w:top w:val="nil"/>
              <w:left w:val="nil"/>
              <w:bottom w:val="single" w:sz="4" w:space="0" w:color="BFBFBF"/>
              <w:right w:val="single" w:sz="4" w:space="0" w:color="BFBFBF"/>
            </w:tcBorders>
            <w:shd w:val="clear" w:color="auto" w:fill="auto"/>
            <w:noWrap/>
            <w:vAlign w:val="center"/>
            <w:hideMark/>
          </w:tcPr>
          <w:p w14:paraId="37A92A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FDC9C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D64D9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FB4D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3E9EE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06781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DE48A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239</w:t>
            </w:r>
          </w:p>
        </w:tc>
      </w:tr>
      <w:tr w:rsidR="00DB3ECB" w:rsidRPr="005B4E62" w14:paraId="1401CDF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6F23E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0641A03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EABBD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D98D7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B9A30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963</w:t>
            </w:r>
          </w:p>
        </w:tc>
        <w:tc>
          <w:tcPr>
            <w:tcW w:w="347" w:type="pct"/>
            <w:tcBorders>
              <w:top w:val="nil"/>
              <w:left w:val="nil"/>
              <w:bottom w:val="single" w:sz="4" w:space="0" w:color="BFBFBF"/>
              <w:right w:val="single" w:sz="4" w:space="0" w:color="BFBFBF"/>
            </w:tcBorders>
            <w:shd w:val="clear" w:color="auto" w:fill="auto"/>
            <w:noWrap/>
            <w:vAlign w:val="center"/>
            <w:hideMark/>
          </w:tcPr>
          <w:p w14:paraId="5555B8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48813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367D8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F99F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07B86F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DF5E5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D6057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227</w:t>
            </w:r>
          </w:p>
        </w:tc>
      </w:tr>
      <w:tr w:rsidR="00DB3ECB" w:rsidRPr="005B4E62" w14:paraId="1E0618F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4717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565F7D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85D71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3D681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74334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965</w:t>
            </w:r>
          </w:p>
        </w:tc>
        <w:tc>
          <w:tcPr>
            <w:tcW w:w="347" w:type="pct"/>
            <w:tcBorders>
              <w:top w:val="nil"/>
              <w:left w:val="nil"/>
              <w:bottom w:val="single" w:sz="4" w:space="0" w:color="BFBFBF"/>
              <w:right w:val="single" w:sz="4" w:space="0" w:color="BFBFBF"/>
            </w:tcBorders>
            <w:shd w:val="clear" w:color="auto" w:fill="auto"/>
            <w:noWrap/>
            <w:vAlign w:val="center"/>
            <w:hideMark/>
          </w:tcPr>
          <w:p w14:paraId="684485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7CFDA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C0520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BCCE4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E59DE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8B6B3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141C55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254</w:t>
            </w:r>
          </w:p>
        </w:tc>
      </w:tr>
      <w:tr w:rsidR="00DB3ECB" w:rsidRPr="005B4E62" w14:paraId="21FA1E9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F91B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71A54C5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D6EC4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D8792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4FE81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966</w:t>
            </w:r>
          </w:p>
        </w:tc>
        <w:tc>
          <w:tcPr>
            <w:tcW w:w="347" w:type="pct"/>
            <w:tcBorders>
              <w:top w:val="nil"/>
              <w:left w:val="nil"/>
              <w:bottom w:val="single" w:sz="4" w:space="0" w:color="BFBFBF"/>
              <w:right w:val="single" w:sz="4" w:space="0" w:color="BFBFBF"/>
            </w:tcBorders>
            <w:shd w:val="clear" w:color="auto" w:fill="auto"/>
            <w:noWrap/>
            <w:vAlign w:val="center"/>
            <w:hideMark/>
          </w:tcPr>
          <w:p w14:paraId="12C8CE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CB0A9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05B5A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A3C3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4A2AB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F988C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0A560B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291</w:t>
            </w:r>
          </w:p>
        </w:tc>
      </w:tr>
      <w:tr w:rsidR="00DB3ECB" w:rsidRPr="005B4E62" w14:paraId="6636E33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37380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511E80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A4387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BAFC1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08C44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1012</w:t>
            </w:r>
          </w:p>
        </w:tc>
        <w:tc>
          <w:tcPr>
            <w:tcW w:w="347" w:type="pct"/>
            <w:tcBorders>
              <w:top w:val="nil"/>
              <w:left w:val="nil"/>
              <w:bottom w:val="single" w:sz="4" w:space="0" w:color="BFBFBF"/>
              <w:right w:val="single" w:sz="4" w:space="0" w:color="BFBFBF"/>
            </w:tcBorders>
            <w:shd w:val="clear" w:color="auto" w:fill="auto"/>
            <w:noWrap/>
            <w:vAlign w:val="center"/>
            <w:hideMark/>
          </w:tcPr>
          <w:p w14:paraId="701D02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3F38B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14D06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0CB2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92ED2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451B2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D3931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440</w:t>
            </w:r>
          </w:p>
        </w:tc>
      </w:tr>
      <w:tr w:rsidR="00DB3ECB" w:rsidRPr="005B4E62" w14:paraId="55E5107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2B701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1CD135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36C43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B6778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B7719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1028</w:t>
            </w:r>
          </w:p>
        </w:tc>
        <w:tc>
          <w:tcPr>
            <w:tcW w:w="347" w:type="pct"/>
            <w:tcBorders>
              <w:top w:val="nil"/>
              <w:left w:val="nil"/>
              <w:bottom w:val="single" w:sz="4" w:space="0" w:color="BFBFBF"/>
              <w:right w:val="single" w:sz="4" w:space="0" w:color="BFBFBF"/>
            </w:tcBorders>
            <w:shd w:val="clear" w:color="auto" w:fill="auto"/>
            <w:noWrap/>
            <w:vAlign w:val="center"/>
            <w:hideMark/>
          </w:tcPr>
          <w:p w14:paraId="332187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85AD7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01ADB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159B7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9D561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A1822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AE95E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292</w:t>
            </w:r>
          </w:p>
        </w:tc>
      </w:tr>
      <w:tr w:rsidR="00DB3ECB" w:rsidRPr="005B4E62" w14:paraId="3F9A59D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B4A2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5FC464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C450A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FA1D1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DF2DD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1029</w:t>
            </w:r>
          </w:p>
        </w:tc>
        <w:tc>
          <w:tcPr>
            <w:tcW w:w="347" w:type="pct"/>
            <w:tcBorders>
              <w:top w:val="nil"/>
              <w:left w:val="nil"/>
              <w:bottom w:val="single" w:sz="4" w:space="0" w:color="BFBFBF"/>
              <w:right w:val="single" w:sz="4" w:space="0" w:color="BFBFBF"/>
            </w:tcBorders>
            <w:shd w:val="clear" w:color="auto" w:fill="auto"/>
            <w:noWrap/>
            <w:vAlign w:val="center"/>
            <w:hideMark/>
          </w:tcPr>
          <w:p w14:paraId="3921DE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359C9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6A630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9C66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B0EFF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7C3B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DF51E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w:t>
            </w:r>
          </w:p>
        </w:tc>
      </w:tr>
      <w:tr w:rsidR="00DB3ECB" w:rsidRPr="005B4E62" w14:paraId="55CE765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7513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967B4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A81C5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F7C6B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32A7A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1032</w:t>
            </w:r>
          </w:p>
        </w:tc>
        <w:tc>
          <w:tcPr>
            <w:tcW w:w="347" w:type="pct"/>
            <w:tcBorders>
              <w:top w:val="nil"/>
              <w:left w:val="nil"/>
              <w:bottom w:val="single" w:sz="4" w:space="0" w:color="BFBFBF"/>
              <w:right w:val="single" w:sz="4" w:space="0" w:color="BFBFBF"/>
            </w:tcBorders>
            <w:shd w:val="clear" w:color="auto" w:fill="auto"/>
            <w:noWrap/>
            <w:vAlign w:val="center"/>
            <w:hideMark/>
          </w:tcPr>
          <w:p w14:paraId="5FBD43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AE2E8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E082D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ABDA5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87C6B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83C5F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F3741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220</w:t>
            </w:r>
          </w:p>
        </w:tc>
      </w:tr>
      <w:tr w:rsidR="00DB3ECB" w:rsidRPr="005B4E62" w14:paraId="6308295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C9F7F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3DFAFB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0890F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52276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61FA6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1035</w:t>
            </w:r>
          </w:p>
        </w:tc>
        <w:tc>
          <w:tcPr>
            <w:tcW w:w="347" w:type="pct"/>
            <w:tcBorders>
              <w:top w:val="nil"/>
              <w:left w:val="nil"/>
              <w:bottom w:val="single" w:sz="4" w:space="0" w:color="BFBFBF"/>
              <w:right w:val="single" w:sz="4" w:space="0" w:color="BFBFBF"/>
            </w:tcBorders>
            <w:shd w:val="clear" w:color="auto" w:fill="auto"/>
            <w:noWrap/>
            <w:vAlign w:val="center"/>
            <w:hideMark/>
          </w:tcPr>
          <w:p w14:paraId="574D1F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4C695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14F4C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A2E6F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26CD9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4EDA6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C0E13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w:t>
            </w:r>
          </w:p>
        </w:tc>
      </w:tr>
      <w:tr w:rsidR="00DB3ECB" w:rsidRPr="005B4E62" w14:paraId="7C67104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B271F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36E259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48EAB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064B0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1D12F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1041</w:t>
            </w:r>
          </w:p>
        </w:tc>
        <w:tc>
          <w:tcPr>
            <w:tcW w:w="347" w:type="pct"/>
            <w:tcBorders>
              <w:top w:val="nil"/>
              <w:left w:val="nil"/>
              <w:bottom w:val="single" w:sz="4" w:space="0" w:color="BFBFBF"/>
              <w:right w:val="single" w:sz="4" w:space="0" w:color="BFBFBF"/>
            </w:tcBorders>
            <w:shd w:val="clear" w:color="auto" w:fill="auto"/>
            <w:noWrap/>
            <w:vAlign w:val="center"/>
            <w:hideMark/>
          </w:tcPr>
          <w:p w14:paraId="511FA1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57BAE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4D26B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7E10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A4C02D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1529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43F72C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260</w:t>
            </w:r>
          </w:p>
        </w:tc>
      </w:tr>
      <w:tr w:rsidR="00DB3ECB" w:rsidRPr="005B4E62" w14:paraId="1861D7B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E7F0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151351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13030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0B098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1DFD2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1049</w:t>
            </w:r>
          </w:p>
        </w:tc>
        <w:tc>
          <w:tcPr>
            <w:tcW w:w="347" w:type="pct"/>
            <w:tcBorders>
              <w:top w:val="nil"/>
              <w:left w:val="nil"/>
              <w:bottom w:val="single" w:sz="4" w:space="0" w:color="BFBFBF"/>
              <w:right w:val="single" w:sz="4" w:space="0" w:color="BFBFBF"/>
            </w:tcBorders>
            <w:shd w:val="clear" w:color="auto" w:fill="auto"/>
            <w:noWrap/>
            <w:vAlign w:val="center"/>
            <w:hideMark/>
          </w:tcPr>
          <w:p w14:paraId="22AB2F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C4843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B5E78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2333D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2C130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8666C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C6276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152</w:t>
            </w:r>
          </w:p>
        </w:tc>
      </w:tr>
      <w:tr w:rsidR="00DB3ECB" w:rsidRPr="005B4E62" w14:paraId="462F518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C9E77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65978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16CEA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A6EE2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AF86E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1374</w:t>
            </w:r>
          </w:p>
        </w:tc>
        <w:tc>
          <w:tcPr>
            <w:tcW w:w="347" w:type="pct"/>
            <w:tcBorders>
              <w:top w:val="nil"/>
              <w:left w:val="nil"/>
              <w:bottom w:val="single" w:sz="4" w:space="0" w:color="BFBFBF"/>
              <w:right w:val="single" w:sz="4" w:space="0" w:color="BFBFBF"/>
            </w:tcBorders>
            <w:shd w:val="clear" w:color="auto" w:fill="auto"/>
            <w:noWrap/>
            <w:vAlign w:val="center"/>
            <w:hideMark/>
          </w:tcPr>
          <w:p w14:paraId="17A60B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80215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2F95F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D1BA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FF9C8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856D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05D48C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284</w:t>
            </w:r>
          </w:p>
        </w:tc>
      </w:tr>
      <w:tr w:rsidR="00DB3ECB" w:rsidRPr="005B4E62" w14:paraId="2BE3DD0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057F5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96385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A138D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B1B2C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C952B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1384</w:t>
            </w:r>
          </w:p>
        </w:tc>
        <w:tc>
          <w:tcPr>
            <w:tcW w:w="347" w:type="pct"/>
            <w:tcBorders>
              <w:top w:val="nil"/>
              <w:left w:val="nil"/>
              <w:bottom w:val="single" w:sz="4" w:space="0" w:color="BFBFBF"/>
              <w:right w:val="single" w:sz="4" w:space="0" w:color="BFBFBF"/>
            </w:tcBorders>
            <w:shd w:val="clear" w:color="auto" w:fill="auto"/>
            <w:noWrap/>
            <w:vAlign w:val="center"/>
            <w:hideMark/>
          </w:tcPr>
          <w:p w14:paraId="31BB21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2FAC4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95F76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E58B8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CB522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C0AA5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7F8BA9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w:t>
            </w:r>
          </w:p>
        </w:tc>
      </w:tr>
      <w:tr w:rsidR="00DB3ECB" w:rsidRPr="005B4E62" w14:paraId="7EFDBC1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A457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3EB7D5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D83F6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AA539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F997F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1396</w:t>
            </w:r>
          </w:p>
        </w:tc>
        <w:tc>
          <w:tcPr>
            <w:tcW w:w="347" w:type="pct"/>
            <w:tcBorders>
              <w:top w:val="nil"/>
              <w:left w:val="nil"/>
              <w:bottom w:val="single" w:sz="4" w:space="0" w:color="BFBFBF"/>
              <w:right w:val="single" w:sz="4" w:space="0" w:color="BFBFBF"/>
            </w:tcBorders>
            <w:shd w:val="clear" w:color="auto" w:fill="auto"/>
            <w:noWrap/>
            <w:vAlign w:val="center"/>
            <w:hideMark/>
          </w:tcPr>
          <w:p w14:paraId="6EB323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9592A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CD074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41CD6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1580F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A4F66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231BDD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w:t>
            </w:r>
          </w:p>
        </w:tc>
      </w:tr>
      <w:tr w:rsidR="00DB3ECB" w:rsidRPr="005B4E62" w14:paraId="2C4916B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7254D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1D23487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D9FAE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1FD44E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C49C1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1397</w:t>
            </w:r>
          </w:p>
        </w:tc>
        <w:tc>
          <w:tcPr>
            <w:tcW w:w="347" w:type="pct"/>
            <w:tcBorders>
              <w:top w:val="nil"/>
              <w:left w:val="nil"/>
              <w:bottom w:val="single" w:sz="4" w:space="0" w:color="BFBFBF"/>
              <w:right w:val="single" w:sz="4" w:space="0" w:color="BFBFBF"/>
            </w:tcBorders>
            <w:shd w:val="clear" w:color="auto" w:fill="auto"/>
            <w:noWrap/>
            <w:vAlign w:val="center"/>
            <w:hideMark/>
          </w:tcPr>
          <w:p w14:paraId="047E81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43C18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080BA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577ED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4D08D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FC721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56B31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w:t>
            </w:r>
          </w:p>
        </w:tc>
      </w:tr>
      <w:tr w:rsidR="00DB3ECB" w:rsidRPr="005B4E62" w14:paraId="3183B26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AF8F5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0BEED78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4CE96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4680B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69D0B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1400</w:t>
            </w:r>
          </w:p>
        </w:tc>
        <w:tc>
          <w:tcPr>
            <w:tcW w:w="347" w:type="pct"/>
            <w:tcBorders>
              <w:top w:val="nil"/>
              <w:left w:val="nil"/>
              <w:bottom w:val="single" w:sz="4" w:space="0" w:color="BFBFBF"/>
              <w:right w:val="single" w:sz="4" w:space="0" w:color="BFBFBF"/>
            </w:tcBorders>
            <w:shd w:val="clear" w:color="auto" w:fill="auto"/>
            <w:noWrap/>
            <w:vAlign w:val="center"/>
            <w:hideMark/>
          </w:tcPr>
          <w:p w14:paraId="51CD7B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301B1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30D7B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3598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E2F1C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687B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343F7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0199A37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5EE6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7CB8B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6C2A1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3B455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843F9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1400</w:t>
            </w:r>
          </w:p>
        </w:tc>
        <w:tc>
          <w:tcPr>
            <w:tcW w:w="347" w:type="pct"/>
            <w:tcBorders>
              <w:top w:val="nil"/>
              <w:left w:val="nil"/>
              <w:bottom w:val="single" w:sz="4" w:space="0" w:color="BFBFBF"/>
              <w:right w:val="single" w:sz="4" w:space="0" w:color="BFBFBF"/>
            </w:tcBorders>
            <w:shd w:val="clear" w:color="auto" w:fill="auto"/>
            <w:noWrap/>
            <w:vAlign w:val="center"/>
            <w:hideMark/>
          </w:tcPr>
          <w:p w14:paraId="12D476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BCBA0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DD157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30961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9E9F4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F4AFF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B4643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w:t>
            </w:r>
          </w:p>
        </w:tc>
      </w:tr>
      <w:tr w:rsidR="00DB3ECB" w:rsidRPr="005B4E62" w14:paraId="3635C64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E216E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3A7E6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B31D2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17488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E9D44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1401</w:t>
            </w:r>
          </w:p>
        </w:tc>
        <w:tc>
          <w:tcPr>
            <w:tcW w:w="347" w:type="pct"/>
            <w:tcBorders>
              <w:top w:val="nil"/>
              <w:left w:val="nil"/>
              <w:bottom w:val="single" w:sz="4" w:space="0" w:color="BFBFBF"/>
              <w:right w:val="single" w:sz="4" w:space="0" w:color="BFBFBF"/>
            </w:tcBorders>
            <w:shd w:val="clear" w:color="auto" w:fill="auto"/>
            <w:noWrap/>
            <w:vAlign w:val="center"/>
            <w:hideMark/>
          </w:tcPr>
          <w:p w14:paraId="2253A6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E1654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9B0F4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930B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833DC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A63A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C2EB0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305</w:t>
            </w:r>
          </w:p>
        </w:tc>
      </w:tr>
      <w:tr w:rsidR="00DB3ECB" w:rsidRPr="005B4E62" w14:paraId="7995AD8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804C9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7AB975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7D2C5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BFD14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6FE2C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1403</w:t>
            </w:r>
          </w:p>
        </w:tc>
        <w:tc>
          <w:tcPr>
            <w:tcW w:w="347" w:type="pct"/>
            <w:tcBorders>
              <w:top w:val="nil"/>
              <w:left w:val="nil"/>
              <w:bottom w:val="single" w:sz="4" w:space="0" w:color="BFBFBF"/>
              <w:right w:val="single" w:sz="4" w:space="0" w:color="BFBFBF"/>
            </w:tcBorders>
            <w:shd w:val="clear" w:color="auto" w:fill="auto"/>
            <w:noWrap/>
            <w:vAlign w:val="center"/>
            <w:hideMark/>
          </w:tcPr>
          <w:p w14:paraId="7FEC91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1992C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C5CBA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C5FB1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E2C7B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B878D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A3B8C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6C0AC91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E2FD7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0C6E55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FD50E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B8B4D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A1974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1403</w:t>
            </w:r>
          </w:p>
        </w:tc>
        <w:tc>
          <w:tcPr>
            <w:tcW w:w="347" w:type="pct"/>
            <w:tcBorders>
              <w:top w:val="nil"/>
              <w:left w:val="nil"/>
              <w:bottom w:val="single" w:sz="4" w:space="0" w:color="BFBFBF"/>
              <w:right w:val="single" w:sz="4" w:space="0" w:color="BFBFBF"/>
            </w:tcBorders>
            <w:shd w:val="clear" w:color="auto" w:fill="auto"/>
            <w:noWrap/>
            <w:vAlign w:val="center"/>
            <w:hideMark/>
          </w:tcPr>
          <w:p w14:paraId="5D990F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3E536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B56A5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6209B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C02E9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B7CB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34102F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w:t>
            </w:r>
          </w:p>
        </w:tc>
      </w:tr>
      <w:tr w:rsidR="00DB3ECB" w:rsidRPr="005B4E62" w14:paraId="088C5C6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4D19A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822DE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CB9E9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34F4B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4195F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1410</w:t>
            </w:r>
          </w:p>
        </w:tc>
        <w:tc>
          <w:tcPr>
            <w:tcW w:w="347" w:type="pct"/>
            <w:tcBorders>
              <w:top w:val="nil"/>
              <w:left w:val="nil"/>
              <w:bottom w:val="single" w:sz="4" w:space="0" w:color="BFBFBF"/>
              <w:right w:val="single" w:sz="4" w:space="0" w:color="BFBFBF"/>
            </w:tcBorders>
            <w:shd w:val="clear" w:color="auto" w:fill="auto"/>
            <w:noWrap/>
            <w:vAlign w:val="center"/>
            <w:hideMark/>
          </w:tcPr>
          <w:p w14:paraId="0C60B4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4FECA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DAC53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09EB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28CD7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41A1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0E767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w:t>
            </w:r>
          </w:p>
        </w:tc>
      </w:tr>
      <w:tr w:rsidR="00DB3ECB" w:rsidRPr="005B4E62" w14:paraId="4B90C06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C298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435EEE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BF1BC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3CD3C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39D9E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1414</w:t>
            </w:r>
          </w:p>
        </w:tc>
        <w:tc>
          <w:tcPr>
            <w:tcW w:w="347" w:type="pct"/>
            <w:tcBorders>
              <w:top w:val="nil"/>
              <w:left w:val="nil"/>
              <w:bottom w:val="single" w:sz="4" w:space="0" w:color="BFBFBF"/>
              <w:right w:val="single" w:sz="4" w:space="0" w:color="BFBFBF"/>
            </w:tcBorders>
            <w:shd w:val="clear" w:color="auto" w:fill="auto"/>
            <w:noWrap/>
            <w:vAlign w:val="center"/>
            <w:hideMark/>
          </w:tcPr>
          <w:p w14:paraId="70D1A7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6140F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AB1E2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532D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31472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27956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340554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w:t>
            </w:r>
          </w:p>
        </w:tc>
      </w:tr>
      <w:tr w:rsidR="00DB3ECB" w:rsidRPr="005B4E62" w14:paraId="77B8708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3154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7E8D52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E9719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5AA41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F9CC3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1416</w:t>
            </w:r>
          </w:p>
        </w:tc>
        <w:tc>
          <w:tcPr>
            <w:tcW w:w="347" w:type="pct"/>
            <w:tcBorders>
              <w:top w:val="nil"/>
              <w:left w:val="nil"/>
              <w:bottom w:val="single" w:sz="4" w:space="0" w:color="BFBFBF"/>
              <w:right w:val="single" w:sz="4" w:space="0" w:color="BFBFBF"/>
            </w:tcBorders>
            <w:shd w:val="clear" w:color="auto" w:fill="auto"/>
            <w:noWrap/>
            <w:vAlign w:val="center"/>
            <w:hideMark/>
          </w:tcPr>
          <w:p w14:paraId="3C0B65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C415B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266F1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25C41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85734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49304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71FBD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346</w:t>
            </w:r>
          </w:p>
        </w:tc>
      </w:tr>
      <w:tr w:rsidR="00DB3ECB" w:rsidRPr="005B4E62" w14:paraId="31AE437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9C24A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DB2FD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6A5C9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124D7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D6C8D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1422</w:t>
            </w:r>
          </w:p>
        </w:tc>
        <w:tc>
          <w:tcPr>
            <w:tcW w:w="347" w:type="pct"/>
            <w:tcBorders>
              <w:top w:val="nil"/>
              <w:left w:val="nil"/>
              <w:bottom w:val="single" w:sz="4" w:space="0" w:color="BFBFBF"/>
              <w:right w:val="single" w:sz="4" w:space="0" w:color="BFBFBF"/>
            </w:tcBorders>
            <w:shd w:val="clear" w:color="auto" w:fill="auto"/>
            <w:noWrap/>
            <w:vAlign w:val="center"/>
            <w:hideMark/>
          </w:tcPr>
          <w:p w14:paraId="28809A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8C310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E4F23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1E1A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6FD29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93C86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420AC1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r>
      <w:tr w:rsidR="00DB3ECB" w:rsidRPr="005B4E62" w14:paraId="156B1D1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55ED8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29C61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44ADF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778FE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7B77A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1424</w:t>
            </w:r>
          </w:p>
        </w:tc>
        <w:tc>
          <w:tcPr>
            <w:tcW w:w="347" w:type="pct"/>
            <w:tcBorders>
              <w:top w:val="nil"/>
              <w:left w:val="nil"/>
              <w:bottom w:val="single" w:sz="4" w:space="0" w:color="BFBFBF"/>
              <w:right w:val="single" w:sz="4" w:space="0" w:color="BFBFBF"/>
            </w:tcBorders>
            <w:shd w:val="clear" w:color="auto" w:fill="auto"/>
            <w:noWrap/>
            <w:vAlign w:val="center"/>
            <w:hideMark/>
          </w:tcPr>
          <w:p w14:paraId="04F41B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3DCA1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23182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764F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5CBF4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826F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2FB15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w:t>
            </w:r>
          </w:p>
        </w:tc>
      </w:tr>
      <w:tr w:rsidR="00DB3ECB" w:rsidRPr="005B4E62" w14:paraId="3978E76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485B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77D889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92D9B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5C0FF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821E3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1424</w:t>
            </w:r>
          </w:p>
        </w:tc>
        <w:tc>
          <w:tcPr>
            <w:tcW w:w="347" w:type="pct"/>
            <w:tcBorders>
              <w:top w:val="nil"/>
              <w:left w:val="nil"/>
              <w:bottom w:val="single" w:sz="4" w:space="0" w:color="BFBFBF"/>
              <w:right w:val="single" w:sz="4" w:space="0" w:color="BFBFBF"/>
            </w:tcBorders>
            <w:shd w:val="clear" w:color="auto" w:fill="auto"/>
            <w:noWrap/>
            <w:vAlign w:val="center"/>
            <w:hideMark/>
          </w:tcPr>
          <w:p w14:paraId="171E3D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E201D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1292C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961F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136F5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485C3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ABAC0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313</w:t>
            </w:r>
          </w:p>
        </w:tc>
      </w:tr>
      <w:tr w:rsidR="00DB3ECB" w:rsidRPr="005B4E62" w14:paraId="6B9D92B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E5323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068FEC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A660E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83E0C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F6289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1425</w:t>
            </w:r>
          </w:p>
        </w:tc>
        <w:tc>
          <w:tcPr>
            <w:tcW w:w="347" w:type="pct"/>
            <w:tcBorders>
              <w:top w:val="nil"/>
              <w:left w:val="nil"/>
              <w:bottom w:val="single" w:sz="4" w:space="0" w:color="BFBFBF"/>
              <w:right w:val="single" w:sz="4" w:space="0" w:color="BFBFBF"/>
            </w:tcBorders>
            <w:shd w:val="clear" w:color="auto" w:fill="auto"/>
            <w:noWrap/>
            <w:vAlign w:val="center"/>
            <w:hideMark/>
          </w:tcPr>
          <w:p w14:paraId="2240CC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AFFEE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77F21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332D0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F6B3B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DC55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2D475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w:t>
            </w:r>
          </w:p>
        </w:tc>
      </w:tr>
      <w:tr w:rsidR="00DB3ECB" w:rsidRPr="005B4E62" w14:paraId="4952BAB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711F3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6C7EB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E91E3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DDD66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1C432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1432</w:t>
            </w:r>
          </w:p>
        </w:tc>
        <w:tc>
          <w:tcPr>
            <w:tcW w:w="347" w:type="pct"/>
            <w:tcBorders>
              <w:top w:val="nil"/>
              <w:left w:val="nil"/>
              <w:bottom w:val="single" w:sz="4" w:space="0" w:color="BFBFBF"/>
              <w:right w:val="single" w:sz="4" w:space="0" w:color="BFBFBF"/>
            </w:tcBorders>
            <w:shd w:val="clear" w:color="auto" w:fill="auto"/>
            <w:noWrap/>
            <w:vAlign w:val="center"/>
            <w:hideMark/>
          </w:tcPr>
          <w:p w14:paraId="6EC1F8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25487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FE3B4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D8CC4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C6905E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4149B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597BD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w:t>
            </w:r>
          </w:p>
        </w:tc>
      </w:tr>
      <w:tr w:rsidR="00DB3ECB" w:rsidRPr="005B4E62" w14:paraId="6F5DB25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5D176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11</w:t>
            </w:r>
          </w:p>
        </w:tc>
        <w:tc>
          <w:tcPr>
            <w:tcW w:w="648" w:type="pct"/>
            <w:tcBorders>
              <w:top w:val="nil"/>
              <w:left w:val="nil"/>
              <w:bottom w:val="single" w:sz="4" w:space="0" w:color="BFBFBF"/>
              <w:right w:val="single" w:sz="4" w:space="0" w:color="BFBFBF"/>
            </w:tcBorders>
            <w:shd w:val="clear" w:color="auto" w:fill="auto"/>
            <w:noWrap/>
            <w:vAlign w:val="center"/>
            <w:hideMark/>
          </w:tcPr>
          <w:p w14:paraId="4FC8DB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7A1CB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508ED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28864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1433</w:t>
            </w:r>
          </w:p>
        </w:tc>
        <w:tc>
          <w:tcPr>
            <w:tcW w:w="347" w:type="pct"/>
            <w:tcBorders>
              <w:top w:val="nil"/>
              <w:left w:val="nil"/>
              <w:bottom w:val="single" w:sz="4" w:space="0" w:color="BFBFBF"/>
              <w:right w:val="single" w:sz="4" w:space="0" w:color="BFBFBF"/>
            </w:tcBorders>
            <w:shd w:val="clear" w:color="auto" w:fill="auto"/>
            <w:noWrap/>
            <w:vAlign w:val="center"/>
            <w:hideMark/>
          </w:tcPr>
          <w:p w14:paraId="45876B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7393F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A3E84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B61A1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B7C3A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D887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8D931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397</w:t>
            </w:r>
          </w:p>
        </w:tc>
      </w:tr>
      <w:tr w:rsidR="00DB3ECB" w:rsidRPr="005B4E62" w14:paraId="3F44763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8F41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AC3E3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80790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5446A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CA9F3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1436</w:t>
            </w:r>
          </w:p>
        </w:tc>
        <w:tc>
          <w:tcPr>
            <w:tcW w:w="347" w:type="pct"/>
            <w:tcBorders>
              <w:top w:val="nil"/>
              <w:left w:val="nil"/>
              <w:bottom w:val="single" w:sz="4" w:space="0" w:color="BFBFBF"/>
              <w:right w:val="single" w:sz="4" w:space="0" w:color="BFBFBF"/>
            </w:tcBorders>
            <w:shd w:val="clear" w:color="auto" w:fill="auto"/>
            <w:noWrap/>
            <w:vAlign w:val="center"/>
            <w:hideMark/>
          </w:tcPr>
          <w:p w14:paraId="1EE4B8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78175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C8814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B945B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5922C8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3C1F5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2EE69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374</w:t>
            </w:r>
          </w:p>
        </w:tc>
      </w:tr>
      <w:tr w:rsidR="00DB3ECB" w:rsidRPr="005B4E62" w14:paraId="1893C49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7760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3EC04C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246A2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AD704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5DFA6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1446</w:t>
            </w:r>
          </w:p>
        </w:tc>
        <w:tc>
          <w:tcPr>
            <w:tcW w:w="347" w:type="pct"/>
            <w:tcBorders>
              <w:top w:val="nil"/>
              <w:left w:val="nil"/>
              <w:bottom w:val="single" w:sz="4" w:space="0" w:color="BFBFBF"/>
              <w:right w:val="single" w:sz="4" w:space="0" w:color="BFBFBF"/>
            </w:tcBorders>
            <w:shd w:val="clear" w:color="auto" w:fill="auto"/>
            <w:noWrap/>
            <w:vAlign w:val="center"/>
            <w:hideMark/>
          </w:tcPr>
          <w:p w14:paraId="2FF422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3E776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1A996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0B70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BDCF9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50DF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4A427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w:t>
            </w:r>
          </w:p>
        </w:tc>
      </w:tr>
      <w:tr w:rsidR="00DB3ECB" w:rsidRPr="005B4E62" w14:paraId="340E2F5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7EA72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7839A2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6135E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029A7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8FF8A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1453</w:t>
            </w:r>
          </w:p>
        </w:tc>
        <w:tc>
          <w:tcPr>
            <w:tcW w:w="347" w:type="pct"/>
            <w:tcBorders>
              <w:top w:val="nil"/>
              <w:left w:val="nil"/>
              <w:bottom w:val="single" w:sz="4" w:space="0" w:color="BFBFBF"/>
              <w:right w:val="single" w:sz="4" w:space="0" w:color="BFBFBF"/>
            </w:tcBorders>
            <w:shd w:val="clear" w:color="auto" w:fill="auto"/>
            <w:noWrap/>
            <w:vAlign w:val="center"/>
            <w:hideMark/>
          </w:tcPr>
          <w:p w14:paraId="1E6EFF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33E1B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0B4FC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4288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586F4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5D6A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BD7E2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370</w:t>
            </w:r>
          </w:p>
        </w:tc>
      </w:tr>
      <w:tr w:rsidR="00DB3ECB" w:rsidRPr="005B4E62" w14:paraId="69B7703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3B3B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3E5C0E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C9FEE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E7AB5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4A3AC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1454</w:t>
            </w:r>
          </w:p>
        </w:tc>
        <w:tc>
          <w:tcPr>
            <w:tcW w:w="347" w:type="pct"/>
            <w:tcBorders>
              <w:top w:val="nil"/>
              <w:left w:val="nil"/>
              <w:bottom w:val="single" w:sz="4" w:space="0" w:color="BFBFBF"/>
              <w:right w:val="single" w:sz="4" w:space="0" w:color="BFBFBF"/>
            </w:tcBorders>
            <w:shd w:val="clear" w:color="auto" w:fill="auto"/>
            <w:noWrap/>
            <w:vAlign w:val="center"/>
            <w:hideMark/>
          </w:tcPr>
          <w:p w14:paraId="262380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B019A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7A24A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813AB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59E1C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DBB41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3CE3A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393</w:t>
            </w:r>
          </w:p>
        </w:tc>
      </w:tr>
      <w:tr w:rsidR="00DB3ECB" w:rsidRPr="005B4E62" w14:paraId="559C165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599B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31A947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6372C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DA39F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91BE1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1454</w:t>
            </w:r>
          </w:p>
        </w:tc>
        <w:tc>
          <w:tcPr>
            <w:tcW w:w="347" w:type="pct"/>
            <w:tcBorders>
              <w:top w:val="nil"/>
              <w:left w:val="nil"/>
              <w:bottom w:val="single" w:sz="4" w:space="0" w:color="BFBFBF"/>
              <w:right w:val="single" w:sz="4" w:space="0" w:color="BFBFBF"/>
            </w:tcBorders>
            <w:shd w:val="clear" w:color="auto" w:fill="auto"/>
            <w:noWrap/>
            <w:vAlign w:val="center"/>
            <w:hideMark/>
          </w:tcPr>
          <w:p w14:paraId="5DB2F7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5C61F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CBE41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E5AE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B6E684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5A416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12FB81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2587</w:t>
            </w:r>
          </w:p>
        </w:tc>
      </w:tr>
      <w:tr w:rsidR="00DB3ECB" w:rsidRPr="005B4E62" w14:paraId="3038242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01166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169878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2475C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6BBE6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17E85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1455</w:t>
            </w:r>
          </w:p>
        </w:tc>
        <w:tc>
          <w:tcPr>
            <w:tcW w:w="347" w:type="pct"/>
            <w:tcBorders>
              <w:top w:val="nil"/>
              <w:left w:val="nil"/>
              <w:bottom w:val="single" w:sz="4" w:space="0" w:color="BFBFBF"/>
              <w:right w:val="single" w:sz="4" w:space="0" w:color="BFBFBF"/>
            </w:tcBorders>
            <w:shd w:val="clear" w:color="auto" w:fill="auto"/>
            <w:noWrap/>
            <w:vAlign w:val="center"/>
            <w:hideMark/>
          </w:tcPr>
          <w:p w14:paraId="4DD8C4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009AF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E8E0F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B0398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4052D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5B5C6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98DCE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45E594A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4D088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7F1ADC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48188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858C8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1138E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1456</w:t>
            </w:r>
          </w:p>
        </w:tc>
        <w:tc>
          <w:tcPr>
            <w:tcW w:w="347" w:type="pct"/>
            <w:tcBorders>
              <w:top w:val="nil"/>
              <w:left w:val="nil"/>
              <w:bottom w:val="single" w:sz="4" w:space="0" w:color="BFBFBF"/>
              <w:right w:val="single" w:sz="4" w:space="0" w:color="BFBFBF"/>
            </w:tcBorders>
            <w:shd w:val="clear" w:color="auto" w:fill="auto"/>
            <w:noWrap/>
            <w:vAlign w:val="center"/>
            <w:hideMark/>
          </w:tcPr>
          <w:p w14:paraId="263FB8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5A0F7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B41B6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315FB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D5968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9FF03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572BC9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72B300D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38455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56DAC8D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256F5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D22BD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8BABA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1458</w:t>
            </w:r>
          </w:p>
        </w:tc>
        <w:tc>
          <w:tcPr>
            <w:tcW w:w="347" w:type="pct"/>
            <w:tcBorders>
              <w:top w:val="nil"/>
              <w:left w:val="nil"/>
              <w:bottom w:val="single" w:sz="4" w:space="0" w:color="BFBFBF"/>
              <w:right w:val="single" w:sz="4" w:space="0" w:color="BFBFBF"/>
            </w:tcBorders>
            <w:shd w:val="clear" w:color="auto" w:fill="auto"/>
            <w:noWrap/>
            <w:vAlign w:val="center"/>
            <w:hideMark/>
          </w:tcPr>
          <w:p w14:paraId="6E7F0A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AC9D6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C3ADC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9183C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1D234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82C61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99636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289</w:t>
            </w:r>
          </w:p>
        </w:tc>
      </w:tr>
      <w:tr w:rsidR="00DB3ECB" w:rsidRPr="005B4E62" w14:paraId="00C08A1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833FA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5D234A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DF9A9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DF736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FE9AF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1460</w:t>
            </w:r>
          </w:p>
        </w:tc>
        <w:tc>
          <w:tcPr>
            <w:tcW w:w="347" w:type="pct"/>
            <w:tcBorders>
              <w:top w:val="nil"/>
              <w:left w:val="nil"/>
              <w:bottom w:val="single" w:sz="4" w:space="0" w:color="BFBFBF"/>
              <w:right w:val="single" w:sz="4" w:space="0" w:color="BFBFBF"/>
            </w:tcBorders>
            <w:shd w:val="clear" w:color="auto" w:fill="auto"/>
            <w:noWrap/>
            <w:vAlign w:val="center"/>
            <w:hideMark/>
          </w:tcPr>
          <w:p w14:paraId="72FF02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C01F8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2B721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67E5C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8A61A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74363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3F56D1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w:t>
            </w:r>
          </w:p>
        </w:tc>
      </w:tr>
      <w:tr w:rsidR="00DB3ECB" w:rsidRPr="005B4E62" w14:paraId="26C52C9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7EDD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1F1145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49658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6D7EC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4A39A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1462</w:t>
            </w:r>
          </w:p>
        </w:tc>
        <w:tc>
          <w:tcPr>
            <w:tcW w:w="347" w:type="pct"/>
            <w:tcBorders>
              <w:top w:val="nil"/>
              <w:left w:val="nil"/>
              <w:bottom w:val="single" w:sz="4" w:space="0" w:color="BFBFBF"/>
              <w:right w:val="single" w:sz="4" w:space="0" w:color="BFBFBF"/>
            </w:tcBorders>
            <w:shd w:val="clear" w:color="auto" w:fill="auto"/>
            <w:noWrap/>
            <w:vAlign w:val="center"/>
            <w:hideMark/>
          </w:tcPr>
          <w:p w14:paraId="736A5B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23660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B115C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41A38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CEE5F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FD28B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1B40FA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11A1798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4CB0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1A2338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43150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2D71A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10DFB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1471</w:t>
            </w:r>
          </w:p>
        </w:tc>
        <w:tc>
          <w:tcPr>
            <w:tcW w:w="347" w:type="pct"/>
            <w:tcBorders>
              <w:top w:val="nil"/>
              <w:left w:val="nil"/>
              <w:bottom w:val="single" w:sz="4" w:space="0" w:color="BFBFBF"/>
              <w:right w:val="single" w:sz="4" w:space="0" w:color="BFBFBF"/>
            </w:tcBorders>
            <w:shd w:val="clear" w:color="auto" w:fill="auto"/>
            <w:noWrap/>
            <w:vAlign w:val="center"/>
            <w:hideMark/>
          </w:tcPr>
          <w:p w14:paraId="607AD9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3F24E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1AE22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795E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B245F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D7C50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53A88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w:t>
            </w:r>
          </w:p>
        </w:tc>
      </w:tr>
      <w:tr w:rsidR="00DB3ECB" w:rsidRPr="005B4E62" w14:paraId="2392CF6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ABFF1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309EDE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9DB50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DBDDAE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7840B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1472</w:t>
            </w:r>
          </w:p>
        </w:tc>
        <w:tc>
          <w:tcPr>
            <w:tcW w:w="347" w:type="pct"/>
            <w:tcBorders>
              <w:top w:val="nil"/>
              <w:left w:val="nil"/>
              <w:bottom w:val="single" w:sz="4" w:space="0" w:color="BFBFBF"/>
              <w:right w:val="single" w:sz="4" w:space="0" w:color="BFBFBF"/>
            </w:tcBorders>
            <w:shd w:val="clear" w:color="auto" w:fill="auto"/>
            <w:noWrap/>
            <w:vAlign w:val="center"/>
            <w:hideMark/>
          </w:tcPr>
          <w:p w14:paraId="6FC9DF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98EC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BC786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6FE9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0575E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2E1D6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2CFA90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281</w:t>
            </w:r>
          </w:p>
        </w:tc>
      </w:tr>
      <w:tr w:rsidR="00DB3ECB" w:rsidRPr="005B4E62" w14:paraId="6AF6AA4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22AE6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52DB84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4A6565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EE643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2C26B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1476</w:t>
            </w:r>
          </w:p>
        </w:tc>
        <w:tc>
          <w:tcPr>
            <w:tcW w:w="347" w:type="pct"/>
            <w:tcBorders>
              <w:top w:val="nil"/>
              <w:left w:val="nil"/>
              <w:bottom w:val="single" w:sz="4" w:space="0" w:color="BFBFBF"/>
              <w:right w:val="single" w:sz="4" w:space="0" w:color="BFBFBF"/>
            </w:tcBorders>
            <w:shd w:val="clear" w:color="auto" w:fill="auto"/>
            <w:noWrap/>
            <w:vAlign w:val="center"/>
            <w:hideMark/>
          </w:tcPr>
          <w:p w14:paraId="079C47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15E16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18220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2419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C0153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DB3D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4AD867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w:t>
            </w:r>
          </w:p>
        </w:tc>
      </w:tr>
      <w:tr w:rsidR="00DB3ECB" w:rsidRPr="005B4E62" w14:paraId="29BC033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3EF3A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5BB6C3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D7B57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FE107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6D997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1482</w:t>
            </w:r>
          </w:p>
        </w:tc>
        <w:tc>
          <w:tcPr>
            <w:tcW w:w="347" w:type="pct"/>
            <w:tcBorders>
              <w:top w:val="nil"/>
              <w:left w:val="nil"/>
              <w:bottom w:val="single" w:sz="4" w:space="0" w:color="BFBFBF"/>
              <w:right w:val="single" w:sz="4" w:space="0" w:color="BFBFBF"/>
            </w:tcBorders>
            <w:shd w:val="clear" w:color="auto" w:fill="auto"/>
            <w:noWrap/>
            <w:vAlign w:val="center"/>
            <w:hideMark/>
          </w:tcPr>
          <w:p w14:paraId="648D79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26D98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17C42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7147E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84FF7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EC768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22FEF2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w:t>
            </w:r>
          </w:p>
        </w:tc>
      </w:tr>
      <w:tr w:rsidR="00DB3ECB" w:rsidRPr="005B4E62" w14:paraId="3B02C2F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D416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5F7A49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716192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74BA4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BF6F8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1484</w:t>
            </w:r>
          </w:p>
        </w:tc>
        <w:tc>
          <w:tcPr>
            <w:tcW w:w="347" w:type="pct"/>
            <w:tcBorders>
              <w:top w:val="nil"/>
              <w:left w:val="nil"/>
              <w:bottom w:val="single" w:sz="4" w:space="0" w:color="BFBFBF"/>
              <w:right w:val="single" w:sz="4" w:space="0" w:color="BFBFBF"/>
            </w:tcBorders>
            <w:shd w:val="clear" w:color="auto" w:fill="auto"/>
            <w:noWrap/>
            <w:vAlign w:val="center"/>
            <w:hideMark/>
          </w:tcPr>
          <w:p w14:paraId="0CB280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6F1B3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716F4E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62418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41D6BF9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80DA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838ED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443</w:t>
            </w:r>
          </w:p>
        </w:tc>
      </w:tr>
      <w:tr w:rsidR="00DB3ECB" w:rsidRPr="005B4E62" w14:paraId="585AF82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FF46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332B1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AE11C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91046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07905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1484</w:t>
            </w:r>
          </w:p>
        </w:tc>
        <w:tc>
          <w:tcPr>
            <w:tcW w:w="347" w:type="pct"/>
            <w:tcBorders>
              <w:top w:val="nil"/>
              <w:left w:val="nil"/>
              <w:bottom w:val="single" w:sz="4" w:space="0" w:color="BFBFBF"/>
              <w:right w:val="single" w:sz="4" w:space="0" w:color="BFBFBF"/>
            </w:tcBorders>
            <w:shd w:val="clear" w:color="auto" w:fill="auto"/>
            <w:noWrap/>
            <w:vAlign w:val="center"/>
            <w:hideMark/>
          </w:tcPr>
          <w:p w14:paraId="1DDCC5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98EA3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02F4B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17A52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CBED0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F4B1B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2F5E86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w:t>
            </w:r>
          </w:p>
        </w:tc>
      </w:tr>
      <w:tr w:rsidR="00DB3ECB" w:rsidRPr="005B4E62" w14:paraId="3429F6A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4EDC7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1141E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BD6D5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BC2D2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C1A1F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1486</w:t>
            </w:r>
          </w:p>
        </w:tc>
        <w:tc>
          <w:tcPr>
            <w:tcW w:w="347" w:type="pct"/>
            <w:tcBorders>
              <w:top w:val="nil"/>
              <w:left w:val="nil"/>
              <w:bottom w:val="single" w:sz="4" w:space="0" w:color="BFBFBF"/>
              <w:right w:val="single" w:sz="4" w:space="0" w:color="BFBFBF"/>
            </w:tcBorders>
            <w:shd w:val="clear" w:color="auto" w:fill="auto"/>
            <w:noWrap/>
            <w:vAlign w:val="center"/>
            <w:hideMark/>
          </w:tcPr>
          <w:p w14:paraId="31338E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1E90E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4CBFB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814E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BAFECE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2097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8605F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394</w:t>
            </w:r>
          </w:p>
        </w:tc>
      </w:tr>
      <w:tr w:rsidR="00DB3ECB" w:rsidRPr="005B4E62" w14:paraId="4CE60C2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8E8CC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25F15E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7B834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0B2C3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50D5A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1493</w:t>
            </w:r>
          </w:p>
        </w:tc>
        <w:tc>
          <w:tcPr>
            <w:tcW w:w="347" w:type="pct"/>
            <w:tcBorders>
              <w:top w:val="nil"/>
              <w:left w:val="nil"/>
              <w:bottom w:val="single" w:sz="4" w:space="0" w:color="BFBFBF"/>
              <w:right w:val="single" w:sz="4" w:space="0" w:color="BFBFBF"/>
            </w:tcBorders>
            <w:shd w:val="clear" w:color="auto" w:fill="auto"/>
            <w:noWrap/>
            <w:vAlign w:val="center"/>
            <w:hideMark/>
          </w:tcPr>
          <w:p w14:paraId="7C67C6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430E7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3216E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49EFD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271A7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D3473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605235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375</w:t>
            </w:r>
          </w:p>
        </w:tc>
      </w:tr>
      <w:tr w:rsidR="00DB3ECB" w:rsidRPr="005B4E62" w14:paraId="6F64A7B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06D0D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2AB15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85D21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7CFE0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CD9A8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1495</w:t>
            </w:r>
          </w:p>
        </w:tc>
        <w:tc>
          <w:tcPr>
            <w:tcW w:w="347" w:type="pct"/>
            <w:tcBorders>
              <w:top w:val="nil"/>
              <w:left w:val="nil"/>
              <w:bottom w:val="single" w:sz="4" w:space="0" w:color="BFBFBF"/>
              <w:right w:val="single" w:sz="4" w:space="0" w:color="BFBFBF"/>
            </w:tcBorders>
            <w:shd w:val="clear" w:color="auto" w:fill="auto"/>
            <w:noWrap/>
            <w:vAlign w:val="center"/>
            <w:hideMark/>
          </w:tcPr>
          <w:p w14:paraId="552B90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353C5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FC737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99FB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642DB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DE4F8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042DE2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0789887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3835E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1DE0B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E6876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8852E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85ABD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1498</w:t>
            </w:r>
          </w:p>
        </w:tc>
        <w:tc>
          <w:tcPr>
            <w:tcW w:w="347" w:type="pct"/>
            <w:tcBorders>
              <w:top w:val="nil"/>
              <w:left w:val="nil"/>
              <w:bottom w:val="single" w:sz="4" w:space="0" w:color="BFBFBF"/>
              <w:right w:val="single" w:sz="4" w:space="0" w:color="BFBFBF"/>
            </w:tcBorders>
            <w:shd w:val="clear" w:color="auto" w:fill="auto"/>
            <w:noWrap/>
            <w:vAlign w:val="center"/>
            <w:hideMark/>
          </w:tcPr>
          <w:p w14:paraId="6C33A0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3ABE1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3E502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38E14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CC104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3DAFC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32182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415</w:t>
            </w:r>
          </w:p>
        </w:tc>
      </w:tr>
      <w:tr w:rsidR="00DB3ECB" w:rsidRPr="005B4E62" w14:paraId="415A3AA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24560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7A82A1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070D5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3BBE4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A3AAB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1502</w:t>
            </w:r>
          </w:p>
        </w:tc>
        <w:tc>
          <w:tcPr>
            <w:tcW w:w="347" w:type="pct"/>
            <w:tcBorders>
              <w:top w:val="nil"/>
              <w:left w:val="nil"/>
              <w:bottom w:val="single" w:sz="4" w:space="0" w:color="BFBFBF"/>
              <w:right w:val="single" w:sz="4" w:space="0" w:color="BFBFBF"/>
            </w:tcBorders>
            <w:shd w:val="clear" w:color="auto" w:fill="auto"/>
            <w:noWrap/>
            <w:vAlign w:val="center"/>
            <w:hideMark/>
          </w:tcPr>
          <w:p w14:paraId="17D88C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9A35D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B535F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8935B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83AEE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7D925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07C08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438</w:t>
            </w:r>
          </w:p>
        </w:tc>
      </w:tr>
      <w:tr w:rsidR="00DB3ECB" w:rsidRPr="005B4E62" w14:paraId="6E4E78E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898C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0D6AD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26CBB6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02868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932EA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1504</w:t>
            </w:r>
          </w:p>
        </w:tc>
        <w:tc>
          <w:tcPr>
            <w:tcW w:w="347" w:type="pct"/>
            <w:tcBorders>
              <w:top w:val="nil"/>
              <w:left w:val="nil"/>
              <w:bottom w:val="single" w:sz="4" w:space="0" w:color="BFBFBF"/>
              <w:right w:val="single" w:sz="4" w:space="0" w:color="BFBFBF"/>
            </w:tcBorders>
            <w:shd w:val="clear" w:color="auto" w:fill="auto"/>
            <w:noWrap/>
            <w:vAlign w:val="center"/>
            <w:hideMark/>
          </w:tcPr>
          <w:p w14:paraId="11483B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B1D73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3EEB0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6E941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D83C5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2BDB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4496F5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401</w:t>
            </w:r>
          </w:p>
        </w:tc>
      </w:tr>
      <w:tr w:rsidR="00DB3ECB" w:rsidRPr="005B4E62" w14:paraId="333FBD6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381EB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3A3AFB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03D7EB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D6071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7E706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1513</w:t>
            </w:r>
          </w:p>
        </w:tc>
        <w:tc>
          <w:tcPr>
            <w:tcW w:w="347" w:type="pct"/>
            <w:tcBorders>
              <w:top w:val="nil"/>
              <w:left w:val="nil"/>
              <w:bottom w:val="single" w:sz="4" w:space="0" w:color="BFBFBF"/>
              <w:right w:val="single" w:sz="4" w:space="0" w:color="BFBFBF"/>
            </w:tcBorders>
            <w:shd w:val="clear" w:color="auto" w:fill="auto"/>
            <w:noWrap/>
            <w:vAlign w:val="center"/>
            <w:hideMark/>
          </w:tcPr>
          <w:p w14:paraId="04F0C4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3B8BD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1445F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214F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403495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D20FC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5590E8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w:t>
            </w:r>
          </w:p>
        </w:tc>
      </w:tr>
      <w:tr w:rsidR="00DB3ECB" w:rsidRPr="005B4E62" w14:paraId="2538F03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F5172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62A85B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6FDA10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BC6FD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BFAEF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1514</w:t>
            </w:r>
          </w:p>
        </w:tc>
        <w:tc>
          <w:tcPr>
            <w:tcW w:w="347" w:type="pct"/>
            <w:tcBorders>
              <w:top w:val="nil"/>
              <w:left w:val="nil"/>
              <w:bottom w:val="single" w:sz="4" w:space="0" w:color="BFBFBF"/>
              <w:right w:val="single" w:sz="4" w:space="0" w:color="BFBFBF"/>
            </w:tcBorders>
            <w:shd w:val="clear" w:color="auto" w:fill="auto"/>
            <w:noWrap/>
            <w:vAlign w:val="center"/>
            <w:hideMark/>
          </w:tcPr>
          <w:p w14:paraId="24B97E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B2F73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67062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091F5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A8D93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470C8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5C442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w:t>
            </w:r>
          </w:p>
        </w:tc>
      </w:tr>
      <w:tr w:rsidR="00DB3ECB" w:rsidRPr="005B4E62" w14:paraId="79D7AC8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4651A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05BCE9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3B44F3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F2E4D4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E57CF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1517</w:t>
            </w:r>
          </w:p>
        </w:tc>
        <w:tc>
          <w:tcPr>
            <w:tcW w:w="347" w:type="pct"/>
            <w:tcBorders>
              <w:top w:val="nil"/>
              <w:left w:val="nil"/>
              <w:bottom w:val="single" w:sz="4" w:space="0" w:color="BFBFBF"/>
              <w:right w:val="single" w:sz="4" w:space="0" w:color="BFBFBF"/>
            </w:tcBorders>
            <w:shd w:val="clear" w:color="auto" w:fill="auto"/>
            <w:noWrap/>
            <w:vAlign w:val="center"/>
            <w:hideMark/>
          </w:tcPr>
          <w:p w14:paraId="59C01D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A2ADE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9A2AD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0DD1A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D51B8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30D75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065805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21D4B99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202BD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1E3112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5BA219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4A7A9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F0DC4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1518</w:t>
            </w:r>
          </w:p>
        </w:tc>
        <w:tc>
          <w:tcPr>
            <w:tcW w:w="347" w:type="pct"/>
            <w:tcBorders>
              <w:top w:val="nil"/>
              <w:left w:val="nil"/>
              <w:bottom w:val="single" w:sz="4" w:space="0" w:color="BFBFBF"/>
              <w:right w:val="single" w:sz="4" w:space="0" w:color="BFBFBF"/>
            </w:tcBorders>
            <w:shd w:val="clear" w:color="auto" w:fill="auto"/>
            <w:noWrap/>
            <w:vAlign w:val="center"/>
            <w:hideMark/>
          </w:tcPr>
          <w:p w14:paraId="2E3815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898EA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D6A11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91C77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42F1A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E25CE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0B644C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447</w:t>
            </w:r>
          </w:p>
        </w:tc>
      </w:tr>
      <w:tr w:rsidR="00DB3ECB" w:rsidRPr="005B4E62" w14:paraId="67D41D7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E138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733385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AA224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9631B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A19A1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1519</w:t>
            </w:r>
          </w:p>
        </w:tc>
        <w:tc>
          <w:tcPr>
            <w:tcW w:w="347" w:type="pct"/>
            <w:tcBorders>
              <w:top w:val="nil"/>
              <w:left w:val="nil"/>
              <w:bottom w:val="single" w:sz="4" w:space="0" w:color="BFBFBF"/>
              <w:right w:val="single" w:sz="4" w:space="0" w:color="BFBFBF"/>
            </w:tcBorders>
            <w:shd w:val="clear" w:color="auto" w:fill="auto"/>
            <w:noWrap/>
            <w:vAlign w:val="center"/>
            <w:hideMark/>
          </w:tcPr>
          <w:p w14:paraId="545DFB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486D1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31EAC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AC314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8EDB9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2EE03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0012AF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426</w:t>
            </w:r>
          </w:p>
        </w:tc>
      </w:tr>
      <w:tr w:rsidR="00DB3ECB" w:rsidRPr="005B4E62" w14:paraId="00D173F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7B1E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648" w:type="pct"/>
            <w:tcBorders>
              <w:top w:val="nil"/>
              <w:left w:val="nil"/>
              <w:bottom w:val="single" w:sz="4" w:space="0" w:color="BFBFBF"/>
              <w:right w:val="single" w:sz="4" w:space="0" w:color="BFBFBF"/>
            </w:tcBorders>
            <w:shd w:val="clear" w:color="auto" w:fill="auto"/>
            <w:noWrap/>
            <w:vAlign w:val="center"/>
            <w:hideMark/>
          </w:tcPr>
          <w:p w14:paraId="4148B1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347" w:type="pct"/>
            <w:tcBorders>
              <w:top w:val="nil"/>
              <w:left w:val="nil"/>
              <w:bottom w:val="single" w:sz="4" w:space="0" w:color="BFBFBF"/>
              <w:right w:val="single" w:sz="4" w:space="0" w:color="BFBFBF"/>
            </w:tcBorders>
            <w:shd w:val="clear" w:color="auto" w:fill="auto"/>
            <w:noWrap/>
            <w:vAlign w:val="center"/>
            <w:hideMark/>
          </w:tcPr>
          <w:p w14:paraId="1CC59B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3FCAB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F3C8E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1521</w:t>
            </w:r>
          </w:p>
        </w:tc>
        <w:tc>
          <w:tcPr>
            <w:tcW w:w="347" w:type="pct"/>
            <w:tcBorders>
              <w:top w:val="nil"/>
              <w:left w:val="nil"/>
              <w:bottom w:val="single" w:sz="4" w:space="0" w:color="BFBFBF"/>
              <w:right w:val="single" w:sz="4" w:space="0" w:color="BFBFBF"/>
            </w:tcBorders>
            <w:shd w:val="clear" w:color="auto" w:fill="auto"/>
            <w:noWrap/>
            <w:vAlign w:val="center"/>
            <w:hideMark/>
          </w:tcPr>
          <w:p w14:paraId="012792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629CC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C8992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4B847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C9014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5CC8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896EB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407</w:t>
            </w:r>
          </w:p>
        </w:tc>
      </w:tr>
      <w:tr w:rsidR="00DB3ECB" w:rsidRPr="005B4E62" w14:paraId="6DA1874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E5A57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12</w:t>
            </w:r>
          </w:p>
        </w:tc>
        <w:tc>
          <w:tcPr>
            <w:tcW w:w="648" w:type="pct"/>
            <w:tcBorders>
              <w:top w:val="nil"/>
              <w:left w:val="nil"/>
              <w:bottom w:val="single" w:sz="4" w:space="0" w:color="BFBFBF"/>
              <w:right w:val="single" w:sz="4" w:space="0" w:color="BFBFBF"/>
            </w:tcBorders>
            <w:shd w:val="clear" w:color="auto" w:fill="auto"/>
            <w:noWrap/>
            <w:vAlign w:val="center"/>
            <w:hideMark/>
          </w:tcPr>
          <w:p w14:paraId="6AEBAB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E0C72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6EA38F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13B3C2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2439</w:t>
            </w:r>
          </w:p>
        </w:tc>
        <w:tc>
          <w:tcPr>
            <w:tcW w:w="347" w:type="pct"/>
            <w:tcBorders>
              <w:top w:val="nil"/>
              <w:left w:val="nil"/>
              <w:bottom w:val="single" w:sz="4" w:space="0" w:color="BFBFBF"/>
              <w:right w:val="single" w:sz="4" w:space="0" w:color="BFBFBF"/>
            </w:tcBorders>
            <w:shd w:val="clear" w:color="auto" w:fill="auto"/>
            <w:noWrap/>
            <w:vAlign w:val="center"/>
            <w:hideMark/>
          </w:tcPr>
          <w:p w14:paraId="723604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D49DC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35A2CB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52EB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520D3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75086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w:t>
            </w:r>
          </w:p>
        </w:tc>
        <w:tc>
          <w:tcPr>
            <w:tcW w:w="364" w:type="pct"/>
            <w:tcBorders>
              <w:top w:val="nil"/>
              <w:left w:val="nil"/>
              <w:bottom w:val="single" w:sz="4" w:space="0" w:color="BFBFBF"/>
              <w:right w:val="single" w:sz="8" w:space="0" w:color="808080"/>
            </w:tcBorders>
            <w:shd w:val="clear" w:color="auto" w:fill="auto"/>
            <w:noWrap/>
            <w:vAlign w:val="center"/>
            <w:hideMark/>
          </w:tcPr>
          <w:p w14:paraId="6734BF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786</w:t>
            </w:r>
          </w:p>
        </w:tc>
      </w:tr>
      <w:tr w:rsidR="00DB3ECB" w:rsidRPr="005B4E62" w14:paraId="6CE1CD8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D07D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2173F9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93D2E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3B2111C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7EB481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2440</w:t>
            </w:r>
          </w:p>
        </w:tc>
        <w:tc>
          <w:tcPr>
            <w:tcW w:w="347" w:type="pct"/>
            <w:tcBorders>
              <w:top w:val="nil"/>
              <w:left w:val="nil"/>
              <w:bottom w:val="single" w:sz="4" w:space="0" w:color="BFBFBF"/>
              <w:right w:val="single" w:sz="4" w:space="0" w:color="BFBFBF"/>
            </w:tcBorders>
            <w:shd w:val="clear" w:color="auto" w:fill="auto"/>
            <w:noWrap/>
            <w:vAlign w:val="center"/>
            <w:hideMark/>
          </w:tcPr>
          <w:p w14:paraId="6DD5DC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07B29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FE0B0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E9A8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3E25B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DD307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53DD53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w:t>
            </w:r>
          </w:p>
        </w:tc>
      </w:tr>
      <w:tr w:rsidR="00DB3ECB" w:rsidRPr="005B4E62" w14:paraId="5A6425D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D968E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3E208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115A72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55DF96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7D9296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2440</w:t>
            </w:r>
          </w:p>
        </w:tc>
        <w:tc>
          <w:tcPr>
            <w:tcW w:w="347" w:type="pct"/>
            <w:tcBorders>
              <w:top w:val="nil"/>
              <w:left w:val="nil"/>
              <w:bottom w:val="single" w:sz="4" w:space="0" w:color="BFBFBF"/>
              <w:right w:val="single" w:sz="4" w:space="0" w:color="BFBFBF"/>
            </w:tcBorders>
            <w:shd w:val="clear" w:color="auto" w:fill="auto"/>
            <w:noWrap/>
            <w:vAlign w:val="center"/>
            <w:hideMark/>
          </w:tcPr>
          <w:p w14:paraId="7B98CA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F964A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3ACA9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1F59B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664E9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84D32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3487D7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638</w:t>
            </w:r>
          </w:p>
        </w:tc>
      </w:tr>
      <w:tr w:rsidR="00DB3ECB" w:rsidRPr="005B4E62" w14:paraId="5E8B6FF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0C94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309A91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34DEBF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607298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275B3B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2453</w:t>
            </w:r>
          </w:p>
        </w:tc>
        <w:tc>
          <w:tcPr>
            <w:tcW w:w="347" w:type="pct"/>
            <w:tcBorders>
              <w:top w:val="nil"/>
              <w:left w:val="nil"/>
              <w:bottom w:val="single" w:sz="4" w:space="0" w:color="BFBFBF"/>
              <w:right w:val="single" w:sz="4" w:space="0" w:color="BFBFBF"/>
            </w:tcBorders>
            <w:shd w:val="clear" w:color="auto" w:fill="auto"/>
            <w:noWrap/>
            <w:vAlign w:val="center"/>
            <w:hideMark/>
          </w:tcPr>
          <w:p w14:paraId="7210C0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7BA55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80" w:type="pct"/>
            <w:tcBorders>
              <w:top w:val="nil"/>
              <w:left w:val="nil"/>
              <w:bottom w:val="single" w:sz="4" w:space="0" w:color="BFBFBF"/>
              <w:right w:val="single" w:sz="4" w:space="0" w:color="BFBFBF"/>
            </w:tcBorders>
            <w:shd w:val="clear" w:color="auto" w:fill="auto"/>
            <w:noWrap/>
            <w:vAlign w:val="center"/>
            <w:hideMark/>
          </w:tcPr>
          <w:p w14:paraId="126548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A69E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C09</w:t>
            </w:r>
          </w:p>
        </w:tc>
        <w:tc>
          <w:tcPr>
            <w:tcW w:w="281" w:type="pct"/>
            <w:tcBorders>
              <w:top w:val="nil"/>
              <w:left w:val="nil"/>
              <w:bottom w:val="single" w:sz="4" w:space="0" w:color="BFBFBF"/>
              <w:right w:val="single" w:sz="4" w:space="0" w:color="BFBFBF"/>
            </w:tcBorders>
            <w:shd w:val="clear" w:color="auto" w:fill="auto"/>
            <w:noWrap/>
            <w:vAlign w:val="center"/>
            <w:hideMark/>
          </w:tcPr>
          <w:p w14:paraId="5D0AB1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E47F4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98B42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781F115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65389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6DC3A9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652CE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31BBDE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0F4CF1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2454</w:t>
            </w:r>
          </w:p>
        </w:tc>
        <w:tc>
          <w:tcPr>
            <w:tcW w:w="347" w:type="pct"/>
            <w:tcBorders>
              <w:top w:val="nil"/>
              <w:left w:val="nil"/>
              <w:bottom w:val="single" w:sz="4" w:space="0" w:color="BFBFBF"/>
              <w:right w:val="single" w:sz="4" w:space="0" w:color="BFBFBF"/>
            </w:tcBorders>
            <w:shd w:val="clear" w:color="auto" w:fill="auto"/>
            <w:noWrap/>
            <w:vAlign w:val="center"/>
            <w:hideMark/>
          </w:tcPr>
          <w:p w14:paraId="15D652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A275D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33304F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636B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040FA2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D51A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87914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395</w:t>
            </w:r>
          </w:p>
        </w:tc>
      </w:tr>
      <w:tr w:rsidR="00DB3ECB" w:rsidRPr="005B4E62" w14:paraId="363B804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AE880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249F6F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137A25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500F22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FB754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2454</w:t>
            </w:r>
          </w:p>
        </w:tc>
        <w:tc>
          <w:tcPr>
            <w:tcW w:w="347" w:type="pct"/>
            <w:tcBorders>
              <w:top w:val="nil"/>
              <w:left w:val="nil"/>
              <w:bottom w:val="single" w:sz="4" w:space="0" w:color="BFBFBF"/>
              <w:right w:val="single" w:sz="4" w:space="0" w:color="BFBFBF"/>
            </w:tcBorders>
            <w:shd w:val="clear" w:color="auto" w:fill="auto"/>
            <w:noWrap/>
            <w:vAlign w:val="center"/>
            <w:hideMark/>
          </w:tcPr>
          <w:p w14:paraId="672777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01ADE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51C7C2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774B2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52F84A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A4F09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653826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370</w:t>
            </w:r>
          </w:p>
        </w:tc>
      </w:tr>
      <w:tr w:rsidR="00DB3ECB" w:rsidRPr="005B4E62" w14:paraId="11D1C4F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3B45C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594BF7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526A90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5D2CDB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1CF1F3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2455</w:t>
            </w:r>
          </w:p>
        </w:tc>
        <w:tc>
          <w:tcPr>
            <w:tcW w:w="347" w:type="pct"/>
            <w:tcBorders>
              <w:top w:val="nil"/>
              <w:left w:val="nil"/>
              <w:bottom w:val="single" w:sz="4" w:space="0" w:color="BFBFBF"/>
              <w:right w:val="single" w:sz="4" w:space="0" w:color="BFBFBF"/>
            </w:tcBorders>
            <w:shd w:val="clear" w:color="auto" w:fill="auto"/>
            <w:noWrap/>
            <w:vAlign w:val="center"/>
            <w:hideMark/>
          </w:tcPr>
          <w:p w14:paraId="090D90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6862E0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45804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468" w:type="pct"/>
            <w:tcBorders>
              <w:top w:val="nil"/>
              <w:left w:val="nil"/>
              <w:bottom w:val="single" w:sz="4" w:space="0" w:color="BFBFBF"/>
              <w:right w:val="single" w:sz="4" w:space="0" w:color="BFBFBF"/>
            </w:tcBorders>
            <w:shd w:val="clear" w:color="auto" w:fill="auto"/>
            <w:noWrap/>
            <w:vAlign w:val="center"/>
            <w:hideMark/>
          </w:tcPr>
          <w:p w14:paraId="2FA220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E01C02</w:t>
            </w:r>
          </w:p>
        </w:tc>
        <w:tc>
          <w:tcPr>
            <w:tcW w:w="281" w:type="pct"/>
            <w:tcBorders>
              <w:top w:val="nil"/>
              <w:left w:val="nil"/>
              <w:bottom w:val="single" w:sz="4" w:space="0" w:color="BFBFBF"/>
              <w:right w:val="single" w:sz="4" w:space="0" w:color="BFBFBF"/>
            </w:tcBorders>
            <w:shd w:val="clear" w:color="auto" w:fill="auto"/>
            <w:noWrap/>
            <w:vAlign w:val="center"/>
            <w:hideMark/>
          </w:tcPr>
          <w:p w14:paraId="79B94A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5F3C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649060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353</w:t>
            </w:r>
          </w:p>
        </w:tc>
      </w:tr>
      <w:tr w:rsidR="00DB3ECB" w:rsidRPr="005B4E62" w14:paraId="2603F05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77D3A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5A2F93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E3658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35F73C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8E08A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2455</w:t>
            </w:r>
          </w:p>
        </w:tc>
        <w:tc>
          <w:tcPr>
            <w:tcW w:w="347" w:type="pct"/>
            <w:tcBorders>
              <w:top w:val="nil"/>
              <w:left w:val="nil"/>
              <w:bottom w:val="single" w:sz="4" w:space="0" w:color="BFBFBF"/>
              <w:right w:val="single" w:sz="4" w:space="0" w:color="BFBFBF"/>
            </w:tcBorders>
            <w:shd w:val="clear" w:color="auto" w:fill="auto"/>
            <w:noWrap/>
            <w:vAlign w:val="center"/>
            <w:hideMark/>
          </w:tcPr>
          <w:p w14:paraId="09300F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13DAF7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250F7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468" w:type="pct"/>
            <w:tcBorders>
              <w:top w:val="nil"/>
              <w:left w:val="nil"/>
              <w:bottom w:val="single" w:sz="4" w:space="0" w:color="BFBFBF"/>
              <w:right w:val="single" w:sz="4" w:space="0" w:color="BFBFBF"/>
            </w:tcBorders>
            <w:shd w:val="clear" w:color="auto" w:fill="auto"/>
            <w:noWrap/>
            <w:vAlign w:val="center"/>
            <w:hideMark/>
          </w:tcPr>
          <w:p w14:paraId="073ED9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E01C03</w:t>
            </w:r>
          </w:p>
        </w:tc>
        <w:tc>
          <w:tcPr>
            <w:tcW w:w="281" w:type="pct"/>
            <w:tcBorders>
              <w:top w:val="nil"/>
              <w:left w:val="nil"/>
              <w:bottom w:val="single" w:sz="4" w:space="0" w:color="BFBFBF"/>
              <w:right w:val="single" w:sz="4" w:space="0" w:color="BFBFBF"/>
            </w:tcBorders>
            <w:shd w:val="clear" w:color="auto" w:fill="auto"/>
            <w:noWrap/>
            <w:vAlign w:val="center"/>
            <w:hideMark/>
          </w:tcPr>
          <w:p w14:paraId="111890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66A5A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691A03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336</w:t>
            </w:r>
          </w:p>
        </w:tc>
      </w:tr>
      <w:tr w:rsidR="00DB3ECB" w:rsidRPr="005B4E62" w14:paraId="7193771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027A9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C95A55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3F4DC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43B4CBE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09FE7E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2455</w:t>
            </w:r>
          </w:p>
        </w:tc>
        <w:tc>
          <w:tcPr>
            <w:tcW w:w="347" w:type="pct"/>
            <w:tcBorders>
              <w:top w:val="nil"/>
              <w:left w:val="nil"/>
              <w:bottom w:val="single" w:sz="4" w:space="0" w:color="BFBFBF"/>
              <w:right w:val="single" w:sz="4" w:space="0" w:color="BFBFBF"/>
            </w:tcBorders>
            <w:shd w:val="clear" w:color="auto" w:fill="auto"/>
            <w:noWrap/>
            <w:vAlign w:val="center"/>
            <w:hideMark/>
          </w:tcPr>
          <w:p w14:paraId="0336E0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6B6028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30699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F3E63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E02</w:t>
            </w:r>
          </w:p>
        </w:tc>
        <w:tc>
          <w:tcPr>
            <w:tcW w:w="281" w:type="pct"/>
            <w:tcBorders>
              <w:top w:val="nil"/>
              <w:left w:val="nil"/>
              <w:bottom w:val="single" w:sz="4" w:space="0" w:color="BFBFBF"/>
              <w:right w:val="single" w:sz="4" w:space="0" w:color="BFBFBF"/>
            </w:tcBorders>
            <w:shd w:val="clear" w:color="auto" w:fill="auto"/>
            <w:noWrap/>
            <w:vAlign w:val="center"/>
            <w:hideMark/>
          </w:tcPr>
          <w:p w14:paraId="677C5A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8A9C0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1359A8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353</w:t>
            </w:r>
          </w:p>
        </w:tc>
      </w:tr>
      <w:tr w:rsidR="00DB3ECB" w:rsidRPr="005B4E62" w14:paraId="4030213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14B9D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CF14D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03E23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0AED07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425732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2455</w:t>
            </w:r>
          </w:p>
        </w:tc>
        <w:tc>
          <w:tcPr>
            <w:tcW w:w="347" w:type="pct"/>
            <w:tcBorders>
              <w:top w:val="nil"/>
              <w:left w:val="nil"/>
              <w:bottom w:val="single" w:sz="4" w:space="0" w:color="BFBFBF"/>
              <w:right w:val="single" w:sz="4" w:space="0" w:color="BFBFBF"/>
            </w:tcBorders>
            <w:shd w:val="clear" w:color="auto" w:fill="auto"/>
            <w:noWrap/>
            <w:vAlign w:val="center"/>
            <w:hideMark/>
          </w:tcPr>
          <w:p w14:paraId="2629B8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29A0BA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163293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468" w:type="pct"/>
            <w:tcBorders>
              <w:top w:val="nil"/>
              <w:left w:val="nil"/>
              <w:bottom w:val="single" w:sz="4" w:space="0" w:color="BFBFBF"/>
              <w:right w:val="single" w:sz="4" w:space="0" w:color="BFBFBF"/>
            </w:tcBorders>
            <w:shd w:val="clear" w:color="auto" w:fill="auto"/>
            <w:noWrap/>
            <w:vAlign w:val="center"/>
            <w:hideMark/>
          </w:tcPr>
          <w:p w14:paraId="2D3FCE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E05C03</w:t>
            </w:r>
          </w:p>
        </w:tc>
        <w:tc>
          <w:tcPr>
            <w:tcW w:w="281" w:type="pct"/>
            <w:tcBorders>
              <w:top w:val="nil"/>
              <w:left w:val="nil"/>
              <w:bottom w:val="single" w:sz="4" w:space="0" w:color="BFBFBF"/>
              <w:right w:val="single" w:sz="4" w:space="0" w:color="BFBFBF"/>
            </w:tcBorders>
            <w:shd w:val="clear" w:color="auto" w:fill="auto"/>
            <w:noWrap/>
            <w:vAlign w:val="center"/>
            <w:hideMark/>
          </w:tcPr>
          <w:p w14:paraId="03E6FB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F3F2E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45DCBC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w:t>
            </w:r>
          </w:p>
        </w:tc>
      </w:tr>
      <w:tr w:rsidR="00DB3ECB" w:rsidRPr="005B4E62" w14:paraId="2405D4C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7766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2C9E01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4A2F8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3B2F90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2AC01D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2456</w:t>
            </w:r>
          </w:p>
        </w:tc>
        <w:tc>
          <w:tcPr>
            <w:tcW w:w="347" w:type="pct"/>
            <w:tcBorders>
              <w:top w:val="nil"/>
              <w:left w:val="nil"/>
              <w:bottom w:val="single" w:sz="4" w:space="0" w:color="BFBFBF"/>
              <w:right w:val="single" w:sz="4" w:space="0" w:color="BFBFBF"/>
            </w:tcBorders>
            <w:shd w:val="clear" w:color="auto" w:fill="auto"/>
            <w:noWrap/>
            <w:vAlign w:val="center"/>
            <w:hideMark/>
          </w:tcPr>
          <w:p w14:paraId="273CCD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2A958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15C09C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52B0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44B347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42871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E9CE4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374</w:t>
            </w:r>
          </w:p>
        </w:tc>
      </w:tr>
      <w:tr w:rsidR="00DB3ECB" w:rsidRPr="005B4E62" w14:paraId="1304542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C070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7A967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900C4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D7B40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7C5788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2470</w:t>
            </w:r>
          </w:p>
        </w:tc>
        <w:tc>
          <w:tcPr>
            <w:tcW w:w="347" w:type="pct"/>
            <w:tcBorders>
              <w:top w:val="nil"/>
              <w:left w:val="nil"/>
              <w:bottom w:val="single" w:sz="4" w:space="0" w:color="BFBFBF"/>
              <w:right w:val="single" w:sz="4" w:space="0" w:color="BFBFBF"/>
            </w:tcBorders>
            <w:shd w:val="clear" w:color="auto" w:fill="auto"/>
            <w:noWrap/>
            <w:vAlign w:val="center"/>
            <w:hideMark/>
          </w:tcPr>
          <w:p w14:paraId="451019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9E58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76AC56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C7129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C5B64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931DD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190FED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329</w:t>
            </w:r>
          </w:p>
        </w:tc>
      </w:tr>
      <w:tr w:rsidR="00DB3ECB" w:rsidRPr="005B4E62" w14:paraId="4F8E755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81DEB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1EEB42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268E9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4DC6E5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26129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3394</w:t>
            </w:r>
          </w:p>
        </w:tc>
        <w:tc>
          <w:tcPr>
            <w:tcW w:w="347" w:type="pct"/>
            <w:tcBorders>
              <w:top w:val="nil"/>
              <w:left w:val="nil"/>
              <w:bottom w:val="single" w:sz="4" w:space="0" w:color="BFBFBF"/>
              <w:right w:val="single" w:sz="4" w:space="0" w:color="BFBFBF"/>
            </w:tcBorders>
            <w:shd w:val="clear" w:color="auto" w:fill="auto"/>
            <w:noWrap/>
            <w:vAlign w:val="center"/>
            <w:hideMark/>
          </w:tcPr>
          <w:p w14:paraId="448277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C3DE5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D8CF1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071D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2F89D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6ABD0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086CC3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336</w:t>
            </w:r>
          </w:p>
        </w:tc>
      </w:tr>
      <w:tr w:rsidR="00DB3ECB" w:rsidRPr="005B4E62" w14:paraId="0B1983E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73930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57FFBB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8BD14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58D6B98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409950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3403</w:t>
            </w:r>
          </w:p>
        </w:tc>
        <w:tc>
          <w:tcPr>
            <w:tcW w:w="347" w:type="pct"/>
            <w:tcBorders>
              <w:top w:val="nil"/>
              <w:left w:val="nil"/>
              <w:bottom w:val="single" w:sz="4" w:space="0" w:color="BFBFBF"/>
              <w:right w:val="single" w:sz="4" w:space="0" w:color="BFBFBF"/>
            </w:tcBorders>
            <w:shd w:val="clear" w:color="auto" w:fill="auto"/>
            <w:noWrap/>
            <w:vAlign w:val="center"/>
            <w:hideMark/>
          </w:tcPr>
          <w:p w14:paraId="54BDCE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0B9DB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52C94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4AA0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BE969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491BD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26183E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358</w:t>
            </w:r>
          </w:p>
        </w:tc>
      </w:tr>
      <w:tr w:rsidR="00DB3ECB" w:rsidRPr="005B4E62" w14:paraId="03171F5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CE52C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2ED6C1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FC9B4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80D0F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2824AE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3444</w:t>
            </w:r>
          </w:p>
        </w:tc>
        <w:tc>
          <w:tcPr>
            <w:tcW w:w="347" w:type="pct"/>
            <w:tcBorders>
              <w:top w:val="nil"/>
              <w:left w:val="nil"/>
              <w:bottom w:val="single" w:sz="4" w:space="0" w:color="BFBFBF"/>
              <w:right w:val="single" w:sz="4" w:space="0" w:color="BFBFBF"/>
            </w:tcBorders>
            <w:shd w:val="clear" w:color="auto" w:fill="auto"/>
            <w:noWrap/>
            <w:vAlign w:val="center"/>
            <w:hideMark/>
          </w:tcPr>
          <w:p w14:paraId="224CFB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E5A79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FF24A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D1973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465FF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81876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4D925D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w:t>
            </w:r>
          </w:p>
        </w:tc>
      </w:tr>
      <w:tr w:rsidR="00DB3ECB" w:rsidRPr="005B4E62" w14:paraId="152371C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9198F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5498FA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BBE46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1D914A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9F4D5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3445</w:t>
            </w:r>
          </w:p>
        </w:tc>
        <w:tc>
          <w:tcPr>
            <w:tcW w:w="347" w:type="pct"/>
            <w:tcBorders>
              <w:top w:val="nil"/>
              <w:left w:val="nil"/>
              <w:bottom w:val="single" w:sz="4" w:space="0" w:color="BFBFBF"/>
              <w:right w:val="single" w:sz="4" w:space="0" w:color="BFBFBF"/>
            </w:tcBorders>
            <w:shd w:val="clear" w:color="auto" w:fill="auto"/>
            <w:noWrap/>
            <w:vAlign w:val="center"/>
            <w:hideMark/>
          </w:tcPr>
          <w:p w14:paraId="70B209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926F7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703A0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12BDD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AD706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60E45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C8A6A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378</w:t>
            </w:r>
          </w:p>
        </w:tc>
      </w:tr>
      <w:tr w:rsidR="00DB3ECB" w:rsidRPr="005B4E62" w14:paraId="3048B01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D1E1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DC69F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17DE5A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4830CB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12F841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3447</w:t>
            </w:r>
          </w:p>
        </w:tc>
        <w:tc>
          <w:tcPr>
            <w:tcW w:w="347" w:type="pct"/>
            <w:tcBorders>
              <w:top w:val="nil"/>
              <w:left w:val="nil"/>
              <w:bottom w:val="single" w:sz="4" w:space="0" w:color="BFBFBF"/>
              <w:right w:val="single" w:sz="4" w:space="0" w:color="BFBFBF"/>
            </w:tcBorders>
            <w:shd w:val="clear" w:color="auto" w:fill="auto"/>
            <w:noWrap/>
            <w:vAlign w:val="center"/>
            <w:hideMark/>
          </w:tcPr>
          <w:p w14:paraId="58EA3B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CF41F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C6D0E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EE4FB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17EB3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A5EC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7C6456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752</w:t>
            </w:r>
          </w:p>
        </w:tc>
      </w:tr>
      <w:tr w:rsidR="00DB3ECB" w:rsidRPr="005B4E62" w14:paraId="7112BC8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F9736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171A1F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02B23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20614E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E5D7B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3459</w:t>
            </w:r>
          </w:p>
        </w:tc>
        <w:tc>
          <w:tcPr>
            <w:tcW w:w="347" w:type="pct"/>
            <w:tcBorders>
              <w:top w:val="nil"/>
              <w:left w:val="nil"/>
              <w:bottom w:val="single" w:sz="4" w:space="0" w:color="BFBFBF"/>
              <w:right w:val="single" w:sz="4" w:space="0" w:color="BFBFBF"/>
            </w:tcBorders>
            <w:shd w:val="clear" w:color="auto" w:fill="auto"/>
            <w:noWrap/>
            <w:vAlign w:val="center"/>
            <w:hideMark/>
          </w:tcPr>
          <w:p w14:paraId="136047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FB2CE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99667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12BF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C4AFD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EB24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6ED80A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w:t>
            </w:r>
          </w:p>
        </w:tc>
      </w:tr>
      <w:tr w:rsidR="00DB3ECB" w:rsidRPr="005B4E62" w14:paraId="0906219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D81F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5C31C7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CB9FA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05CDBC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40D0EC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3461</w:t>
            </w:r>
          </w:p>
        </w:tc>
        <w:tc>
          <w:tcPr>
            <w:tcW w:w="347" w:type="pct"/>
            <w:tcBorders>
              <w:top w:val="nil"/>
              <w:left w:val="nil"/>
              <w:bottom w:val="single" w:sz="4" w:space="0" w:color="BFBFBF"/>
              <w:right w:val="single" w:sz="4" w:space="0" w:color="BFBFBF"/>
            </w:tcBorders>
            <w:shd w:val="clear" w:color="auto" w:fill="auto"/>
            <w:noWrap/>
            <w:vAlign w:val="center"/>
            <w:hideMark/>
          </w:tcPr>
          <w:p w14:paraId="2A155B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07394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D1C3A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EED84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90EB3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F9DB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63748B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268</w:t>
            </w:r>
          </w:p>
        </w:tc>
      </w:tr>
      <w:tr w:rsidR="00DB3ECB" w:rsidRPr="005B4E62" w14:paraId="2ED8D8A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B42C7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5BE529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1803F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2FFE24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43D542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3465</w:t>
            </w:r>
          </w:p>
        </w:tc>
        <w:tc>
          <w:tcPr>
            <w:tcW w:w="347" w:type="pct"/>
            <w:tcBorders>
              <w:top w:val="nil"/>
              <w:left w:val="nil"/>
              <w:bottom w:val="single" w:sz="4" w:space="0" w:color="BFBFBF"/>
              <w:right w:val="single" w:sz="4" w:space="0" w:color="BFBFBF"/>
            </w:tcBorders>
            <w:shd w:val="clear" w:color="auto" w:fill="auto"/>
            <w:noWrap/>
            <w:vAlign w:val="center"/>
            <w:hideMark/>
          </w:tcPr>
          <w:p w14:paraId="67614E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B0EA9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C7BE6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3F0D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5F43A8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5759A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BC20F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w:t>
            </w:r>
          </w:p>
        </w:tc>
      </w:tr>
      <w:tr w:rsidR="00DB3ECB" w:rsidRPr="005B4E62" w14:paraId="6898A85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FD03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386A9E8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D5174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68DF93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42FA2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3467</w:t>
            </w:r>
          </w:p>
        </w:tc>
        <w:tc>
          <w:tcPr>
            <w:tcW w:w="347" w:type="pct"/>
            <w:tcBorders>
              <w:top w:val="nil"/>
              <w:left w:val="nil"/>
              <w:bottom w:val="single" w:sz="4" w:space="0" w:color="BFBFBF"/>
              <w:right w:val="single" w:sz="4" w:space="0" w:color="BFBFBF"/>
            </w:tcBorders>
            <w:shd w:val="clear" w:color="auto" w:fill="auto"/>
            <w:noWrap/>
            <w:vAlign w:val="center"/>
            <w:hideMark/>
          </w:tcPr>
          <w:p w14:paraId="128034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B67AC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350F3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3892A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01EA6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2DA50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7C411A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242</w:t>
            </w:r>
          </w:p>
        </w:tc>
      </w:tr>
      <w:tr w:rsidR="00DB3ECB" w:rsidRPr="005B4E62" w14:paraId="2539198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37F20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7F0E6A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7196D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559CB4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77C3E5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3468</w:t>
            </w:r>
          </w:p>
        </w:tc>
        <w:tc>
          <w:tcPr>
            <w:tcW w:w="347" w:type="pct"/>
            <w:tcBorders>
              <w:top w:val="nil"/>
              <w:left w:val="nil"/>
              <w:bottom w:val="single" w:sz="4" w:space="0" w:color="BFBFBF"/>
              <w:right w:val="single" w:sz="4" w:space="0" w:color="BFBFBF"/>
            </w:tcBorders>
            <w:shd w:val="clear" w:color="auto" w:fill="auto"/>
            <w:noWrap/>
            <w:vAlign w:val="center"/>
            <w:hideMark/>
          </w:tcPr>
          <w:p w14:paraId="315719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56E64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6FFA0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BF3C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3E914C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71E93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1AFADE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358</w:t>
            </w:r>
          </w:p>
        </w:tc>
      </w:tr>
      <w:tr w:rsidR="00DB3ECB" w:rsidRPr="005B4E62" w14:paraId="49C8986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A95E4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36CF2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5A4A6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18A606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344512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3468</w:t>
            </w:r>
          </w:p>
        </w:tc>
        <w:tc>
          <w:tcPr>
            <w:tcW w:w="347" w:type="pct"/>
            <w:tcBorders>
              <w:top w:val="nil"/>
              <w:left w:val="nil"/>
              <w:bottom w:val="single" w:sz="4" w:space="0" w:color="BFBFBF"/>
              <w:right w:val="single" w:sz="4" w:space="0" w:color="BFBFBF"/>
            </w:tcBorders>
            <w:shd w:val="clear" w:color="auto" w:fill="auto"/>
            <w:noWrap/>
            <w:vAlign w:val="center"/>
            <w:hideMark/>
          </w:tcPr>
          <w:p w14:paraId="58DEBB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3BF80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80" w:type="pct"/>
            <w:tcBorders>
              <w:top w:val="nil"/>
              <w:left w:val="nil"/>
              <w:bottom w:val="single" w:sz="4" w:space="0" w:color="BFBFBF"/>
              <w:right w:val="single" w:sz="4" w:space="0" w:color="BFBFBF"/>
            </w:tcBorders>
            <w:shd w:val="clear" w:color="auto" w:fill="auto"/>
            <w:noWrap/>
            <w:vAlign w:val="center"/>
            <w:hideMark/>
          </w:tcPr>
          <w:p w14:paraId="14A0FA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EB2D6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C12</w:t>
            </w:r>
          </w:p>
        </w:tc>
        <w:tc>
          <w:tcPr>
            <w:tcW w:w="281" w:type="pct"/>
            <w:tcBorders>
              <w:top w:val="nil"/>
              <w:left w:val="nil"/>
              <w:bottom w:val="single" w:sz="4" w:space="0" w:color="BFBFBF"/>
              <w:right w:val="single" w:sz="4" w:space="0" w:color="BFBFBF"/>
            </w:tcBorders>
            <w:shd w:val="clear" w:color="auto" w:fill="auto"/>
            <w:noWrap/>
            <w:vAlign w:val="center"/>
            <w:hideMark/>
          </w:tcPr>
          <w:p w14:paraId="2DC97C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5AC7A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64F298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w:t>
            </w:r>
          </w:p>
        </w:tc>
      </w:tr>
      <w:tr w:rsidR="00DB3ECB" w:rsidRPr="005B4E62" w14:paraId="28E678F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F8BCB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12</w:t>
            </w:r>
          </w:p>
        </w:tc>
        <w:tc>
          <w:tcPr>
            <w:tcW w:w="648" w:type="pct"/>
            <w:tcBorders>
              <w:top w:val="nil"/>
              <w:left w:val="nil"/>
              <w:bottom w:val="single" w:sz="4" w:space="0" w:color="BFBFBF"/>
              <w:right w:val="single" w:sz="4" w:space="0" w:color="BFBFBF"/>
            </w:tcBorders>
            <w:shd w:val="clear" w:color="auto" w:fill="auto"/>
            <w:noWrap/>
            <w:vAlign w:val="center"/>
            <w:hideMark/>
          </w:tcPr>
          <w:p w14:paraId="211C71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5B4328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3A7CAC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5BE126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3469</w:t>
            </w:r>
          </w:p>
        </w:tc>
        <w:tc>
          <w:tcPr>
            <w:tcW w:w="347" w:type="pct"/>
            <w:tcBorders>
              <w:top w:val="nil"/>
              <w:left w:val="nil"/>
              <w:bottom w:val="single" w:sz="4" w:space="0" w:color="BFBFBF"/>
              <w:right w:val="single" w:sz="4" w:space="0" w:color="BFBFBF"/>
            </w:tcBorders>
            <w:shd w:val="clear" w:color="auto" w:fill="auto"/>
            <w:noWrap/>
            <w:vAlign w:val="center"/>
            <w:hideMark/>
          </w:tcPr>
          <w:p w14:paraId="678DA8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092A1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4519A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93B3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254F7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0B698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7F339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w:t>
            </w:r>
          </w:p>
        </w:tc>
      </w:tr>
      <w:tr w:rsidR="00DB3ECB" w:rsidRPr="005B4E62" w14:paraId="6134861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BBD6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3D278C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3136B8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1B5C9E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4B2F57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3470</w:t>
            </w:r>
          </w:p>
        </w:tc>
        <w:tc>
          <w:tcPr>
            <w:tcW w:w="347" w:type="pct"/>
            <w:tcBorders>
              <w:top w:val="nil"/>
              <w:left w:val="nil"/>
              <w:bottom w:val="single" w:sz="4" w:space="0" w:color="BFBFBF"/>
              <w:right w:val="single" w:sz="4" w:space="0" w:color="BFBFBF"/>
            </w:tcBorders>
            <w:shd w:val="clear" w:color="auto" w:fill="auto"/>
            <w:noWrap/>
            <w:vAlign w:val="center"/>
            <w:hideMark/>
          </w:tcPr>
          <w:p w14:paraId="722DBB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F8EEB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08F44C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F331F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073CFEF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A0F01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CC80A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w:t>
            </w:r>
          </w:p>
        </w:tc>
      </w:tr>
      <w:tr w:rsidR="00DB3ECB" w:rsidRPr="005B4E62" w14:paraId="57A6275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70987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38F2E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6FF8A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34742B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7C04D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3470</w:t>
            </w:r>
          </w:p>
        </w:tc>
        <w:tc>
          <w:tcPr>
            <w:tcW w:w="347" w:type="pct"/>
            <w:tcBorders>
              <w:top w:val="nil"/>
              <w:left w:val="nil"/>
              <w:bottom w:val="single" w:sz="4" w:space="0" w:color="BFBFBF"/>
              <w:right w:val="single" w:sz="4" w:space="0" w:color="BFBFBF"/>
            </w:tcBorders>
            <w:shd w:val="clear" w:color="auto" w:fill="auto"/>
            <w:noWrap/>
            <w:vAlign w:val="center"/>
            <w:hideMark/>
          </w:tcPr>
          <w:p w14:paraId="575FA5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B5939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90008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163E1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FD9CC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97E2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5AE328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330</w:t>
            </w:r>
          </w:p>
        </w:tc>
      </w:tr>
      <w:tr w:rsidR="00DB3ECB" w:rsidRPr="005B4E62" w14:paraId="42517C2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C4068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6E0760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C1BBA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3EC708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74AB1D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3584</w:t>
            </w:r>
          </w:p>
        </w:tc>
        <w:tc>
          <w:tcPr>
            <w:tcW w:w="347" w:type="pct"/>
            <w:tcBorders>
              <w:top w:val="nil"/>
              <w:left w:val="nil"/>
              <w:bottom w:val="single" w:sz="4" w:space="0" w:color="BFBFBF"/>
              <w:right w:val="single" w:sz="4" w:space="0" w:color="BFBFBF"/>
            </w:tcBorders>
            <w:shd w:val="clear" w:color="auto" w:fill="auto"/>
            <w:noWrap/>
            <w:vAlign w:val="center"/>
            <w:hideMark/>
          </w:tcPr>
          <w:p w14:paraId="63932D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0421C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3423D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2F12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BED00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4BF1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62751F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w:t>
            </w:r>
          </w:p>
        </w:tc>
      </w:tr>
      <w:tr w:rsidR="00DB3ECB" w:rsidRPr="005B4E62" w14:paraId="476CE29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B1489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6DF0DE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CA014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344D84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1CCFED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3586</w:t>
            </w:r>
          </w:p>
        </w:tc>
        <w:tc>
          <w:tcPr>
            <w:tcW w:w="347" w:type="pct"/>
            <w:tcBorders>
              <w:top w:val="nil"/>
              <w:left w:val="nil"/>
              <w:bottom w:val="single" w:sz="4" w:space="0" w:color="BFBFBF"/>
              <w:right w:val="single" w:sz="4" w:space="0" w:color="BFBFBF"/>
            </w:tcBorders>
            <w:shd w:val="clear" w:color="auto" w:fill="auto"/>
            <w:noWrap/>
            <w:vAlign w:val="center"/>
            <w:hideMark/>
          </w:tcPr>
          <w:p w14:paraId="6FC979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F352A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5BAE7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E3F04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2A87B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49C72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0D932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369</w:t>
            </w:r>
          </w:p>
        </w:tc>
      </w:tr>
      <w:tr w:rsidR="00DB3ECB" w:rsidRPr="005B4E62" w14:paraId="1E665D7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73D6A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4A1AAB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C425A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18A3EF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42FA1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3606</w:t>
            </w:r>
          </w:p>
        </w:tc>
        <w:tc>
          <w:tcPr>
            <w:tcW w:w="347" w:type="pct"/>
            <w:tcBorders>
              <w:top w:val="nil"/>
              <w:left w:val="nil"/>
              <w:bottom w:val="single" w:sz="4" w:space="0" w:color="BFBFBF"/>
              <w:right w:val="single" w:sz="4" w:space="0" w:color="BFBFBF"/>
            </w:tcBorders>
            <w:shd w:val="clear" w:color="auto" w:fill="auto"/>
            <w:noWrap/>
            <w:vAlign w:val="center"/>
            <w:hideMark/>
          </w:tcPr>
          <w:p w14:paraId="12457F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F487F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B5544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438C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77C68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AB109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54C180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288</w:t>
            </w:r>
          </w:p>
        </w:tc>
      </w:tr>
      <w:tr w:rsidR="00DB3ECB" w:rsidRPr="005B4E62" w14:paraId="3131CFD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81D0E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6DC318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090B1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9F4BB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3CBDC0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3607</w:t>
            </w:r>
          </w:p>
        </w:tc>
        <w:tc>
          <w:tcPr>
            <w:tcW w:w="347" w:type="pct"/>
            <w:tcBorders>
              <w:top w:val="nil"/>
              <w:left w:val="nil"/>
              <w:bottom w:val="single" w:sz="4" w:space="0" w:color="BFBFBF"/>
              <w:right w:val="single" w:sz="4" w:space="0" w:color="BFBFBF"/>
            </w:tcBorders>
            <w:shd w:val="clear" w:color="auto" w:fill="auto"/>
            <w:noWrap/>
            <w:vAlign w:val="center"/>
            <w:hideMark/>
          </w:tcPr>
          <w:p w14:paraId="56866B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DDC32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37B83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4815C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1C03A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68CDE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053DDC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469</w:t>
            </w:r>
          </w:p>
        </w:tc>
      </w:tr>
      <w:tr w:rsidR="00DB3ECB" w:rsidRPr="005B4E62" w14:paraId="51CC8B0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EFFA2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FF9C8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C9A7E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4E0610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59AEAE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3608</w:t>
            </w:r>
          </w:p>
        </w:tc>
        <w:tc>
          <w:tcPr>
            <w:tcW w:w="347" w:type="pct"/>
            <w:tcBorders>
              <w:top w:val="nil"/>
              <w:left w:val="nil"/>
              <w:bottom w:val="single" w:sz="4" w:space="0" w:color="BFBFBF"/>
              <w:right w:val="single" w:sz="4" w:space="0" w:color="BFBFBF"/>
            </w:tcBorders>
            <w:shd w:val="clear" w:color="auto" w:fill="auto"/>
            <w:noWrap/>
            <w:vAlign w:val="center"/>
            <w:hideMark/>
          </w:tcPr>
          <w:p w14:paraId="1D563D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086CD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E9072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93EE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438C4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0DE32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4752E2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474</w:t>
            </w:r>
          </w:p>
        </w:tc>
      </w:tr>
      <w:tr w:rsidR="00DB3ECB" w:rsidRPr="005B4E62" w14:paraId="4BBE535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EFF99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1EA1BF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3E2E4D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116A77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3C6EAA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3611</w:t>
            </w:r>
          </w:p>
        </w:tc>
        <w:tc>
          <w:tcPr>
            <w:tcW w:w="347" w:type="pct"/>
            <w:tcBorders>
              <w:top w:val="nil"/>
              <w:left w:val="nil"/>
              <w:bottom w:val="single" w:sz="4" w:space="0" w:color="BFBFBF"/>
              <w:right w:val="single" w:sz="4" w:space="0" w:color="BFBFBF"/>
            </w:tcBorders>
            <w:shd w:val="clear" w:color="auto" w:fill="auto"/>
            <w:noWrap/>
            <w:vAlign w:val="center"/>
            <w:hideMark/>
          </w:tcPr>
          <w:p w14:paraId="7C8329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EDB49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D92EF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8FFDA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A776A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22BD2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262DF2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467</w:t>
            </w:r>
          </w:p>
        </w:tc>
      </w:tr>
      <w:tr w:rsidR="00DB3ECB" w:rsidRPr="005B4E62" w14:paraId="260B8F4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8F84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1FC8B1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13EDA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135274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5D3B6F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3655</w:t>
            </w:r>
          </w:p>
        </w:tc>
        <w:tc>
          <w:tcPr>
            <w:tcW w:w="347" w:type="pct"/>
            <w:tcBorders>
              <w:top w:val="nil"/>
              <w:left w:val="nil"/>
              <w:bottom w:val="single" w:sz="4" w:space="0" w:color="BFBFBF"/>
              <w:right w:val="single" w:sz="4" w:space="0" w:color="BFBFBF"/>
            </w:tcBorders>
            <w:shd w:val="clear" w:color="auto" w:fill="auto"/>
            <w:noWrap/>
            <w:vAlign w:val="center"/>
            <w:hideMark/>
          </w:tcPr>
          <w:p w14:paraId="4C423A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3BCEC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1B907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52D3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E8AB7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AA58C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7C1AAA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455</w:t>
            </w:r>
          </w:p>
        </w:tc>
      </w:tr>
      <w:tr w:rsidR="00DB3ECB" w:rsidRPr="005B4E62" w14:paraId="7631106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8523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22A694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B90B1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28F2E2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08DB10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3680</w:t>
            </w:r>
          </w:p>
        </w:tc>
        <w:tc>
          <w:tcPr>
            <w:tcW w:w="347" w:type="pct"/>
            <w:tcBorders>
              <w:top w:val="nil"/>
              <w:left w:val="nil"/>
              <w:bottom w:val="single" w:sz="4" w:space="0" w:color="BFBFBF"/>
              <w:right w:val="single" w:sz="4" w:space="0" w:color="BFBFBF"/>
            </w:tcBorders>
            <w:shd w:val="clear" w:color="auto" w:fill="auto"/>
            <w:noWrap/>
            <w:vAlign w:val="center"/>
            <w:hideMark/>
          </w:tcPr>
          <w:p w14:paraId="571A43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5AD18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C89C1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BCC48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6FFB1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A3F01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6E34AF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330</w:t>
            </w:r>
          </w:p>
        </w:tc>
      </w:tr>
      <w:tr w:rsidR="00DB3ECB" w:rsidRPr="005B4E62" w14:paraId="715D32A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35070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4FF5FA6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A946E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1B6B94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092AE1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3733</w:t>
            </w:r>
          </w:p>
        </w:tc>
        <w:tc>
          <w:tcPr>
            <w:tcW w:w="347" w:type="pct"/>
            <w:tcBorders>
              <w:top w:val="nil"/>
              <w:left w:val="nil"/>
              <w:bottom w:val="single" w:sz="4" w:space="0" w:color="BFBFBF"/>
              <w:right w:val="single" w:sz="4" w:space="0" w:color="BFBFBF"/>
            </w:tcBorders>
            <w:shd w:val="clear" w:color="auto" w:fill="auto"/>
            <w:noWrap/>
            <w:vAlign w:val="center"/>
            <w:hideMark/>
          </w:tcPr>
          <w:p w14:paraId="4D24A5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20026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ABF11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F1A3D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CC5F1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0BE79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664B49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381</w:t>
            </w:r>
          </w:p>
        </w:tc>
      </w:tr>
      <w:tr w:rsidR="00DB3ECB" w:rsidRPr="005B4E62" w14:paraId="4930CE2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6CC6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2B1543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9D243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427B19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077C82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3814</w:t>
            </w:r>
          </w:p>
        </w:tc>
        <w:tc>
          <w:tcPr>
            <w:tcW w:w="347" w:type="pct"/>
            <w:tcBorders>
              <w:top w:val="nil"/>
              <w:left w:val="nil"/>
              <w:bottom w:val="single" w:sz="4" w:space="0" w:color="BFBFBF"/>
              <w:right w:val="single" w:sz="4" w:space="0" w:color="BFBFBF"/>
            </w:tcBorders>
            <w:shd w:val="clear" w:color="auto" w:fill="auto"/>
            <w:noWrap/>
            <w:vAlign w:val="center"/>
            <w:hideMark/>
          </w:tcPr>
          <w:p w14:paraId="4EAC26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D5AE3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2D532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7FF7C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F6164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6670B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A3548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281</w:t>
            </w:r>
          </w:p>
        </w:tc>
      </w:tr>
      <w:tr w:rsidR="00DB3ECB" w:rsidRPr="005B4E62" w14:paraId="21CD190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060F9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5355FC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4B5E8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19EF2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9BB89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3119</w:t>
            </w:r>
          </w:p>
        </w:tc>
        <w:tc>
          <w:tcPr>
            <w:tcW w:w="347" w:type="pct"/>
            <w:tcBorders>
              <w:top w:val="nil"/>
              <w:left w:val="nil"/>
              <w:bottom w:val="single" w:sz="4" w:space="0" w:color="BFBFBF"/>
              <w:right w:val="single" w:sz="4" w:space="0" w:color="BFBFBF"/>
            </w:tcBorders>
            <w:shd w:val="clear" w:color="auto" w:fill="auto"/>
            <w:noWrap/>
            <w:vAlign w:val="center"/>
            <w:hideMark/>
          </w:tcPr>
          <w:p w14:paraId="2A8465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42759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80" w:type="pct"/>
            <w:tcBorders>
              <w:top w:val="nil"/>
              <w:left w:val="nil"/>
              <w:bottom w:val="single" w:sz="4" w:space="0" w:color="BFBFBF"/>
              <w:right w:val="single" w:sz="4" w:space="0" w:color="BFBFBF"/>
            </w:tcBorders>
            <w:shd w:val="clear" w:color="auto" w:fill="auto"/>
            <w:noWrap/>
            <w:vAlign w:val="center"/>
            <w:hideMark/>
          </w:tcPr>
          <w:p w14:paraId="64A759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17B0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C08</w:t>
            </w:r>
          </w:p>
        </w:tc>
        <w:tc>
          <w:tcPr>
            <w:tcW w:w="281" w:type="pct"/>
            <w:tcBorders>
              <w:top w:val="nil"/>
              <w:left w:val="nil"/>
              <w:bottom w:val="single" w:sz="4" w:space="0" w:color="BFBFBF"/>
              <w:right w:val="single" w:sz="4" w:space="0" w:color="BFBFBF"/>
            </w:tcBorders>
            <w:shd w:val="clear" w:color="auto" w:fill="auto"/>
            <w:noWrap/>
            <w:vAlign w:val="center"/>
            <w:hideMark/>
          </w:tcPr>
          <w:p w14:paraId="3ECFD7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69647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0E4FAD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333</w:t>
            </w:r>
          </w:p>
        </w:tc>
      </w:tr>
      <w:tr w:rsidR="00DB3ECB" w:rsidRPr="005B4E62" w14:paraId="1044F42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445E8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18E411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0858F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ECCE0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4C1EA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3119</w:t>
            </w:r>
          </w:p>
        </w:tc>
        <w:tc>
          <w:tcPr>
            <w:tcW w:w="347" w:type="pct"/>
            <w:tcBorders>
              <w:top w:val="nil"/>
              <w:left w:val="nil"/>
              <w:bottom w:val="single" w:sz="4" w:space="0" w:color="BFBFBF"/>
              <w:right w:val="single" w:sz="4" w:space="0" w:color="BFBFBF"/>
            </w:tcBorders>
            <w:shd w:val="clear" w:color="auto" w:fill="auto"/>
            <w:noWrap/>
            <w:vAlign w:val="center"/>
            <w:hideMark/>
          </w:tcPr>
          <w:p w14:paraId="0E4E44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BA1C9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8AD42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9DD0C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030C3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9DA0B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CF93A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297</w:t>
            </w:r>
          </w:p>
        </w:tc>
      </w:tr>
      <w:tr w:rsidR="00DB3ECB" w:rsidRPr="005B4E62" w14:paraId="672C3C6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5809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C5E87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17EBB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5E1EE0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77628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3119</w:t>
            </w:r>
          </w:p>
        </w:tc>
        <w:tc>
          <w:tcPr>
            <w:tcW w:w="347" w:type="pct"/>
            <w:tcBorders>
              <w:top w:val="nil"/>
              <w:left w:val="nil"/>
              <w:bottom w:val="single" w:sz="4" w:space="0" w:color="BFBFBF"/>
              <w:right w:val="single" w:sz="4" w:space="0" w:color="BFBFBF"/>
            </w:tcBorders>
            <w:shd w:val="clear" w:color="auto" w:fill="auto"/>
            <w:noWrap/>
            <w:vAlign w:val="center"/>
            <w:hideMark/>
          </w:tcPr>
          <w:p w14:paraId="2B0A6C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9EB3F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60ED92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52806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3B95AF6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87713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0B2D62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285</w:t>
            </w:r>
          </w:p>
        </w:tc>
      </w:tr>
      <w:tr w:rsidR="00DB3ECB" w:rsidRPr="005B4E62" w14:paraId="3EBE740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7163D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1B4D70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4E8BE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FE2B3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7105A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3153</w:t>
            </w:r>
          </w:p>
        </w:tc>
        <w:tc>
          <w:tcPr>
            <w:tcW w:w="347" w:type="pct"/>
            <w:tcBorders>
              <w:top w:val="nil"/>
              <w:left w:val="nil"/>
              <w:bottom w:val="single" w:sz="4" w:space="0" w:color="BFBFBF"/>
              <w:right w:val="single" w:sz="4" w:space="0" w:color="BFBFBF"/>
            </w:tcBorders>
            <w:shd w:val="clear" w:color="auto" w:fill="auto"/>
            <w:noWrap/>
            <w:vAlign w:val="center"/>
            <w:hideMark/>
          </w:tcPr>
          <w:p w14:paraId="79617F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C64CF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326FB9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2733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11E7D6E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62B61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94D8A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313</w:t>
            </w:r>
          </w:p>
        </w:tc>
      </w:tr>
      <w:tr w:rsidR="00DB3ECB" w:rsidRPr="005B4E62" w14:paraId="0CF6DD2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B75E6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6523C0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7A493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FC52F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AB09A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3153</w:t>
            </w:r>
          </w:p>
        </w:tc>
        <w:tc>
          <w:tcPr>
            <w:tcW w:w="347" w:type="pct"/>
            <w:tcBorders>
              <w:top w:val="nil"/>
              <w:left w:val="nil"/>
              <w:bottom w:val="single" w:sz="4" w:space="0" w:color="BFBFBF"/>
              <w:right w:val="single" w:sz="4" w:space="0" w:color="BFBFBF"/>
            </w:tcBorders>
            <w:shd w:val="clear" w:color="auto" w:fill="auto"/>
            <w:noWrap/>
            <w:vAlign w:val="center"/>
            <w:hideMark/>
          </w:tcPr>
          <w:p w14:paraId="642165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03322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4C04A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00404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51F40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02F8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5BF625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350</w:t>
            </w:r>
          </w:p>
        </w:tc>
      </w:tr>
      <w:tr w:rsidR="00DB3ECB" w:rsidRPr="005B4E62" w14:paraId="7FB2E26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8FCF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290CDF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DD985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CF4B0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22862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3214</w:t>
            </w:r>
          </w:p>
        </w:tc>
        <w:tc>
          <w:tcPr>
            <w:tcW w:w="347" w:type="pct"/>
            <w:tcBorders>
              <w:top w:val="nil"/>
              <w:left w:val="nil"/>
              <w:bottom w:val="single" w:sz="4" w:space="0" w:color="BFBFBF"/>
              <w:right w:val="single" w:sz="4" w:space="0" w:color="BFBFBF"/>
            </w:tcBorders>
            <w:shd w:val="clear" w:color="auto" w:fill="auto"/>
            <w:noWrap/>
            <w:vAlign w:val="center"/>
            <w:hideMark/>
          </w:tcPr>
          <w:p w14:paraId="424E55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22163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5EE7F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98BA3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CFFF6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A711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2E68A5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286</w:t>
            </w:r>
          </w:p>
        </w:tc>
      </w:tr>
      <w:tr w:rsidR="00DB3ECB" w:rsidRPr="005B4E62" w14:paraId="08A7D63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CA420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F79C0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CD295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5ADCA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74241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3216</w:t>
            </w:r>
          </w:p>
        </w:tc>
        <w:tc>
          <w:tcPr>
            <w:tcW w:w="347" w:type="pct"/>
            <w:tcBorders>
              <w:top w:val="nil"/>
              <w:left w:val="nil"/>
              <w:bottom w:val="single" w:sz="4" w:space="0" w:color="BFBFBF"/>
              <w:right w:val="single" w:sz="4" w:space="0" w:color="BFBFBF"/>
            </w:tcBorders>
            <w:shd w:val="clear" w:color="auto" w:fill="auto"/>
            <w:noWrap/>
            <w:vAlign w:val="center"/>
            <w:hideMark/>
          </w:tcPr>
          <w:p w14:paraId="03D69C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B3A95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188FB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F30A1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7A982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D11C5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DCDBB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692</w:t>
            </w:r>
          </w:p>
        </w:tc>
      </w:tr>
      <w:tr w:rsidR="00DB3ECB" w:rsidRPr="005B4E62" w14:paraId="7261E40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9D0E6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4E38C74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340CD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811B24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9F158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3217</w:t>
            </w:r>
          </w:p>
        </w:tc>
        <w:tc>
          <w:tcPr>
            <w:tcW w:w="347" w:type="pct"/>
            <w:tcBorders>
              <w:top w:val="nil"/>
              <w:left w:val="nil"/>
              <w:bottom w:val="single" w:sz="4" w:space="0" w:color="BFBFBF"/>
              <w:right w:val="single" w:sz="4" w:space="0" w:color="BFBFBF"/>
            </w:tcBorders>
            <w:shd w:val="clear" w:color="auto" w:fill="auto"/>
            <w:noWrap/>
            <w:vAlign w:val="center"/>
            <w:hideMark/>
          </w:tcPr>
          <w:p w14:paraId="3AE7EE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EBC9D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54F2D6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1C8D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797E70C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2B86E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883C6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448</w:t>
            </w:r>
          </w:p>
        </w:tc>
      </w:tr>
      <w:tr w:rsidR="00DB3ECB" w:rsidRPr="005B4E62" w14:paraId="0E62B6B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075C9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31CC38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2A853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E8B63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46884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3217</w:t>
            </w:r>
          </w:p>
        </w:tc>
        <w:tc>
          <w:tcPr>
            <w:tcW w:w="347" w:type="pct"/>
            <w:tcBorders>
              <w:top w:val="nil"/>
              <w:left w:val="nil"/>
              <w:bottom w:val="single" w:sz="4" w:space="0" w:color="BFBFBF"/>
              <w:right w:val="single" w:sz="4" w:space="0" w:color="BFBFBF"/>
            </w:tcBorders>
            <w:shd w:val="clear" w:color="auto" w:fill="auto"/>
            <w:noWrap/>
            <w:vAlign w:val="center"/>
            <w:hideMark/>
          </w:tcPr>
          <w:p w14:paraId="08C03E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23736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B3F98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BE71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2183C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6D76B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0132A1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438</w:t>
            </w:r>
          </w:p>
        </w:tc>
      </w:tr>
      <w:tr w:rsidR="00DB3ECB" w:rsidRPr="005B4E62" w14:paraId="4F665DD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C07E5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560C35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D5F49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BA5892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88BAA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3217</w:t>
            </w:r>
          </w:p>
        </w:tc>
        <w:tc>
          <w:tcPr>
            <w:tcW w:w="347" w:type="pct"/>
            <w:tcBorders>
              <w:top w:val="nil"/>
              <w:left w:val="nil"/>
              <w:bottom w:val="single" w:sz="4" w:space="0" w:color="BFBFBF"/>
              <w:right w:val="single" w:sz="4" w:space="0" w:color="BFBFBF"/>
            </w:tcBorders>
            <w:shd w:val="clear" w:color="auto" w:fill="auto"/>
            <w:noWrap/>
            <w:vAlign w:val="center"/>
            <w:hideMark/>
          </w:tcPr>
          <w:p w14:paraId="0109C1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E4590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DD3C8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D012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96384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9D3C3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5C0BE5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461</w:t>
            </w:r>
          </w:p>
        </w:tc>
      </w:tr>
      <w:tr w:rsidR="00DB3ECB" w:rsidRPr="005B4E62" w14:paraId="354550B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2A73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68AAF9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233F5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E577B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D22D0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3219</w:t>
            </w:r>
          </w:p>
        </w:tc>
        <w:tc>
          <w:tcPr>
            <w:tcW w:w="347" w:type="pct"/>
            <w:tcBorders>
              <w:top w:val="nil"/>
              <w:left w:val="nil"/>
              <w:bottom w:val="single" w:sz="4" w:space="0" w:color="BFBFBF"/>
              <w:right w:val="single" w:sz="4" w:space="0" w:color="BFBFBF"/>
            </w:tcBorders>
            <w:shd w:val="clear" w:color="auto" w:fill="auto"/>
            <w:noWrap/>
            <w:vAlign w:val="center"/>
            <w:hideMark/>
          </w:tcPr>
          <w:p w14:paraId="5BA6D6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A8AAD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53457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40DAB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B6824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5EA1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A76A9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511</w:t>
            </w:r>
          </w:p>
        </w:tc>
      </w:tr>
      <w:tr w:rsidR="00DB3ECB" w:rsidRPr="005B4E62" w14:paraId="04F903D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F36FC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3B70BB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ED1D3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2A7FB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0170B1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3219</w:t>
            </w:r>
          </w:p>
        </w:tc>
        <w:tc>
          <w:tcPr>
            <w:tcW w:w="347" w:type="pct"/>
            <w:tcBorders>
              <w:top w:val="nil"/>
              <w:left w:val="nil"/>
              <w:bottom w:val="single" w:sz="4" w:space="0" w:color="BFBFBF"/>
              <w:right w:val="single" w:sz="4" w:space="0" w:color="BFBFBF"/>
            </w:tcBorders>
            <w:shd w:val="clear" w:color="auto" w:fill="auto"/>
            <w:noWrap/>
            <w:vAlign w:val="center"/>
            <w:hideMark/>
          </w:tcPr>
          <w:p w14:paraId="5B6433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E2A82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FECF8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11416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AACE2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57794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5794DD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528</w:t>
            </w:r>
          </w:p>
        </w:tc>
      </w:tr>
      <w:tr w:rsidR="00DB3ECB" w:rsidRPr="005B4E62" w14:paraId="5BCBABB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01456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12</w:t>
            </w:r>
          </w:p>
        </w:tc>
        <w:tc>
          <w:tcPr>
            <w:tcW w:w="648" w:type="pct"/>
            <w:tcBorders>
              <w:top w:val="nil"/>
              <w:left w:val="nil"/>
              <w:bottom w:val="single" w:sz="4" w:space="0" w:color="BFBFBF"/>
              <w:right w:val="single" w:sz="4" w:space="0" w:color="BFBFBF"/>
            </w:tcBorders>
            <w:shd w:val="clear" w:color="auto" w:fill="auto"/>
            <w:noWrap/>
            <w:vAlign w:val="center"/>
            <w:hideMark/>
          </w:tcPr>
          <w:p w14:paraId="0751A85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2B41D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32DF4F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BFC4C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3221</w:t>
            </w:r>
          </w:p>
        </w:tc>
        <w:tc>
          <w:tcPr>
            <w:tcW w:w="347" w:type="pct"/>
            <w:tcBorders>
              <w:top w:val="nil"/>
              <w:left w:val="nil"/>
              <w:bottom w:val="single" w:sz="4" w:space="0" w:color="BFBFBF"/>
              <w:right w:val="single" w:sz="4" w:space="0" w:color="BFBFBF"/>
            </w:tcBorders>
            <w:shd w:val="clear" w:color="auto" w:fill="auto"/>
            <w:noWrap/>
            <w:vAlign w:val="center"/>
            <w:hideMark/>
          </w:tcPr>
          <w:p w14:paraId="59057C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28536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B8D7D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E25CD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B5191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3408D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364" w:type="pct"/>
            <w:tcBorders>
              <w:top w:val="nil"/>
              <w:left w:val="nil"/>
              <w:bottom w:val="single" w:sz="4" w:space="0" w:color="BFBFBF"/>
              <w:right w:val="single" w:sz="8" w:space="0" w:color="808080"/>
            </w:tcBorders>
            <w:shd w:val="clear" w:color="auto" w:fill="auto"/>
            <w:noWrap/>
            <w:vAlign w:val="center"/>
            <w:hideMark/>
          </w:tcPr>
          <w:p w14:paraId="7E8F55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460</w:t>
            </w:r>
          </w:p>
        </w:tc>
      </w:tr>
      <w:tr w:rsidR="00DB3ECB" w:rsidRPr="005B4E62" w14:paraId="4E07872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F86F2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670793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8A34C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BAF0E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5D5CD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3223</w:t>
            </w:r>
          </w:p>
        </w:tc>
        <w:tc>
          <w:tcPr>
            <w:tcW w:w="347" w:type="pct"/>
            <w:tcBorders>
              <w:top w:val="nil"/>
              <w:left w:val="nil"/>
              <w:bottom w:val="single" w:sz="4" w:space="0" w:color="BFBFBF"/>
              <w:right w:val="single" w:sz="4" w:space="0" w:color="BFBFBF"/>
            </w:tcBorders>
            <w:shd w:val="clear" w:color="auto" w:fill="auto"/>
            <w:noWrap/>
            <w:vAlign w:val="center"/>
            <w:hideMark/>
          </w:tcPr>
          <w:p w14:paraId="164789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177A0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54241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9CDE3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A9EA3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2F585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01EF0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313</w:t>
            </w:r>
          </w:p>
        </w:tc>
      </w:tr>
      <w:tr w:rsidR="00DB3ECB" w:rsidRPr="005B4E62" w14:paraId="184D4A3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D928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52FA6D8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C49D2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716B0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C6B58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3223</w:t>
            </w:r>
          </w:p>
        </w:tc>
        <w:tc>
          <w:tcPr>
            <w:tcW w:w="347" w:type="pct"/>
            <w:tcBorders>
              <w:top w:val="nil"/>
              <w:left w:val="nil"/>
              <w:bottom w:val="single" w:sz="4" w:space="0" w:color="BFBFBF"/>
              <w:right w:val="single" w:sz="4" w:space="0" w:color="BFBFBF"/>
            </w:tcBorders>
            <w:shd w:val="clear" w:color="auto" w:fill="auto"/>
            <w:noWrap/>
            <w:vAlign w:val="center"/>
            <w:hideMark/>
          </w:tcPr>
          <w:p w14:paraId="6D34D8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F5A25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605547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29EF5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673942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ABD64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6ED263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w:t>
            </w:r>
          </w:p>
        </w:tc>
      </w:tr>
      <w:tr w:rsidR="00DB3ECB" w:rsidRPr="005B4E62" w14:paraId="0FA1393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24AD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621143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B532C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0E75D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56EA47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3224</w:t>
            </w:r>
          </w:p>
        </w:tc>
        <w:tc>
          <w:tcPr>
            <w:tcW w:w="347" w:type="pct"/>
            <w:tcBorders>
              <w:top w:val="nil"/>
              <w:left w:val="nil"/>
              <w:bottom w:val="single" w:sz="4" w:space="0" w:color="BFBFBF"/>
              <w:right w:val="single" w:sz="4" w:space="0" w:color="BFBFBF"/>
            </w:tcBorders>
            <w:shd w:val="clear" w:color="auto" w:fill="auto"/>
            <w:noWrap/>
            <w:vAlign w:val="center"/>
            <w:hideMark/>
          </w:tcPr>
          <w:p w14:paraId="74BDD4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1836F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A5CC8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482C0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71B834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58861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C22D7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393</w:t>
            </w:r>
          </w:p>
        </w:tc>
      </w:tr>
      <w:tr w:rsidR="00DB3ECB" w:rsidRPr="005B4E62" w14:paraId="77BD62F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71D84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26169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E1E28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5FD9B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D49E3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3225</w:t>
            </w:r>
          </w:p>
        </w:tc>
        <w:tc>
          <w:tcPr>
            <w:tcW w:w="347" w:type="pct"/>
            <w:tcBorders>
              <w:top w:val="nil"/>
              <w:left w:val="nil"/>
              <w:bottom w:val="single" w:sz="4" w:space="0" w:color="BFBFBF"/>
              <w:right w:val="single" w:sz="4" w:space="0" w:color="BFBFBF"/>
            </w:tcBorders>
            <w:shd w:val="clear" w:color="auto" w:fill="auto"/>
            <w:noWrap/>
            <w:vAlign w:val="center"/>
            <w:hideMark/>
          </w:tcPr>
          <w:p w14:paraId="56B468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22308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51880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1987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675395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A251F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6D33CF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382</w:t>
            </w:r>
          </w:p>
        </w:tc>
      </w:tr>
      <w:tr w:rsidR="00DB3ECB" w:rsidRPr="005B4E62" w14:paraId="0AB0A0E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78A4E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4FF2B4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D096C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5D8C5C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6CBAF4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3235</w:t>
            </w:r>
          </w:p>
        </w:tc>
        <w:tc>
          <w:tcPr>
            <w:tcW w:w="347" w:type="pct"/>
            <w:tcBorders>
              <w:top w:val="nil"/>
              <w:left w:val="nil"/>
              <w:bottom w:val="single" w:sz="4" w:space="0" w:color="BFBFBF"/>
              <w:right w:val="single" w:sz="4" w:space="0" w:color="BFBFBF"/>
            </w:tcBorders>
            <w:shd w:val="clear" w:color="auto" w:fill="auto"/>
            <w:noWrap/>
            <w:vAlign w:val="center"/>
            <w:hideMark/>
          </w:tcPr>
          <w:p w14:paraId="5B517D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05443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1BBB80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3F54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2FA6E8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3008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AB772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388</w:t>
            </w:r>
          </w:p>
        </w:tc>
      </w:tr>
      <w:tr w:rsidR="00DB3ECB" w:rsidRPr="005B4E62" w14:paraId="2AFB26E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51854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1806C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36C6FD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0AED18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4E00B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3535</w:t>
            </w:r>
          </w:p>
        </w:tc>
        <w:tc>
          <w:tcPr>
            <w:tcW w:w="347" w:type="pct"/>
            <w:tcBorders>
              <w:top w:val="nil"/>
              <w:left w:val="nil"/>
              <w:bottom w:val="single" w:sz="4" w:space="0" w:color="BFBFBF"/>
              <w:right w:val="single" w:sz="4" w:space="0" w:color="BFBFBF"/>
            </w:tcBorders>
            <w:shd w:val="clear" w:color="auto" w:fill="auto"/>
            <w:noWrap/>
            <w:vAlign w:val="center"/>
            <w:hideMark/>
          </w:tcPr>
          <w:p w14:paraId="6235CE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54E2A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2B074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768B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CDFAB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B0B8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65A5F6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246</w:t>
            </w:r>
          </w:p>
        </w:tc>
      </w:tr>
      <w:tr w:rsidR="00DB3ECB" w:rsidRPr="005B4E62" w14:paraId="2C44C47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00FC6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7845D0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95C05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4A50DE3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1B6986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3541</w:t>
            </w:r>
          </w:p>
        </w:tc>
        <w:tc>
          <w:tcPr>
            <w:tcW w:w="347" w:type="pct"/>
            <w:tcBorders>
              <w:top w:val="nil"/>
              <w:left w:val="nil"/>
              <w:bottom w:val="single" w:sz="4" w:space="0" w:color="BFBFBF"/>
              <w:right w:val="single" w:sz="4" w:space="0" w:color="BFBFBF"/>
            </w:tcBorders>
            <w:shd w:val="clear" w:color="auto" w:fill="auto"/>
            <w:noWrap/>
            <w:vAlign w:val="center"/>
            <w:hideMark/>
          </w:tcPr>
          <w:p w14:paraId="3A5D72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DF5C7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8ED1B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B3BBE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DFC4A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2BDFF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2E0FB9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275</w:t>
            </w:r>
          </w:p>
        </w:tc>
      </w:tr>
      <w:tr w:rsidR="00DB3ECB" w:rsidRPr="005B4E62" w14:paraId="1E3CD81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53309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720D3E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1215D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781B38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475B6B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3635</w:t>
            </w:r>
          </w:p>
        </w:tc>
        <w:tc>
          <w:tcPr>
            <w:tcW w:w="347" w:type="pct"/>
            <w:tcBorders>
              <w:top w:val="nil"/>
              <w:left w:val="nil"/>
              <w:bottom w:val="single" w:sz="4" w:space="0" w:color="BFBFBF"/>
              <w:right w:val="single" w:sz="4" w:space="0" w:color="BFBFBF"/>
            </w:tcBorders>
            <w:shd w:val="clear" w:color="auto" w:fill="auto"/>
            <w:noWrap/>
            <w:vAlign w:val="center"/>
            <w:hideMark/>
          </w:tcPr>
          <w:p w14:paraId="194704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472B0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EFA3D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1259D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B1969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8F935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7B9856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496</w:t>
            </w:r>
          </w:p>
        </w:tc>
      </w:tr>
      <w:tr w:rsidR="00DB3ECB" w:rsidRPr="005B4E62" w14:paraId="6A82331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3B53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420ECB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CACDC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E9105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3C8C2F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3637</w:t>
            </w:r>
          </w:p>
        </w:tc>
        <w:tc>
          <w:tcPr>
            <w:tcW w:w="347" w:type="pct"/>
            <w:tcBorders>
              <w:top w:val="nil"/>
              <w:left w:val="nil"/>
              <w:bottom w:val="single" w:sz="4" w:space="0" w:color="BFBFBF"/>
              <w:right w:val="single" w:sz="4" w:space="0" w:color="BFBFBF"/>
            </w:tcBorders>
            <w:shd w:val="clear" w:color="auto" w:fill="auto"/>
            <w:noWrap/>
            <w:vAlign w:val="center"/>
            <w:hideMark/>
          </w:tcPr>
          <w:p w14:paraId="68FD95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36A79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6BF46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2EE08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0B9C8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25E13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E1083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482</w:t>
            </w:r>
          </w:p>
        </w:tc>
      </w:tr>
      <w:tr w:rsidR="00DB3ECB" w:rsidRPr="005B4E62" w14:paraId="5992A9D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EDFC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080EC8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3A31B3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1FC8B7D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72429C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3638</w:t>
            </w:r>
          </w:p>
        </w:tc>
        <w:tc>
          <w:tcPr>
            <w:tcW w:w="347" w:type="pct"/>
            <w:tcBorders>
              <w:top w:val="nil"/>
              <w:left w:val="nil"/>
              <w:bottom w:val="single" w:sz="4" w:space="0" w:color="BFBFBF"/>
              <w:right w:val="single" w:sz="4" w:space="0" w:color="BFBFBF"/>
            </w:tcBorders>
            <w:shd w:val="clear" w:color="auto" w:fill="auto"/>
            <w:noWrap/>
            <w:vAlign w:val="center"/>
            <w:hideMark/>
          </w:tcPr>
          <w:p w14:paraId="007CFC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5FA4E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EA69B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9DDC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B16AD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0093C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D560F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384</w:t>
            </w:r>
          </w:p>
        </w:tc>
      </w:tr>
      <w:tr w:rsidR="00DB3ECB" w:rsidRPr="005B4E62" w14:paraId="158E916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8A76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648" w:type="pct"/>
            <w:tcBorders>
              <w:top w:val="nil"/>
              <w:left w:val="nil"/>
              <w:bottom w:val="single" w:sz="4" w:space="0" w:color="BFBFBF"/>
              <w:right w:val="single" w:sz="4" w:space="0" w:color="BFBFBF"/>
            </w:tcBorders>
            <w:shd w:val="clear" w:color="auto" w:fill="auto"/>
            <w:noWrap/>
            <w:vAlign w:val="center"/>
            <w:hideMark/>
          </w:tcPr>
          <w:p w14:paraId="5CEDD4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AFDB5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120</w:t>
            </w:r>
          </w:p>
        </w:tc>
        <w:tc>
          <w:tcPr>
            <w:tcW w:w="669" w:type="pct"/>
            <w:tcBorders>
              <w:top w:val="nil"/>
              <w:left w:val="nil"/>
              <w:bottom w:val="single" w:sz="4" w:space="0" w:color="BFBFBF"/>
              <w:right w:val="single" w:sz="4" w:space="0" w:color="BFBFBF"/>
            </w:tcBorders>
            <w:shd w:val="clear" w:color="auto" w:fill="auto"/>
            <w:noWrap/>
            <w:vAlign w:val="center"/>
            <w:hideMark/>
          </w:tcPr>
          <w:p w14:paraId="622E6CE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ZAPOPAN</w:t>
            </w:r>
          </w:p>
        </w:tc>
        <w:tc>
          <w:tcPr>
            <w:tcW w:w="249" w:type="pct"/>
            <w:tcBorders>
              <w:top w:val="nil"/>
              <w:left w:val="nil"/>
              <w:bottom w:val="single" w:sz="4" w:space="0" w:color="BFBFBF"/>
              <w:right w:val="single" w:sz="4" w:space="0" w:color="BFBFBF"/>
            </w:tcBorders>
            <w:shd w:val="clear" w:color="auto" w:fill="auto"/>
            <w:noWrap/>
            <w:vAlign w:val="center"/>
            <w:hideMark/>
          </w:tcPr>
          <w:p w14:paraId="2A14E4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3642</w:t>
            </w:r>
          </w:p>
        </w:tc>
        <w:tc>
          <w:tcPr>
            <w:tcW w:w="347" w:type="pct"/>
            <w:tcBorders>
              <w:top w:val="nil"/>
              <w:left w:val="nil"/>
              <w:bottom w:val="single" w:sz="4" w:space="0" w:color="BFBFBF"/>
              <w:right w:val="single" w:sz="4" w:space="0" w:color="BFBFBF"/>
            </w:tcBorders>
            <w:shd w:val="clear" w:color="auto" w:fill="auto"/>
            <w:noWrap/>
            <w:vAlign w:val="center"/>
            <w:hideMark/>
          </w:tcPr>
          <w:p w14:paraId="7E95F6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A2604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F92E2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1939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FCA55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3CBB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4E663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930</w:t>
            </w:r>
          </w:p>
        </w:tc>
      </w:tr>
      <w:tr w:rsidR="00DB3ECB" w:rsidRPr="005B4E62" w14:paraId="179844E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96BDF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5A70B4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0C8BB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FC2C9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EA602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857</w:t>
            </w:r>
          </w:p>
        </w:tc>
        <w:tc>
          <w:tcPr>
            <w:tcW w:w="347" w:type="pct"/>
            <w:tcBorders>
              <w:top w:val="nil"/>
              <w:left w:val="nil"/>
              <w:bottom w:val="single" w:sz="4" w:space="0" w:color="BFBFBF"/>
              <w:right w:val="single" w:sz="4" w:space="0" w:color="BFBFBF"/>
            </w:tcBorders>
            <w:shd w:val="clear" w:color="auto" w:fill="auto"/>
            <w:noWrap/>
            <w:vAlign w:val="center"/>
            <w:hideMark/>
          </w:tcPr>
          <w:p w14:paraId="11C0B1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877F6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D354E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119DF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8A413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98645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F14AF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w:t>
            </w:r>
          </w:p>
        </w:tc>
      </w:tr>
      <w:tr w:rsidR="00DB3ECB" w:rsidRPr="005B4E62" w14:paraId="2312D29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79700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070647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6E4BA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FD19D5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78E5B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859</w:t>
            </w:r>
          </w:p>
        </w:tc>
        <w:tc>
          <w:tcPr>
            <w:tcW w:w="347" w:type="pct"/>
            <w:tcBorders>
              <w:top w:val="nil"/>
              <w:left w:val="nil"/>
              <w:bottom w:val="single" w:sz="4" w:space="0" w:color="BFBFBF"/>
              <w:right w:val="single" w:sz="4" w:space="0" w:color="BFBFBF"/>
            </w:tcBorders>
            <w:shd w:val="clear" w:color="auto" w:fill="auto"/>
            <w:noWrap/>
            <w:vAlign w:val="center"/>
            <w:hideMark/>
          </w:tcPr>
          <w:p w14:paraId="7B6422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B9C05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B9B77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6393B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CBE5B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DC575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B2A5B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366</w:t>
            </w:r>
          </w:p>
        </w:tc>
      </w:tr>
      <w:tr w:rsidR="00DB3ECB" w:rsidRPr="005B4E62" w14:paraId="74D2F03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2623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661D8F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71294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EE5E2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43186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862</w:t>
            </w:r>
          </w:p>
        </w:tc>
        <w:tc>
          <w:tcPr>
            <w:tcW w:w="347" w:type="pct"/>
            <w:tcBorders>
              <w:top w:val="nil"/>
              <w:left w:val="nil"/>
              <w:bottom w:val="single" w:sz="4" w:space="0" w:color="BFBFBF"/>
              <w:right w:val="single" w:sz="4" w:space="0" w:color="BFBFBF"/>
            </w:tcBorders>
            <w:shd w:val="clear" w:color="auto" w:fill="auto"/>
            <w:noWrap/>
            <w:vAlign w:val="center"/>
            <w:hideMark/>
          </w:tcPr>
          <w:p w14:paraId="4B1313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5EFA0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4E359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DEB1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A5176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24001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6C8992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435</w:t>
            </w:r>
          </w:p>
        </w:tc>
      </w:tr>
      <w:tr w:rsidR="00DB3ECB" w:rsidRPr="005B4E62" w14:paraId="533362E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B5547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719610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4F4BD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C0BC5E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AB481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863</w:t>
            </w:r>
          </w:p>
        </w:tc>
        <w:tc>
          <w:tcPr>
            <w:tcW w:w="347" w:type="pct"/>
            <w:tcBorders>
              <w:top w:val="nil"/>
              <w:left w:val="nil"/>
              <w:bottom w:val="single" w:sz="4" w:space="0" w:color="BFBFBF"/>
              <w:right w:val="single" w:sz="4" w:space="0" w:color="BFBFBF"/>
            </w:tcBorders>
            <w:shd w:val="clear" w:color="auto" w:fill="auto"/>
            <w:noWrap/>
            <w:vAlign w:val="center"/>
            <w:hideMark/>
          </w:tcPr>
          <w:p w14:paraId="09CC1C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6675D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67A6D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1BD75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C4367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0DB05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D61FC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462</w:t>
            </w:r>
          </w:p>
        </w:tc>
      </w:tr>
      <w:tr w:rsidR="00DB3ECB" w:rsidRPr="005B4E62" w14:paraId="0F42F31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6729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11A8CE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40BFE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B28E8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B771B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867</w:t>
            </w:r>
          </w:p>
        </w:tc>
        <w:tc>
          <w:tcPr>
            <w:tcW w:w="347" w:type="pct"/>
            <w:tcBorders>
              <w:top w:val="nil"/>
              <w:left w:val="nil"/>
              <w:bottom w:val="single" w:sz="4" w:space="0" w:color="BFBFBF"/>
              <w:right w:val="single" w:sz="4" w:space="0" w:color="BFBFBF"/>
            </w:tcBorders>
            <w:shd w:val="clear" w:color="auto" w:fill="auto"/>
            <w:noWrap/>
            <w:vAlign w:val="center"/>
            <w:hideMark/>
          </w:tcPr>
          <w:p w14:paraId="036E49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90FBB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BA5FB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A77F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9CAEF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42D1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35D59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399</w:t>
            </w:r>
          </w:p>
        </w:tc>
      </w:tr>
      <w:tr w:rsidR="00DB3ECB" w:rsidRPr="005B4E62" w14:paraId="729F65A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67374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664146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12839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F3D93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84450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872</w:t>
            </w:r>
          </w:p>
        </w:tc>
        <w:tc>
          <w:tcPr>
            <w:tcW w:w="347" w:type="pct"/>
            <w:tcBorders>
              <w:top w:val="nil"/>
              <w:left w:val="nil"/>
              <w:bottom w:val="single" w:sz="4" w:space="0" w:color="BFBFBF"/>
              <w:right w:val="single" w:sz="4" w:space="0" w:color="BFBFBF"/>
            </w:tcBorders>
            <w:shd w:val="clear" w:color="auto" w:fill="auto"/>
            <w:noWrap/>
            <w:vAlign w:val="center"/>
            <w:hideMark/>
          </w:tcPr>
          <w:p w14:paraId="1FD919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6B062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7C394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51746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8F2CE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5EE9B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DE2D8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351</w:t>
            </w:r>
          </w:p>
        </w:tc>
      </w:tr>
      <w:tr w:rsidR="00DB3ECB" w:rsidRPr="005B4E62" w14:paraId="3A122A4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0B74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1A7BCC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A5B9E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7D198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EC2C5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873</w:t>
            </w:r>
          </w:p>
        </w:tc>
        <w:tc>
          <w:tcPr>
            <w:tcW w:w="347" w:type="pct"/>
            <w:tcBorders>
              <w:top w:val="nil"/>
              <w:left w:val="nil"/>
              <w:bottom w:val="single" w:sz="4" w:space="0" w:color="BFBFBF"/>
              <w:right w:val="single" w:sz="4" w:space="0" w:color="BFBFBF"/>
            </w:tcBorders>
            <w:shd w:val="clear" w:color="auto" w:fill="auto"/>
            <w:noWrap/>
            <w:vAlign w:val="center"/>
            <w:hideMark/>
          </w:tcPr>
          <w:p w14:paraId="212726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5FC67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F21F8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3F21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61FE87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CAB02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78AFC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w:t>
            </w:r>
          </w:p>
        </w:tc>
      </w:tr>
      <w:tr w:rsidR="00DB3ECB" w:rsidRPr="005B4E62" w14:paraId="7BF353B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5EBE6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25ED92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621A8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440AD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04E5E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875</w:t>
            </w:r>
          </w:p>
        </w:tc>
        <w:tc>
          <w:tcPr>
            <w:tcW w:w="347" w:type="pct"/>
            <w:tcBorders>
              <w:top w:val="nil"/>
              <w:left w:val="nil"/>
              <w:bottom w:val="single" w:sz="4" w:space="0" w:color="BFBFBF"/>
              <w:right w:val="single" w:sz="4" w:space="0" w:color="BFBFBF"/>
            </w:tcBorders>
            <w:shd w:val="clear" w:color="auto" w:fill="auto"/>
            <w:noWrap/>
            <w:vAlign w:val="center"/>
            <w:hideMark/>
          </w:tcPr>
          <w:p w14:paraId="098C26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0AF9E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C6C05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718F0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2BFF6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6268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F5571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329</w:t>
            </w:r>
          </w:p>
        </w:tc>
      </w:tr>
      <w:tr w:rsidR="00DB3ECB" w:rsidRPr="005B4E62" w14:paraId="0FA868B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DEA3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382371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2C685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4F6DA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D39EB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883</w:t>
            </w:r>
          </w:p>
        </w:tc>
        <w:tc>
          <w:tcPr>
            <w:tcW w:w="347" w:type="pct"/>
            <w:tcBorders>
              <w:top w:val="nil"/>
              <w:left w:val="nil"/>
              <w:bottom w:val="single" w:sz="4" w:space="0" w:color="BFBFBF"/>
              <w:right w:val="single" w:sz="4" w:space="0" w:color="BFBFBF"/>
            </w:tcBorders>
            <w:shd w:val="clear" w:color="auto" w:fill="auto"/>
            <w:noWrap/>
            <w:vAlign w:val="center"/>
            <w:hideMark/>
          </w:tcPr>
          <w:p w14:paraId="5214FD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A4B74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BBC53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E2F4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7D09E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96093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191682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377</w:t>
            </w:r>
          </w:p>
        </w:tc>
      </w:tr>
      <w:tr w:rsidR="00DB3ECB" w:rsidRPr="005B4E62" w14:paraId="28D4840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AC58F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18150C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A98CE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33E3B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5762B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891</w:t>
            </w:r>
          </w:p>
        </w:tc>
        <w:tc>
          <w:tcPr>
            <w:tcW w:w="347" w:type="pct"/>
            <w:tcBorders>
              <w:top w:val="nil"/>
              <w:left w:val="nil"/>
              <w:bottom w:val="single" w:sz="4" w:space="0" w:color="BFBFBF"/>
              <w:right w:val="single" w:sz="4" w:space="0" w:color="BFBFBF"/>
            </w:tcBorders>
            <w:shd w:val="clear" w:color="auto" w:fill="auto"/>
            <w:noWrap/>
            <w:vAlign w:val="center"/>
            <w:hideMark/>
          </w:tcPr>
          <w:p w14:paraId="717C2D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3EE08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DC10A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1C16C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475C6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545A6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C07F8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409</w:t>
            </w:r>
          </w:p>
        </w:tc>
      </w:tr>
      <w:tr w:rsidR="00DB3ECB" w:rsidRPr="005B4E62" w14:paraId="1E4E08B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BDA49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003154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F7A4E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21EAA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D8E12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893</w:t>
            </w:r>
          </w:p>
        </w:tc>
        <w:tc>
          <w:tcPr>
            <w:tcW w:w="347" w:type="pct"/>
            <w:tcBorders>
              <w:top w:val="nil"/>
              <w:left w:val="nil"/>
              <w:bottom w:val="single" w:sz="4" w:space="0" w:color="BFBFBF"/>
              <w:right w:val="single" w:sz="4" w:space="0" w:color="BFBFBF"/>
            </w:tcBorders>
            <w:shd w:val="clear" w:color="auto" w:fill="auto"/>
            <w:noWrap/>
            <w:vAlign w:val="center"/>
            <w:hideMark/>
          </w:tcPr>
          <w:p w14:paraId="0E7B55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C9BE2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3466E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11E6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9C2BBB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EA94C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FE8BA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w:t>
            </w:r>
          </w:p>
        </w:tc>
      </w:tr>
      <w:tr w:rsidR="00DB3ECB" w:rsidRPr="005B4E62" w14:paraId="13BCA31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B213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13</w:t>
            </w:r>
          </w:p>
        </w:tc>
        <w:tc>
          <w:tcPr>
            <w:tcW w:w="648" w:type="pct"/>
            <w:tcBorders>
              <w:top w:val="nil"/>
              <w:left w:val="nil"/>
              <w:bottom w:val="single" w:sz="4" w:space="0" w:color="BFBFBF"/>
              <w:right w:val="single" w:sz="4" w:space="0" w:color="BFBFBF"/>
            </w:tcBorders>
            <w:shd w:val="clear" w:color="auto" w:fill="auto"/>
            <w:noWrap/>
            <w:vAlign w:val="center"/>
            <w:hideMark/>
          </w:tcPr>
          <w:p w14:paraId="74A6C5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CFC2E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197DF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A6F52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898</w:t>
            </w:r>
          </w:p>
        </w:tc>
        <w:tc>
          <w:tcPr>
            <w:tcW w:w="347" w:type="pct"/>
            <w:tcBorders>
              <w:top w:val="nil"/>
              <w:left w:val="nil"/>
              <w:bottom w:val="single" w:sz="4" w:space="0" w:color="BFBFBF"/>
              <w:right w:val="single" w:sz="4" w:space="0" w:color="BFBFBF"/>
            </w:tcBorders>
            <w:shd w:val="clear" w:color="auto" w:fill="auto"/>
            <w:noWrap/>
            <w:vAlign w:val="center"/>
            <w:hideMark/>
          </w:tcPr>
          <w:p w14:paraId="0BC236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4B257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8C418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E126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98581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1CAB4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686F5F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w:t>
            </w:r>
          </w:p>
        </w:tc>
      </w:tr>
      <w:tr w:rsidR="00DB3ECB" w:rsidRPr="005B4E62" w14:paraId="5F257BA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6CA21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536656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8066A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93647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24EF6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900</w:t>
            </w:r>
          </w:p>
        </w:tc>
        <w:tc>
          <w:tcPr>
            <w:tcW w:w="347" w:type="pct"/>
            <w:tcBorders>
              <w:top w:val="nil"/>
              <w:left w:val="nil"/>
              <w:bottom w:val="single" w:sz="4" w:space="0" w:color="BFBFBF"/>
              <w:right w:val="single" w:sz="4" w:space="0" w:color="BFBFBF"/>
            </w:tcBorders>
            <w:shd w:val="clear" w:color="auto" w:fill="auto"/>
            <w:noWrap/>
            <w:vAlign w:val="center"/>
            <w:hideMark/>
          </w:tcPr>
          <w:p w14:paraId="6A4E11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FF1BD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80848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CEB4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4F6CE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5379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C60F8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327</w:t>
            </w:r>
          </w:p>
        </w:tc>
      </w:tr>
      <w:tr w:rsidR="00DB3ECB" w:rsidRPr="005B4E62" w14:paraId="32FB197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C067E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6042229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4352E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745E1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EDC85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900</w:t>
            </w:r>
          </w:p>
        </w:tc>
        <w:tc>
          <w:tcPr>
            <w:tcW w:w="347" w:type="pct"/>
            <w:tcBorders>
              <w:top w:val="nil"/>
              <w:left w:val="nil"/>
              <w:bottom w:val="single" w:sz="4" w:space="0" w:color="BFBFBF"/>
              <w:right w:val="single" w:sz="4" w:space="0" w:color="BFBFBF"/>
            </w:tcBorders>
            <w:shd w:val="clear" w:color="auto" w:fill="auto"/>
            <w:noWrap/>
            <w:vAlign w:val="center"/>
            <w:hideMark/>
          </w:tcPr>
          <w:p w14:paraId="6CEC91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A9099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866A7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264A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90C60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AECBB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6EAA6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w:t>
            </w:r>
          </w:p>
        </w:tc>
      </w:tr>
      <w:tr w:rsidR="00DB3ECB" w:rsidRPr="005B4E62" w14:paraId="5828B3A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60BB7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6A86C7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FB27D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D75A8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5DAC6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902</w:t>
            </w:r>
          </w:p>
        </w:tc>
        <w:tc>
          <w:tcPr>
            <w:tcW w:w="347" w:type="pct"/>
            <w:tcBorders>
              <w:top w:val="nil"/>
              <w:left w:val="nil"/>
              <w:bottom w:val="single" w:sz="4" w:space="0" w:color="BFBFBF"/>
              <w:right w:val="single" w:sz="4" w:space="0" w:color="BFBFBF"/>
            </w:tcBorders>
            <w:shd w:val="clear" w:color="auto" w:fill="auto"/>
            <w:noWrap/>
            <w:vAlign w:val="center"/>
            <w:hideMark/>
          </w:tcPr>
          <w:p w14:paraId="64F17B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F0F24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22E98A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4784C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462480A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16804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E75CC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w:t>
            </w:r>
          </w:p>
        </w:tc>
      </w:tr>
      <w:tr w:rsidR="00DB3ECB" w:rsidRPr="005B4E62" w14:paraId="537F8F6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80BF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624C2C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F4DD6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83A38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CA2FF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903</w:t>
            </w:r>
          </w:p>
        </w:tc>
        <w:tc>
          <w:tcPr>
            <w:tcW w:w="347" w:type="pct"/>
            <w:tcBorders>
              <w:top w:val="nil"/>
              <w:left w:val="nil"/>
              <w:bottom w:val="single" w:sz="4" w:space="0" w:color="BFBFBF"/>
              <w:right w:val="single" w:sz="4" w:space="0" w:color="BFBFBF"/>
            </w:tcBorders>
            <w:shd w:val="clear" w:color="auto" w:fill="auto"/>
            <w:noWrap/>
            <w:vAlign w:val="center"/>
            <w:hideMark/>
          </w:tcPr>
          <w:p w14:paraId="543DF1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76EB0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C7DBE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EF6E8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14CAE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5D026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D5511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313</w:t>
            </w:r>
          </w:p>
        </w:tc>
      </w:tr>
      <w:tr w:rsidR="00DB3ECB" w:rsidRPr="005B4E62" w14:paraId="524F9DB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AE6A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4141D7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5F76F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075BB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FA553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904</w:t>
            </w:r>
          </w:p>
        </w:tc>
        <w:tc>
          <w:tcPr>
            <w:tcW w:w="347" w:type="pct"/>
            <w:tcBorders>
              <w:top w:val="nil"/>
              <w:left w:val="nil"/>
              <w:bottom w:val="single" w:sz="4" w:space="0" w:color="BFBFBF"/>
              <w:right w:val="single" w:sz="4" w:space="0" w:color="BFBFBF"/>
            </w:tcBorders>
            <w:shd w:val="clear" w:color="auto" w:fill="auto"/>
            <w:noWrap/>
            <w:vAlign w:val="center"/>
            <w:hideMark/>
          </w:tcPr>
          <w:p w14:paraId="14764B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937BA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9F067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6BB27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4F16C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CE3D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7F21E4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393</w:t>
            </w:r>
          </w:p>
        </w:tc>
      </w:tr>
      <w:tr w:rsidR="00DB3ECB" w:rsidRPr="005B4E62" w14:paraId="3477A7F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36244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7BEBE1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326CE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2B9BB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A4AC9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904</w:t>
            </w:r>
          </w:p>
        </w:tc>
        <w:tc>
          <w:tcPr>
            <w:tcW w:w="347" w:type="pct"/>
            <w:tcBorders>
              <w:top w:val="nil"/>
              <w:left w:val="nil"/>
              <w:bottom w:val="single" w:sz="4" w:space="0" w:color="BFBFBF"/>
              <w:right w:val="single" w:sz="4" w:space="0" w:color="BFBFBF"/>
            </w:tcBorders>
            <w:shd w:val="clear" w:color="auto" w:fill="auto"/>
            <w:noWrap/>
            <w:vAlign w:val="center"/>
            <w:hideMark/>
          </w:tcPr>
          <w:p w14:paraId="321C63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619A1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04A8F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772D7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BAF7B6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61E45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625D68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384</w:t>
            </w:r>
          </w:p>
        </w:tc>
      </w:tr>
      <w:tr w:rsidR="00DB3ECB" w:rsidRPr="005B4E62" w14:paraId="4285713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D73A5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08B1E8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C1EB6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315785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5B028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907</w:t>
            </w:r>
          </w:p>
        </w:tc>
        <w:tc>
          <w:tcPr>
            <w:tcW w:w="347" w:type="pct"/>
            <w:tcBorders>
              <w:top w:val="nil"/>
              <w:left w:val="nil"/>
              <w:bottom w:val="single" w:sz="4" w:space="0" w:color="BFBFBF"/>
              <w:right w:val="single" w:sz="4" w:space="0" w:color="BFBFBF"/>
            </w:tcBorders>
            <w:shd w:val="clear" w:color="auto" w:fill="auto"/>
            <w:noWrap/>
            <w:vAlign w:val="center"/>
            <w:hideMark/>
          </w:tcPr>
          <w:p w14:paraId="5207AF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BF3E9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75CBF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C1A39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51528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B2FA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84963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388</w:t>
            </w:r>
          </w:p>
        </w:tc>
      </w:tr>
      <w:tr w:rsidR="00DB3ECB" w:rsidRPr="005B4E62" w14:paraId="6783205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455B7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376041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2B954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AE0DF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FF2E3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908</w:t>
            </w:r>
          </w:p>
        </w:tc>
        <w:tc>
          <w:tcPr>
            <w:tcW w:w="347" w:type="pct"/>
            <w:tcBorders>
              <w:top w:val="nil"/>
              <w:left w:val="nil"/>
              <w:bottom w:val="single" w:sz="4" w:space="0" w:color="BFBFBF"/>
              <w:right w:val="single" w:sz="4" w:space="0" w:color="BFBFBF"/>
            </w:tcBorders>
            <w:shd w:val="clear" w:color="auto" w:fill="auto"/>
            <w:noWrap/>
            <w:vAlign w:val="center"/>
            <w:hideMark/>
          </w:tcPr>
          <w:p w14:paraId="6419C6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BE8A6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75033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AE365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0C931F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18EFC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56FA7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350</w:t>
            </w:r>
          </w:p>
        </w:tc>
      </w:tr>
      <w:tr w:rsidR="00DB3ECB" w:rsidRPr="005B4E62" w14:paraId="3E40B26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7C1D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30834E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857F6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218C78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5057F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911</w:t>
            </w:r>
          </w:p>
        </w:tc>
        <w:tc>
          <w:tcPr>
            <w:tcW w:w="347" w:type="pct"/>
            <w:tcBorders>
              <w:top w:val="nil"/>
              <w:left w:val="nil"/>
              <w:bottom w:val="single" w:sz="4" w:space="0" w:color="BFBFBF"/>
              <w:right w:val="single" w:sz="4" w:space="0" w:color="BFBFBF"/>
            </w:tcBorders>
            <w:shd w:val="clear" w:color="auto" w:fill="auto"/>
            <w:noWrap/>
            <w:vAlign w:val="center"/>
            <w:hideMark/>
          </w:tcPr>
          <w:p w14:paraId="5EFBA9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7B0EC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960CF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201EC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ED500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74A3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1A8A7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0F1BE88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30812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77BC6BF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28693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4FE145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02640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911</w:t>
            </w:r>
          </w:p>
        </w:tc>
        <w:tc>
          <w:tcPr>
            <w:tcW w:w="347" w:type="pct"/>
            <w:tcBorders>
              <w:top w:val="nil"/>
              <w:left w:val="nil"/>
              <w:bottom w:val="single" w:sz="4" w:space="0" w:color="BFBFBF"/>
              <w:right w:val="single" w:sz="4" w:space="0" w:color="BFBFBF"/>
            </w:tcBorders>
            <w:shd w:val="clear" w:color="auto" w:fill="auto"/>
            <w:noWrap/>
            <w:vAlign w:val="center"/>
            <w:hideMark/>
          </w:tcPr>
          <w:p w14:paraId="2692F6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EF5A7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1226A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05A01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7F6DD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9251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C3BD9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305</w:t>
            </w:r>
          </w:p>
        </w:tc>
      </w:tr>
      <w:tr w:rsidR="00DB3ECB" w:rsidRPr="005B4E62" w14:paraId="557BF79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CB402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60C318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78B6A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A8A36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35845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912</w:t>
            </w:r>
          </w:p>
        </w:tc>
        <w:tc>
          <w:tcPr>
            <w:tcW w:w="347" w:type="pct"/>
            <w:tcBorders>
              <w:top w:val="nil"/>
              <w:left w:val="nil"/>
              <w:bottom w:val="single" w:sz="4" w:space="0" w:color="BFBFBF"/>
              <w:right w:val="single" w:sz="4" w:space="0" w:color="BFBFBF"/>
            </w:tcBorders>
            <w:shd w:val="clear" w:color="auto" w:fill="auto"/>
            <w:noWrap/>
            <w:vAlign w:val="center"/>
            <w:hideMark/>
          </w:tcPr>
          <w:p w14:paraId="0C696A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328BF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D3E88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2F6D1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1CB9B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B11DF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37A87A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439</w:t>
            </w:r>
          </w:p>
        </w:tc>
      </w:tr>
      <w:tr w:rsidR="00DB3ECB" w:rsidRPr="005B4E62" w14:paraId="29E7EC5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FD561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080A2D9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983B5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CCE19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29C23E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916</w:t>
            </w:r>
          </w:p>
        </w:tc>
        <w:tc>
          <w:tcPr>
            <w:tcW w:w="347" w:type="pct"/>
            <w:tcBorders>
              <w:top w:val="nil"/>
              <w:left w:val="nil"/>
              <w:bottom w:val="single" w:sz="4" w:space="0" w:color="BFBFBF"/>
              <w:right w:val="single" w:sz="4" w:space="0" w:color="BFBFBF"/>
            </w:tcBorders>
            <w:shd w:val="clear" w:color="auto" w:fill="auto"/>
            <w:noWrap/>
            <w:vAlign w:val="center"/>
            <w:hideMark/>
          </w:tcPr>
          <w:p w14:paraId="1BD23B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B4B31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EAB8C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64495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0383A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81EA5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ABE19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507</w:t>
            </w:r>
          </w:p>
        </w:tc>
      </w:tr>
      <w:tr w:rsidR="00DB3ECB" w:rsidRPr="005B4E62" w14:paraId="1C176A7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1630B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0FB40FF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9D620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6983C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959F4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917</w:t>
            </w:r>
          </w:p>
        </w:tc>
        <w:tc>
          <w:tcPr>
            <w:tcW w:w="347" w:type="pct"/>
            <w:tcBorders>
              <w:top w:val="nil"/>
              <w:left w:val="nil"/>
              <w:bottom w:val="single" w:sz="4" w:space="0" w:color="BFBFBF"/>
              <w:right w:val="single" w:sz="4" w:space="0" w:color="BFBFBF"/>
            </w:tcBorders>
            <w:shd w:val="clear" w:color="auto" w:fill="auto"/>
            <w:noWrap/>
            <w:vAlign w:val="center"/>
            <w:hideMark/>
          </w:tcPr>
          <w:p w14:paraId="1B0F60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7E518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AE547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0392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91BEE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F8DBC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B7E6C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332</w:t>
            </w:r>
          </w:p>
        </w:tc>
      </w:tr>
      <w:tr w:rsidR="00DB3ECB" w:rsidRPr="005B4E62" w14:paraId="6A86313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5C19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6D5559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E54BA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1370D2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6A36B8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917</w:t>
            </w:r>
          </w:p>
        </w:tc>
        <w:tc>
          <w:tcPr>
            <w:tcW w:w="347" w:type="pct"/>
            <w:tcBorders>
              <w:top w:val="nil"/>
              <w:left w:val="nil"/>
              <w:bottom w:val="single" w:sz="4" w:space="0" w:color="BFBFBF"/>
              <w:right w:val="single" w:sz="4" w:space="0" w:color="BFBFBF"/>
            </w:tcBorders>
            <w:shd w:val="clear" w:color="auto" w:fill="auto"/>
            <w:noWrap/>
            <w:vAlign w:val="center"/>
            <w:hideMark/>
          </w:tcPr>
          <w:p w14:paraId="504F06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2B60D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D27AD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64102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7156CD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BFCF2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61F40C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320</w:t>
            </w:r>
          </w:p>
        </w:tc>
      </w:tr>
      <w:tr w:rsidR="00DB3ECB" w:rsidRPr="005B4E62" w14:paraId="0A728F4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91BCA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7A22325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CF28F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0701F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788719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918</w:t>
            </w:r>
          </w:p>
        </w:tc>
        <w:tc>
          <w:tcPr>
            <w:tcW w:w="347" w:type="pct"/>
            <w:tcBorders>
              <w:top w:val="nil"/>
              <w:left w:val="nil"/>
              <w:bottom w:val="single" w:sz="4" w:space="0" w:color="BFBFBF"/>
              <w:right w:val="single" w:sz="4" w:space="0" w:color="BFBFBF"/>
            </w:tcBorders>
            <w:shd w:val="clear" w:color="auto" w:fill="auto"/>
            <w:noWrap/>
            <w:vAlign w:val="center"/>
            <w:hideMark/>
          </w:tcPr>
          <w:p w14:paraId="71F97E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B6C19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D13EC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05F0D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9A1CB9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F0C30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1A6E3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w:t>
            </w:r>
          </w:p>
        </w:tc>
      </w:tr>
      <w:tr w:rsidR="00DB3ECB" w:rsidRPr="005B4E62" w14:paraId="37237F3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7F042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073CDDE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5196B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B3D77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001767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919</w:t>
            </w:r>
          </w:p>
        </w:tc>
        <w:tc>
          <w:tcPr>
            <w:tcW w:w="347" w:type="pct"/>
            <w:tcBorders>
              <w:top w:val="nil"/>
              <w:left w:val="nil"/>
              <w:bottom w:val="single" w:sz="4" w:space="0" w:color="BFBFBF"/>
              <w:right w:val="single" w:sz="4" w:space="0" w:color="BFBFBF"/>
            </w:tcBorders>
            <w:shd w:val="clear" w:color="auto" w:fill="auto"/>
            <w:noWrap/>
            <w:vAlign w:val="center"/>
            <w:hideMark/>
          </w:tcPr>
          <w:p w14:paraId="1CEF08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92E39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D4EEC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7D7C4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B8A48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30470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C586B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319</w:t>
            </w:r>
          </w:p>
        </w:tc>
      </w:tr>
      <w:tr w:rsidR="00DB3ECB" w:rsidRPr="005B4E62" w14:paraId="3601F23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7D3CC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43573A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46A7C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0442F7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180B9B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921</w:t>
            </w:r>
          </w:p>
        </w:tc>
        <w:tc>
          <w:tcPr>
            <w:tcW w:w="347" w:type="pct"/>
            <w:tcBorders>
              <w:top w:val="nil"/>
              <w:left w:val="nil"/>
              <w:bottom w:val="single" w:sz="4" w:space="0" w:color="BFBFBF"/>
              <w:right w:val="single" w:sz="4" w:space="0" w:color="BFBFBF"/>
            </w:tcBorders>
            <w:shd w:val="clear" w:color="auto" w:fill="auto"/>
            <w:noWrap/>
            <w:vAlign w:val="center"/>
            <w:hideMark/>
          </w:tcPr>
          <w:p w14:paraId="105DA8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40BC3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4DD2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EA0B6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68114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1081F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FBC4D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w:t>
            </w:r>
          </w:p>
        </w:tc>
      </w:tr>
      <w:tr w:rsidR="00DB3ECB" w:rsidRPr="005B4E62" w14:paraId="1E1E4C1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3B4FC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513AEA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C459A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54750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4BED84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922</w:t>
            </w:r>
          </w:p>
        </w:tc>
        <w:tc>
          <w:tcPr>
            <w:tcW w:w="347" w:type="pct"/>
            <w:tcBorders>
              <w:top w:val="nil"/>
              <w:left w:val="nil"/>
              <w:bottom w:val="single" w:sz="4" w:space="0" w:color="BFBFBF"/>
              <w:right w:val="single" w:sz="4" w:space="0" w:color="BFBFBF"/>
            </w:tcBorders>
            <w:shd w:val="clear" w:color="auto" w:fill="auto"/>
            <w:noWrap/>
            <w:vAlign w:val="center"/>
            <w:hideMark/>
          </w:tcPr>
          <w:p w14:paraId="720537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D239A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9E1C4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53093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39467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F4929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64D6C3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333</w:t>
            </w:r>
          </w:p>
        </w:tc>
      </w:tr>
      <w:tr w:rsidR="00DB3ECB" w:rsidRPr="005B4E62" w14:paraId="52C75F9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5B0D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13</w:t>
            </w:r>
          </w:p>
        </w:tc>
        <w:tc>
          <w:tcPr>
            <w:tcW w:w="648" w:type="pct"/>
            <w:tcBorders>
              <w:top w:val="nil"/>
              <w:left w:val="nil"/>
              <w:bottom w:val="single" w:sz="4" w:space="0" w:color="BFBFBF"/>
              <w:right w:val="single" w:sz="4" w:space="0" w:color="BFBFBF"/>
            </w:tcBorders>
            <w:shd w:val="clear" w:color="auto" w:fill="auto"/>
            <w:noWrap/>
            <w:vAlign w:val="center"/>
            <w:hideMark/>
          </w:tcPr>
          <w:p w14:paraId="3F233D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5FC28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759A5E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E249F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923</w:t>
            </w:r>
          </w:p>
        </w:tc>
        <w:tc>
          <w:tcPr>
            <w:tcW w:w="347" w:type="pct"/>
            <w:tcBorders>
              <w:top w:val="nil"/>
              <w:left w:val="nil"/>
              <w:bottom w:val="single" w:sz="4" w:space="0" w:color="BFBFBF"/>
              <w:right w:val="single" w:sz="4" w:space="0" w:color="BFBFBF"/>
            </w:tcBorders>
            <w:shd w:val="clear" w:color="auto" w:fill="auto"/>
            <w:noWrap/>
            <w:vAlign w:val="center"/>
            <w:hideMark/>
          </w:tcPr>
          <w:p w14:paraId="1DF9D6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499B1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73DFD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28E6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C2A1D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6A9AE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68CCD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348</w:t>
            </w:r>
          </w:p>
        </w:tc>
      </w:tr>
      <w:tr w:rsidR="00DB3ECB" w:rsidRPr="005B4E62" w14:paraId="372FBA5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5AB07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4D4356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B6519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60955A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5CABBA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924</w:t>
            </w:r>
          </w:p>
        </w:tc>
        <w:tc>
          <w:tcPr>
            <w:tcW w:w="347" w:type="pct"/>
            <w:tcBorders>
              <w:top w:val="nil"/>
              <w:left w:val="nil"/>
              <w:bottom w:val="single" w:sz="4" w:space="0" w:color="BFBFBF"/>
              <w:right w:val="single" w:sz="4" w:space="0" w:color="BFBFBF"/>
            </w:tcBorders>
            <w:shd w:val="clear" w:color="auto" w:fill="auto"/>
            <w:noWrap/>
            <w:vAlign w:val="center"/>
            <w:hideMark/>
          </w:tcPr>
          <w:p w14:paraId="4314FE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78082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81761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3F767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54A21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F1CF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52BCFC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228</w:t>
            </w:r>
          </w:p>
        </w:tc>
      </w:tr>
      <w:tr w:rsidR="00DB3ECB" w:rsidRPr="005B4E62" w14:paraId="445BAD0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0BFD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1010F6C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5D6F0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w:t>
            </w:r>
          </w:p>
        </w:tc>
        <w:tc>
          <w:tcPr>
            <w:tcW w:w="669" w:type="pct"/>
            <w:tcBorders>
              <w:top w:val="nil"/>
              <w:left w:val="nil"/>
              <w:bottom w:val="single" w:sz="4" w:space="0" w:color="BFBFBF"/>
              <w:right w:val="single" w:sz="4" w:space="0" w:color="BFBFBF"/>
            </w:tcBorders>
            <w:shd w:val="clear" w:color="auto" w:fill="auto"/>
            <w:noWrap/>
            <w:vAlign w:val="center"/>
            <w:hideMark/>
          </w:tcPr>
          <w:p w14:paraId="51C5F2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GUADALAJARA</w:t>
            </w:r>
          </w:p>
        </w:tc>
        <w:tc>
          <w:tcPr>
            <w:tcW w:w="249" w:type="pct"/>
            <w:tcBorders>
              <w:top w:val="nil"/>
              <w:left w:val="nil"/>
              <w:bottom w:val="single" w:sz="4" w:space="0" w:color="BFBFBF"/>
              <w:right w:val="single" w:sz="4" w:space="0" w:color="BFBFBF"/>
            </w:tcBorders>
            <w:shd w:val="clear" w:color="auto" w:fill="auto"/>
            <w:noWrap/>
            <w:vAlign w:val="center"/>
            <w:hideMark/>
          </w:tcPr>
          <w:p w14:paraId="3200AF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926</w:t>
            </w:r>
          </w:p>
        </w:tc>
        <w:tc>
          <w:tcPr>
            <w:tcW w:w="347" w:type="pct"/>
            <w:tcBorders>
              <w:top w:val="nil"/>
              <w:left w:val="nil"/>
              <w:bottom w:val="single" w:sz="4" w:space="0" w:color="BFBFBF"/>
              <w:right w:val="single" w:sz="4" w:space="0" w:color="BFBFBF"/>
            </w:tcBorders>
            <w:shd w:val="clear" w:color="auto" w:fill="auto"/>
            <w:noWrap/>
            <w:vAlign w:val="center"/>
            <w:hideMark/>
          </w:tcPr>
          <w:p w14:paraId="5F5082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B67D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9F333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1FA0E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11B837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8E95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40023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414</w:t>
            </w:r>
          </w:p>
        </w:tc>
      </w:tr>
      <w:tr w:rsidR="00DB3ECB" w:rsidRPr="005B4E62" w14:paraId="2507829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C0A4B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01FF32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63EAA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D1A63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86F46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2572</w:t>
            </w:r>
          </w:p>
        </w:tc>
        <w:tc>
          <w:tcPr>
            <w:tcW w:w="347" w:type="pct"/>
            <w:tcBorders>
              <w:top w:val="nil"/>
              <w:left w:val="nil"/>
              <w:bottom w:val="single" w:sz="4" w:space="0" w:color="BFBFBF"/>
              <w:right w:val="single" w:sz="4" w:space="0" w:color="BFBFBF"/>
            </w:tcBorders>
            <w:shd w:val="clear" w:color="auto" w:fill="auto"/>
            <w:noWrap/>
            <w:vAlign w:val="center"/>
            <w:hideMark/>
          </w:tcPr>
          <w:p w14:paraId="7FF94E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A34F6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CD173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A3771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BF7A8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11C9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405C03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428</w:t>
            </w:r>
          </w:p>
        </w:tc>
      </w:tr>
      <w:tr w:rsidR="00DB3ECB" w:rsidRPr="005B4E62" w14:paraId="164FA7D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2884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2963EFE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9F7D2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33659B0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5BF976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2575</w:t>
            </w:r>
          </w:p>
        </w:tc>
        <w:tc>
          <w:tcPr>
            <w:tcW w:w="347" w:type="pct"/>
            <w:tcBorders>
              <w:top w:val="nil"/>
              <w:left w:val="nil"/>
              <w:bottom w:val="single" w:sz="4" w:space="0" w:color="BFBFBF"/>
              <w:right w:val="single" w:sz="4" w:space="0" w:color="BFBFBF"/>
            </w:tcBorders>
            <w:shd w:val="clear" w:color="auto" w:fill="auto"/>
            <w:noWrap/>
            <w:vAlign w:val="center"/>
            <w:hideMark/>
          </w:tcPr>
          <w:p w14:paraId="0C40D2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DC5D9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A45C6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1DD8D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B9D33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8CE64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10134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w:t>
            </w:r>
          </w:p>
        </w:tc>
      </w:tr>
      <w:tr w:rsidR="00DB3ECB" w:rsidRPr="005B4E62" w14:paraId="24EAEAC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8E7DE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42542D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266AE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8352C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AEE56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2575</w:t>
            </w:r>
          </w:p>
        </w:tc>
        <w:tc>
          <w:tcPr>
            <w:tcW w:w="347" w:type="pct"/>
            <w:tcBorders>
              <w:top w:val="nil"/>
              <w:left w:val="nil"/>
              <w:bottom w:val="single" w:sz="4" w:space="0" w:color="BFBFBF"/>
              <w:right w:val="single" w:sz="4" w:space="0" w:color="BFBFBF"/>
            </w:tcBorders>
            <w:shd w:val="clear" w:color="auto" w:fill="auto"/>
            <w:noWrap/>
            <w:vAlign w:val="center"/>
            <w:hideMark/>
          </w:tcPr>
          <w:p w14:paraId="4484FD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CF7F1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EE5C3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F9C17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22C2C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3BEA1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33537C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299</w:t>
            </w:r>
          </w:p>
        </w:tc>
      </w:tr>
      <w:tr w:rsidR="00DB3ECB" w:rsidRPr="005B4E62" w14:paraId="6946251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33CC3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2D1A95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FE4A0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30E8069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5051B8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2577</w:t>
            </w:r>
          </w:p>
        </w:tc>
        <w:tc>
          <w:tcPr>
            <w:tcW w:w="347" w:type="pct"/>
            <w:tcBorders>
              <w:top w:val="nil"/>
              <w:left w:val="nil"/>
              <w:bottom w:val="single" w:sz="4" w:space="0" w:color="BFBFBF"/>
              <w:right w:val="single" w:sz="4" w:space="0" w:color="BFBFBF"/>
            </w:tcBorders>
            <w:shd w:val="clear" w:color="auto" w:fill="auto"/>
            <w:noWrap/>
            <w:vAlign w:val="center"/>
            <w:hideMark/>
          </w:tcPr>
          <w:p w14:paraId="6A28AA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527EF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811A2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92AE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14FC7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CAFC2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DCC7F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549</w:t>
            </w:r>
          </w:p>
        </w:tc>
      </w:tr>
      <w:tr w:rsidR="00DB3ECB" w:rsidRPr="005B4E62" w14:paraId="09B1214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30A51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7DDED92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93DC4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01BA5E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65CBDA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2583</w:t>
            </w:r>
          </w:p>
        </w:tc>
        <w:tc>
          <w:tcPr>
            <w:tcW w:w="347" w:type="pct"/>
            <w:tcBorders>
              <w:top w:val="nil"/>
              <w:left w:val="nil"/>
              <w:bottom w:val="single" w:sz="4" w:space="0" w:color="BFBFBF"/>
              <w:right w:val="single" w:sz="4" w:space="0" w:color="BFBFBF"/>
            </w:tcBorders>
            <w:shd w:val="clear" w:color="auto" w:fill="auto"/>
            <w:noWrap/>
            <w:vAlign w:val="center"/>
            <w:hideMark/>
          </w:tcPr>
          <w:p w14:paraId="58945A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E51CA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32E1B4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D719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31F72C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27457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745205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w:t>
            </w:r>
          </w:p>
        </w:tc>
      </w:tr>
      <w:tr w:rsidR="00DB3ECB" w:rsidRPr="005B4E62" w14:paraId="3FA003A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B559F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4ECAE5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8C750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71629E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6F7326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2596</w:t>
            </w:r>
          </w:p>
        </w:tc>
        <w:tc>
          <w:tcPr>
            <w:tcW w:w="347" w:type="pct"/>
            <w:tcBorders>
              <w:top w:val="nil"/>
              <w:left w:val="nil"/>
              <w:bottom w:val="single" w:sz="4" w:space="0" w:color="BFBFBF"/>
              <w:right w:val="single" w:sz="4" w:space="0" w:color="BFBFBF"/>
            </w:tcBorders>
            <w:shd w:val="clear" w:color="auto" w:fill="auto"/>
            <w:noWrap/>
            <w:vAlign w:val="center"/>
            <w:hideMark/>
          </w:tcPr>
          <w:p w14:paraId="2F91D7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9016C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6AC3B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707E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EB837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C2A41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3C12FD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w:t>
            </w:r>
          </w:p>
        </w:tc>
      </w:tr>
      <w:tr w:rsidR="00DB3ECB" w:rsidRPr="005B4E62" w14:paraId="4CE45AD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BA12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155F3F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21B55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6DA32E7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839F1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2605</w:t>
            </w:r>
          </w:p>
        </w:tc>
        <w:tc>
          <w:tcPr>
            <w:tcW w:w="347" w:type="pct"/>
            <w:tcBorders>
              <w:top w:val="nil"/>
              <w:left w:val="nil"/>
              <w:bottom w:val="single" w:sz="4" w:space="0" w:color="BFBFBF"/>
              <w:right w:val="single" w:sz="4" w:space="0" w:color="BFBFBF"/>
            </w:tcBorders>
            <w:shd w:val="clear" w:color="auto" w:fill="auto"/>
            <w:noWrap/>
            <w:vAlign w:val="center"/>
            <w:hideMark/>
          </w:tcPr>
          <w:p w14:paraId="51F993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E97AA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B7BC9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6DFAA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D9B68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E143F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9CD87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w:t>
            </w:r>
          </w:p>
        </w:tc>
      </w:tr>
      <w:tr w:rsidR="00DB3ECB" w:rsidRPr="005B4E62" w14:paraId="1CD2DDE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F7E29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55FE5D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A63E2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04EB41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502EA2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2606</w:t>
            </w:r>
          </w:p>
        </w:tc>
        <w:tc>
          <w:tcPr>
            <w:tcW w:w="347" w:type="pct"/>
            <w:tcBorders>
              <w:top w:val="nil"/>
              <w:left w:val="nil"/>
              <w:bottom w:val="single" w:sz="4" w:space="0" w:color="BFBFBF"/>
              <w:right w:val="single" w:sz="4" w:space="0" w:color="BFBFBF"/>
            </w:tcBorders>
            <w:shd w:val="clear" w:color="auto" w:fill="auto"/>
            <w:noWrap/>
            <w:vAlign w:val="center"/>
            <w:hideMark/>
          </w:tcPr>
          <w:p w14:paraId="28237A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42CB2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71D8C4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3EEA8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15C875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641DC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67A415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358</w:t>
            </w:r>
          </w:p>
        </w:tc>
      </w:tr>
      <w:tr w:rsidR="00DB3ECB" w:rsidRPr="005B4E62" w14:paraId="629B182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096DA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164C31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4116F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BDF207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9EE4D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2616</w:t>
            </w:r>
          </w:p>
        </w:tc>
        <w:tc>
          <w:tcPr>
            <w:tcW w:w="347" w:type="pct"/>
            <w:tcBorders>
              <w:top w:val="nil"/>
              <w:left w:val="nil"/>
              <w:bottom w:val="single" w:sz="4" w:space="0" w:color="BFBFBF"/>
              <w:right w:val="single" w:sz="4" w:space="0" w:color="BFBFBF"/>
            </w:tcBorders>
            <w:shd w:val="clear" w:color="auto" w:fill="auto"/>
            <w:noWrap/>
            <w:vAlign w:val="center"/>
            <w:hideMark/>
          </w:tcPr>
          <w:p w14:paraId="362100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B0AA0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80" w:type="pct"/>
            <w:tcBorders>
              <w:top w:val="nil"/>
              <w:left w:val="nil"/>
              <w:bottom w:val="single" w:sz="4" w:space="0" w:color="BFBFBF"/>
              <w:right w:val="single" w:sz="4" w:space="0" w:color="BFBFBF"/>
            </w:tcBorders>
            <w:shd w:val="clear" w:color="auto" w:fill="auto"/>
            <w:noWrap/>
            <w:vAlign w:val="center"/>
            <w:hideMark/>
          </w:tcPr>
          <w:p w14:paraId="51C3C7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ECB1B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C11</w:t>
            </w:r>
          </w:p>
        </w:tc>
        <w:tc>
          <w:tcPr>
            <w:tcW w:w="281" w:type="pct"/>
            <w:tcBorders>
              <w:top w:val="nil"/>
              <w:left w:val="nil"/>
              <w:bottom w:val="single" w:sz="4" w:space="0" w:color="BFBFBF"/>
              <w:right w:val="single" w:sz="4" w:space="0" w:color="BFBFBF"/>
            </w:tcBorders>
            <w:shd w:val="clear" w:color="auto" w:fill="auto"/>
            <w:noWrap/>
            <w:vAlign w:val="center"/>
            <w:hideMark/>
          </w:tcPr>
          <w:p w14:paraId="30EAEE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FDD6D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2CC026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w:t>
            </w:r>
          </w:p>
        </w:tc>
      </w:tr>
      <w:tr w:rsidR="00DB3ECB" w:rsidRPr="005B4E62" w14:paraId="612C447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2FB1E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26DF88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87430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C7457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641C6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2616</w:t>
            </w:r>
          </w:p>
        </w:tc>
        <w:tc>
          <w:tcPr>
            <w:tcW w:w="347" w:type="pct"/>
            <w:tcBorders>
              <w:top w:val="nil"/>
              <w:left w:val="nil"/>
              <w:bottom w:val="single" w:sz="4" w:space="0" w:color="BFBFBF"/>
              <w:right w:val="single" w:sz="4" w:space="0" w:color="BFBFBF"/>
            </w:tcBorders>
            <w:shd w:val="clear" w:color="auto" w:fill="auto"/>
            <w:noWrap/>
            <w:vAlign w:val="center"/>
            <w:hideMark/>
          </w:tcPr>
          <w:p w14:paraId="44630C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6D48E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37809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F1BB1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478E4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CEA37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05D95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390</w:t>
            </w:r>
          </w:p>
        </w:tc>
      </w:tr>
      <w:tr w:rsidR="00DB3ECB" w:rsidRPr="005B4E62" w14:paraId="1A39700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A4BE8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4D3534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D1CCA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498F5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B0238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2616</w:t>
            </w:r>
          </w:p>
        </w:tc>
        <w:tc>
          <w:tcPr>
            <w:tcW w:w="347" w:type="pct"/>
            <w:tcBorders>
              <w:top w:val="nil"/>
              <w:left w:val="nil"/>
              <w:bottom w:val="single" w:sz="4" w:space="0" w:color="BFBFBF"/>
              <w:right w:val="single" w:sz="4" w:space="0" w:color="BFBFBF"/>
            </w:tcBorders>
            <w:shd w:val="clear" w:color="auto" w:fill="auto"/>
            <w:noWrap/>
            <w:vAlign w:val="center"/>
            <w:hideMark/>
          </w:tcPr>
          <w:p w14:paraId="3F453E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E8280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4F8434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DDA1B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536266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11436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7F8E89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398</w:t>
            </w:r>
          </w:p>
        </w:tc>
      </w:tr>
      <w:tr w:rsidR="00DB3ECB" w:rsidRPr="005B4E62" w14:paraId="3F099DE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88AE8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74026B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BE583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EFA44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722CEB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2616</w:t>
            </w:r>
          </w:p>
        </w:tc>
        <w:tc>
          <w:tcPr>
            <w:tcW w:w="347" w:type="pct"/>
            <w:tcBorders>
              <w:top w:val="nil"/>
              <w:left w:val="nil"/>
              <w:bottom w:val="single" w:sz="4" w:space="0" w:color="BFBFBF"/>
              <w:right w:val="single" w:sz="4" w:space="0" w:color="BFBFBF"/>
            </w:tcBorders>
            <w:shd w:val="clear" w:color="auto" w:fill="auto"/>
            <w:noWrap/>
            <w:vAlign w:val="center"/>
            <w:hideMark/>
          </w:tcPr>
          <w:p w14:paraId="405DB2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5A3C1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64101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6D95E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C035A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C633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9A1CB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372</w:t>
            </w:r>
          </w:p>
        </w:tc>
      </w:tr>
      <w:tr w:rsidR="00DB3ECB" w:rsidRPr="005B4E62" w14:paraId="432046C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EFCB3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6F8DF2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38B5D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047F5E7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55832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2617</w:t>
            </w:r>
          </w:p>
        </w:tc>
        <w:tc>
          <w:tcPr>
            <w:tcW w:w="347" w:type="pct"/>
            <w:tcBorders>
              <w:top w:val="nil"/>
              <w:left w:val="nil"/>
              <w:bottom w:val="single" w:sz="4" w:space="0" w:color="BFBFBF"/>
              <w:right w:val="single" w:sz="4" w:space="0" w:color="BFBFBF"/>
            </w:tcBorders>
            <w:shd w:val="clear" w:color="auto" w:fill="auto"/>
            <w:noWrap/>
            <w:vAlign w:val="center"/>
            <w:hideMark/>
          </w:tcPr>
          <w:p w14:paraId="4390A4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EF81B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F5281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B3AE6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DB4D1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C9F7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B212F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388</w:t>
            </w:r>
          </w:p>
        </w:tc>
      </w:tr>
      <w:tr w:rsidR="00DB3ECB" w:rsidRPr="005B4E62" w14:paraId="706DB1C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8484E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18F002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A8A0F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D805B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03EDB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2621</w:t>
            </w:r>
          </w:p>
        </w:tc>
        <w:tc>
          <w:tcPr>
            <w:tcW w:w="347" w:type="pct"/>
            <w:tcBorders>
              <w:top w:val="nil"/>
              <w:left w:val="nil"/>
              <w:bottom w:val="single" w:sz="4" w:space="0" w:color="BFBFBF"/>
              <w:right w:val="single" w:sz="4" w:space="0" w:color="BFBFBF"/>
            </w:tcBorders>
            <w:shd w:val="clear" w:color="auto" w:fill="auto"/>
            <w:noWrap/>
            <w:vAlign w:val="center"/>
            <w:hideMark/>
          </w:tcPr>
          <w:p w14:paraId="766F05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C2DA1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1D88F2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9D586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7FA79C0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1A95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02DCEC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414</w:t>
            </w:r>
          </w:p>
        </w:tc>
      </w:tr>
      <w:tr w:rsidR="00DB3ECB" w:rsidRPr="005B4E62" w14:paraId="230B569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B4AE7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43AD99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5F992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0276CB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271E5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2621</w:t>
            </w:r>
          </w:p>
        </w:tc>
        <w:tc>
          <w:tcPr>
            <w:tcW w:w="347" w:type="pct"/>
            <w:tcBorders>
              <w:top w:val="nil"/>
              <w:left w:val="nil"/>
              <w:bottom w:val="single" w:sz="4" w:space="0" w:color="BFBFBF"/>
              <w:right w:val="single" w:sz="4" w:space="0" w:color="BFBFBF"/>
            </w:tcBorders>
            <w:shd w:val="clear" w:color="auto" w:fill="auto"/>
            <w:noWrap/>
            <w:vAlign w:val="center"/>
            <w:hideMark/>
          </w:tcPr>
          <w:p w14:paraId="067A63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04A25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79A68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993D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6E7F2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B3CB1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127B66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428</w:t>
            </w:r>
          </w:p>
        </w:tc>
      </w:tr>
      <w:tr w:rsidR="00DB3ECB" w:rsidRPr="005B4E62" w14:paraId="52E042F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5069A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696030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A3843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B76DA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99680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2621</w:t>
            </w:r>
          </w:p>
        </w:tc>
        <w:tc>
          <w:tcPr>
            <w:tcW w:w="347" w:type="pct"/>
            <w:tcBorders>
              <w:top w:val="nil"/>
              <w:left w:val="nil"/>
              <w:bottom w:val="single" w:sz="4" w:space="0" w:color="BFBFBF"/>
              <w:right w:val="single" w:sz="4" w:space="0" w:color="BFBFBF"/>
            </w:tcBorders>
            <w:shd w:val="clear" w:color="auto" w:fill="auto"/>
            <w:noWrap/>
            <w:vAlign w:val="center"/>
            <w:hideMark/>
          </w:tcPr>
          <w:p w14:paraId="0DD81E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72643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51E57B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BB8B9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8A6C8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5391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1DFECB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417</w:t>
            </w:r>
          </w:p>
        </w:tc>
      </w:tr>
      <w:tr w:rsidR="00DB3ECB" w:rsidRPr="005B4E62" w14:paraId="7196425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074E6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13</w:t>
            </w:r>
          </w:p>
        </w:tc>
        <w:tc>
          <w:tcPr>
            <w:tcW w:w="648" w:type="pct"/>
            <w:tcBorders>
              <w:top w:val="nil"/>
              <w:left w:val="nil"/>
              <w:bottom w:val="single" w:sz="4" w:space="0" w:color="BFBFBF"/>
              <w:right w:val="single" w:sz="4" w:space="0" w:color="BFBFBF"/>
            </w:tcBorders>
            <w:shd w:val="clear" w:color="auto" w:fill="auto"/>
            <w:noWrap/>
            <w:vAlign w:val="center"/>
            <w:hideMark/>
          </w:tcPr>
          <w:p w14:paraId="1FCDCCF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53D69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00891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3D0E9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2621</w:t>
            </w:r>
          </w:p>
        </w:tc>
        <w:tc>
          <w:tcPr>
            <w:tcW w:w="347" w:type="pct"/>
            <w:tcBorders>
              <w:top w:val="nil"/>
              <w:left w:val="nil"/>
              <w:bottom w:val="single" w:sz="4" w:space="0" w:color="BFBFBF"/>
              <w:right w:val="single" w:sz="4" w:space="0" w:color="BFBFBF"/>
            </w:tcBorders>
            <w:shd w:val="clear" w:color="auto" w:fill="auto"/>
            <w:noWrap/>
            <w:vAlign w:val="center"/>
            <w:hideMark/>
          </w:tcPr>
          <w:p w14:paraId="708F08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A519C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7F415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E8BC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093F9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C73C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517431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426</w:t>
            </w:r>
          </w:p>
        </w:tc>
      </w:tr>
      <w:tr w:rsidR="00DB3ECB" w:rsidRPr="005B4E62" w14:paraId="14D2F59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7B7B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183599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B5198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64539F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770B31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2624</w:t>
            </w:r>
          </w:p>
        </w:tc>
        <w:tc>
          <w:tcPr>
            <w:tcW w:w="347" w:type="pct"/>
            <w:tcBorders>
              <w:top w:val="nil"/>
              <w:left w:val="nil"/>
              <w:bottom w:val="single" w:sz="4" w:space="0" w:color="BFBFBF"/>
              <w:right w:val="single" w:sz="4" w:space="0" w:color="BFBFBF"/>
            </w:tcBorders>
            <w:shd w:val="clear" w:color="auto" w:fill="auto"/>
            <w:noWrap/>
            <w:vAlign w:val="center"/>
            <w:hideMark/>
          </w:tcPr>
          <w:p w14:paraId="037A27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04941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155044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36164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A6412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C36B1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1948B1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408</w:t>
            </w:r>
          </w:p>
        </w:tc>
      </w:tr>
      <w:tr w:rsidR="00DB3ECB" w:rsidRPr="005B4E62" w14:paraId="25D76F3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C2420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10F74B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A0973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57943E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6D2C5E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3202</w:t>
            </w:r>
          </w:p>
        </w:tc>
        <w:tc>
          <w:tcPr>
            <w:tcW w:w="347" w:type="pct"/>
            <w:tcBorders>
              <w:top w:val="nil"/>
              <w:left w:val="nil"/>
              <w:bottom w:val="single" w:sz="4" w:space="0" w:color="BFBFBF"/>
              <w:right w:val="single" w:sz="4" w:space="0" w:color="BFBFBF"/>
            </w:tcBorders>
            <w:shd w:val="clear" w:color="auto" w:fill="auto"/>
            <w:noWrap/>
            <w:vAlign w:val="center"/>
            <w:hideMark/>
          </w:tcPr>
          <w:p w14:paraId="5A3CB7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64882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6D110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D7DA0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79076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C24CB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AB2BB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w:t>
            </w:r>
          </w:p>
        </w:tc>
      </w:tr>
      <w:tr w:rsidR="00DB3ECB" w:rsidRPr="005B4E62" w14:paraId="66F00F9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4D232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1EE44D5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777FE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15B79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7D3E85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3203</w:t>
            </w:r>
          </w:p>
        </w:tc>
        <w:tc>
          <w:tcPr>
            <w:tcW w:w="347" w:type="pct"/>
            <w:tcBorders>
              <w:top w:val="nil"/>
              <w:left w:val="nil"/>
              <w:bottom w:val="single" w:sz="4" w:space="0" w:color="BFBFBF"/>
              <w:right w:val="single" w:sz="4" w:space="0" w:color="BFBFBF"/>
            </w:tcBorders>
            <w:shd w:val="clear" w:color="auto" w:fill="auto"/>
            <w:noWrap/>
            <w:vAlign w:val="center"/>
            <w:hideMark/>
          </w:tcPr>
          <w:p w14:paraId="628C44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A3AE2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010FB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899E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8970B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59E88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DE1B5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w:t>
            </w:r>
          </w:p>
        </w:tc>
      </w:tr>
      <w:tr w:rsidR="00DB3ECB" w:rsidRPr="005B4E62" w14:paraId="3B2CFCB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9397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1318D2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A60D2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F754A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41B920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3313</w:t>
            </w:r>
          </w:p>
        </w:tc>
        <w:tc>
          <w:tcPr>
            <w:tcW w:w="347" w:type="pct"/>
            <w:tcBorders>
              <w:top w:val="nil"/>
              <w:left w:val="nil"/>
              <w:bottom w:val="single" w:sz="4" w:space="0" w:color="BFBFBF"/>
              <w:right w:val="single" w:sz="4" w:space="0" w:color="BFBFBF"/>
            </w:tcBorders>
            <w:shd w:val="clear" w:color="auto" w:fill="auto"/>
            <w:noWrap/>
            <w:vAlign w:val="center"/>
            <w:hideMark/>
          </w:tcPr>
          <w:p w14:paraId="7619A6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10BFB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3C9DE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61C6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BF5D7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507A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76A7C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281</w:t>
            </w:r>
          </w:p>
        </w:tc>
      </w:tr>
      <w:tr w:rsidR="00DB3ECB" w:rsidRPr="005B4E62" w14:paraId="5E01CF4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7E8AA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43E430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41AF9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39EA90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76B1F4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3317</w:t>
            </w:r>
          </w:p>
        </w:tc>
        <w:tc>
          <w:tcPr>
            <w:tcW w:w="347" w:type="pct"/>
            <w:tcBorders>
              <w:top w:val="nil"/>
              <w:left w:val="nil"/>
              <w:bottom w:val="single" w:sz="4" w:space="0" w:color="BFBFBF"/>
              <w:right w:val="single" w:sz="4" w:space="0" w:color="BFBFBF"/>
            </w:tcBorders>
            <w:shd w:val="clear" w:color="auto" w:fill="auto"/>
            <w:noWrap/>
            <w:vAlign w:val="center"/>
            <w:hideMark/>
          </w:tcPr>
          <w:p w14:paraId="240026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4E170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47932C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413D6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3819DAC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2E9CC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6E4B68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510</w:t>
            </w:r>
          </w:p>
        </w:tc>
      </w:tr>
      <w:tr w:rsidR="00DB3ECB" w:rsidRPr="005B4E62" w14:paraId="3BC8213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7ABD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2DB279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2E37A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5BDC75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3842C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3317</w:t>
            </w:r>
          </w:p>
        </w:tc>
        <w:tc>
          <w:tcPr>
            <w:tcW w:w="347" w:type="pct"/>
            <w:tcBorders>
              <w:top w:val="nil"/>
              <w:left w:val="nil"/>
              <w:bottom w:val="single" w:sz="4" w:space="0" w:color="BFBFBF"/>
              <w:right w:val="single" w:sz="4" w:space="0" w:color="BFBFBF"/>
            </w:tcBorders>
            <w:shd w:val="clear" w:color="auto" w:fill="auto"/>
            <w:noWrap/>
            <w:vAlign w:val="center"/>
            <w:hideMark/>
          </w:tcPr>
          <w:p w14:paraId="70B39D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5BB91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7C33B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C7CA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69D3C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92FF7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02C3A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494</w:t>
            </w:r>
          </w:p>
        </w:tc>
      </w:tr>
      <w:tr w:rsidR="00DB3ECB" w:rsidRPr="005B4E62" w14:paraId="590A69F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AFC2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7CCB70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3A079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5E58F5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5C39B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3324</w:t>
            </w:r>
          </w:p>
        </w:tc>
        <w:tc>
          <w:tcPr>
            <w:tcW w:w="347" w:type="pct"/>
            <w:tcBorders>
              <w:top w:val="nil"/>
              <w:left w:val="nil"/>
              <w:bottom w:val="single" w:sz="4" w:space="0" w:color="BFBFBF"/>
              <w:right w:val="single" w:sz="4" w:space="0" w:color="BFBFBF"/>
            </w:tcBorders>
            <w:shd w:val="clear" w:color="auto" w:fill="auto"/>
            <w:noWrap/>
            <w:vAlign w:val="center"/>
            <w:hideMark/>
          </w:tcPr>
          <w:p w14:paraId="0C1EBB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1FC95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1F9C3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C48B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602C57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025D1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5DFE2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520</w:t>
            </w:r>
          </w:p>
        </w:tc>
      </w:tr>
      <w:tr w:rsidR="00DB3ECB" w:rsidRPr="005B4E62" w14:paraId="1A73C65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F8F10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2E8C0D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DF4CC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3490A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6423AC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3331</w:t>
            </w:r>
          </w:p>
        </w:tc>
        <w:tc>
          <w:tcPr>
            <w:tcW w:w="347" w:type="pct"/>
            <w:tcBorders>
              <w:top w:val="nil"/>
              <w:left w:val="nil"/>
              <w:bottom w:val="single" w:sz="4" w:space="0" w:color="BFBFBF"/>
              <w:right w:val="single" w:sz="4" w:space="0" w:color="BFBFBF"/>
            </w:tcBorders>
            <w:shd w:val="clear" w:color="auto" w:fill="auto"/>
            <w:noWrap/>
            <w:vAlign w:val="center"/>
            <w:hideMark/>
          </w:tcPr>
          <w:p w14:paraId="478B94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0C1A5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FEE37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C50E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2C483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E5CE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56306A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313</w:t>
            </w:r>
          </w:p>
        </w:tc>
      </w:tr>
      <w:tr w:rsidR="00DB3ECB" w:rsidRPr="005B4E62" w14:paraId="07A15BD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68BBB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19B4B3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4480E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B5BF3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1A40C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3338</w:t>
            </w:r>
          </w:p>
        </w:tc>
        <w:tc>
          <w:tcPr>
            <w:tcW w:w="347" w:type="pct"/>
            <w:tcBorders>
              <w:top w:val="nil"/>
              <w:left w:val="nil"/>
              <w:bottom w:val="single" w:sz="4" w:space="0" w:color="BFBFBF"/>
              <w:right w:val="single" w:sz="4" w:space="0" w:color="BFBFBF"/>
            </w:tcBorders>
            <w:shd w:val="clear" w:color="auto" w:fill="auto"/>
            <w:noWrap/>
            <w:vAlign w:val="center"/>
            <w:hideMark/>
          </w:tcPr>
          <w:p w14:paraId="7D6D86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DBDE0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8518E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BDAA9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EB512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38753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9AC07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257</w:t>
            </w:r>
          </w:p>
        </w:tc>
      </w:tr>
      <w:tr w:rsidR="00DB3ECB" w:rsidRPr="005B4E62" w14:paraId="3DD8C60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44CD7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22E375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B103C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08F508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B5010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3735</w:t>
            </w:r>
          </w:p>
        </w:tc>
        <w:tc>
          <w:tcPr>
            <w:tcW w:w="347" w:type="pct"/>
            <w:tcBorders>
              <w:top w:val="nil"/>
              <w:left w:val="nil"/>
              <w:bottom w:val="single" w:sz="4" w:space="0" w:color="BFBFBF"/>
              <w:right w:val="single" w:sz="4" w:space="0" w:color="BFBFBF"/>
            </w:tcBorders>
            <w:shd w:val="clear" w:color="auto" w:fill="auto"/>
            <w:noWrap/>
            <w:vAlign w:val="center"/>
            <w:hideMark/>
          </w:tcPr>
          <w:p w14:paraId="09937B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9EDC7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20E89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2AD98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8B14D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50387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38419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439</w:t>
            </w:r>
          </w:p>
        </w:tc>
      </w:tr>
      <w:tr w:rsidR="00DB3ECB" w:rsidRPr="005B4E62" w14:paraId="25762F5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30DF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2E0A0B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25EF6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026AB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069D03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3827</w:t>
            </w:r>
          </w:p>
        </w:tc>
        <w:tc>
          <w:tcPr>
            <w:tcW w:w="347" w:type="pct"/>
            <w:tcBorders>
              <w:top w:val="nil"/>
              <w:left w:val="nil"/>
              <w:bottom w:val="single" w:sz="4" w:space="0" w:color="BFBFBF"/>
              <w:right w:val="single" w:sz="4" w:space="0" w:color="BFBFBF"/>
            </w:tcBorders>
            <w:shd w:val="clear" w:color="auto" w:fill="auto"/>
            <w:noWrap/>
            <w:vAlign w:val="center"/>
            <w:hideMark/>
          </w:tcPr>
          <w:p w14:paraId="50A2C0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EAD2D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4C3BF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490FF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9AFF5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E60F1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83071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w:t>
            </w:r>
          </w:p>
        </w:tc>
      </w:tr>
      <w:tr w:rsidR="00DB3ECB" w:rsidRPr="005B4E62" w14:paraId="34C833A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20418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321B31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83CE9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33E1FB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7F7AF0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3829</w:t>
            </w:r>
          </w:p>
        </w:tc>
        <w:tc>
          <w:tcPr>
            <w:tcW w:w="347" w:type="pct"/>
            <w:tcBorders>
              <w:top w:val="nil"/>
              <w:left w:val="nil"/>
              <w:bottom w:val="single" w:sz="4" w:space="0" w:color="BFBFBF"/>
              <w:right w:val="single" w:sz="4" w:space="0" w:color="BFBFBF"/>
            </w:tcBorders>
            <w:shd w:val="clear" w:color="auto" w:fill="auto"/>
            <w:noWrap/>
            <w:vAlign w:val="center"/>
            <w:hideMark/>
          </w:tcPr>
          <w:p w14:paraId="2A79F5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3DCCE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68E82E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49C4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5F08C4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E5435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2F9CFD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446</w:t>
            </w:r>
          </w:p>
        </w:tc>
      </w:tr>
      <w:tr w:rsidR="00DB3ECB" w:rsidRPr="005B4E62" w14:paraId="1B303E2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F72E4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48" w:type="pct"/>
            <w:tcBorders>
              <w:top w:val="nil"/>
              <w:left w:val="nil"/>
              <w:bottom w:val="single" w:sz="4" w:space="0" w:color="BFBFBF"/>
              <w:right w:val="single" w:sz="4" w:space="0" w:color="BFBFBF"/>
            </w:tcBorders>
            <w:shd w:val="clear" w:color="auto" w:fill="auto"/>
            <w:noWrap/>
            <w:vAlign w:val="center"/>
            <w:hideMark/>
          </w:tcPr>
          <w:p w14:paraId="75B180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59453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65DF3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D43D3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3831</w:t>
            </w:r>
          </w:p>
        </w:tc>
        <w:tc>
          <w:tcPr>
            <w:tcW w:w="347" w:type="pct"/>
            <w:tcBorders>
              <w:top w:val="nil"/>
              <w:left w:val="nil"/>
              <w:bottom w:val="single" w:sz="4" w:space="0" w:color="BFBFBF"/>
              <w:right w:val="single" w:sz="4" w:space="0" w:color="BFBFBF"/>
            </w:tcBorders>
            <w:shd w:val="clear" w:color="auto" w:fill="auto"/>
            <w:noWrap/>
            <w:vAlign w:val="center"/>
            <w:hideMark/>
          </w:tcPr>
          <w:p w14:paraId="1E1DA7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2AF2C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55DEA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EECF1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2F1D8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30FB7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7CEC95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260</w:t>
            </w:r>
          </w:p>
        </w:tc>
      </w:tr>
      <w:tr w:rsidR="00DB3ECB" w:rsidRPr="005B4E62" w14:paraId="7026C84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CDDC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088D1A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84484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679E40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3D1D9D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2443</w:t>
            </w:r>
          </w:p>
        </w:tc>
        <w:tc>
          <w:tcPr>
            <w:tcW w:w="347" w:type="pct"/>
            <w:tcBorders>
              <w:top w:val="nil"/>
              <w:left w:val="nil"/>
              <w:bottom w:val="single" w:sz="4" w:space="0" w:color="BFBFBF"/>
              <w:right w:val="single" w:sz="4" w:space="0" w:color="BFBFBF"/>
            </w:tcBorders>
            <w:shd w:val="clear" w:color="auto" w:fill="auto"/>
            <w:noWrap/>
            <w:vAlign w:val="center"/>
            <w:hideMark/>
          </w:tcPr>
          <w:p w14:paraId="343FAF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A3FF3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26664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D381E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CE848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39F9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59175B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210CB00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ADD76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3D0798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7738D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56FE7C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7C0214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2450</w:t>
            </w:r>
          </w:p>
        </w:tc>
        <w:tc>
          <w:tcPr>
            <w:tcW w:w="347" w:type="pct"/>
            <w:tcBorders>
              <w:top w:val="nil"/>
              <w:left w:val="nil"/>
              <w:bottom w:val="single" w:sz="4" w:space="0" w:color="BFBFBF"/>
              <w:right w:val="single" w:sz="4" w:space="0" w:color="BFBFBF"/>
            </w:tcBorders>
            <w:shd w:val="clear" w:color="auto" w:fill="auto"/>
            <w:noWrap/>
            <w:vAlign w:val="center"/>
            <w:hideMark/>
          </w:tcPr>
          <w:p w14:paraId="76D56A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457AB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2517A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AE138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D4E10D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E974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52755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398</w:t>
            </w:r>
          </w:p>
        </w:tc>
      </w:tr>
      <w:tr w:rsidR="00DB3ECB" w:rsidRPr="005B4E62" w14:paraId="67401D0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EC981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138AB1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AB60F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456EC6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45D00B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2452</w:t>
            </w:r>
          </w:p>
        </w:tc>
        <w:tc>
          <w:tcPr>
            <w:tcW w:w="347" w:type="pct"/>
            <w:tcBorders>
              <w:top w:val="nil"/>
              <w:left w:val="nil"/>
              <w:bottom w:val="single" w:sz="4" w:space="0" w:color="BFBFBF"/>
              <w:right w:val="single" w:sz="4" w:space="0" w:color="BFBFBF"/>
            </w:tcBorders>
            <w:shd w:val="clear" w:color="auto" w:fill="auto"/>
            <w:noWrap/>
            <w:vAlign w:val="center"/>
            <w:hideMark/>
          </w:tcPr>
          <w:p w14:paraId="595F2A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2E981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30B00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80C62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E1AB3A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16B4E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CBF05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5712D2F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1A7A8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380997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2F46B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55C319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38A672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2452</w:t>
            </w:r>
          </w:p>
        </w:tc>
        <w:tc>
          <w:tcPr>
            <w:tcW w:w="347" w:type="pct"/>
            <w:tcBorders>
              <w:top w:val="nil"/>
              <w:left w:val="nil"/>
              <w:bottom w:val="single" w:sz="4" w:space="0" w:color="BFBFBF"/>
              <w:right w:val="single" w:sz="4" w:space="0" w:color="BFBFBF"/>
            </w:tcBorders>
            <w:shd w:val="clear" w:color="auto" w:fill="auto"/>
            <w:noWrap/>
            <w:vAlign w:val="center"/>
            <w:hideMark/>
          </w:tcPr>
          <w:p w14:paraId="6494CE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BB6CF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F3871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36C28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76C99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3B0A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7017AB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w:t>
            </w:r>
          </w:p>
        </w:tc>
      </w:tr>
      <w:tr w:rsidR="00DB3ECB" w:rsidRPr="005B4E62" w14:paraId="60D07F2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833C6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455D04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1C8DFD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0E4D4B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46556A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2459</w:t>
            </w:r>
          </w:p>
        </w:tc>
        <w:tc>
          <w:tcPr>
            <w:tcW w:w="347" w:type="pct"/>
            <w:tcBorders>
              <w:top w:val="nil"/>
              <w:left w:val="nil"/>
              <w:bottom w:val="single" w:sz="4" w:space="0" w:color="BFBFBF"/>
              <w:right w:val="single" w:sz="4" w:space="0" w:color="BFBFBF"/>
            </w:tcBorders>
            <w:shd w:val="clear" w:color="auto" w:fill="auto"/>
            <w:noWrap/>
            <w:vAlign w:val="center"/>
            <w:hideMark/>
          </w:tcPr>
          <w:p w14:paraId="55D624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331BD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650C1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2514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08E60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124C7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B0C45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w:t>
            </w:r>
          </w:p>
        </w:tc>
      </w:tr>
      <w:tr w:rsidR="00DB3ECB" w:rsidRPr="005B4E62" w14:paraId="38368F9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9AACE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68B20B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116837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662621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5FF29D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2459</w:t>
            </w:r>
          </w:p>
        </w:tc>
        <w:tc>
          <w:tcPr>
            <w:tcW w:w="347" w:type="pct"/>
            <w:tcBorders>
              <w:top w:val="nil"/>
              <w:left w:val="nil"/>
              <w:bottom w:val="single" w:sz="4" w:space="0" w:color="BFBFBF"/>
              <w:right w:val="single" w:sz="4" w:space="0" w:color="BFBFBF"/>
            </w:tcBorders>
            <w:shd w:val="clear" w:color="auto" w:fill="auto"/>
            <w:noWrap/>
            <w:vAlign w:val="center"/>
            <w:hideMark/>
          </w:tcPr>
          <w:p w14:paraId="798C94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12867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60D1F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86B5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AE074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EDE2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40F40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360</w:t>
            </w:r>
          </w:p>
        </w:tc>
      </w:tr>
      <w:tr w:rsidR="00DB3ECB" w:rsidRPr="005B4E62" w14:paraId="389A428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02F12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48D4958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1E7837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04F048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110A96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2461</w:t>
            </w:r>
          </w:p>
        </w:tc>
        <w:tc>
          <w:tcPr>
            <w:tcW w:w="347" w:type="pct"/>
            <w:tcBorders>
              <w:top w:val="nil"/>
              <w:left w:val="nil"/>
              <w:bottom w:val="single" w:sz="4" w:space="0" w:color="BFBFBF"/>
              <w:right w:val="single" w:sz="4" w:space="0" w:color="BFBFBF"/>
            </w:tcBorders>
            <w:shd w:val="clear" w:color="auto" w:fill="auto"/>
            <w:noWrap/>
            <w:vAlign w:val="center"/>
            <w:hideMark/>
          </w:tcPr>
          <w:p w14:paraId="5E4598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ED61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3CAFE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D811E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D80BB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E9908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3FE468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w:t>
            </w:r>
          </w:p>
        </w:tc>
      </w:tr>
      <w:tr w:rsidR="00DB3ECB" w:rsidRPr="005B4E62" w14:paraId="343BF1C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0F848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14</w:t>
            </w:r>
          </w:p>
        </w:tc>
        <w:tc>
          <w:tcPr>
            <w:tcW w:w="648" w:type="pct"/>
            <w:tcBorders>
              <w:top w:val="nil"/>
              <w:left w:val="nil"/>
              <w:bottom w:val="single" w:sz="4" w:space="0" w:color="BFBFBF"/>
              <w:right w:val="single" w:sz="4" w:space="0" w:color="BFBFBF"/>
            </w:tcBorders>
            <w:shd w:val="clear" w:color="auto" w:fill="auto"/>
            <w:noWrap/>
            <w:vAlign w:val="center"/>
            <w:hideMark/>
          </w:tcPr>
          <w:p w14:paraId="200088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F8326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572369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39A52A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2461</w:t>
            </w:r>
          </w:p>
        </w:tc>
        <w:tc>
          <w:tcPr>
            <w:tcW w:w="347" w:type="pct"/>
            <w:tcBorders>
              <w:top w:val="nil"/>
              <w:left w:val="nil"/>
              <w:bottom w:val="single" w:sz="4" w:space="0" w:color="BFBFBF"/>
              <w:right w:val="single" w:sz="4" w:space="0" w:color="BFBFBF"/>
            </w:tcBorders>
            <w:shd w:val="clear" w:color="auto" w:fill="auto"/>
            <w:noWrap/>
            <w:vAlign w:val="center"/>
            <w:hideMark/>
          </w:tcPr>
          <w:p w14:paraId="105A77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9AE62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20E07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3478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B015A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DF960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62E989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400</w:t>
            </w:r>
          </w:p>
        </w:tc>
      </w:tr>
      <w:tr w:rsidR="00DB3ECB" w:rsidRPr="005B4E62" w14:paraId="42E5130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AB6EC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56AC42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981D7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5422AE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067575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2464</w:t>
            </w:r>
          </w:p>
        </w:tc>
        <w:tc>
          <w:tcPr>
            <w:tcW w:w="347" w:type="pct"/>
            <w:tcBorders>
              <w:top w:val="nil"/>
              <w:left w:val="nil"/>
              <w:bottom w:val="single" w:sz="4" w:space="0" w:color="BFBFBF"/>
              <w:right w:val="single" w:sz="4" w:space="0" w:color="BFBFBF"/>
            </w:tcBorders>
            <w:shd w:val="clear" w:color="auto" w:fill="auto"/>
            <w:noWrap/>
            <w:vAlign w:val="center"/>
            <w:hideMark/>
          </w:tcPr>
          <w:p w14:paraId="631955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E0196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E0011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3A08A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0F89F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CFB91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9FFBC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362</w:t>
            </w:r>
          </w:p>
        </w:tc>
      </w:tr>
      <w:tr w:rsidR="00DB3ECB" w:rsidRPr="005B4E62" w14:paraId="475DAD0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916D2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2B9A0B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FA9B8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3D2237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4C5A1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2467</w:t>
            </w:r>
          </w:p>
        </w:tc>
        <w:tc>
          <w:tcPr>
            <w:tcW w:w="347" w:type="pct"/>
            <w:tcBorders>
              <w:top w:val="nil"/>
              <w:left w:val="nil"/>
              <w:bottom w:val="single" w:sz="4" w:space="0" w:color="BFBFBF"/>
              <w:right w:val="single" w:sz="4" w:space="0" w:color="BFBFBF"/>
            </w:tcBorders>
            <w:shd w:val="clear" w:color="auto" w:fill="auto"/>
            <w:noWrap/>
            <w:vAlign w:val="center"/>
            <w:hideMark/>
          </w:tcPr>
          <w:p w14:paraId="0CD850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1A371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56536E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CF31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7CB372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35DE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2CA4BF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319</w:t>
            </w:r>
          </w:p>
        </w:tc>
      </w:tr>
      <w:tr w:rsidR="00DB3ECB" w:rsidRPr="005B4E62" w14:paraId="2C0C26A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FC4A6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662D15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AA5FD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D0819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3AC4D2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2467</w:t>
            </w:r>
          </w:p>
        </w:tc>
        <w:tc>
          <w:tcPr>
            <w:tcW w:w="347" w:type="pct"/>
            <w:tcBorders>
              <w:top w:val="nil"/>
              <w:left w:val="nil"/>
              <w:bottom w:val="single" w:sz="4" w:space="0" w:color="BFBFBF"/>
              <w:right w:val="single" w:sz="4" w:space="0" w:color="BFBFBF"/>
            </w:tcBorders>
            <w:shd w:val="clear" w:color="auto" w:fill="auto"/>
            <w:noWrap/>
            <w:vAlign w:val="center"/>
            <w:hideMark/>
          </w:tcPr>
          <w:p w14:paraId="2BDD98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F2E94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90C5D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A65AE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9DA5FF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A109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12002E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316</w:t>
            </w:r>
          </w:p>
        </w:tc>
      </w:tr>
      <w:tr w:rsidR="00DB3ECB" w:rsidRPr="005B4E62" w14:paraId="62CC15B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93298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550983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8F6B6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5BD3F3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D2863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2467</w:t>
            </w:r>
          </w:p>
        </w:tc>
        <w:tc>
          <w:tcPr>
            <w:tcW w:w="347" w:type="pct"/>
            <w:tcBorders>
              <w:top w:val="nil"/>
              <w:left w:val="nil"/>
              <w:bottom w:val="single" w:sz="4" w:space="0" w:color="BFBFBF"/>
              <w:right w:val="single" w:sz="4" w:space="0" w:color="BFBFBF"/>
            </w:tcBorders>
            <w:shd w:val="clear" w:color="auto" w:fill="auto"/>
            <w:noWrap/>
            <w:vAlign w:val="center"/>
            <w:hideMark/>
          </w:tcPr>
          <w:p w14:paraId="418793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93BB5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52AF6C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E0A6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7B69592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38E2B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0302A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297</w:t>
            </w:r>
          </w:p>
        </w:tc>
      </w:tr>
      <w:tr w:rsidR="00DB3ECB" w:rsidRPr="005B4E62" w14:paraId="4A4C7F7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A6ADB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0082605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4B6D1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148B660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42D626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2468</w:t>
            </w:r>
          </w:p>
        </w:tc>
        <w:tc>
          <w:tcPr>
            <w:tcW w:w="347" w:type="pct"/>
            <w:tcBorders>
              <w:top w:val="nil"/>
              <w:left w:val="nil"/>
              <w:bottom w:val="single" w:sz="4" w:space="0" w:color="BFBFBF"/>
              <w:right w:val="single" w:sz="4" w:space="0" w:color="BFBFBF"/>
            </w:tcBorders>
            <w:shd w:val="clear" w:color="auto" w:fill="auto"/>
            <w:noWrap/>
            <w:vAlign w:val="center"/>
            <w:hideMark/>
          </w:tcPr>
          <w:p w14:paraId="2C919E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981B5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01FE1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1449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F4CFD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7A5A1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83312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w:t>
            </w:r>
          </w:p>
        </w:tc>
      </w:tr>
      <w:tr w:rsidR="00DB3ECB" w:rsidRPr="005B4E62" w14:paraId="73A2159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C1F6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73076A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E7BEE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36E22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3297C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3400</w:t>
            </w:r>
          </w:p>
        </w:tc>
        <w:tc>
          <w:tcPr>
            <w:tcW w:w="347" w:type="pct"/>
            <w:tcBorders>
              <w:top w:val="nil"/>
              <w:left w:val="nil"/>
              <w:bottom w:val="single" w:sz="4" w:space="0" w:color="BFBFBF"/>
              <w:right w:val="single" w:sz="4" w:space="0" w:color="BFBFBF"/>
            </w:tcBorders>
            <w:shd w:val="clear" w:color="auto" w:fill="auto"/>
            <w:noWrap/>
            <w:vAlign w:val="center"/>
            <w:hideMark/>
          </w:tcPr>
          <w:p w14:paraId="4999A9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70817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C81E8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EB1D8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7BE3E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877BC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48F2C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334</w:t>
            </w:r>
          </w:p>
        </w:tc>
      </w:tr>
      <w:tr w:rsidR="00DB3ECB" w:rsidRPr="005B4E62" w14:paraId="7C9F672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239A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6CDE73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CF2CC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9AD16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0040AF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3406</w:t>
            </w:r>
          </w:p>
        </w:tc>
        <w:tc>
          <w:tcPr>
            <w:tcW w:w="347" w:type="pct"/>
            <w:tcBorders>
              <w:top w:val="nil"/>
              <w:left w:val="nil"/>
              <w:bottom w:val="single" w:sz="4" w:space="0" w:color="BFBFBF"/>
              <w:right w:val="single" w:sz="4" w:space="0" w:color="BFBFBF"/>
            </w:tcBorders>
            <w:shd w:val="clear" w:color="auto" w:fill="auto"/>
            <w:noWrap/>
            <w:vAlign w:val="center"/>
            <w:hideMark/>
          </w:tcPr>
          <w:p w14:paraId="4CA626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D1304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D9CE8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8754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DBE4C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89A52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135345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367</w:t>
            </w:r>
          </w:p>
        </w:tc>
      </w:tr>
      <w:tr w:rsidR="00DB3ECB" w:rsidRPr="005B4E62" w14:paraId="22737BB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A44D0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0CF16C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4CF49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3F43567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1559F2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3407</w:t>
            </w:r>
          </w:p>
        </w:tc>
        <w:tc>
          <w:tcPr>
            <w:tcW w:w="347" w:type="pct"/>
            <w:tcBorders>
              <w:top w:val="nil"/>
              <w:left w:val="nil"/>
              <w:bottom w:val="single" w:sz="4" w:space="0" w:color="BFBFBF"/>
              <w:right w:val="single" w:sz="4" w:space="0" w:color="BFBFBF"/>
            </w:tcBorders>
            <w:shd w:val="clear" w:color="auto" w:fill="auto"/>
            <w:noWrap/>
            <w:vAlign w:val="center"/>
            <w:hideMark/>
          </w:tcPr>
          <w:p w14:paraId="36C9F9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D6AA1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7ED0E1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6C63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F22F4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B0F74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AF8B6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228</w:t>
            </w:r>
          </w:p>
        </w:tc>
      </w:tr>
      <w:tr w:rsidR="00DB3ECB" w:rsidRPr="005B4E62" w14:paraId="39E7530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35E72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1953C4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3DAFA5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167BA8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20F8D8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3407</w:t>
            </w:r>
          </w:p>
        </w:tc>
        <w:tc>
          <w:tcPr>
            <w:tcW w:w="347" w:type="pct"/>
            <w:tcBorders>
              <w:top w:val="nil"/>
              <w:left w:val="nil"/>
              <w:bottom w:val="single" w:sz="4" w:space="0" w:color="BFBFBF"/>
              <w:right w:val="single" w:sz="4" w:space="0" w:color="BFBFBF"/>
            </w:tcBorders>
            <w:shd w:val="clear" w:color="auto" w:fill="auto"/>
            <w:noWrap/>
            <w:vAlign w:val="center"/>
            <w:hideMark/>
          </w:tcPr>
          <w:p w14:paraId="058839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6209E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C7C4E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EA83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ACE16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F49AD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89A13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270</w:t>
            </w:r>
          </w:p>
        </w:tc>
      </w:tr>
      <w:tr w:rsidR="00DB3ECB" w:rsidRPr="005B4E62" w14:paraId="2E21DB8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A68E9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25D817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E1C1B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47467DA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764FC8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3411</w:t>
            </w:r>
          </w:p>
        </w:tc>
        <w:tc>
          <w:tcPr>
            <w:tcW w:w="347" w:type="pct"/>
            <w:tcBorders>
              <w:top w:val="nil"/>
              <w:left w:val="nil"/>
              <w:bottom w:val="single" w:sz="4" w:space="0" w:color="BFBFBF"/>
              <w:right w:val="single" w:sz="4" w:space="0" w:color="BFBFBF"/>
            </w:tcBorders>
            <w:shd w:val="clear" w:color="auto" w:fill="auto"/>
            <w:noWrap/>
            <w:vAlign w:val="center"/>
            <w:hideMark/>
          </w:tcPr>
          <w:p w14:paraId="6DCEF6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7D5C4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1EE652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0525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3174C5F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7DBDA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8674D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243</w:t>
            </w:r>
          </w:p>
        </w:tc>
      </w:tr>
      <w:tr w:rsidR="00DB3ECB" w:rsidRPr="005B4E62" w14:paraId="53B0FEE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3EF29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691BB9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7B505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26AAB4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7DCC0E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3413</w:t>
            </w:r>
          </w:p>
        </w:tc>
        <w:tc>
          <w:tcPr>
            <w:tcW w:w="347" w:type="pct"/>
            <w:tcBorders>
              <w:top w:val="nil"/>
              <w:left w:val="nil"/>
              <w:bottom w:val="single" w:sz="4" w:space="0" w:color="BFBFBF"/>
              <w:right w:val="single" w:sz="4" w:space="0" w:color="BFBFBF"/>
            </w:tcBorders>
            <w:shd w:val="clear" w:color="auto" w:fill="auto"/>
            <w:noWrap/>
            <w:vAlign w:val="center"/>
            <w:hideMark/>
          </w:tcPr>
          <w:p w14:paraId="18421D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B82AD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380" w:type="pct"/>
            <w:tcBorders>
              <w:top w:val="nil"/>
              <w:left w:val="nil"/>
              <w:bottom w:val="single" w:sz="4" w:space="0" w:color="BFBFBF"/>
              <w:right w:val="single" w:sz="4" w:space="0" w:color="BFBFBF"/>
            </w:tcBorders>
            <w:shd w:val="clear" w:color="auto" w:fill="auto"/>
            <w:noWrap/>
            <w:vAlign w:val="center"/>
            <w:hideMark/>
          </w:tcPr>
          <w:p w14:paraId="1F42BA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ED63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C18</w:t>
            </w:r>
          </w:p>
        </w:tc>
        <w:tc>
          <w:tcPr>
            <w:tcW w:w="281" w:type="pct"/>
            <w:tcBorders>
              <w:top w:val="nil"/>
              <w:left w:val="nil"/>
              <w:bottom w:val="single" w:sz="4" w:space="0" w:color="BFBFBF"/>
              <w:right w:val="single" w:sz="4" w:space="0" w:color="BFBFBF"/>
            </w:tcBorders>
            <w:shd w:val="clear" w:color="auto" w:fill="auto"/>
            <w:noWrap/>
            <w:vAlign w:val="center"/>
            <w:hideMark/>
          </w:tcPr>
          <w:p w14:paraId="7706A2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974D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4B7B49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238</w:t>
            </w:r>
          </w:p>
        </w:tc>
      </w:tr>
      <w:tr w:rsidR="00DB3ECB" w:rsidRPr="005B4E62" w14:paraId="7CE53AA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830D4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14436C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9B302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636511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375BD0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3413</w:t>
            </w:r>
          </w:p>
        </w:tc>
        <w:tc>
          <w:tcPr>
            <w:tcW w:w="347" w:type="pct"/>
            <w:tcBorders>
              <w:top w:val="nil"/>
              <w:left w:val="nil"/>
              <w:bottom w:val="single" w:sz="4" w:space="0" w:color="BFBFBF"/>
              <w:right w:val="single" w:sz="4" w:space="0" w:color="BFBFBF"/>
            </w:tcBorders>
            <w:shd w:val="clear" w:color="auto" w:fill="auto"/>
            <w:noWrap/>
            <w:vAlign w:val="center"/>
            <w:hideMark/>
          </w:tcPr>
          <w:p w14:paraId="586183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00CC1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80" w:type="pct"/>
            <w:tcBorders>
              <w:top w:val="nil"/>
              <w:left w:val="nil"/>
              <w:bottom w:val="single" w:sz="4" w:space="0" w:color="BFBFBF"/>
              <w:right w:val="single" w:sz="4" w:space="0" w:color="BFBFBF"/>
            </w:tcBorders>
            <w:shd w:val="clear" w:color="auto" w:fill="auto"/>
            <w:noWrap/>
            <w:vAlign w:val="center"/>
            <w:hideMark/>
          </w:tcPr>
          <w:p w14:paraId="746CF9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9E57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C09</w:t>
            </w:r>
          </w:p>
        </w:tc>
        <w:tc>
          <w:tcPr>
            <w:tcW w:w="281" w:type="pct"/>
            <w:tcBorders>
              <w:top w:val="nil"/>
              <w:left w:val="nil"/>
              <w:bottom w:val="single" w:sz="4" w:space="0" w:color="BFBFBF"/>
              <w:right w:val="single" w:sz="4" w:space="0" w:color="BFBFBF"/>
            </w:tcBorders>
            <w:shd w:val="clear" w:color="auto" w:fill="auto"/>
            <w:noWrap/>
            <w:vAlign w:val="center"/>
            <w:hideMark/>
          </w:tcPr>
          <w:p w14:paraId="3C882F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FA4EE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364" w:type="pct"/>
            <w:tcBorders>
              <w:top w:val="nil"/>
              <w:left w:val="nil"/>
              <w:bottom w:val="single" w:sz="4" w:space="0" w:color="BFBFBF"/>
              <w:right w:val="single" w:sz="8" w:space="0" w:color="808080"/>
            </w:tcBorders>
            <w:shd w:val="clear" w:color="auto" w:fill="auto"/>
            <w:noWrap/>
            <w:vAlign w:val="center"/>
            <w:hideMark/>
          </w:tcPr>
          <w:p w14:paraId="055A86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257</w:t>
            </w:r>
          </w:p>
        </w:tc>
      </w:tr>
      <w:tr w:rsidR="00DB3ECB" w:rsidRPr="005B4E62" w14:paraId="4D9AE08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108E8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4DCF0E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1B632F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472BD7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77F27D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3413</w:t>
            </w:r>
          </w:p>
        </w:tc>
        <w:tc>
          <w:tcPr>
            <w:tcW w:w="347" w:type="pct"/>
            <w:tcBorders>
              <w:top w:val="nil"/>
              <w:left w:val="nil"/>
              <w:bottom w:val="single" w:sz="4" w:space="0" w:color="BFBFBF"/>
              <w:right w:val="single" w:sz="4" w:space="0" w:color="BFBFBF"/>
            </w:tcBorders>
            <w:shd w:val="clear" w:color="auto" w:fill="auto"/>
            <w:noWrap/>
            <w:vAlign w:val="center"/>
            <w:hideMark/>
          </w:tcPr>
          <w:p w14:paraId="2CB358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76084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80" w:type="pct"/>
            <w:tcBorders>
              <w:top w:val="nil"/>
              <w:left w:val="nil"/>
              <w:bottom w:val="single" w:sz="4" w:space="0" w:color="BFBFBF"/>
              <w:right w:val="single" w:sz="4" w:space="0" w:color="BFBFBF"/>
            </w:tcBorders>
            <w:shd w:val="clear" w:color="auto" w:fill="auto"/>
            <w:noWrap/>
            <w:vAlign w:val="center"/>
            <w:hideMark/>
          </w:tcPr>
          <w:p w14:paraId="4CB8EF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DBB82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C12</w:t>
            </w:r>
          </w:p>
        </w:tc>
        <w:tc>
          <w:tcPr>
            <w:tcW w:w="281" w:type="pct"/>
            <w:tcBorders>
              <w:top w:val="nil"/>
              <w:left w:val="nil"/>
              <w:bottom w:val="single" w:sz="4" w:space="0" w:color="BFBFBF"/>
              <w:right w:val="single" w:sz="4" w:space="0" w:color="BFBFBF"/>
            </w:tcBorders>
            <w:shd w:val="clear" w:color="auto" w:fill="auto"/>
            <w:noWrap/>
            <w:vAlign w:val="center"/>
            <w:hideMark/>
          </w:tcPr>
          <w:p w14:paraId="4D77749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ABFE9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F7F9C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233</w:t>
            </w:r>
          </w:p>
        </w:tc>
      </w:tr>
      <w:tr w:rsidR="00DB3ECB" w:rsidRPr="005B4E62" w14:paraId="67C9808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A37B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1FCF21C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84FD5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59CC61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10D163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3413</w:t>
            </w:r>
          </w:p>
        </w:tc>
        <w:tc>
          <w:tcPr>
            <w:tcW w:w="347" w:type="pct"/>
            <w:tcBorders>
              <w:top w:val="nil"/>
              <w:left w:val="nil"/>
              <w:bottom w:val="single" w:sz="4" w:space="0" w:color="BFBFBF"/>
              <w:right w:val="single" w:sz="4" w:space="0" w:color="BFBFBF"/>
            </w:tcBorders>
            <w:shd w:val="clear" w:color="auto" w:fill="auto"/>
            <w:noWrap/>
            <w:vAlign w:val="center"/>
            <w:hideMark/>
          </w:tcPr>
          <w:p w14:paraId="4BDB22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0C050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CE688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1448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C38CE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A4EB8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364" w:type="pct"/>
            <w:tcBorders>
              <w:top w:val="nil"/>
              <w:left w:val="nil"/>
              <w:bottom w:val="single" w:sz="4" w:space="0" w:color="BFBFBF"/>
              <w:right w:val="single" w:sz="8" w:space="0" w:color="808080"/>
            </w:tcBorders>
            <w:shd w:val="clear" w:color="auto" w:fill="auto"/>
            <w:noWrap/>
            <w:vAlign w:val="center"/>
            <w:hideMark/>
          </w:tcPr>
          <w:p w14:paraId="38F9F2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257</w:t>
            </w:r>
          </w:p>
        </w:tc>
      </w:tr>
      <w:tr w:rsidR="00DB3ECB" w:rsidRPr="005B4E62" w14:paraId="2BBCBB5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546D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19FB57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5A5F23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0EEA39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4AAF1C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3415</w:t>
            </w:r>
          </w:p>
        </w:tc>
        <w:tc>
          <w:tcPr>
            <w:tcW w:w="347" w:type="pct"/>
            <w:tcBorders>
              <w:top w:val="nil"/>
              <w:left w:val="nil"/>
              <w:bottom w:val="single" w:sz="4" w:space="0" w:color="BFBFBF"/>
              <w:right w:val="single" w:sz="4" w:space="0" w:color="BFBFBF"/>
            </w:tcBorders>
            <w:shd w:val="clear" w:color="auto" w:fill="auto"/>
            <w:noWrap/>
            <w:vAlign w:val="center"/>
            <w:hideMark/>
          </w:tcPr>
          <w:p w14:paraId="3AE48C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CE921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80" w:type="pct"/>
            <w:tcBorders>
              <w:top w:val="nil"/>
              <w:left w:val="nil"/>
              <w:bottom w:val="single" w:sz="4" w:space="0" w:color="BFBFBF"/>
              <w:right w:val="single" w:sz="4" w:space="0" w:color="BFBFBF"/>
            </w:tcBorders>
            <w:shd w:val="clear" w:color="auto" w:fill="auto"/>
            <w:noWrap/>
            <w:vAlign w:val="center"/>
            <w:hideMark/>
          </w:tcPr>
          <w:p w14:paraId="46AC81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2E9D2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C11</w:t>
            </w:r>
          </w:p>
        </w:tc>
        <w:tc>
          <w:tcPr>
            <w:tcW w:w="281" w:type="pct"/>
            <w:tcBorders>
              <w:top w:val="nil"/>
              <w:left w:val="nil"/>
              <w:bottom w:val="single" w:sz="4" w:space="0" w:color="BFBFBF"/>
              <w:right w:val="single" w:sz="4" w:space="0" w:color="BFBFBF"/>
            </w:tcBorders>
            <w:shd w:val="clear" w:color="auto" w:fill="auto"/>
            <w:noWrap/>
            <w:vAlign w:val="center"/>
            <w:hideMark/>
          </w:tcPr>
          <w:p w14:paraId="3F47C1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ECFC3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43804A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215</w:t>
            </w:r>
          </w:p>
        </w:tc>
      </w:tr>
      <w:tr w:rsidR="00DB3ECB" w:rsidRPr="005B4E62" w14:paraId="39C15B8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26AD3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573989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555A84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0CA0BC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0D68E0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3416</w:t>
            </w:r>
          </w:p>
        </w:tc>
        <w:tc>
          <w:tcPr>
            <w:tcW w:w="347" w:type="pct"/>
            <w:tcBorders>
              <w:top w:val="nil"/>
              <w:left w:val="nil"/>
              <w:bottom w:val="single" w:sz="4" w:space="0" w:color="BFBFBF"/>
              <w:right w:val="single" w:sz="4" w:space="0" w:color="BFBFBF"/>
            </w:tcBorders>
            <w:shd w:val="clear" w:color="auto" w:fill="auto"/>
            <w:noWrap/>
            <w:vAlign w:val="center"/>
            <w:hideMark/>
          </w:tcPr>
          <w:p w14:paraId="0B7E94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21595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11CE1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C120C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B8186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2457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642D52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w:t>
            </w:r>
          </w:p>
        </w:tc>
      </w:tr>
      <w:tr w:rsidR="00DB3ECB" w:rsidRPr="005B4E62" w14:paraId="225412A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E1EC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7B2DED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2BED39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46B2ED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594109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3416</w:t>
            </w:r>
          </w:p>
        </w:tc>
        <w:tc>
          <w:tcPr>
            <w:tcW w:w="347" w:type="pct"/>
            <w:tcBorders>
              <w:top w:val="nil"/>
              <w:left w:val="nil"/>
              <w:bottom w:val="single" w:sz="4" w:space="0" w:color="BFBFBF"/>
              <w:right w:val="single" w:sz="4" w:space="0" w:color="BFBFBF"/>
            </w:tcBorders>
            <w:shd w:val="clear" w:color="auto" w:fill="auto"/>
            <w:noWrap/>
            <w:vAlign w:val="center"/>
            <w:hideMark/>
          </w:tcPr>
          <w:p w14:paraId="2F0D91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6A426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2691B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42F4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4BC8D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07E3B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25C8C5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274</w:t>
            </w:r>
          </w:p>
        </w:tc>
      </w:tr>
      <w:tr w:rsidR="00DB3ECB" w:rsidRPr="005B4E62" w14:paraId="2164256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5D63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2FC760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ED7E7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0BD0E2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78FAE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3419</w:t>
            </w:r>
          </w:p>
        </w:tc>
        <w:tc>
          <w:tcPr>
            <w:tcW w:w="347" w:type="pct"/>
            <w:tcBorders>
              <w:top w:val="nil"/>
              <w:left w:val="nil"/>
              <w:bottom w:val="single" w:sz="4" w:space="0" w:color="BFBFBF"/>
              <w:right w:val="single" w:sz="4" w:space="0" w:color="BFBFBF"/>
            </w:tcBorders>
            <w:shd w:val="clear" w:color="auto" w:fill="auto"/>
            <w:noWrap/>
            <w:vAlign w:val="center"/>
            <w:hideMark/>
          </w:tcPr>
          <w:p w14:paraId="0E174A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8590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50BAE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C2B03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93C1B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1F2C2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091FBB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262</w:t>
            </w:r>
          </w:p>
        </w:tc>
      </w:tr>
      <w:tr w:rsidR="00DB3ECB" w:rsidRPr="005B4E62" w14:paraId="4ECEEEF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9FC68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032F3B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613BD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E4BF5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4306F4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3420</w:t>
            </w:r>
          </w:p>
        </w:tc>
        <w:tc>
          <w:tcPr>
            <w:tcW w:w="347" w:type="pct"/>
            <w:tcBorders>
              <w:top w:val="nil"/>
              <w:left w:val="nil"/>
              <w:bottom w:val="single" w:sz="4" w:space="0" w:color="BFBFBF"/>
              <w:right w:val="single" w:sz="4" w:space="0" w:color="BFBFBF"/>
            </w:tcBorders>
            <w:shd w:val="clear" w:color="auto" w:fill="auto"/>
            <w:noWrap/>
            <w:vAlign w:val="center"/>
            <w:hideMark/>
          </w:tcPr>
          <w:p w14:paraId="7CD668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8745B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2DADB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128D3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649CD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84B4D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BE803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w:t>
            </w:r>
          </w:p>
        </w:tc>
      </w:tr>
      <w:tr w:rsidR="00DB3ECB" w:rsidRPr="005B4E62" w14:paraId="4D7E79B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B1C8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06548A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452C4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263993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09EBCD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3421</w:t>
            </w:r>
          </w:p>
        </w:tc>
        <w:tc>
          <w:tcPr>
            <w:tcW w:w="347" w:type="pct"/>
            <w:tcBorders>
              <w:top w:val="nil"/>
              <w:left w:val="nil"/>
              <w:bottom w:val="single" w:sz="4" w:space="0" w:color="BFBFBF"/>
              <w:right w:val="single" w:sz="4" w:space="0" w:color="BFBFBF"/>
            </w:tcBorders>
            <w:shd w:val="clear" w:color="auto" w:fill="auto"/>
            <w:noWrap/>
            <w:vAlign w:val="center"/>
            <w:hideMark/>
          </w:tcPr>
          <w:p w14:paraId="3649A7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29D05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80" w:type="pct"/>
            <w:tcBorders>
              <w:top w:val="nil"/>
              <w:left w:val="nil"/>
              <w:bottom w:val="single" w:sz="4" w:space="0" w:color="BFBFBF"/>
              <w:right w:val="single" w:sz="4" w:space="0" w:color="BFBFBF"/>
            </w:tcBorders>
            <w:shd w:val="clear" w:color="auto" w:fill="auto"/>
            <w:noWrap/>
            <w:vAlign w:val="center"/>
            <w:hideMark/>
          </w:tcPr>
          <w:p w14:paraId="1CEFF7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D08C6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C09</w:t>
            </w:r>
          </w:p>
        </w:tc>
        <w:tc>
          <w:tcPr>
            <w:tcW w:w="281" w:type="pct"/>
            <w:tcBorders>
              <w:top w:val="nil"/>
              <w:left w:val="nil"/>
              <w:bottom w:val="single" w:sz="4" w:space="0" w:color="BFBFBF"/>
              <w:right w:val="single" w:sz="4" w:space="0" w:color="BFBFBF"/>
            </w:tcBorders>
            <w:shd w:val="clear" w:color="auto" w:fill="auto"/>
            <w:noWrap/>
            <w:vAlign w:val="center"/>
            <w:hideMark/>
          </w:tcPr>
          <w:p w14:paraId="14B11B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97B46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95002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265</w:t>
            </w:r>
          </w:p>
        </w:tc>
      </w:tr>
      <w:tr w:rsidR="00DB3ECB" w:rsidRPr="005B4E62" w14:paraId="2D50E1F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8105E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7715ED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1F3324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080544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4D2256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3422</w:t>
            </w:r>
          </w:p>
        </w:tc>
        <w:tc>
          <w:tcPr>
            <w:tcW w:w="347" w:type="pct"/>
            <w:tcBorders>
              <w:top w:val="nil"/>
              <w:left w:val="nil"/>
              <w:bottom w:val="single" w:sz="4" w:space="0" w:color="BFBFBF"/>
              <w:right w:val="single" w:sz="4" w:space="0" w:color="BFBFBF"/>
            </w:tcBorders>
            <w:shd w:val="clear" w:color="auto" w:fill="auto"/>
            <w:noWrap/>
            <w:vAlign w:val="center"/>
            <w:hideMark/>
          </w:tcPr>
          <w:p w14:paraId="396D3C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B5FC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6A933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42DA4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61E61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6909B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14A8DD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w:t>
            </w:r>
          </w:p>
        </w:tc>
      </w:tr>
      <w:tr w:rsidR="00DB3ECB" w:rsidRPr="005B4E62" w14:paraId="078CE9F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F90C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77533A8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EFA61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675BEF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1E2CF5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3423</w:t>
            </w:r>
          </w:p>
        </w:tc>
        <w:tc>
          <w:tcPr>
            <w:tcW w:w="347" w:type="pct"/>
            <w:tcBorders>
              <w:top w:val="nil"/>
              <w:left w:val="nil"/>
              <w:bottom w:val="single" w:sz="4" w:space="0" w:color="BFBFBF"/>
              <w:right w:val="single" w:sz="4" w:space="0" w:color="BFBFBF"/>
            </w:tcBorders>
            <w:shd w:val="clear" w:color="auto" w:fill="auto"/>
            <w:noWrap/>
            <w:vAlign w:val="center"/>
            <w:hideMark/>
          </w:tcPr>
          <w:p w14:paraId="3DD071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0929A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342A6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EF45C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F9FD4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A618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4BF816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251</w:t>
            </w:r>
          </w:p>
        </w:tc>
      </w:tr>
      <w:tr w:rsidR="00DB3ECB" w:rsidRPr="005B4E62" w14:paraId="51BB0D0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3F951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14</w:t>
            </w:r>
          </w:p>
        </w:tc>
        <w:tc>
          <w:tcPr>
            <w:tcW w:w="648" w:type="pct"/>
            <w:tcBorders>
              <w:top w:val="nil"/>
              <w:left w:val="nil"/>
              <w:bottom w:val="single" w:sz="4" w:space="0" w:color="BFBFBF"/>
              <w:right w:val="single" w:sz="4" w:space="0" w:color="BFBFBF"/>
            </w:tcBorders>
            <w:shd w:val="clear" w:color="auto" w:fill="auto"/>
            <w:noWrap/>
            <w:vAlign w:val="center"/>
            <w:hideMark/>
          </w:tcPr>
          <w:p w14:paraId="4EB947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34F951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5BB9287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95347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3425</w:t>
            </w:r>
          </w:p>
        </w:tc>
        <w:tc>
          <w:tcPr>
            <w:tcW w:w="347" w:type="pct"/>
            <w:tcBorders>
              <w:top w:val="nil"/>
              <w:left w:val="nil"/>
              <w:bottom w:val="single" w:sz="4" w:space="0" w:color="BFBFBF"/>
              <w:right w:val="single" w:sz="4" w:space="0" w:color="BFBFBF"/>
            </w:tcBorders>
            <w:shd w:val="clear" w:color="auto" w:fill="auto"/>
            <w:noWrap/>
            <w:vAlign w:val="center"/>
            <w:hideMark/>
          </w:tcPr>
          <w:p w14:paraId="3AD9E9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4E993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80" w:type="pct"/>
            <w:tcBorders>
              <w:top w:val="nil"/>
              <w:left w:val="nil"/>
              <w:bottom w:val="single" w:sz="4" w:space="0" w:color="BFBFBF"/>
              <w:right w:val="single" w:sz="4" w:space="0" w:color="BFBFBF"/>
            </w:tcBorders>
            <w:shd w:val="clear" w:color="auto" w:fill="auto"/>
            <w:noWrap/>
            <w:vAlign w:val="center"/>
            <w:hideMark/>
          </w:tcPr>
          <w:p w14:paraId="1FBD9E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895F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C09</w:t>
            </w:r>
          </w:p>
        </w:tc>
        <w:tc>
          <w:tcPr>
            <w:tcW w:w="281" w:type="pct"/>
            <w:tcBorders>
              <w:top w:val="nil"/>
              <w:left w:val="nil"/>
              <w:bottom w:val="single" w:sz="4" w:space="0" w:color="BFBFBF"/>
              <w:right w:val="single" w:sz="4" w:space="0" w:color="BFBFBF"/>
            </w:tcBorders>
            <w:shd w:val="clear" w:color="auto" w:fill="auto"/>
            <w:noWrap/>
            <w:vAlign w:val="center"/>
            <w:hideMark/>
          </w:tcPr>
          <w:p w14:paraId="592EDF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62FB9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FF33E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251</w:t>
            </w:r>
          </w:p>
        </w:tc>
      </w:tr>
      <w:tr w:rsidR="00DB3ECB" w:rsidRPr="005B4E62" w14:paraId="12E5BC3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FEF0D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60F6DF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9E12D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4E89CE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17D4EC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3428</w:t>
            </w:r>
          </w:p>
        </w:tc>
        <w:tc>
          <w:tcPr>
            <w:tcW w:w="347" w:type="pct"/>
            <w:tcBorders>
              <w:top w:val="nil"/>
              <w:left w:val="nil"/>
              <w:bottom w:val="single" w:sz="4" w:space="0" w:color="BFBFBF"/>
              <w:right w:val="single" w:sz="4" w:space="0" w:color="BFBFBF"/>
            </w:tcBorders>
            <w:shd w:val="clear" w:color="auto" w:fill="auto"/>
            <w:noWrap/>
            <w:vAlign w:val="center"/>
            <w:hideMark/>
          </w:tcPr>
          <w:p w14:paraId="5E8411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B94B6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339B2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9132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85843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D2897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293FE2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298</w:t>
            </w:r>
          </w:p>
        </w:tc>
      </w:tr>
      <w:tr w:rsidR="00DB3ECB" w:rsidRPr="005B4E62" w14:paraId="33E51E8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7244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44B217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F38D2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41FB59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29F1C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3436</w:t>
            </w:r>
          </w:p>
        </w:tc>
        <w:tc>
          <w:tcPr>
            <w:tcW w:w="347" w:type="pct"/>
            <w:tcBorders>
              <w:top w:val="nil"/>
              <w:left w:val="nil"/>
              <w:bottom w:val="single" w:sz="4" w:space="0" w:color="BFBFBF"/>
              <w:right w:val="single" w:sz="4" w:space="0" w:color="BFBFBF"/>
            </w:tcBorders>
            <w:shd w:val="clear" w:color="auto" w:fill="auto"/>
            <w:noWrap/>
            <w:vAlign w:val="center"/>
            <w:hideMark/>
          </w:tcPr>
          <w:p w14:paraId="0D236E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359D0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7A51B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411A9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4B2C0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A1F2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27E269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348</w:t>
            </w:r>
          </w:p>
        </w:tc>
      </w:tr>
      <w:tr w:rsidR="00DB3ECB" w:rsidRPr="005B4E62" w14:paraId="390E5FB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7D0A5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1A65B5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AEA6D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1E6A1A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78891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3437</w:t>
            </w:r>
          </w:p>
        </w:tc>
        <w:tc>
          <w:tcPr>
            <w:tcW w:w="347" w:type="pct"/>
            <w:tcBorders>
              <w:top w:val="nil"/>
              <w:left w:val="nil"/>
              <w:bottom w:val="single" w:sz="4" w:space="0" w:color="BFBFBF"/>
              <w:right w:val="single" w:sz="4" w:space="0" w:color="BFBFBF"/>
            </w:tcBorders>
            <w:shd w:val="clear" w:color="auto" w:fill="auto"/>
            <w:noWrap/>
            <w:vAlign w:val="center"/>
            <w:hideMark/>
          </w:tcPr>
          <w:p w14:paraId="7D324C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DA18F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A0909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C4A5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E04C1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7C39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3B7B1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352</w:t>
            </w:r>
          </w:p>
        </w:tc>
      </w:tr>
      <w:tr w:rsidR="00DB3ECB" w:rsidRPr="005B4E62" w14:paraId="0EBFD55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77A95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34CAB9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042BF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BC10E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384E2C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3437</w:t>
            </w:r>
          </w:p>
        </w:tc>
        <w:tc>
          <w:tcPr>
            <w:tcW w:w="347" w:type="pct"/>
            <w:tcBorders>
              <w:top w:val="nil"/>
              <w:left w:val="nil"/>
              <w:bottom w:val="single" w:sz="4" w:space="0" w:color="BFBFBF"/>
              <w:right w:val="single" w:sz="4" w:space="0" w:color="BFBFBF"/>
            </w:tcBorders>
            <w:shd w:val="clear" w:color="auto" w:fill="auto"/>
            <w:noWrap/>
            <w:vAlign w:val="center"/>
            <w:hideMark/>
          </w:tcPr>
          <w:p w14:paraId="29FC38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C1246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742954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8B80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32D509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CECF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60CA9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367</w:t>
            </w:r>
          </w:p>
        </w:tc>
      </w:tr>
      <w:tr w:rsidR="00DB3ECB" w:rsidRPr="005B4E62" w14:paraId="219C9DA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0671E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3F09F6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C3FC3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353776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2BC01B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3438</w:t>
            </w:r>
          </w:p>
        </w:tc>
        <w:tc>
          <w:tcPr>
            <w:tcW w:w="347" w:type="pct"/>
            <w:tcBorders>
              <w:top w:val="nil"/>
              <w:left w:val="nil"/>
              <w:bottom w:val="single" w:sz="4" w:space="0" w:color="BFBFBF"/>
              <w:right w:val="single" w:sz="4" w:space="0" w:color="BFBFBF"/>
            </w:tcBorders>
            <w:shd w:val="clear" w:color="auto" w:fill="auto"/>
            <w:noWrap/>
            <w:vAlign w:val="center"/>
            <w:hideMark/>
          </w:tcPr>
          <w:p w14:paraId="03E1D0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90964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864F2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3C0F6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7CAF36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B906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1D3F54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244</w:t>
            </w:r>
          </w:p>
        </w:tc>
      </w:tr>
      <w:tr w:rsidR="00DB3ECB" w:rsidRPr="005B4E62" w14:paraId="6EFC56C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0594B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4CBE48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3AE58E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139865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586E03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3442</w:t>
            </w:r>
          </w:p>
        </w:tc>
        <w:tc>
          <w:tcPr>
            <w:tcW w:w="347" w:type="pct"/>
            <w:tcBorders>
              <w:top w:val="nil"/>
              <w:left w:val="nil"/>
              <w:bottom w:val="single" w:sz="4" w:space="0" w:color="BFBFBF"/>
              <w:right w:val="single" w:sz="4" w:space="0" w:color="BFBFBF"/>
            </w:tcBorders>
            <w:shd w:val="clear" w:color="auto" w:fill="auto"/>
            <w:noWrap/>
            <w:vAlign w:val="center"/>
            <w:hideMark/>
          </w:tcPr>
          <w:p w14:paraId="0F9A7F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51E40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4A0AE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4705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6BB78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1199F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EFDF0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413</w:t>
            </w:r>
          </w:p>
        </w:tc>
      </w:tr>
      <w:tr w:rsidR="00DB3ECB" w:rsidRPr="005B4E62" w14:paraId="24B3E9B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9A66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7B5015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A6656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530C98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25335D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3448</w:t>
            </w:r>
          </w:p>
        </w:tc>
        <w:tc>
          <w:tcPr>
            <w:tcW w:w="347" w:type="pct"/>
            <w:tcBorders>
              <w:top w:val="nil"/>
              <w:left w:val="nil"/>
              <w:bottom w:val="single" w:sz="4" w:space="0" w:color="BFBFBF"/>
              <w:right w:val="single" w:sz="4" w:space="0" w:color="BFBFBF"/>
            </w:tcBorders>
            <w:shd w:val="clear" w:color="auto" w:fill="auto"/>
            <w:noWrap/>
            <w:vAlign w:val="center"/>
            <w:hideMark/>
          </w:tcPr>
          <w:p w14:paraId="3E9526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AFA68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38DE7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0067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89BD0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C9ECB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42DFF4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164</w:t>
            </w:r>
          </w:p>
        </w:tc>
      </w:tr>
      <w:tr w:rsidR="00DB3ECB" w:rsidRPr="005B4E62" w14:paraId="585755B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198D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6050DC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192D27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44C05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238C71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3451</w:t>
            </w:r>
          </w:p>
        </w:tc>
        <w:tc>
          <w:tcPr>
            <w:tcW w:w="347" w:type="pct"/>
            <w:tcBorders>
              <w:top w:val="nil"/>
              <w:left w:val="nil"/>
              <w:bottom w:val="single" w:sz="4" w:space="0" w:color="BFBFBF"/>
              <w:right w:val="single" w:sz="4" w:space="0" w:color="BFBFBF"/>
            </w:tcBorders>
            <w:shd w:val="clear" w:color="auto" w:fill="auto"/>
            <w:noWrap/>
            <w:vAlign w:val="center"/>
            <w:hideMark/>
          </w:tcPr>
          <w:p w14:paraId="5DFB4B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C8541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F2C25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BA59C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B7A27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839AA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74B8C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297</w:t>
            </w:r>
          </w:p>
        </w:tc>
      </w:tr>
      <w:tr w:rsidR="00DB3ECB" w:rsidRPr="005B4E62" w14:paraId="2E740E8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97F39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10C221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28A6D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13A06B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0C54CB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3454</w:t>
            </w:r>
          </w:p>
        </w:tc>
        <w:tc>
          <w:tcPr>
            <w:tcW w:w="347" w:type="pct"/>
            <w:tcBorders>
              <w:top w:val="nil"/>
              <w:left w:val="nil"/>
              <w:bottom w:val="single" w:sz="4" w:space="0" w:color="BFBFBF"/>
              <w:right w:val="single" w:sz="4" w:space="0" w:color="BFBFBF"/>
            </w:tcBorders>
            <w:shd w:val="clear" w:color="auto" w:fill="auto"/>
            <w:noWrap/>
            <w:vAlign w:val="center"/>
            <w:hideMark/>
          </w:tcPr>
          <w:p w14:paraId="2C2216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2BC8C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66E03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59A23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55A1F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6990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5CEED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351</w:t>
            </w:r>
          </w:p>
        </w:tc>
      </w:tr>
      <w:tr w:rsidR="00DB3ECB" w:rsidRPr="005B4E62" w14:paraId="12CA154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55D33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539D9C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6077BA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6C4205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3BE15E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3456</w:t>
            </w:r>
          </w:p>
        </w:tc>
        <w:tc>
          <w:tcPr>
            <w:tcW w:w="347" w:type="pct"/>
            <w:tcBorders>
              <w:top w:val="nil"/>
              <w:left w:val="nil"/>
              <w:bottom w:val="single" w:sz="4" w:space="0" w:color="BFBFBF"/>
              <w:right w:val="single" w:sz="4" w:space="0" w:color="BFBFBF"/>
            </w:tcBorders>
            <w:shd w:val="clear" w:color="auto" w:fill="auto"/>
            <w:noWrap/>
            <w:vAlign w:val="center"/>
            <w:hideMark/>
          </w:tcPr>
          <w:p w14:paraId="500634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91FBB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15977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04217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27DAD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A73B6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042176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w:t>
            </w:r>
          </w:p>
        </w:tc>
      </w:tr>
      <w:tr w:rsidR="00DB3ECB" w:rsidRPr="005B4E62" w14:paraId="6AECF6B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D9E6C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71A232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68518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6B1841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1C8993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3592</w:t>
            </w:r>
          </w:p>
        </w:tc>
        <w:tc>
          <w:tcPr>
            <w:tcW w:w="347" w:type="pct"/>
            <w:tcBorders>
              <w:top w:val="nil"/>
              <w:left w:val="nil"/>
              <w:bottom w:val="single" w:sz="4" w:space="0" w:color="BFBFBF"/>
              <w:right w:val="single" w:sz="4" w:space="0" w:color="BFBFBF"/>
            </w:tcBorders>
            <w:shd w:val="clear" w:color="auto" w:fill="auto"/>
            <w:noWrap/>
            <w:vAlign w:val="center"/>
            <w:hideMark/>
          </w:tcPr>
          <w:p w14:paraId="64D922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9047E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C776D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CA8A5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CD460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A88A8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67A61E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294</w:t>
            </w:r>
          </w:p>
        </w:tc>
      </w:tr>
      <w:tr w:rsidR="00DB3ECB" w:rsidRPr="005B4E62" w14:paraId="6A20EA6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C242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7A893E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7E1FB1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20F2F1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233A25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3593</w:t>
            </w:r>
          </w:p>
        </w:tc>
        <w:tc>
          <w:tcPr>
            <w:tcW w:w="347" w:type="pct"/>
            <w:tcBorders>
              <w:top w:val="nil"/>
              <w:left w:val="nil"/>
              <w:bottom w:val="single" w:sz="4" w:space="0" w:color="BFBFBF"/>
              <w:right w:val="single" w:sz="4" w:space="0" w:color="BFBFBF"/>
            </w:tcBorders>
            <w:shd w:val="clear" w:color="auto" w:fill="auto"/>
            <w:noWrap/>
            <w:vAlign w:val="center"/>
            <w:hideMark/>
          </w:tcPr>
          <w:p w14:paraId="08B572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3F3CB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AC119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D0589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87621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DD91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D2045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234</w:t>
            </w:r>
          </w:p>
        </w:tc>
      </w:tr>
      <w:tr w:rsidR="00DB3ECB" w:rsidRPr="005B4E62" w14:paraId="74CD38B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CE7E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0BDF02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055D83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6F7AB3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515218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3593</w:t>
            </w:r>
          </w:p>
        </w:tc>
        <w:tc>
          <w:tcPr>
            <w:tcW w:w="347" w:type="pct"/>
            <w:tcBorders>
              <w:top w:val="nil"/>
              <w:left w:val="nil"/>
              <w:bottom w:val="single" w:sz="4" w:space="0" w:color="BFBFBF"/>
              <w:right w:val="single" w:sz="4" w:space="0" w:color="BFBFBF"/>
            </w:tcBorders>
            <w:shd w:val="clear" w:color="auto" w:fill="auto"/>
            <w:noWrap/>
            <w:vAlign w:val="center"/>
            <w:hideMark/>
          </w:tcPr>
          <w:p w14:paraId="55856E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AE87B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3CA0B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91875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A7005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68146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188657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219</w:t>
            </w:r>
          </w:p>
        </w:tc>
      </w:tr>
      <w:tr w:rsidR="00DB3ECB" w:rsidRPr="005B4E62" w14:paraId="6AF8BFC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005AC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74C528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AAD83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DAAA2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1623BB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3597</w:t>
            </w:r>
          </w:p>
        </w:tc>
        <w:tc>
          <w:tcPr>
            <w:tcW w:w="347" w:type="pct"/>
            <w:tcBorders>
              <w:top w:val="nil"/>
              <w:left w:val="nil"/>
              <w:bottom w:val="single" w:sz="4" w:space="0" w:color="BFBFBF"/>
              <w:right w:val="single" w:sz="4" w:space="0" w:color="BFBFBF"/>
            </w:tcBorders>
            <w:shd w:val="clear" w:color="auto" w:fill="auto"/>
            <w:noWrap/>
            <w:vAlign w:val="center"/>
            <w:hideMark/>
          </w:tcPr>
          <w:p w14:paraId="73D839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92E44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F13BE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72B4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2719D4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BAA94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A05C8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w:t>
            </w:r>
          </w:p>
        </w:tc>
      </w:tr>
      <w:tr w:rsidR="00DB3ECB" w:rsidRPr="005B4E62" w14:paraId="34A2C95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3E1EC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6D46D8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51E5F6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7E2F044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6CC458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3817</w:t>
            </w:r>
          </w:p>
        </w:tc>
        <w:tc>
          <w:tcPr>
            <w:tcW w:w="347" w:type="pct"/>
            <w:tcBorders>
              <w:top w:val="nil"/>
              <w:left w:val="nil"/>
              <w:bottom w:val="single" w:sz="4" w:space="0" w:color="BFBFBF"/>
              <w:right w:val="single" w:sz="4" w:space="0" w:color="BFBFBF"/>
            </w:tcBorders>
            <w:shd w:val="clear" w:color="auto" w:fill="auto"/>
            <w:noWrap/>
            <w:vAlign w:val="center"/>
            <w:hideMark/>
          </w:tcPr>
          <w:p w14:paraId="438A13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3285E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EBFFE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68890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020FB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54B2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8558A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w:t>
            </w:r>
          </w:p>
        </w:tc>
      </w:tr>
      <w:tr w:rsidR="00DB3ECB" w:rsidRPr="005B4E62" w14:paraId="7A6618C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4123A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2A6DBA7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4E97A7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2B0190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760E5E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3822</w:t>
            </w:r>
          </w:p>
        </w:tc>
        <w:tc>
          <w:tcPr>
            <w:tcW w:w="347" w:type="pct"/>
            <w:tcBorders>
              <w:top w:val="nil"/>
              <w:left w:val="nil"/>
              <w:bottom w:val="single" w:sz="4" w:space="0" w:color="BFBFBF"/>
              <w:right w:val="single" w:sz="4" w:space="0" w:color="BFBFBF"/>
            </w:tcBorders>
            <w:shd w:val="clear" w:color="auto" w:fill="auto"/>
            <w:noWrap/>
            <w:vAlign w:val="center"/>
            <w:hideMark/>
          </w:tcPr>
          <w:p w14:paraId="204DD6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51CB5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97A8F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E580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86DC3F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03CD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AF8EB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296</w:t>
            </w:r>
          </w:p>
        </w:tc>
      </w:tr>
      <w:tr w:rsidR="00DB3ECB" w:rsidRPr="005B4E62" w14:paraId="35E89F4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9D116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48" w:type="pct"/>
            <w:tcBorders>
              <w:top w:val="nil"/>
              <w:left w:val="nil"/>
              <w:bottom w:val="single" w:sz="4" w:space="0" w:color="BFBFBF"/>
              <w:right w:val="single" w:sz="4" w:space="0" w:color="BFBFBF"/>
            </w:tcBorders>
            <w:shd w:val="clear" w:color="auto" w:fill="auto"/>
            <w:noWrap/>
            <w:vAlign w:val="center"/>
            <w:hideMark/>
          </w:tcPr>
          <w:p w14:paraId="255C23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347" w:type="pct"/>
            <w:tcBorders>
              <w:top w:val="nil"/>
              <w:left w:val="nil"/>
              <w:bottom w:val="single" w:sz="4" w:space="0" w:color="BFBFBF"/>
              <w:right w:val="single" w:sz="4" w:space="0" w:color="BFBFBF"/>
            </w:tcBorders>
            <w:shd w:val="clear" w:color="auto" w:fill="auto"/>
            <w:noWrap/>
            <w:vAlign w:val="center"/>
            <w:hideMark/>
          </w:tcPr>
          <w:p w14:paraId="5AD928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c>
          <w:tcPr>
            <w:tcW w:w="669" w:type="pct"/>
            <w:tcBorders>
              <w:top w:val="nil"/>
              <w:left w:val="nil"/>
              <w:bottom w:val="single" w:sz="4" w:space="0" w:color="BFBFBF"/>
              <w:right w:val="single" w:sz="4" w:space="0" w:color="BFBFBF"/>
            </w:tcBorders>
            <w:shd w:val="clear" w:color="auto" w:fill="auto"/>
            <w:noWrap/>
            <w:vAlign w:val="center"/>
            <w:hideMark/>
          </w:tcPr>
          <w:p w14:paraId="57FC7E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TLAJOMULCO DE ZUÑIGA</w:t>
            </w:r>
          </w:p>
        </w:tc>
        <w:tc>
          <w:tcPr>
            <w:tcW w:w="249" w:type="pct"/>
            <w:tcBorders>
              <w:top w:val="nil"/>
              <w:left w:val="nil"/>
              <w:bottom w:val="single" w:sz="4" w:space="0" w:color="BFBFBF"/>
              <w:right w:val="single" w:sz="4" w:space="0" w:color="BFBFBF"/>
            </w:tcBorders>
            <w:shd w:val="clear" w:color="auto" w:fill="auto"/>
            <w:noWrap/>
            <w:vAlign w:val="center"/>
            <w:hideMark/>
          </w:tcPr>
          <w:p w14:paraId="0C8A01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3825</w:t>
            </w:r>
          </w:p>
        </w:tc>
        <w:tc>
          <w:tcPr>
            <w:tcW w:w="347" w:type="pct"/>
            <w:tcBorders>
              <w:top w:val="nil"/>
              <w:left w:val="nil"/>
              <w:bottom w:val="single" w:sz="4" w:space="0" w:color="BFBFBF"/>
              <w:right w:val="single" w:sz="4" w:space="0" w:color="BFBFBF"/>
            </w:tcBorders>
            <w:shd w:val="clear" w:color="auto" w:fill="auto"/>
            <w:noWrap/>
            <w:vAlign w:val="center"/>
            <w:hideMark/>
          </w:tcPr>
          <w:p w14:paraId="256A20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3668F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0A3C2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5745D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3C2599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6F33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0A107F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238</w:t>
            </w:r>
          </w:p>
        </w:tc>
      </w:tr>
      <w:tr w:rsidR="00DB3ECB" w:rsidRPr="005B4E62" w14:paraId="1A3E9C9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340F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404F52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3E2D99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76704F6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4DA368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347" w:type="pct"/>
            <w:tcBorders>
              <w:top w:val="nil"/>
              <w:left w:val="nil"/>
              <w:bottom w:val="single" w:sz="4" w:space="0" w:color="BFBFBF"/>
              <w:right w:val="single" w:sz="4" w:space="0" w:color="BFBFBF"/>
            </w:tcBorders>
            <w:shd w:val="clear" w:color="auto" w:fill="auto"/>
            <w:noWrap/>
            <w:vAlign w:val="center"/>
            <w:hideMark/>
          </w:tcPr>
          <w:p w14:paraId="10E267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8A163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2652D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E7F19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CFA92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3CAE9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364" w:type="pct"/>
            <w:tcBorders>
              <w:top w:val="nil"/>
              <w:left w:val="nil"/>
              <w:bottom w:val="single" w:sz="4" w:space="0" w:color="BFBFBF"/>
              <w:right w:val="single" w:sz="8" w:space="0" w:color="808080"/>
            </w:tcBorders>
            <w:shd w:val="clear" w:color="auto" w:fill="auto"/>
            <w:noWrap/>
            <w:vAlign w:val="center"/>
            <w:hideMark/>
          </w:tcPr>
          <w:p w14:paraId="3A639B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456</w:t>
            </w:r>
          </w:p>
        </w:tc>
      </w:tr>
      <w:tr w:rsidR="00DB3ECB" w:rsidRPr="005B4E62" w14:paraId="7A81BB6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F0AA9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072769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E1109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3E9BB0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75BE46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105</w:t>
            </w:r>
          </w:p>
        </w:tc>
        <w:tc>
          <w:tcPr>
            <w:tcW w:w="347" w:type="pct"/>
            <w:tcBorders>
              <w:top w:val="nil"/>
              <w:left w:val="nil"/>
              <w:bottom w:val="single" w:sz="4" w:space="0" w:color="BFBFBF"/>
              <w:right w:val="single" w:sz="4" w:space="0" w:color="BFBFBF"/>
            </w:tcBorders>
            <w:shd w:val="clear" w:color="auto" w:fill="auto"/>
            <w:noWrap/>
            <w:vAlign w:val="center"/>
            <w:hideMark/>
          </w:tcPr>
          <w:p w14:paraId="1F9B04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9002C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6CA3F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E378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C91A45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A5B0E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523C9D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w:t>
            </w:r>
          </w:p>
        </w:tc>
      </w:tr>
      <w:tr w:rsidR="00DB3ECB" w:rsidRPr="005B4E62" w14:paraId="57FED7A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DFEF8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199B5B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780619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1D0589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786B39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106</w:t>
            </w:r>
          </w:p>
        </w:tc>
        <w:tc>
          <w:tcPr>
            <w:tcW w:w="347" w:type="pct"/>
            <w:tcBorders>
              <w:top w:val="nil"/>
              <w:left w:val="nil"/>
              <w:bottom w:val="single" w:sz="4" w:space="0" w:color="BFBFBF"/>
              <w:right w:val="single" w:sz="4" w:space="0" w:color="BFBFBF"/>
            </w:tcBorders>
            <w:shd w:val="clear" w:color="auto" w:fill="auto"/>
            <w:noWrap/>
            <w:vAlign w:val="center"/>
            <w:hideMark/>
          </w:tcPr>
          <w:p w14:paraId="447B04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E5DCD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2FAB57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B3B5E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0FA6B9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A1947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6E69C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w:t>
            </w:r>
          </w:p>
        </w:tc>
      </w:tr>
      <w:tr w:rsidR="00DB3ECB" w:rsidRPr="005B4E62" w14:paraId="739776F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6A4DF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5E30D1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11E52C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1FEBEF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394B05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106</w:t>
            </w:r>
          </w:p>
        </w:tc>
        <w:tc>
          <w:tcPr>
            <w:tcW w:w="347" w:type="pct"/>
            <w:tcBorders>
              <w:top w:val="nil"/>
              <w:left w:val="nil"/>
              <w:bottom w:val="single" w:sz="4" w:space="0" w:color="BFBFBF"/>
              <w:right w:val="single" w:sz="4" w:space="0" w:color="BFBFBF"/>
            </w:tcBorders>
            <w:shd w:val="clear" w:color="auto" w:fill="auto"/>
            <w:noWrap/>
            <w:vAlign w:val="center"/>
            <w:hideMark/>
          </w:tcPr>
          <w:p w14:paraId="0E2E22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ADECE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0B377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008E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071A8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60EC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w:t>
            </w:r>
          </w:p>
        </w:tc>
        <w:tc>
          <w:tcPr>
            <w:tcW w:w="364" w:type="pct"/>
            <w:tcBorders>
              <w:top w:val="nil"/>
              <w:left w:val="nil"/>
              <w:bottom w:val="single" w:sz="4" w:space="0" w:color="BFBFBF"/>
              <w:right w:val="single" w:sz="8" w:space="0" w:color="808080"/>
            </w:tcBorders>
            <w:shd w:val="clear" w:color="auto" w:fill="auto"/>
            <w:noWrap/>
            <w:vAlign w:val="center"/>
            <w:hideMark/>
          </w:tcPr>
          <w:p w14:paraId="786C73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387</w:t>
            </w:r>
          </w:p>
        </w:tc>
      </w:tr>
      <w:tr w:rsidR="00DB3ECB" w:rsidRPr="005B4E62" w14:paraId="2FD6650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4BD06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32B8E6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7A62C1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39971F9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75A2FA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107</w:t>
            </w:r>
          </w:p>
        </w:tc>
        <w:tc>
          <w:tcPr>
            <w:tcW w:w="347" w:type="pct"/>
            <w:tcBorders>
              <w:top w:val="nil"/>
              <w:left w:val="nil"/>
              <w:bottom w:val="single" w:sz="4" w:space="0" w:color="BFBFBF"/>
              <w:right w:val="single" w:sz="4" w:space="0" w:color="BFBFBF"/>
            </w:tcBorders>
            <w:shd w:val="clear" w:color="auto" w:fill="auto"/>
            <w:noWrap/>
            <w:vAlign w:val="center"/>
            <w:hideMark/>
          </w:tcPr>
          <w:p w14:paraId="0862B8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E5B51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03F4E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C109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3A728F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EDC1B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1D17A9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429</w:t>
            </w:r>
          </w:p>
        </w:tc>
      </w:tr>
      <w:tr w:rsidR="00DB3ECB" w:rsidRPr="005B4E62" w14:paraId="2EDC55B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EEEF3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15</w:t>
            </w:r>
          </w:p>
        </w:tc>
        <w:tc>
          <w:tcPr>
            <w:tcW w:w="648" w:type="pct"/>
            <w:tcBorders>
              <w:top w:val="nil"/>
              <w:left w:val="nil"/>
              <w:bottom w:val="single" w:sz="4" w:space="0" w:color="BFBFBF"/>
              <w:right w:val="single" w:sz="4" w:space="0" w:color="BFBFBF"/>
            </w:tcBorders>
            <w:shd w:val="clear" w:color="auto" w:fill="auto"/>
            <w:noWrap/>
            <w:vAlign w:val="center"/>
            <w:hideMark/>
          </w:tcPr>
          <w:p w14:paraId="400A9C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722EC6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076F0A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49F3A1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109</w:t>
            </w:r>
          </w:p>
        </w:tc>
        <w:tc>
          <w:tcPr>
            <w:tcW w:w="347" w:type="pct"/>
            <w:tcBorders>
              <w:top w:val="nil"/>
              <w:left w:val="nil"/>
              <w:bottom w:val="single" w:sz="4" w:space="0" w:color="BFBFBF"/>
              <w:right w:val="single" w:sz="4" w:space="0" w:color="BFBFBF"/>
            </w:tcBorders>
            <w:shd w:val="clear" w:color="auto" w:fill="auto"/>
            <w:noWrap/>
            <w:vAlign w:val="center"/>
            <w:hideMark/>
          </w:tcPr>
          <w:p w14:paraId="229132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74159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10604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EF44D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D4088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FC5D8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14196F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w:t>
            </w:r>
          </w:p>
        </w:tc>
      </w:tr>
      <w:tr w:rsidR="00DB3ECB" w:rsidRPr="005B4E62" w14:paraId="5BC8A32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5D152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5A5E9B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7A8374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202A75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17EE81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111</w:t>
            </w:r>
          </w:p>
        </w:tc>
        <w:tc>
          <w:tcPr>
            <w:tcW w:w="347" w:type="pct"/>
            <w:tcBorders>
              <w:top w:val="nil"/>
              <w:left w:val="nil"/>
              <w:bottom w:val="single" w:sz="4" w:space="0" w:color="BFBFBF"/>
              <w:right w:val="single" w:sz="4" w:space="0" w:color="BFBFBF"/>
            </w:tcBorders>
            <w:shd w:val="clear" w:color="auto" w:fill="auto"/>
            <w:noWrap/>
            <w:vAlign w:val="center"/>
            <w:hideMark/>
          </w:tcPr>
          <w:p w14:paraId="33E5C6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10182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1FB1F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A0043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722F1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2A667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34D148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w:t>
            </w:r>
          </w:p>
        </w:tc>
      </w:tr>
      <w:tr w:rsidR="00DB3ECB" w:rsidRPr="005B4E62" w14:paraId="0243C07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B2708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39006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274634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4B539A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6155E6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111</w:t>
            </w:r>
          </w:p>
        </w:tc>
        <w:tc>
          <w:tcPr>
            <w:tcW w:w="347" w:type="pct"/>
            <w:tcBorders>
              <w:top w:val="nil"/>
              <w:left w:val="nil"/>
              <w:bottom w:val="single" w:sz="4" w:space="0" w:color="BFBFBF"/>
              <w:right w:val="single" w:sz="4" w:space="0" w:color="BFBFBF"/>
            </w:tcBorders>
            <w:shd w:val="clear" w:color="auto" w:fill="auto"/>
            <w:noWrap/>
            <w:vAlign w:val="center"/>
            <w:hideMark/>
          </w:tcPr>
          <w:p w14:paraId="3766B1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9B81B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270838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16C07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2861D4E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3206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61FEF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355</w:t>
            </w:r>
          </w:p>
        </w:tc>
      </w:tr>
      <w:tr w:rsidR="00DB3ECB" w:rsidRPr="005B4E62" w14:paraId="0D01F0C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C3B9A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15B54B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671B87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261765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6AAE9E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114</w:t>
            </w:r>
          </w:p>
        </w:tc>
        <w:tc>
          <w:tcPr>
            <w:tcW w:w="347" w:type="pct"/>
            <w:tcBorders>
              <w:top w:val="nil"/>
              <w:left w:val="nil"/>
              <w:bottom w:val="single" w:sz="4" w:space="0" w:color="BFBFBF"/>
              <w:right w:val="single" w:sz="4" w:space="0" w:color="BFBFBF"/>
            </w:tcBorders>
            <w:shd w:val="clear" w:color="auto" w:fill="auto"/>
            <w:noWrap/>
            <w:vAlign w:val="center"/>
            <w:hideMark/>
          </w:tcPr>
          <w:p w14:paraId="4814A6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B3C79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3A012C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0203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A5A5B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7026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4483BD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704C740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7F49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143779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2F2CCF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652DD0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29A4D2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115</w:t>
            </w:r>
          </w:p>
        </w:tc>
        <w:tc>
          <w:tcPr>
            <w:tcW w:w="347" w:type="pct"/>
            <w:tcBorders>
              <w:top w:val="nil"/>
              <w:left w:val="nil"/>
              <w:bottom w:val="single" w:sz="4" w:space="0" w:color="BFBFBF"/>
              <w:right w:val="single" w:sz="4" w:space="0" w:color="BFBFBF"/>
            </w:tcBorders>
            <w:shd w:val="clear" w:color="auto" w:fill="auto"/>
            <w:noWrap/>
            <w:vAlign w:val="center"/>
            <w:hideMark/>
          </w:tcPr>
          <w:p w14:paraId="332E8E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C28C9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3BC9A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8D5C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B1FF3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DAD0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7C875E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399</w:t>
            </w:r>
          </w:p>
        </w:tc>
      </w:tr>
      <w:tr w:rsidR="00DB3ECB" w:rsidRPr="005B4E62" w14:paraId="18C68AB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0CFC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4D4181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650CCC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3706F8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21818F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115</w:t>
            </w:r>
          </w:p>
        </w:tc>
        <w:tc>
          <w:tcPr>
            <w:tcW w:w="347" w:type="pct"/>
            <w:tcBorders>
              <w:top w:val="nil"/>
              <w:left w:val="nil"/>
              <w:bottom w:val="single" w:sz="4" w:space="0" w:color="BFBFBF"/>
              <w:right w:val="single" w:sz="4" w:space="0" w:color="BFBFBF"/>
            </w:tcBorders>
            <w:shd w:val="clear" w:color="auto" w:fill="auto"/>
            <w:noWrap/>
            <w:vAlign w:val="center"/>
            <w:hideMark/>
          </w:tcPr>
          <w:p w14:paraId="026B12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0B9E1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61D2D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856F2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AA475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2F0F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27DA2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4A00865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3C3F5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5FA3AA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24C1A7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34381D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67DA40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116</w:t>
            </w:r>
          </w:p>
        </w:tc>
        <w:tc>
          <w:tcPr>
            <w:tcW w:w="347" w:type="pct"/>
            <w:tcBorders>
              <w:top w:val="nil"/>
              <w:left w:val="nil"/>
              <w:bottom w:val="single" w:sz="4" w:space="0" w:color="BFBFBF"/>
              <w:right w:val="single" w:sz="4" w:space="0" w:color="BFBFBF"/>
            </w:tcBorders>
            <w:shd w:val="clear" w:color="auto" w:fill="auto"/>
            <w:noWrap/>
            <w:vAlign w:val="center"/>
            <w:hideMark/>
          </w:tcPr>
          <w:p w14:paraId="3AF750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CDCEB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3080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B4C6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7311A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1D1F8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364" w:type="pct"/>
            <w:tcBorders>
              <w:top w:val="nil"/>
              <w:left w:val="nil"/>
              <w:bottom w:val="single" w:sz="4" w:space="0" w:color="BFBFBF"/>
              <w:right w:val="single" w:sz="8" w:space="0" w:color="808080"/>
            </w:tcBorders>
            <w:shd w:val="clear" w:color="auto" w:fill="auto"/>
            <w:noWrap/>
            <w:vAlign w:val="center"/>
            <w:hideMark/>
          </w:tcPr>
          <w:p w14:paraId="2F256E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409</w:t>
            </w:r>
          </w:p>
        </w:tc>
      </w:tr>
      <w:tr w:rsidR="00DB3ECB" w:rsidRPr="005B4E62" w14:paraId="2BAAEF7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2DC6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242C32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4E889D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6A055E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6AF966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117</w:t>
            </w:r>
          </w:p>
        </w:tc>
        <w:tc>
          <w:tcPr>
            <w:tcW w:w="347" w:type="pct"/>
            <w:tcBorders>
              <w:top w:val="nil"/>
              <w:left w:val="nil"/>
              <w:bottom w:val="single" w:sz="4" w:space="0" w:color="BFBFBF"/>
              <w:right w:val="single" w:sz="4" w:space="0" w:color="BFBFBF"/>
            </w:tcBorders>
            <w:shd w:val="clear" w:color="auto" w:fill="auto"/>
            <w:noWrap/>
            <w:vAlign w:val="center"/>
            <w:hideMark/>
          </w:tcPr>
          <w:p w14:paraId="7CD51A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66EBA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30F26F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BC44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548C14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D05A6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364" w:type="pct"/>
            <w:tcBorders>
              <w:top w:val="nil"/>
              <w:left w:val="nil"/>
              <w:bottom w:val="single" w:sz="4" w:space="0" w:color="BFBFBF"/>
              <w:right w:val="single" w:sz="8" w:space="0" w:color="808080"/>
            </w:tcBorders>
            <w:shd w:val="clear" w:color="auto" w:fill="auto"/>
            <w:noWrap/>
            <w:vAlign w:val="center"/>
            <w:hideMark/>
          </w:tcPr>
          <w:p w14:paraId="7CC4F9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430</w:t>
            </w:r>
          </w:p>
        </w:tc>
      </w:tr>
      <w:tr w:rsidR="00DB3ECB" w:rsidRPr="005B4E62" w14:paraId="6068991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7B244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CF26E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2B991B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2BC4E39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3B5C39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117</w:t>
            </w:r>
          </w:p>
        </w:tc>
        <w:tc>
          <w:tcPr>
            <w:tcW w:w="347" w:type="pct"/>
            <w:tcBorders>
              <w:top w:val="nil"/>
              <w:left w:val="nil"/>
              <w:bottom w:val="single" w:sz="4" w:space="0" w:color="BFBFBF"/>
              <w:right w:val="single" w:sz="4" w:space="0" w:color="BFBFBF"/>
            </w:tcBorders>
            <w:shd w:val="clear" w:color="auto" w:fill="auto"/>
            <w:noWrap/>
            <w:vAlign w:val="center"/>
            <w:hideMark/>
          </w:tcPr>
          <w:p w14:paraId="5C1E6F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6973C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2FB16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5ABB8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7D697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8D97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364" w:type="pct"/>
            <w:tcBorders>
              <w:top w:val="nil"/>
              <w:left w:val="nil"/>
              <w:bottom w:val="single" w:sz="4" w:space="0" w:color="BFBFBF"/>
              <w:right w:val="single" w:sz="8" w:space="0" w:color="808080"/>
            </w:tcBorders>
            <w:shd w:val="clear" w:color="auto" w:fill="auto"/>
            <w:noWrap/>
            <w:vAlign w:val="center"/>
            <w:hideMark/>
          </w:tcPr>
          <w:p w14:paraId="38E912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457</w:t>
            </w:r>
          </w:p>
        </w:tc>
      </w:tr>
      <w:tr w:rsidR="00DB3ECB" w:rsidRPr="005B4E62" w14:paraId="239318E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7C59D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33681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3D1C59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03B47A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3DC3C0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118</w:t>
            </w:r>
          </w:p>
        </w:tc>
        <w:tc>
          <w:tcPr>
            <w:tcW w:w="347" w:type="pct"/>
            <w:tcBorders>
              <w:top w:val="nil"/>
              <w:left w:val="nil"/>
              <w:bottom w:val="single" w:sz="4" w:space="0" w:color="BFBFBF"/>
              <w:right w:val="single" w:sz="4" w:space="0" w:color="BFBFBF"/>
            </w:tcBorders>
            <w:shd w:val="clear" w:color="auto" w:fill="auto"/>
            <w:noWrap/>
            <w:vAlign w:val="center"/>
            <w:hideMark/>
          </w:tcPr>
          <w:p w14:paraId="19CDE4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AD21A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94F72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D61B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BEEEC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7ECD0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312CE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w:t>
            </w:r>
          </w:p>
        </w:tc>
      </w:tr>
      <w:tr w:rsidR="00DB3ECB" w:rsidRPr="005B4E62" w14:paraId="465D8E4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D3059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22EA15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93779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304010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24C175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119</w:t>
            </w:r>
          </w:p>
        </w:tc>
        <w:tc>
          <w:tcPr>
            <w:tcW w:w="347" w:type="pct"/>
            <w:tcBorders>
              <w:top w:val="nil"/>
              <w:left w:val="nil"/>
              <w:bottom w:val="single" w:sz="4" w:space="0" w:color="BFBFBF"/>
              <w:right w:val="single" w:sz="4" w:space="0" w:color="BFBFBF"/>
            </w:tcBorders>
            <w:shd w:val="clear" w:color="auto" w:fill="auto"/>
            <w:noWrap/>
            <w:vAlign w:val="center"/>
            <w:hideMark/>
          </w:tcPr>
          <w:p w14:paraId="2CD284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339F8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1F1FF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BE9A3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D3DCC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CE25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364" w:type="pct"/>
            <w:tcBorders>
              <w:top w:val="nil"/>
              <w:left w:val="nil"/>
              <w:bottom w:val="single" w:sz="4" w:space="0" w:color="BFBFBF"/>
              <w:right w:val="single" w:sz="8" w:space="0" w:color="808080"/>
            </w:tcBorders>
            <w:shd w:val="clear" w:color="auto" w:fill="auto"/>
            <w:noWrap/>
            <w:vAlign w:val="center"/>
            <w:hideMark/>
          </w:tcPr>
          <w:p w14:paraId="7D8DDC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289</w:t>
            </w:r>
          </w:p>
        </w:tc>
      </w:tr>
      <w:tr w:rsidR="00DB3ECB" w:rsidRPr="005B4E62" w14:paraId="203A0E3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28FF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55D928A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6F9DD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3AA3CB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38C932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127</w:t>
            </w:r>
          </w:p>
        </w:tc>
        <w:tc>
          <w:tcPr>
            <w:tcW w:w="347" w:type="pct"/>
            <w:tcBorders>
              <w:top w:val="nil"/>
              <w:left w:val="nil"/>
              <w:bottom w:val="single" w:sz="4" w:space="0" w:color="BFBFBF"/>
              <w:right w:val="single" w:sz="4" w:space="0" w:color="BFBFBF"/>
            </w:tcBorders>
            <w:shd w:val="clear" w:color="auto" w:fill="auto"/>
            <w:noWrap/>
            <w:vAlign w:val="center"/>
            <w:hideMark/>
          </w:tcPr>
          <w:p w14:paraId="19AF51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5DBF8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2EBD7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CC1CD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1F2AA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76BF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364" w:type="pct"/>
            <w:tcBorders>
              <w:top w:val="nil"/>
              <w:left w:val="nil"/>
              <w:bottom w:val="single" w:sz="4" w:space="0" w:color="BFBFBF"/>
              <w:right w:val="single" w:sz="8" w:space="0" w:color="808080"/>
            </w:tcBorders>
            <w:shd w:val="clear" w:color="auto" w:fill="auto"/>
            <w:noWrap/>
            <w:vAlign w:val="center"/>
            <w:hideMark/>
          </w:tcPr>
          <w:p w14:paraId="779EC0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264</w:t>
            </w:r>
          </w:p>
        </w:tc>
      </w:tr>
      <w:tr w:rsidR="00DB3ECB" w:rsidRPr="005B4E62" w14:paraId="0BE0FB4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E40DC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4948B6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580AE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669" w:type="pct"/>
            <w:tcBorders>
              <w:top w:val="nil"/>
              <w:left w:val="nil"/>
              <w:bottom w:val="single" w:sz="4" w:space="0" w:color="BFBFBF"/>
              <w:right w:val="single" w:sz="4" w:space="0" w:color="BFBFBF"/>
            </w:tcBorders>
            <w:shd w:val="clear" w:color="auto" w:fill="auto"/>
            <w:noWrap/>
            <w:vAlign w:val="center"/>
            <w:hideMark/>
          </w:tcPr>
          <w:p w14:paraId="34B0E8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ARANDAS</w:t>
            </w:r>
          </w:p>
        </w:tc>
        <w:tc>
          <w:tcPr>
            <w:tcW w:w="249" w:type="pct"/>
            <w:tcBorders>
              <w:top w:val="nil"/>
              <w:left w:val="nil"/>
              <w:bottom w:val="single" w:sz="4" w:space="0" w:color="BFBFBF"/>
              <w:right w:val="single" w:sz="4" w:space="0" w:color="BFBFBF"/>
            </w:tcBorders>
            <w:shd w:val="clear" w:color="auto" w:fill="auto"/>
            <w:noWrap/>
            <w:vAlign w:val="center"/>
            <w:hideMark/>
          </w:tcPr>
          <w:p w14:paraId="01CE09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130</w:t>
            </w:r>
          </w:p>
        </w:tc>
        <w:tc>
          <w:tcPr>
            <w:tcW w:w="347" w:type="pct"/>
            <w:tcBorders>
              <w:top w:val="nil"/>
              <w:left w:val="nil"/>
              <w:bottom w:val="single" w:sz="4" w:space="0" w:color="BFBFBF"/>
              <w:right w:val="single" w:sz="4" w:space="0" w:color="BFBFBF"/>
            </w:tcBorders>
            <w:shd w:val="clear" w:color="auto" w:fill="auto"/>
            <w:noWrap/>
            <w:vAlign w:val="center"/>
            <w:hideMark/>
          </w:tcPr>
          <w:p w14:paraId="584C80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9F609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EC4FF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952B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3B43A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334E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F5786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140</w:t>
            </w:r>
          </w:p>
        </w:tc>
      </w:tr>
      <w:tr w:rsidR="00DB3ECB" w:rsidRPr="005B4E62" w14:paraId="68D8B7E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113EA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042622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461808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69" w:type="pct"/>
            <w:tcBorders>
              <w:top w:val="nil"/>
              <w:left w:val="nil"/>
              <w:bottom w:val="single" w:sz="4" w:space="0" w:color="BFBFBF"/>
              <w:right w:val="single" w:sz="4" w:space="0" w:color="BFBFBF"/>
            </w:tcBorders>
            <w:shd w:val="clear" w:color="auto" w:fill="auto"/>
            <w:noWrap/>
            <w:vAlign w:val="center"/>
            <w:hideMark/>
          </w:tcPr>
          <w:p w14:paraId="2316FE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ATOTONILCO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442ADC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162</w:t>
            </w:r>
          </w:p>
        </w:tc>
        <w:tc>
          <w:tcPr>
            <w:tcW w:w="347" w:type="pct"/>
            <w:tcBorders>
              <w:top w:val="nil"/>
              <w:left w:val="nil"/>
              <w:bottom w:val="single" w:sz="4" w:space="0" w:color="BFBFBF"/>
              <w:right w:val="single" w:sz="4" w:space="0" w:color="BFBFBF"/>
            </w:tcBorders>
            <w:shd w:val="clear" w:color="auto" w:fill="auto"/>
            <w:noWrap/>
            <w:vAlign w:val="center"/>
            <w:hideMark/>
          </w:tcPr>
          <w:p w14:paraId="3B62E2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BA874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88F89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59CB5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7DD4A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F7AC5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3F3BE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276</w:t>
            </w:r>
          </w:p>
        </w:tc>
      </w:tr>
      <w:tr w:rsidR="00DB3ECB" w:rsidRPr="005B4E62" w14:paraId="6400AB5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D135B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4AAC13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4666A9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69" w:type="pct"/>
            <w:tcBorders>
              <w:top w:val="nil"/>
              <w:left w:val="nil"/>
              <w:bottom w:val="single" w:sz="4" w:space="0" w:color="BFBFBF"/>
              <w:right w:val="single" w:sz="4" w:space="0" w:color="BFBFBF"/>
            </w:tcBorders>
            <w:shd w:val="clear" w:color="auto" w:fill="auto"/>
            <w:noWrap/>
            <w:vAlign w:val="center"/>
            <w:hideMark/>
          </w:tcPr>
          <w:p w14:paraId="6B8E50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ATOTONILCO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4DA7D6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162</w:t>
            </w:r>
          </w:p>
        </w:tc>
        <w:tc>
          <w:tcPr>
            <w:tcW w:w="347" w:type="pct"/>
            <w:tcBorders>
              <w:top w:val="nil"/>
              <w:left w:val="nil"/>
              <w:bottom w:val="single" w:sz="4" w:space="0" w:color="BFBFBF"/>
              <w:right w:val="single" w:sz="4" w:space="0" w:color="BFBFBF"/>
            </w:tcBorders>
            <w:shd w:val="clear" w:color="auto" w:fill="auto"/>
            <w:noWrap/>
            <w:vAlign w:val="center"/>
            <w:hideMark/>
          </w:tcPr>
          <w:p w14:paraId="3ADAC1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53D85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43240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DCFC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6D6ED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E5910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9E6BD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244</w:t>
            </w:r>
          </w:p>
        </w:tc>
      </w:tr>
      <w:tr w:rsidR="00DB3ECB" w:rsidRPr="005B4E62" w14:paraId="303E501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8BA32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A34ED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B989A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69" w:type="pct"/>
            <w:tcBorders>
              <w:top w:val="nil"/>
              <w:left w:val="nil"/>
              <w:bottom w:val="single" w:sz="4" w:space="0" w:color="BFBFBF"/>
              <w:right w:val="single" w:sz="4" w:space="0" w:color="BFBFBF"/>
            </w:tcBorders>
            <w:shd w:val="clear" w:color="auto" w:fill="auto"/>
            <w:noWrap/>
            <w:vAlign w:val="center"/>
            <w:hideMark/>
          </w:tcPr>
          <w:p w14:paraId="785BCA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ATOTONILCO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74691E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164</w:t>
            </w:r>
          </w:p>
        </w:tc>
        <w:tc>
          <w:tcPr>
            <w:tcW w:w="347" w:type="pct"/>
            <w:tcBorders>
              <w:top w:val="nil"/>
              <w:left w:val="nil"/>
              <w:bottom w:val="single" w:sz="4" w:space="0" w:color="BFBFBF"/>
              <w:right w:val="single" w:sz="4" w:space="0" w:color="BFBFBF"/>
            </w:tcBorders>
            <w:shd w:val="clear" w:color="auto" w:fill="auto"/>
            <w:noWrap/>
            <w:vAlign w:val="center"/>
            <w:hideMark/>
          </w:tcPr>
          <w:p w14:paraId="7FB1FD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A5848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7E298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AEF98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4B234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A2BD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155D1D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w:t>
            </w:r>
          </w:p>
        </w:tc>
      </w:tr>
      <w:tr w:rsidR="00DB3ECB" w:rsidRPr="005B4E62" w14:paraId="3A5C8F6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9246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43A7DB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198DEB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69" w:type="pct"/>
            <w:tcBorders>
              <w:top w:val="nil"/>
              <w:left w:val="nil"/>
              <w:bottom w:val="single" w:sz="4" w:space="0" w:color="BFBFBF"/>
              <w:right w:val="single" w:sz="4" w:space="0" w:color="BFBFBF"/>
            </w:tcBorders>
            <w:shd w:val="clear" w:color="auto" w:fill="auto"/>
            <w:noWrap/>
            <w:vAlign w:val="center"/>
            <w:hideMark/>
          </w:tcPr>
          <w:p w14:paraId="748A09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ATOTONILCO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6E8CE4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166</w:t>
            </w:r>
          </w:p>
        </w:tc>
        <w:tc>
          <w:tcPr>
            <w:tcW w:w="347" w:type="pct"/>
            <w:tcBorders>
              <w:top w:val="nil"/>
              <w:left w:val="nil"/>
              <w:bottom w:val="single" w:sz="4" w:space="0" w:color="BFBFBF"/>
              <w:right w:val="single" w:sz="4" w:space="0" w:color="BFBFBF"/>
            </w:tcBorders>
            <w:shd w:val="clear" w:color="auto" w:fill="auto"/>
            <w:noWrap/>
            <w:vAlign w:val="center"/>
            <w:hideMark/>
          </w:tcPr>
          <w:p w14:paraId="2E1474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1B6CC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CD620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D9FFB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D7516C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FF82B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E96CD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423</w:t>
            </w:r>
          </w:p>
        </w:tc>
      </w:tr>
      <w:tr w:rsidR="00DB3ECB" w:rsidRPr="005B4E62" w14:paraId="04B85C6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F564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02D35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4163CC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69" w:type="pct"/>
            <w:tcBorders>
              <w:top w:val="nil"/>
              <w:left w:val="nil"/>
              <w:bottom w:val="single" w:sz="4" w:space="0" w:color="BFBFBF"/>
              <w:right w:val="single" w:sz="4" w:space="0" w:color="BFBFBF"/>
            </w:tcBorders>
            <w:shd w:val="clear" w:color="auto" w:fill="auto"/>
            <w:noWrap/>
            <w:vAlign w:val="center"/>
            <w:hideMark/>
          </w:tcPr>
          <w:p w14:paraId="2CB992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ATOTONILCO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662834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166</w:t>
            </w:r>
          </w:p>
        </w:tc>
        <w:tc>
          <w:tcPr>
            <w:tcW w:w="347" w:type="pct"/>
            <w:tcBorders>
              <w:top w:val="nil"/>
              <w:left w:val="nil"/>
              <w:bottom w:val="single" w:sz="4" w:space="0" w:color="BFBFBF"/>
              <w:right w:val="single" w:sz="4" w:space="0" w:color="BFBFBF"/>
            </w:tcBorders>
            <w:shd w:val="clear" w:color="auto" w:fill="auto"/>
            <w:noWrap/>
            <w:vAlign w:val="center"/>
            <w:hideMark/>
          </w:tcPr>
          <w:p w14:paraId="2F6314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7294E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56C027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4C482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1E162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E8F6C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3F38E5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424</w:t>
            </w:r>
          </w:p>
        </w:tc>
      </w:tr>
      <w:tr w:rsidR="00DB3ECB" w:rsidRPr="005B4E62" w14:paraId="449CAB4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FBE6B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37259C8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38F250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69" w:type="pct"/>
            <w:tcBorders>
              <w:top w:val="nil"/>
              <w:left w:val="nil"/>
              <w:bottom w:val="single" w:sz="4" w:space="0" w:color="BFBFBF"/>
              <w:right w:val="single" w:sz="4" w:space="0" w:color="BFBFBF"/>
            </w:tcBorders>
            <w:shd w:val="clear" w:color="auto" w:fill="auto"/>
            <w:noWrap/>
            <w:vAlign w:val="center"/>
            <w:hideMark/>
          </w:tcPr>
          <w:p w14:paraId="42F8526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ATOTONILCO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4B7E52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167</w:t>
            </w:r>
          </w:p>
        </w:tc>
        <w:tc>
          <w:tcPr>
            <w:tcW w:w="347" w:type="pct"/>
            <w:tcBorders>
              <w:top w:val="nil"/>
              <w:left w:val="nil"/>
              <w:bottom w:val="single" w:sz="4" w:space="0" w:color="BFBFBF"/>
              <w:right w:val="single" w:sz="4" w:space="0" w:color="BFBFBF"/>
            </w:tcBorders>
            <w:shd w:val="clear" w:color="auto" w:fill="auto"/>
            <w:noWrap/>
            <w:vAlign w:val="center"/>
            <w:hideMark/>
          </w:tcPr>
          <w:p w14:paraId="483E0E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FCC92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362B28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ABD5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4B3824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E3CC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5359B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w:t>
            </w:r>
          </w:p>
        </w:tc>
      </w:tr>
      <w:tr w:rsidR="00DB3ECB" w:rsidRPr="005B4E62" w14:paraId="1343858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640B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1E1B05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DA050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69" w:type="pct"/>
            <w:tcBorders>
              <w:top w:val="nil"/>
              <w:left w:val="nil"/>
              <w:bottom w:val="single" w:sz="4" w:space="0" w:color="BFBFBF"/>
              <w:right w:val="single" w:sz="4" w:space="0" w:color="BFBFBF"/>
            </w:tcBorders>
            <w:shd w:val="clear" w:color="auto" w:fill="auto"/>
            <w:noWrap/>
            <w:vAlign w:val="center"/>
            <w:hideMark/>
          </w:tcPr>
          <w:p w14:paraId="5A3386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ATOTONILCO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05C977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172</w:t>
            </w:r>
          </w:p>
        </w:tc>
        <w:tc>
          <w:tcPr>
            <w:tcW w:w="347" w:type="pct"/>
            <w:tcBorders>
              <w:top w:val="nil"/>
              <w:left w:val="nil"/>
              <w:bottom w:val="single" w:sz="4" w:space="0" w:color="BFBFBF"/>
              <w:right w:val="single" w:sz="4" w:space="0" w:color="BFBFBF"/>
            </w:tcBorders>
            <w:shd w:val="clear" w:color="auto" w:fill="auto"/>
            <w:noWrap/>
            <w:vAlign w:val="center"/>
            <w:hideMark/>
          </w:tcPr>
          <w:p w14:paraId="1CE9BC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DF1D8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211BA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3B7B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DEE1F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336E0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B4A7A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393</w:t>
            </w:r>
          </w:p>
        </w:tc>
      </w:tr>
      <w:tr w:rsidR="00DB3ECB" w:rsidRPr="005B4E62" w14:paraId="1F99CC7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065D7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7E1276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2549BA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69" w:type="pct"/>
            <w:tcBorders>
              <w:top w:val="nil"/>
              <w:left w:val="nil"/>
              <w:bottom w:val="single" w:sz="4" w:space="0" w:color="BFBFBF"/>
              <w:right w:val="single" w:sz="4" w:space="0" w:color="BFBFBF"/>
            </w:tcBorders>
            <w:shd w:val="clear" w:color="auto" w:fill="auto"/>
            <w:noWrap/>
            <w:vAlign w:val="center"/>
            <w:hideMark/>
          </w:tcPr>
          <w:p w14:paraId="188D78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ATOTONILCO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064F7F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177</w:t>
            </w:r>
          </w:p>
        </w:tc>
        <w:tc>
          <w:tcPr>
            <w:tcW w:w="347" w:type="pct"/>
            <w:tcBorders>
              <w:top w:val="nil"/>
              <w:left w:val="nil"/>
              <w:bottom w:val="single" w:sz="4" w:space="0" w:color="BFBFBF"/>
              <w:right w:val="single" w:sz="4" w:space="0" w:color="BFBFBF"/>
            </w:tcBorders>
            <w:shd w:val="clear" w:color="auto" w:fill="auto"/>
            <w:noWrap/>
            <w:vAlign w:val="center"/>
            <w:hideMark/>
          </w:tcPr>
          <w:p w14:paraId="32D075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240B6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79EE3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596B1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11429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D7C2A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F703B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w:t>
            </w:r>
          </w:p>
        </w:tc>
      </w:tr>
      <w:tr w:rsidR="00DB3ECB" w:rsidRPr="005B4E62" w14:paraId="72A1CAD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46AD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34725C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225E0B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69" w:type="pct"/>
            <w:tcBorders>
              <w:top w:val="nil"/>
              <w:left w:val="nil"/>
              <w:bottom w:val="single" w:sz="4" w:space="0" w:color="BFBFBF"/>
              <w:right w:val="single" w:sz="4" w:space="0" w:color="BFBFBF"/>
            </w:tcBorders>
            <w:shd w:val="clear" w:color="auto" w:fill="auto"/>
            <w:noWrap/>
            <w:vAlign w:val="center"/>
            <w:hideMark/>
          </w:tcPr>
          <w:p w14:paraId="0CFC17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ATOTONILCO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3E0F2D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178</w:t>
            </w:r>
          </w:p>
        </w:tc>
        <w:tc>
          <w:tcPr>
            <w:tcW w:w="347" w:type="pct"/>
            <w:tcBorders>
              <w:top w:val="nil"/>
              <w:left w:val="nil"/>
              <w:bottom w:val="single" w:sz="4" w:space="0" w:color="BFBFBF"/>
              <w:right w:val="single" w:sz="4" w:space="0" w:color="BFBFBF"/>
            </w:tcBorders>
            <w:shd w:val="clear" w:color="auto" w:fill="auto"/>
            <w:noWrap/>
            <w:vAlign w:val="center"/>
            <w:hideMark/>
          </w:tcPr>
          <w:p w14:paraId="674D33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7B28F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830AA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E12AA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D1F8B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E4050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34671B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75</w:t>
            </w:r>
          </w:p>
        </w:tc>
      </w:tr>
      <w:tr w:rsidR="00DB3ECB" w:rsidRPr="005B4E62" w14:paraId="2D05110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3F00F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B8C70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5C04A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69" w:type="pct"/>
            <w:tcBorders>
              <w:top w:val="nil"/>
              <w:left w:val="nil"/>
              <w:bottom w:val="single" w:sz="4" w:space="0" w:color="BFBFBF"/>
              <w:right w:val="single" w:sz="4" w:space="0" w:color="BFBFBF"/>
            </w:tcBorders>
            <w:shd w:val="clear" w:color="auto" w:fill="auto"/>
            <w:noWrap/>
            <w:vAlign w:val="center"/>
            <w:hideMark/>
          </w:tcPr>
          <w:p w14:paraId="3D0078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ATOTONILCO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560860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179</w:t>
            </w:r>
          </w:p>
        </w:tc>
        <w:tc>
          <w:tcPr>
            <w:tcW w:w="347" w:type="pct"/>
            <w:tcBorders>
              <w:top w:val="nil"/>
              <w:left w:val="nil"/>
              <w:bottom w:val="single" w:sz="4" w:space="0" w:color="BFBFBF"/>
              <w:right w:val="single" w:sz="4" w:space="0" w:color="BFBFBF"/>
            </w:tcBorders>
            <w:shd w:val="clear" w:color="auto" w:fill="auto"/>
            <w:noWrap/>
            <w:vAlign w:val="center"/>
            <w:hideMark/>
          </w:tcPr>
          <w:p w14:paraId="1A5AD5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9BAA1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7D62C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E7F5D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73D4C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5A7B1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D4F79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294</w:t>
            </w:r>
          </w:p>
        </w:tc>
      </w:tr>
      <w:tr w:rsidR="00DB3ECB" w:rsidRPr="005B4E62" w14:paraId="16EE75D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66A04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15</w:t>
            </w:r>
          </w:p>
        </w:tc>
        <w:tc>
          <w:tcPr>
            <w:tcW w:w="648" w:type="pct"/>
            <w:tcBorders>
              <w:top w:val="nil"/>
              <w:left w:val="nil"/>
              <w:bottom w:val="single" w:sz="4" w:space="0" w:color="BFBFBF"/>
              <w:right w:val="single" w:sz="4" w:space="0" w:color="BFBFBF"/>
            </w:tcBorders>
            <w:shd w:val="clear" w:color="auto" w:fill="auto"/>
            <w:noWrap/>
            <w:vAlign w:val="center"/>
            <w:hideMark/>
          </w:tcPr>
          <w:p w14:paraId="1C41DB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258FA7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69" w:type="pct"/>
            <w:tcBorders>
              <w:top w:val="nil"/>
              <w:left w:val="nil"/>
              <w:bottom w:val="single" w:sz="4" w:space="0" w:color="BFBFBF"/>
              <w:right w:val="single" w:sz="4" w:space="0" w:color="BFBFBF"/>
            </w:tcBorders>
            <w:shd w:val="clear" w:color="auto" w:fill="auto"/>
            <w:noWrap/>
            <w:vAlign w:val="center"/>
            <w:hideMark/>
          </w:tcPr>
          <w:p w14:paraId="13273F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ATOTONILCO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63CBFF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187</w:t>
            </w:r>
          </w:p>
        </w:tc>
        <w:tc>
          <w:tcPr>
            <w:tcW w:w="347" w:type="pct"/>
            <w:tcBorders>
              <w:top w:val="nil"/>
              <w:left w:val="nil"/>
              <w:bottom w:val="single" w:sz="4" w:space="0" w:color="BFBFBF"/>
              <w:right w:val="single" w:sz="4" w:space="0" w:color="BFBFBF"/>
            </w:tcBorders>
            <w:shd w:val="clear" w:color="auto" w:fill="auto"/>
            <w:noWrap/>
            <w:vAlign w:val="center"/>
            <w:hideMark/>
          </w:tcPr>
          <w:p w14:paraId="241699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2159E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2787F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3B771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F8A29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27518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0146DF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202</w:t>
            </w:r>
          </w:p>
        </w:tc>
      </w:tr>
      <w:tr w:rsidR="00DB3ECB" w:rsidRPr="005B4E62" w14:paraId="32F0E50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52C3E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1D7342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69C7B4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669" w:type="pct"/>
            <w:tcBorders>
              <w:top w:val="nil"/>
              <w:left w:val="nil"/>
              <w:bottom w:val="single" w:sz="4" w:space="0" w:color="BFBFBF"/>
              <w:right w:val="single" w:sz="4" w:space="0" w:color="BFBFBF"/>
            </w:tcBorders>
            <w:shd w:val="clear" w:color="auto" w:fill="auto"/>
            <w:noWrap/>
            <w:vAlign w:val="center"/>
            <w:hideMark/>
          </w:tcPr>
          <w:p w14:paraId="2D57E9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ATOTONILCO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20AF6E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3832</w:t>
            </w:r>
          </w:p>
        </w:tc>
        <w:tc>
          <w:tcPr>
            <w:tcW w:w="347" w:type="pct"/>
            <w:tcBorders>
              <w:top w:val="nil"/>
              <w:left w:val="nil"/>
              <w:bottom w:val="single" w:sz="4" w:space="0" w:color="BFBFBF"/>
              <w:right w:val="single" w:sz="4" w:space="0" w:color="BFBFBF"/>
            </w:tcBorders>
            <w:shd w:val="clear" w:color="auto" w:fill="auto"/>
            <w:noWrap/>
            <w:vAlign w:val="center"/>
            <w:hideMark/>
          </w:tcPr>
          <w:p w14:paraId="053F3D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62596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B118D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B5F62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55102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FEA82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296EC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305</w:t>
            </w:r>
          </w:p>
        </w:tc>
      </w:tr>
      <w:tr w:rsidR="00DB3ECB" w:rsidRPr="005B4E62" w14:paraId="7F5C252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E9013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583E09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5F037D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69" w:type="pct"/>
            <w:tcBorders>
              <w:top w:val="nil"/>
              <w:left w:val="nil"/>
              <w:bottom w:val="single" w:sz="4" w:space="0" w:color="BFBFBF"/>
              <w:right w:val="single" w:sz="4" w:space="0" w:color="BFBFBF"/>
            </w:tcBorders>
            <w:shd w:val="clear" w:color="auto" w:fill="auto"/>
            <w:noWrap/>
            <w:vAlign w:val="center"/>
            <w:hideMark/>
          </w:tcPr>
          <w:p w14:paraId="23EC3A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AYOTLAN</w:t>
            </w:r>
          </w:p>
        </w:tc>
        <w:tc>
          <w:tcPr>
            <w:tcW w:w="249" w:type="pct"/>
            <w:tcBorders>
              <w:top w:val="nil"/>
              <w:left w:val="nil"/>
              <w:bottom w:val="single" w:sz="4" w:space="0" w:color="BFBFBF"/>
              <w:right w:val="single" w:sz="4" w:space="0" w:color="BFBFBF"/>
            </w:tcBorders>
            <w:shd w:val="clear" w:color="auto" w:fill="auto"/>
            <w:noWrap/>
            <w:vAlign w:val="center"/>
            <w:hideMark/>
          </w:tcPr>
          <w:p w14:paraId="387A62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224</w:t>
            </w:r>
          </w:p>
        </w:tc>
        <w:tc>
          <w:tcPr>
            <w:tcW w:w="347" w:type="pct"/>
            <w:tcBorders>
              <w:top w:val="nil"/>
              <w:left w:val="nil"/>
              <w:bottom w:val="single" w:sz="4" w:space="0" w:color="BFBFBF"/>
              <w:right w:val="single" w:sz="4" w:space="0" w:color="BFBFBF"/>
            </w:tcBorders>
            <w:shd w:val="clear" w:color="auto" w:fill="auto"/>
            <w:noWrap/>
            <w:vAlign w:val="center"/>
            <w:hideMark/>
          </w:tcPr>
          <w:p w14:paraId="4A30FB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5424B7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FB1A0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C7A27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754C79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1D975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E8715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6E816F7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D0A0E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55CEB9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76AC65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69" w:type="pct"/>
            <w:tcBorders>
              <w:top w:val="nil"/>
              <w:left w:val="nil"/>
              <w:bottom w:val="single" w:sz="4" w:space="0" w:color="BFBFBF"/>
              <w:right w:val="single" w:sz="4" w:space="0" w:color="BFBFBF"/>
            </w:tcBorders>
            <w:shd w:val="clear" w:color="auto" w:fill="auto"/>
            <w:noWrap/>
            <w:vAlign w:val="center"/>
            <w:hideMark/>
          </w:tcPr>
          <w:p w14:paraId="4EC6CC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AYOTLAN</w:t>
            </w:r>
          </w:p>
        </w:tc>
        <w:tc>
          <w:tcPr>
            <w:tcW w:w="249" w:type="pct"/>
            <w:tcBorders>
              <w:top w:val="nil"/>
              <w:left w:val="nil"/>
              <w:bottom w:val="single" w:sz="4" w:space="0" w:color="BFBFBF"/>
              <w:right w:val="single" w:sz="4" w:space="0" w:color="BFBFBF"/>
            </w:tcBorders>
            <w:shd w:val="clear" w:color="auto" w:fill="auto"/>
            <w:noWrap/>
            <w:vAlign w:val="center"/>
            <w:hideMark/>
          </w:tcPr>
          <w:p w14:paraId="3B9321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225</w:t>
            </w:r>
          </w:p>
        </w:tc>
        <w:tc>
          <w:tcPr>
            <w:tcW w:w="347" w:type="pct"/>
            <w:tcBorders>
              <w:top w:val="nil"/>
              <w:left w:val="nil"/>
              <w:bottom w:val="single" w:sz="4" w:space="0" w:color="BFBFBF"/>
              <w:right w:val="single" w:sz="4" w:space="0" w:color="BFBFBF"/>
            </w:tcBorders>
            <w:shd w:val="clear" w:color="auto" w:fill="auto"/>
            <w:noWrap/>
            <w:vAlign w:val="center"/>
            <w:hideMark/>
          </w:tcPr>
          <w:p w14:paraId="1666E5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47015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5AEDF2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57571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3583B9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96471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D6BE0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426</w:t>
            </w:r>
          </w:p>
        </w:tc>
      </w:tr>
      <w:tr w:rsidR="00DB3ECB" w:rsidRPr="005B4E62" w14:paraId="77D1E2D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9DBA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1C1499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5D4619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69" w:type="pct"/>
            <w:tcBorders>
              <w:top w:val="nil"/>
              <w:left w:val="nil"/>
              <w:bottom w:val="single" w:sz="4" w:space="0" w:color="BFBFBF"/>
              <w:right w:val="single" w:sz="4" w:space="0" w:color="BFBFBF"/>
            </w:tcBorders>
            <w:shd w:val="clear" w:color="auto" w:fill="auto"/>
            <w:noWrap/>
            <w:vAlign w:val="center"/>
            <w:hideMark/>
          </w:tcPr>
          <w:p w14:paraId="653C44F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AYOTLAN</w:t>
            </w:r>
          </w:p>
        </w:tc>
        <w:tc>
          <w:tcPr>
            <w:tcW w:w="249" w:type="pct"/>
            <w:tcBorders>
              <w:top w:val="nil"/>
              <w:left w:val="nil"/>
              <w:bottom w:val="single" w:sz="4" w:space="0" w:color="BFBFBF"/>
              <w:right w:val="single" w:sz="4" w:space="0" w:color="BFBFBF"/>
            </w:tcBorders>
            <w:shd w:val="clear" w:color="auto" w:fill="auto"/>
            <w:noWrap/>
            <w:vAlign w:val="center"/>
            <w:hideMark/>
          </w:tcPr>
          <w:p w14:paraId="542F97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227</w:t>
            </w:r>
          </w:p>
        </w:tc>
        <w:tc>
          <w:tcPr>
            <w:tcW w:w="347" w:type="pct"/>
            <w:tcBorders>
              <w:top w:val="nil"/>
              <w:left w:val="nil"/>
              <w:bottom w:val="single" w:sz="4" w:space="0" w:color="BFBFBF"/>
              <w:right w:val="single" w:sz="4" w:space="0" w:color="BFBFBF"/>
            </w:tcBorders>
            <w:shd w:val="clear" w:color="auto" w:fill="auto"/>
            <w:noWrap/>
            <w:vAlign w:val="center"/>
            <w:hideMark/>
          </w:tcPr>
          <w:p w14:paraId="40CEDB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AD4E0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33B4C7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96658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6511C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B67B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3A04D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400</w:t>
            </w:r>
          </w:p>
        </w:tc>
      </w:tr>
      <w:tr w:rsidR="00DB3ECB" w:rsidRPr="005B4E62" w14:paraId="62483FC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F8DE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B6B61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117BED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69" w:type="pct"/>
            <w:tcBorders>
              <w:top w:val="nil"/>
              <w:left w:val="nil"/>
              <w:bottom w:val="single" w:sz="4" w:space="0" w:color="BFBFBF"/>
              <w:right w:val="single" w:sz="4" w:space="0" w:color="BFBFBF"/>
            </w:tcBorders>
            <w:shd w:val="clear" w:color="auto" w:fill="auto"/>
            <w:noWrap/>
            <w:vAlign w:val="center"/>
            <w:hideMark/>
          </w:tcPr>
          <w:p w14:paraId="5A65D97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AYOTLAN</w:t>
            </w:r>
          </w:p>
        </w:tc>
        <w:tc>
          <w:tcPr>
            <w:tcW w:w="249" w:type="pct"/>
            <w:tcBorders>
              <w:top w:val="nil"/>
              <w:left w:val="nil"/>
              <w:bottom w:val="single" w:sz="4" w:space="0" w:color="BFBFBF"/>
              <w:right w:val="single" w:sz="4" w:space="0" w:color="BFBFBF"/>
            </w:tcBorders>
            <w:shd w:val="clear" w:color="auto" w:fill="auto"/>
            <w:noWrap/>
            <w:vAlign w:val="center"/>
            <w:hideMark/>
          </w:tcPr>
          <w:p w14:paraId="105409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229</w:t>
            </w:r>
          </w:p>
        </w:tc>
        <w:tc>
          <w:tcPr>
            <w:tcW w:w="347" w:type="pct"/>
            <w:tcBorders>
              <w:top w:val="nil"/>
              <w:left w:val="nil"/>
              <w:bottom w:val="single" w:sz="4" w:space="0" w:color="BFBFBF"/>
              <w:right w:val="single" w:sz="4" w:space="0" w:color="BFBFBF"/>
            </w:tcBorders>
            <w:shd w:val="clear" w:color="auto" w:fill="auto"/>
            <w:noWrap/>
            <w:vAlign w:val="center"/>
            <w:hideMark/>
          </w:tcPr>
          <w:p w14:paraId="02EE6C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FC2C2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DA9C3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4B2E9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EC308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B29CC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364" w:type="pct"/>
            <w:tcBorders>
              <w:top w:val="nil"/>
              <w:left w:val="nil"/>
              <w:bottom w:val="single" w:sz="4" w:space="0" w:color="BFBFBF"/>
              <w:right w:val="single" w:sz="8" w:space="0" w:color="808080"/>
            </w:tcBorders>
            <w:shd w:val="clear" w:color="auto" w:fill="auto"/>
            <w:noWrap/>
            <w:vAlign w:val="center"/>
            <w:hideMark/>
          </w:tcPr>
          <w:p w14:paraId="7DA948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4CA4A9C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8C405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31A50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38C67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69" w:type="pct"/>
            <w:tcBorders>
              <w:top w:val="nil"/>
              <w:left w:val="nil"/>
              <w:bottom w:val="single" w:sz="4" w:space="0" w:color="BFBFBF"/>
              <w:right w:val="single" w:sz="4" w:space="0" w:color="BFBFBF"/>
            </w:tcBorders>
            <w:shd w:val="clear" w:color="auto" w:fill="auto"/>
            <w:noWrap/>
            <w:vAlign w:val="center"/>
            <w:hideMark/>
          </w:tcPr>
          <w:p w14:paraId="3C6F38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AYOTLAN</w:t>
            </w:r>
          </w:p>
        </w:tc>
        <w:tc>
          <w:tcPr>
            <w:tcW w:w="249" w:type="pct"/>
            <w:tcBorders>
              <w:top w:val="nil"/>
              <w:left w:val="nil"/>
              <w:bottom w:val="single" w:sz="4" w:space="0" w:color="BFBFBF"/>
              <w:right w:val="single" w:sz="4" w:space="0" w:color="BFBFBF"/>
            </w:tcBorders>
            <w:shd w:val="clear" w:color="auto" w:fill="auto"/>
            <w:noWrap/>
            <w:vAlign w:val="center"/>
            <w:hideMark/>
          </w:tcPr>
          <w:p w14:paraId="11C5C1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240</w:t>
            </w:r>
          </w:p>
        </w:tc>
        <w:tc>
          <w:tcPr>
            <w:tcW w:w="347" w:type="pct"/>
            <w:tcBorders>
              <w:top w:val="nil"/>
              <w:left w:val="nil"/>
              <w:bottom w:val="single" w:sz="4" w:space="0" w:color="BFBFBF"/>
              <w:right w:val="single" w:sz="4" w:space="0" w:color="BFBFBF"/>
            </w:tcBorders>
            <w:shd w:val="clear" w:color="auto" w:fill="auto"/>
            <w:noWrap/>
            <w:vAlign w:val="center"/>
            <w:hideMark/>
          </w:tcPr>
          <w:p w14:paraId="6A91E5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A1D16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90505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B28D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CDCC0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BC321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07E08D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251</w:t>
            </w:r>
          </w:p>
        </w:tc>
      </w:tr>
      <w:tr w:rsidR="00DB3ECB" w:rsidRPr="005B4E62" w14:paraId="153B59B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41316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4B4F74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422473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69" w:type="pct"/>
            <w:tcBorders>
              <w:top w:val="nil"/>
              <w:left w:val="nil"/>
              <w:bottom w:val="single" w:sz="4" w:space="0" w:color="BFBFBF"/>
              <w:right w:val="single" w:sz="4" w:space="0" w:color="BFBFBF"/>
            </w:tcBorders>
            <w:shd w:val="clear" w:color="auto" w:fill="auto"/>
            <w:noWrap/>
            <w:vAlign w:val="center"/>
            <w:hideMark/>
          </w:tcPr>
          <w:p w14:paraId="0B6894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249" w:type="pct"/>
            <w:tcBorders>
              <w:top w:val="nil"/>
              <w:left w:val="nil"/>
              <w:bottom w:val="single" w:sz="4" w:space="0" w:color="BFBFBF"/>
              <w:right w:val="single" w:sz="4" w:space="0" w:color="BFBFBF"/>
            </w:tcBorders>
            <w:shd w:val="clear" w:color="auto" w:fill="auto"/>
            <w:noWrap/>
            <w:vAlign w:val="center"/>
            <w:hideMark/>
          </w:tcPr>
          <w:p w14:paraId="460E89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258</w:t>
            </w:r>
          </w:p>
        </w:tc>
        <w:tc>
          <w:tcPr>
            <w:tcW w:w="347" w:type="pct"/>
            <w:tcBorders>
              <w:top w:val="nil"/>
              <w:left w:val="nil"/>
              <w:bottom w:val="single" w:sz="4" w:space="0" w:color="BFBFBF"/>
              <w:right w:val="single" w:sz="4" w:space="0" w:color="BFBFBF"/>
            </w:tcBorders>
            <w:shd w:val="clear" w:color="auto" w:fill="auto"/>
            <w:noWrap/>
            <w:vAlign w:val="center"/>
            <w:hideMark/>
          </w:tcPr>
          <w:p w14:paraId="36B020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DD1AF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10397A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80C53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5BF910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CE8F4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0FED14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w:t>
            </w:r>
          </w:p>
        </w:tc>
      </w:tr>
      <w:tr w:rsidR="00DB3ECB" w:rsidRPr="005B4E62" w14:paraId="468B4E9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0ECB2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338F1C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1432B3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69" w:type="pct"/>
            <w:tcBorders>
              <w:top w:val="nil"/>
              <w:left w:val="nil"/>
              <w:bottom w:val="single" w:sz="4" w:space="0" w:color="BFBFBF"/>
              <w:right w:val="single" w:sz="4" w:space="0" w:color="BFBFBF"/>
            </w:tcBorders>
            <w:shd w:val="clear" w:color="auto" w:fill="auto"/>
            <w:noWrap/>
            <w:vAlign w:val="center"/>
            <w:hideMark/>
          </w:tcPr>
          <w:p w14:paraId="78268E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249" w:type="pct"/>
            <w:tcBorders>
              <w:top w:val="nil"/>
              <w:left w:val="nil"/>
              <w:bottom w:val="single" w:sz="4" w:space="0" w:color="BFBFBF"/>
              <w:right w:val="single" w:sz="4" w:space="0" w:color="BFBFBF"/>
            </w:tcBorders>
            <w:shd w:val="clear" w:color="auto" w:fill="auto"/>
            <w:noWrap/>
            <w:vAlign w:val="center"/>
            <w:hideMark/>
          </w:tcPr>
          <w:p w14:paraId="7A39E9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259</w:t>
            </w:r>
          </w:p>
        </w:tc>
        <w:tc>
          <w:tcPr>
            <w:tcW w:w="347" w:type="pct"/>
            <w:tcBorders>
              <w:top w:val="nil"/>
              <w:left w:val="nil"/>
              <w:bottom w:val="single" w:sz="4" w:space="0" w:color="BFBFBF"/>
              <w:right w:val="single" w:sz="4" w:space="0" w:color="BFBFBF"/>
            </w:tcBorders>
            <w:shd w:val="clear" w:color="auto" w:fill="auto"/>
            <w:noWrap/>
            <w:vAlign w:val="center"/>
            <w:hideMark/>
          </w:tcPr>
          <w:p w14:paraId="1ACF77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42AF3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ECB8E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287B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604CA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0D9A6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18D88C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296</w:t>
            </w:r>
          </w:p>
        </w:tc>
      </w:tr>
      <w:tr w:rsidR="00DB3ECB" w:rsidRPr="005B4E62" w14:paraId="3CE82ED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95226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0FA5B3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62E9B2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69" w:type="pct"/>
            <w:tcBorders>
              <w:top w:val="nil"/>
              <w:left w:val="nil"/>
              <w:bottom w:val="single" w:sz="4" w:space="0" w:color="BFBFBF"/>
              <w:right w:val="single" w:sz="4" w:space="0" w:color="BFBFBF"/>
            </w:tcBorders>
            <w:shd w:val="clear" w:color="auto" w:fill="auto"/>
            <w:noWrap/>
            <w:vAlign w:val="center"/>
            <w:hideMark/>
          </w:tcPr>
          <w:p w14:paraId="3A75D3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249" w:type="pct"/>
            <w:tcBorders>
              <w:top w:val="nil"/>
              <w:left w:val="nil"/>
              <w:bottom w:val="single" w:sz="4" w:space="0" w:color="BFBFBF"/>
              <w:right w:val="single" w:sz="4" w:space="0" w:color="BFBFBF"/>
            </w:tcBorders>
            <w:shd w:val="clear" w:color="auto" w:fill="auto"/>
            <w:noWrap/>
            <w:vAlign w:val="center"/>
            <w:hideMark/>
          </w:tcPr>
          <w:p w14:paraId="553445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259</w:t>
            </w:r>
          </w:p>
        </w:tc>
        <w:tc>
          <w:tcPr>
            <w:tcW w:w="347" w:type="pct"/>
            <w:tcBorders>
              <w:top w:val="nil"/>
              <w:left w:val="nil"/>
              <w:bottom w:val="single" w:sz="4" w:space="0" w:color="BFBFBF"/>
              <w:right w:val="single" w:sz="4" w:space="0" w:color="BFBFBF"/>
            </w:tcBorders>
            <w:shd w:val="clear" w:color="auto" w:fill="auto"/>
            <w:noWrap/>
            <w:vAlign w:val="center"/>
            <w:hideMark/>
          </w:tcPr>
          <w:p w14:paraId="514D21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71DAB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8423C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1456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75665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87B4F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DB5A7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w:t>
            </w:r>
          </w:p>
        </w:tc>
      </w:tr>
      <w:tr w:rsidR="00DB3ECB" w:rsidRPr="005B4E62" w14:paraId="66E523F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590D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1D5D22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190F6C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69" w:type="pct"/>
            <w:tcBorders>
              <w:top w:val="nil"/>
              <w:left w:val="nil"/>
              <w:bottom w:val="single" w:sz="4" w:space="0" w:color="BFBFBF"/>
              <w:right w:val="single" w:sz="4" w:space="0" w:color="BFBFBF"/>
            </w:tcBorders>
            <w:shd w:val="clear" w:color="auto" w:fill="auto"/>
            <w:noWrap/>
            <w:vAlign w:val="center"/>
            <w:hideMark/>
          </w:tcPr>
          <w:p w14:paraId="7FBC7A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249" w:type="pct"/>
            <w:tcBorders>
              <w:top w:val="nil"/>
              <w:left w:val="nil"/>
              <w:bottom w:val="single" w:sz="4" w:space="0" w:color="BFBFBF"/>
              <w:right w:val="single" w:sz="4" w:space="0" w:color="BFBFBF"/>
            </w:tcBorders>
            <w:shd w:val="clear" w:color="auto" w:fill="auto"/>
            <w:noWrap/>
            <w:vAlign w:val="center"/>
            <w:hideMark/>
          </w:tcPr>
          <w:p w14:paraId="7CA26D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260</w:t>
            </w:r>
          </w:p>
        </w:tc>
        <w:tc>
          <w:tcPr>
            <w:tcW w:w="347" w:type="pct"/>
            <w:tcBorders>
              <w:top w:val="nil"/>
              <w:left w:val="nil"/>
              <w:bottom w:val="single" w:sz="4" w:space="0" w:color="BFBFBF"/>
              <w:right w:val="single" w:sz="4" w:space="0" w:color="BFBFBF"/>
            </w:tcBorders>
            <w:shd w:val="clear" w:color="auto" w:fill="auto"/>
            <w:noWrap/>
            <w:vAlign w:val="center"/>
            <w:hideMark/>
          </w:tcPr>
          <w:p w14:paraId="7E587D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3CA8D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CB33F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3A05D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6A2BC6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6E02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35CB7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421</w:t>
            </w:r>
          </w:p>
        </w:tc>
      </w:tr>
      <w:tr w:rsidR="00DB3ECB" w:rsidRPr="005B4E62" w14:paraId="172C81D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FA262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139A33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1DC897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69" w:type="pct"/>
            <w:tcBorders>
              <w:top w:val="nil"/>
              <w:left w:val="nil"/>
              <w:bottom w:val="single" w:sz="4" w:space="0" w:color="BFBFBF"/>
              <w:right w:val="single" w:sz="4" w:space="0" w:color="BFBFBF"/>
            </w:tcBorders>
            <w:shd w:val="clear" w:color="auto" w:fill="auto"/>
            <w:noWrap/>
            <w:vAlign w:val="center"/>
            <w:hideMark/>
          </w:tcPr>
          <w:p w14:paraId="336F6E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249" w:type="pct"/>
            <w:tcBorders>
              <w:top w:val="nil"/>
              <w:left w:val="nil"/>
              <w:bottom w:val="single" w:sz="4" w:space="0" w:color="BFBFBF"/>
              <w:right w:val="single" w:sz="4" w:space="0" w:color="BFBFBF"/>
            </w:tcBorders>
            <w:shd w:val="clear" w:color="auto" w:fill="auto"/>
            <w:noWrap/>
            <w:vAlign w:val="center"/>
            <w:hideMark/>
          </w:tcPr>
          <w:p w14:paraId="54EF66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265</w:t>
            </w:r>
          </w:p>
        </w:tc>
        <w:tc>
          <w:tcPr>
            <w:tcW w:w="347" w:type="pct"/>
            <w:tcBorders>
              <w:top w:val="nil"/>
              <w:left w:val="nil"/>
              <w:bottom w:val="single" w:sz="4" w:space="0" w:color="BFBFBF"/>
              <w:right w:val="single" w:sz="4" w:space="0" w:color="BFBFBF"/>
            </w:tcBorders>
            <w:shd w:val="clear" w:color="auto" w:fill="auto"/>
            <w:noWrap/>
            <w:vAlign w:val="center"/>
            <w:hideMark/>
          </w:tcPr>
          <w:p w14:paraId="7F4CEC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522E9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76686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34043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37292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D77B6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4A3B3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w:t>
            </w:r>
          </w:p>
        </w:tc>
      </w:tr>
      <w:tr w:rsidR="00DB3ECB" w:rsidRPr="005B4E62" w14:paraId="53782FB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17CF4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51CF3B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1617EF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69" w:type="pct"/>
            <w:tcBorders>
              <w:top w:val="nil"/>
              <w:left w:val="nil"/>
              <w:bottom w:val="single" w:sz="4" w:space="0" w:color="BFBFBF"/>
              <w:right w:val="single" w:sz="4" w:space="0" w:color="BFBFBF"/>
            </w:tcBorders>
            <w:shd w:val="clear" w:color="auto" w:fill="auto"/>
            <w:noWrap/>
            <w:vAlign w:val="center"/>
            <w:hideMark/>
          </w:tcPr>
          <w:p w14:paraId="2F50D1E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249" w:type="pct"/>
            <w:tcBorders>
              <w:top w:val="nil"/>
              <w:left w:val="nil"/>
              <w:bottom w:val="single" w:sz="4" w:space="0" w:color="BFBFBF"/>
              <w:right w:val="single" w:sz="4" w:space="0" w:color="BFBFBF"/>
            </w:tcBorders>
            <w:shd w:val="clear" w:color="auto" w:fill="auto"/>
            <w:noWrap/>
            <w:vAlign w:val="center"/>
            <w:hideMark/>
          </w:tcPr>
          <w:p w14:paraId="4A9139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269</w:t>
            </w:r>
          </w:p>
        </w:tc>
        <w:tc>
          <w:tcPr>
            <w:tcW w:w="347" w:type="pct"/>
            <w:tcBorders>
              <w:top w:val="nil"/>
              <w:left w:val="nil"/>
              <w:bottom w:val="single" w:sz="4" w:space="0" w:color="BFBFBF"/>
              <w:right w:val="single" w:sz="4" w:space="0" w:color="BFBFBF"/>
            </w:tcBorders>
            <w:shd w:val="clear" w:color="auto" w:fill="auto"/>
            <w:noWrap/>
            <w:vAlign w:val="center"/>
            <w:hideMark/>
          </w:tcPr>
          <w:p w14:paraId="405003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895FA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CBC0D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69AD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2211ED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BAA25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97187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358</w:t>
            </w:r>
          </w:p>
        </w:tc>
      </w:tr>
      <w:tr w:rsidR="00DB3ECB" w:rsidRPr="005B4E62" w14:paraId="2FD863C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4CA73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25C41C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6F936D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69" w:type="pct"/>
            <w:tcBorders>
              <w:top w:val="nil"/>
              <w:left w:val="nil"/>
              <w:bottom w:val="single" w:sz="4" w:space="0" w:color="BFBFBF"/>
              <w:right w:val="single" w:sz="4" w:space="0" w:color="BFBFBF"/>
            </w:tcBorders>
            <w:shd w:val="clear" w:color="auto" w:fill="auto"/>
            <w:noWrap/>
            <w:vAlign w:val="center"/>
            <w:hideMark/>
          </w:tcPr>
          <w:p w14:paraId="05D7CC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249" w:type="pct"/>
            <w:tcBorders>
              <w:top w:val="nil"/>
              <w:left w:val="nil"/>
              <w:bottom w:val="single" w:sz="4" w:space="0" w:color="BFBFBF"/>
              <w:right w:val="single" w:sz="4" w:space="0" w:color="BFBFBF"/>
            </w:tcBorders>
            <w:shd w:val="clear" w:color="auto" w:fill="auto"/>
            <w:noWrap/>
            <w:vAlign w:val="center"/>
            <w:hideMark/>
          </w:tcPr>
          <w:p w14:paraId="42D5AE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w:t>
            </w:r>
          </w:p>
        </w:tc>
        <w:tc>
          <w:tcPr>
            <w:tcW w:w="347" w:type="pct"/>
            <w:tcBorders>
              <w:top w:val="nil"/>
              <w:left w:val="nil"/>
              <w:bottom w:val="single" w:sz="4" w:space="0" w:color="BFBFBF"/>
              <w:right w:val="single" w:sz="4" w:space="0" w:color="BFBFBF"/>
            </w:tcBorders>
            <w:shd w:val="clear" w:color="auto" w:fill="auto"/>
            <w:noWrap/>
            <w:vAlign w:val="center"/>
            <w:hideMark/>
          </w:tcPr>
          <w:p w14:paraId="1A9DB1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B131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ECDC6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32AE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E4AC77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D3DF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C3D89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279</w:t>
            </w:r>
          </w:p>
        </w:tc>
      </w:tr>
      <w:tr w:rsidR="00DB3ECB" w:rsidRPr="005B4E62" w14:paraId="49B01AD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B78BB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01C316B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344BFE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69" w:type="pct"/>
            <w:tcBorders>
              <w:top w:val="nil"/>
              <w:left w:val="nil"/>
              <w:bottom w:val="single" w:sz="4" w:space="0" w:color="BFBFBF"/>
              <w:right w:val="single" w:sz="4" w:space="0" w:color="BFBFBF"/>
            </w:tcBorders>
            <w:shd w:val="clear" w:color="auto" w:fill="auto"/>
            <w:noWrap/>
            <w:vAlign w:val="center"/>
            <w:hideMark/>
          </w:tcPr>
          <w:p w14:paraId="627B6D9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249" w:type="pct"/>
            <w:tcBorders>
              <w:top w:val="nil"/>
              <w:left w:val="nil"/>
              <w:bottom w:val="single" w:sz="4" w:space="0" w:color="BFBFBF"/>
              <w:right w:val="single" w:sz="4" w:space="0" w:color="BFBFBF"/>
            </w:tcBorders>
            <w:shd w:val="clear" w:color="auto" w:fill="auto"/>
            <w:noWrap/>
            <w:vAlign w:val="center"/>
            <w:hideMark/>
          </w:tcPr>
          <w:p w14:paraId="34275C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287</w:t>
            </w:r>
          </w:p>
        </w:tc>
        <w:tc>
          <w:tcPr>
            <w:tcW w:w="347" w:type="pct"/>
            <w:tcBorders>
              <w:top w:val="nil"/>
              <w:left w:val="nil"/>
              <w:bottom w:val="single" w:sz="4" w:space="0" w:color="BFBFBF"/>
              <w:right w:val="single" w:sz="4" w:space="0" w:color="BFBFBF"/>
            </w:tcBorders>
            <w:shd w:val="clear" w:color="auto" w:fill="auto"/>
            <w:noWrap/>
            <w:vAlign w:val="center"/>
            <w:hideMark/>
          </w:tcPr>
          <w:p w14:paraId="6505E2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DC305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DB71D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4EBDA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73C98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AA09A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364" w:type="pct"/>
            <w:tcBorders>
              <w:top w:val="nil"/>
              <w:left w:val="nil"/>
              <w:bottom w:val="single" w:sz="4" w:space="0" w:color="BFBFBF"/>
              <w:right w:val="single" w:sz="8" w:space="0" w:color="808080"/>
            </w:tcBorders>
            <w:shd w:val="clear" w:color="auto" w:fill="auto"/>
            <w:noWrap/>
            <w:vAlign w:val="center"/>
            <w:hideMark/>
          </w:tcPr>
          <w:p w14:paraId="7E48CB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6D72F82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4027D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E9B37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53AB11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w:t>
            </w:r>
          </w:p>
        </w:tc>
        <w:tc>
          <w:tcPr>
            <w:tcW w:w="669" w:type="pct"/>
            <w:tcBorders>
              <w:top w:val="nil"/>
              <w:left w:val="nil"/>
              <w:bottom w:val="single" w:sz="4" w:space="0" w:color="BFBFBF"/>
              <w:right w:val="single" w:sz="4" w:space="0" w:color="BFBFBF"/>
            </w:tcBorders>
            <w:shd w:val="clear" w:color="auto" w:fill="auto"/>
            <w:noWrap/>
            <w:vAlign w:val="center"/>
            <w:hideMark/>
          </w:tcPr>
          <w:p w14:paraId="64BA8E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DEGOLLADO</w:t>
            </w:r>
          </w:p>
        </w:tc>
        <w:tc>
          <w:tcPr>
            <w:tcW w:w="249" w:type="pct"/>
            <w:tcBorders>
              <w:top w:val="nil"/>
              <w:left w:val="nil"/>
              <w:bottom w:val="single" w:sz="4" w:space="0" w:color="BFBFBF"/>
              <w:right w:val="single" w:sz="4" w:space="0" w:color="BFBFBF"/>
            </w:tcBorders>
            <w:shd w:val="clear" w:color="auto" w:fill="auto"/>
            <w:noWrap/>
            <w:vAlign w:val="center"/>
            <w:hideMark/>
          </w:tcPr>
          <w:p w14:paraId="63F49A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486</w:t>
            </w:r>
          </w:p>
        </w:tc>
        <w:tc>
          <w:tcPr>
            <w:tcW w:w="347" w:type="pct"/>
            <w:tcBorders>
              <w:top w:val="nil"/>
              <w:left w:val="nil"/>
              <w:bottom w:val="single" w:sz="4" w:space="0" w:color="BFBFBF"/>
              <w:right w:val="single" w:sz="4" w:space="0" w:color="BFBFBF"/>
            </w:tcBorders>
            <w:shd w:val="clear" w:color="auto" w:fill="auto"/>
            <w:noWrap/>
            <w:vAlign w:val="center"/>
            <w:hideMark/>
          </w:tcPr>
          <w:p w14:paraId="39CA49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07DCE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558C8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A00CB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B8C1A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8D097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6550F2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273</w:t>
            </w:r>
          </w:p>
        </w:tc>
      </w:tr>
      <w:tr w:rsidR="00DB3ECB" w:rsidRPr="005B4E62" w14:paraId="22A01C0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EA6D5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1149ED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5C22BA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w:t>
            </w:r>
          </w:p>
        </w:tc>
        <w:tc>
          <w:tcPr>
            <w:tcW w:w="669" w:type="pct"/>
            <w:tcBorders>
              <w:top w:val="nil"/>
              <w:left w:val="nil"/>
              <w:bottom w:val="single" w:sz="4" w:space="0" w:color="BFBFBF"/>
              <w:right w:val="single" w:sz="4" w:space="0" w:color="BFBFBF"/>
            </w:tcBorders>
            <w:shd w:val="clear" w:color="auto" w:fill="auto"/>
            <w:noWrap/>
            <w:vAlign w:val="center"/>
            <w:hideMark/>
          </w:tcPr>
          <w:p w14:paraId="3B4E656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DEGOLLADO</w:t>
            </w:r>
          </w:p>
        </w:tc>
        <w:tc>
          <w:tcPr>
            <w:tcW w:w="249" w:type="pct"/>
            <w:tcBorders>
              <w:top w:val="nil"/>
              <w:left w:val="nil"/>
              <w:bottom w:val="single" w:sz="4" w:space="0" w:color="BFBFBF"/>
              <w:right w:val="single" w:sz="4" w:space="0" w:color="BFBFBF"/>
            </w:tcBorders>
            <w:shd w:val="clear" w:color="auto" w:fill="auto"/>
            <w:noWrap/>
            <w:vAlign w:val="center"/>
            <w:hideMark/>
          </w:tcPr>
          <w:p w14:paraId="499545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487</w:t>
            </w:r>
          </w:p>
        </w:tc>
        <w:tc>
          <w:tcPr>
            <w:tcW w:w="347" w:type="pct"/>
            <w:tcBorders>
              <w:top w:val="nil"/>
              <w:left w:val="nil"/>
              <w:bottom w:val="single" w:sz="4" w:space="0" w:color="BFBFBF"/>
              <w:right w:val="single" w:sz="4" w:space="0" w:color="BFBFBF"/>
            </w:tcBorders>
            <w:shd w:val="clear" w:color="auto" w:fill="auto"/>
            <w:noWrap/>
            <w:vAlign w:val="center"/>
            <w:hideMark/>
          </w:tcPr>
          <w:p w14:paraId="7E8646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04E93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18059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EFA6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BDB69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586A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9EF76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290</w:t>
            </w:r>
          </w:p>
        </w:tc>
      </w:tr>
      <w:tr w:rsidR="00DB3ECB" w:rsidRPr="005B4E62" w14:paraId="5E2682C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5F20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23696C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1E874A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w:t>
            </w:r>
          </w:p>
        </w:tc>
        <w:tc>
          <w:tcPr>
            <w:tcW w:w="669" w:type="pct"/>
            <w:tcBorders>
              <w:top w:val="nil"/>
              <w:left w:val="nil"/>
              <w:bottom w:val="single" w:sz="4" w:space="0" w:color="BFBFBF"/>
              <w:right w:val="single" w:sz="4" w:space="0" w:color="BFBFBF"/>
            </w:tcBorders>
            <w:shd w:val="clear" w:color="auto" w:fill="auto"/>
            <w:noWrap/>
            <w:vAlign w:val="center"/>
            <w:hideMark/>
          </w:tcPr>
          <w:p w14:paraId="475438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DEGOLLADO</w:t>
            </w:r>
          </w:p>
        </w:tc>
        <w:tc>
          <w:tcPr>
            <w:tcW w:w="249" w:type="pct"/>
            <w:tcBorders>
              <w:top w:val="nil"/>
              <w:left w:val="nil"/>
              <w:bottom w:val="single" w:sz="4" w:space="0" w:color="BFBFBF"/>
              <w:right w:val="single" w:sz="4" w:space="0" w:color="BFBFBF"/>
            </w:tcBorders>
            <w:shd w:val="clear" w:color="auto" w:fill="auto"/>
            <w:noWrap/>
            <w:vAlign w:val="center"/>
            <w:hideMark/>
          </w:tcPr>
          <w:p w14:paraId="050B64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487</w:t>
            </w:r>
          </w:p>
        </w:tc>
        <w:tc>
          <w:tcPr>
            <w:tcW w:w="347" w:type="pct"/>
            <w:tcBorders>
              <w:top w:val="nil"/>
              <w:left w:val="nil"/>
              <w:bottom w:val="single" w:sz="4" w:space="0" w:color="BFBFBF"/>
              <w:right w:val="single" w:sz="4" w:space="0" w:color="BFBFBF"/>
            </w:tcBorders>
            <w:shd w:val="clear" w:color="auto" w:fill="auto"/>
            <w:noWrap/>
            <w:vAlign w:val="center"/>
            <w:hideMark/>
          </w:tcPr>
          <w:p w14:paraId="2128C5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43E00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9B61F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AEF9D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56996F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ED0D9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6D2922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282</w:t>
            </w:r>
          </w:p>
        </w:tc>
      </w:tr>
      <w:tr w:rsidR="00DB3ECB" w:rsidRPr="005B4E62" w14:paraId="05AC9B4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72F4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0322D8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6AE09B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w:t>
            </w:r>
          </w:p>
        </w:tc>
        <w:tc>
          <w:tcPr>
            <w:tcW w:w="669" w:type="pct"/>
            <w:tcBorders>
              <w:top w:val="nil"/>
              <w:left w:val="nil"/>
              <w:bottom w:val="single" w:sz="4" w:space="0" w:color="BFBFBF"/>
              <w:right w:val="single" w:sz="4" w:space="0" w:color="BFBFBF"/>
            </w:tcBorders>
            <w:shd w:val="clear" w:color="auto" w:fill="auto"/>
            <w:noWrap/>
            <w:vAlign w:val="center"/>
            <w:hideMark/>
          </w:tcPr>
          <w:p w14:paraId="45C7DC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DEGOLLADO</w:t>
            </w:r>
          </w:p>
        </w:tc>
        <w:tc>
          <w:tcPr>
            <w:tcW w:w="249" w:type="pct"/>
            <w:tcBorders>
              <w:top w:val="nil"/>
              <w:left w:val="nil"/>
              <w:bottom w:val="single" w:sz="4" w:space="0" w:color="BFBFBF"/>
              <w:right w:val="single" w:sz="4" w:space="0" w:color="BFBFBF"/>
            </w:tcBorders>
            <w:shd w:val="clear" w:color="auto" w:fill="auto"/>
            <w:noWrap/>
            <w:vAlign w:val="center"/>
            <w:hideMark/>
          </w:tcPr>
          <w:p w14:paraId="1F7456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496</w:t>
            </w:r>
          </w:p>
        </w:tc>
        <w:tc>
          <w:tcPr>
            <w:tcW w:w="347" w:type="pct"/>
            <w:tcBorders>
              <w:top w:val="nil"/>
              <w:left w:val="nil"/>
              <w:bottom w:val="single" w:sz="4" w:space="0" w:color="BFBFBF"/>
              <w:right w:val="single" w:sz="4" w:space="0" w:color="BFBFBF"/>
            </w:tcBorders>
            <w:shd w:val="clear" w:color="auto" w:fill="auto"/>
            <w:noWrap/>
            <w:vAlign w:val="center"/>
            <w:hideMark/>
          </w:tcPr>
          <w:p w14:paraId="4D2C3E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55716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8FCA4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3C14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EF8DE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83EA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5BCA94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334</w:t>
            </w:r>
          </w:p>
        </w:tc>
      </w:tr>
      <w:tr w:rsidR="00DB3ECB" w:rsidRPr="005B4E62" w14:paraId="3B36D22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CC99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492C868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4C30BE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w:t>
            </w:r>
          </w:p>
        </w:tc>
        <w:tc>
          <w:tcPr>
            <w:tcW w:w="669" w:type="pct"/>
            <w:tcBorders>
              <w:top w:val="nil"/>
              <w:left w:val="nil"/>
              <w:bottom w:val="single" w:sz="4" w:space="0" w:color="BFBFBF"/>
              <w:right w:val="single" w:sz="4" w:space="0" w:color="BFBFBF"/>
            </w:tcBorders>
            <w:shd w:val="clear" w:color="auto" w:fill="auto"/>
            <w:noWrap/>
            <w:vAlign w:val="center"/>
            <w:hideMark/>
          </w:tcPr>
          <w:p w14:paraId="04FAEB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JALOSTOTITLAN</w:t>
            </w:r>
          </w:p>
        </w:tc>
        <w:tc>
          <w:tcPr>
            <w:tcW w:w="249" w:type="pct"/>
            <w:tcBorders>
              <w:top w:val="nil"/>
              <w:left w:val="nil"/>
              <w:bottom w:val="single" w:sz="4" w:space="0" w:color="BFBFBF"/>
              <w:right w:val="single" w:sz="4" w:space="0" w:color="BFBFBF"/>
            </w:tcBorders>
            <w:shd w:val="clear" w:color="auto" w:fill="auto"/>
            <w:noWrap/>
            <w:vAlign w:val="center"/>
            <w:hideMark/>
          </w:tcPr>
          <w:p w14:paraId="2935F6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1617</w:t>
            </w:r>
          </w:p>
        </w:tc>
        <w:tc>
          <w:tcPr>
            <w:tcW w:w="347" w:type="pct"/>
            <w:tcBorders>
              <w:top w:val="nil"/>
              <w:left w:val="nil"/>
              <w:bottom w:val="single" w:sz="4" w:space="0" w:color="BFBFBF"/>
              <w:right w:val="single" w:sz="4" w:space="0" w:color="BFBFBF"/>
            </w:tcBorders>
            <w:shd w:val="clear" w:color="auto" w:fill="auto"/>
            <w:noWrap/>
            <w:vAlign w:val="center"/>
            <w:hideMark/>
          </w:tcPr>
          <w:p w14:paraId="164A58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D2DAB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C09D5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5C96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B123B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8334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57316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237</w:t>
            </w:r>
          </w:p>
        </w:tc>
      </w:tr>
      <w:tr w:rsidR="00DB3ECB" w:rsidRPr="005B4E62" w14:paraId="224DFE8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1293B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5EC9C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412CB9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w:t>
            </w:r>
          </w:p>
        </w:tc>
        <w:tc>
          <w:tcPr>
            <w:tcW w:w="669" w:type="pct"/>
            <w:tcBorders>
              <w:top w:val="nil"/>
              <w:left w:val="nil"/>
              <w:bottom w:val="single" w:sz="4" w:space="0" w:color="BFBFBF"/>
              <w:right w:val="single" w:sz="4" w:space="0" w:color="BFBFBF"/>
            </w:tcBorders>
            <w:shd w:val="clear" w:color="auto" w:fill="auto"/>
            <w:noWrap/>
            <w:vAlign w:val="center"/>
            <w:hideMark/>
          </w:tcPr>
          <w:p w14:paraId="6BC8F49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JALOSTOTITLAN</w:t>
            </w:r>
          </w:p>
        </w:tc>
        <w:tc>
          <w:tcPr>
            <w:tcW w:w="249" w:type="pct"/>
            <w:tcBorders>
              <w:top w:val="nil"/>
              <w:left w:val="nil"/>
              <w:bottom w:val="single" w:sz="4" w:space="0" w:color="BFBFBF"/>
              <w:right w:val="single" w:sz="4" w:space="0" w:color="BFBFBF"/>
            </w:tcBorders>
            <w:shd w:val="clear" w:color="auto" w:fill="auto"/>
            <w:noWrap/>
            <w:vAlign w:val="center"/>
            <w:hideMark/>
          </w:tcPr>
          <w:p w14:paraId="175C78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1620</w:t>
            </w:r>
          </w:p>
        </w:tc>
        <w:tc>
          <w:tcPr>
            <w:tcW w:w="347" w:type="pct"/>
            <w:tcBorders>
              <w:top w:val="nil"/>
              <w:left w:val="nil"/>
              <w:bottom w:val="single" w:sz="4" w:space="0" w:color="BFBFBF"/>
              <w:right w:val="single" w:sz="4" w:space="0" w:color="BFBFBF"/>
            </w:tcBorders>
            <w:shd w:val="clear" w:color="auto" w:fill="auto"/>
            <w:noWrap/>
            <w:vAlign w:val="center"/>
            <w:hideMark/>
          </w:tcPr>
          <w:p w14:paraId="5177AA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6C388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64CA6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AEA3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7BBC30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93689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5C50C9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333</w:t>
            </w:r>
          </w:p>
        </w:tc>
      </w:tr>
      <w:tr w:rsidR="00DB3ECB" w:rsidRPr="005B4E62" w14:paraId="550F9A8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2B27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15</w:t>
            </w:r>
          </w:p>
        </w:tc>
        <w:tc>
          <w:tcPr>
            <w:tcW w:w="648" w:type="pct"/>
            <w:tcBorders>
              <w:top w:val="nil"/>
              <w:left w:val="nil"/>
              <w:bottom w:val="single" w:sz="4" w:space="0" w:color="BFBFBF"/>
              <w:right w:val="single" w:sz="4" w:space="0" w:color="BFBFBF"/>
            </w:tcBorders>
            <w:shd w:val="clear" w:color="auto" w:fill="auto"/>
            <w:noWrap/>
            <w:vAlign w:val="center"/>
            <w:hideMark/>
          </w:tcPr>
          <w:p w14:paraId="039D60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478539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w:t>
            </w:r>
          </w:p>
        </w:tc>
        <w:tc>
          <w:tcPr>
            <w:tcW w:w="669" w:type="pct"/>
            <w:tcBorders>
              <w:top w:val="nil"/>
              <w:left w:val="nil"/>
              <w:bottom w:val="single" w:sz="4" w:space="0" w:color="BFBFBF"/>
              <w:right w:val="single" w:sz="4" w:space="0" w:color="BFBFBF"/>
            </w:tcBorders>
            <w:shd w:val="clear" w:color="auto" w:fill="auto"/>
            <w:noWrap/>
            <w:vAlign w:val="center"/>
            <w:hideMark/>
          </w:tcPr>
          <w:p w14:paraId="5CFBCC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JALOSTOTITLAN</w:t>
            </w:r>
          </w:p>
        </w:tc>
        <w:tc>
          <w:tcPr>
            <w:tcW w:w="249" w:type="pct"/>
            <w:tcBorders>
              <w:top w:val="nil"/>
              <w:left w:val="nil"/>
              <w:bottom w:val="single" w:sz="4" w:space="0" w:color="BFBFBF"/>
              <w:right w:val="single" w:sz="4" w:space="0" w:color="BFBFBF"/>
            </w:tcBorders>
            <w:shd w:val="clear" w:color="auto" w:fill="auto"/>
            <w:noWrap/>
            <w:vAlign w:val="center"/>
            <w:hideMark/>
          </w:tcPr>
          <w:p w14:paraId="42D4AA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1623</w:t>
            </w:r>
          </w:p>
        </w:tc>
        <w:tc>
          <w:tcPr>
            <w:tcW w:w="347" w:type="pct"/>
            <w:tcBorders>
              <w:top w:val="nil"/>
              <w:left w:val="nil"/>
              <w:bottom w:val="single" w:sz="4" w:space="0" w:color="BFBFBF"/>
              <w:right w:val="single" w:sz="4" w:space="0" w:color="BFBFBF"/>
            </w:tcBorders>
            <w:shd w:val="clear" w:color="auto" w:fill="auto"/>
            <w:noWrap/>
            <w:vAlign w:val="center"/>
            <w:hideMark/>
          </w:tcPr>
          <w:p w14:paraId="73A457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2BEEE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1CE76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8B5A1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B0BBF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B245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E3011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296</w:t>
            </w:r>
          </w:p>
        </w:tc>
      </w:tr>
      <w:tr w:rsidR="00DB3ECB" w:rsidRPr="005B4E62" w14:paraId="110E3EC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2A8FD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381973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437B52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w:t>
            </w:r>
          </w:p>
        </w:tc>
        <w:tc>
          <w:tcPr>
            <w:tcW w:w="669" w:type="pct"/>
            <w:tcBorders>
              <w:top w:val="nil"/>
              <w:left w:val="nil"/>
              <w:bottom w:val="single" w:sz="4" w:space="0" w:color="BFBFBF"/>
              <w:right w:val="single" w:sz="4" w:space="0" w:color="BFBFBF"/>
            </w:tcBorders>
            <w:shd w:val="clear" w:color="auto" w:fill="auto"/>
            <w:noWrap/>
            <w:vAlign w:val="center"/>
            <w:hideMark/>
          </w:tcPr>
          <w:p w14:paraId="6D0BE9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JALOSTOTITLAN</w:t>
            </w:r>
          </w:p>
        </w:tc>
        <w:tc>
          <w:tcPr>
            <w:tcW w:w="249" w:type="pct"/>
            <w:tcBorders>
              <w:top w:val="nil"/>
              <w:left w:val="nil"/>
              <w:bottom w:val="single" w:sz="4" w:space="0" w:color="BFBFBF"/>
              <w:right w:val="single" w:sz="4" w:space="0" w:color="BFBFBF"/>
            </w:tcBorders>
            <w:shd w:val="clear" w:color="auto" w:fill="auto"/>
            <w:noWrap/>
            <w:vAlign w:val="center"/>
            <w:hideMark/>
          </w:tcPr>
          <w:p w14:paraId="7D1A0C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1624</w:t>
            </w:r>
          </w:p>
        </w:tc>
        <w:tc>
          <w:tcPr>
            <w:tcW w:w="347" w:type="pct"/>
            <w:tcBorders>
              <w:top w:val="nil"/>
              <w:left w:val="nil"/>
              <w:bottom w:val="single" w:sz="4" w:space="0" w:color="BFBFBF"/>
              <w:right w:val="single" w:sz="4" w:space="0" w:color="BFBFBF"/>
            </w:tcBorders>
            <w:shd w:val="clear" w:color="auto" w:fill="auto"/>
            <w:noWrap/>
            <w:vAlign w:val="center"/>
            <w:hideMark/>
          </w:tcPr>
          <w:p w14:paraId="6B6532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440B1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0D4CE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023C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3DA78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F4D50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740C25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352</w:t>
            </w:r>
          </w:p>
        </w:tc>
      </w:tr>
      <w:tr w:rsidR="00DB3ECB" w:rsidRPr="005B4E62" w14:paraId="2B7FB0E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8C40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219241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2E469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w:t>
            </w:r>
          </w:p>
        </w:tc>
        <w:tc>
          <w:tcPr>
            <w:tcW w:w="669" w:type="pct"/>
            <w:tcBorders>
              <w:top w:val="nil"/>
              <w:left w:val="nil"/>
              <w:bottom w:val="single" w:sz="4" w:space="0" w:color="BFBFBF"/>
              <w:right w:val="single" w:sz="4" w:space="0" w:color="BFBFBF"/>
            </w:tcBorders>
            <w:shd w:val="clear" w:color="auto" w:fill="auto"/>
            <w:noWrap/>
            <w:vAlign w:val="center"/>
            <w:hideMark/>
          </w:tcPr>
          <w:p w14:paraId="0FA021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JALOSTOTITLAN</w:t>
            </w:r>
          </w:p>
        </w:tc>
        <w:tc>
          <w:tcPr>
            <w:tcW w:w="249" w:type="pct"/>
            <w:tcBorders>
              <w:top w:val="nil"/>
              <w:left w:val="nil"/>
              <w:bottom w:val="single" w:sz="4" w:space="0" w:color="BFBFBF"/>
              <w:right w:val="single" w:sz="4" w:space="0" w:color="BFBFBF"/>
            </w:tcBorders>
            <w:shd w:val="clear" w:color="auto" w:fill="auto"/>
            <w:noWrap/>
            <w:vAlign w:val="center"/>
            <w:hideMark/>
          </w:tcPr>
          <w:p w14:paraId="0D3F45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1625</w:t>
            </w:r>
          </w:p>
        </w:tc>
        <w:tc>
          <w:tcPr>
            <w:tcW w:w="347" w:type="pct"/>
            <w:tcBorders>
              <w:top w:val="nil"/>
              <w:left w:val="nil"/>
              <w:bottom w:val="single" w:sz="4" w:space="0" w:color="BFBFBF"/>
              <w:right w:val="single" w:sz="4" w:space="0" w:color="BFBFBF"/>
            </w:tcBorders>
            <w:shd w:val="clear" w:color="auto" w:fill="auto"/>
            <w:noWrap/>
            <w:vAlign w:val="center"/>
            <w:hideMark/>
          </w:tcPr>
          <w:p w14:paraId="4F6563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FB733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231E7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7EE0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17EF8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1835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5EBA48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160</w:t>
            </w:r>
          </w:p>
        </w:tc>
      </w:tr>
      <w:tr w:rsidR="00DB3ECB" w:rsidRPr="005B4E62" w14:paraId="43443E5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CB37F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D394B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4A1FFF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w:t>
            </w:r>
          </w:p>
        </w:tc>
        <w:tc>
          <w:tcPr>
            <w:tcW w:w="669" w:type="pct"/>
            <w:tcBorders>
              <w:top w:val="nil"/>
              <w:left w:val="nil"/>
              <w:bottom w:val="single" w:sz="4" w:space="0" w:color="BFBFBF"/>
              <w:right w:val="single" w:sz="4" w:space="0" w:color="BFBFBF"/>
            </w:tcBorders>
            <w:shd w:val="clear" w:color="auto" w:fill="auto"/>
            <w:noWrap/>
            <w:vAlign w:val="center"/>
            <w:hideMark/>
          </w:tcPr>
          <w:p w14:paraId="489D98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JAMAY</w:t>
            </w:r>
          </w:p>
        </w:tc>
        <w:tc>
          <w:tcPr>
            <w:tcW w:w="249" w:type="pct"/>
            <w:tcBorders>
              <w:top w:val="nil"/>
              <w:left w:val="nil"/>
              <w:bottom w:val="single" w:sz="4" w:space="0" w:color="BFBFBF"/>
              <w:right w:val="single" w:sz="4" w:space="0" w:color="BFBFBF"/>
            </w:tcBorders>
            <w:shd w:val="clear" w:color="auto" w:fill="auto"/>
            <w:noWrap/>
            <w:vAlign w:val="center"/>
            <w:hideMark/>
          </w:tcPr>
          <w:p w14:paraId="60E7B3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1636</w:t>
            </w:r>
          </w:p>
        </w:tc>
        <w:tc>
          <w:tcPr>
            <w:tcW w:w="347" w:type="pct"/>
            <w:tcBorders>
              <w:top w:val="nil"/>
              <w:left w:val="nil"/>
              <w:bottom w:val="single" w:sz="4" w:space="0" w:color="BFBFBF"/>
              <w:right w:val="single" w:sz="4" w:space="0" w:color="BFBFBF"/>
            </w:tcBorders>
            <w:shd w:val="clear" w:color="auto" w:fill="auto"/>
            <w:noWrap/>
            <w:vAlign w:val="center"/>
            <w:hideMark/>
          </w:tcPr>
          <w:p w14:paraId="33E7FC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5D86B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3AAC82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1EBD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41618B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62AA1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C772E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419</w:t>
            </w:r>
          </w:p>
        </w:tc>
      </w:tr>
      <w:tr w:rsidR="00DB3ECB" w:rsidRPr="005B4E62" w14:paraId="7966A71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193C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5F41DF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7D19C8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w:t>
            </w:r>
          </w:p>
        </w:tc>
        <w:tc>
          <w:tcPr>
            <w:tcW w:w="669" w:type="pct"/>
            <w:tcBorders>
              <w:top w:val="nil"/>
              <w:left w:val="nil"/>
              <w:bottom w:val="single" w:sz="4" w:space="0" w:color="BFBFBF"/>
              <w:right w:val="single" w:sz="4" w:space="0" w:color="BFBFBF"/>
            </w:tcBorders>
            <w:shd w:val="clear" w:color="auto" w:fill="auto"/>
            <w:noWrap/>
            <w:vAlign w:val="center"/>
            <w:hideMark/>
          </w:tcPr>
          <w:p w14:paraId="613A77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JAMAY</w:t>
            </w:r>
          </w:p>
        </w:tc>
        <w:tc>
          <w:tcPr>
            <w:tcW w:w="249" w:type="pct"/>
            <w:tcBorders>
              <w:top w:val="nil"/>
              <w:left w:val="nil"/>
              <w:bottom w:val="single" w:sz="4" w:space="0" w:color="BFBFBF"/>
              <w:right w:val="single" w:sz="4" w:space="0" w:color="BFBFBF"/>
            </w:tcBorders>
            <w:shd w:val="clear" w:color="auto" w:fill="auto"/>
            <w:noWrap/>
            <w:vAlign w:val="center"/>
            <w:hideMark/>
          </w:tcPr>
          <w:p w14:paraId="1AF55E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1641</w:t>
            </w:r>
          </w:p>
        </w:tc>
        <w:tc>
          <w:tcPr>
            <w:tcW w:w="347" w:type="pct"/>
            <w:tcBorders>
              <w:top w:val="nil"/>
              <w:left w:val="nil"/>
              <w:bottom w:val="single" w:sz="4" w:space="0" w:color="BFBFBF"/>
              <w:right w:val="single" w:sz="4" w:space="0" w:color="BFBFBF"/>
            </w:tcBorders>
            <w:shd w:val="clear" w:color="auto" w:fill="auto"/>
            <w:noWrap/>
            <w:vAlign w:val="center"/>
            <w:hideMark/>
          </w:tcPr>
          <w:p w14:paraId="522C95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366FC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0DFD7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64E1D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DC80C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EA148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1C580F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w:t>
            </w:r>
          </w:p>
        </w:tc>
      </w:tr>
      <w:tr w:rsidR="00DB3ECB" w:rsidRPr="005B4E62" w14:paraId="0374875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2253A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195296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10515A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w:t>
            </w:r>
          </w:p>
        </w:tc>
        <w:tc>
          <w:tcPr>
            <w:tcW w:w="669" w:type="pct"/>
            <w:tcBorders>
              <w:top w:val="nil"/>
              <w:left w:val="nil"/>
              <w:bottom w:val="single" w:sz="4" w:space="0" w:color="BFBFBF"/>
              <w:right w:val="single" w:sz="4" w:space="0" w:color="BFBFBF"/>
            </w:tcBorders>
            <w:shd w:val="clear" w:color="auto" w:fill="auto"/>
            <w:noWrap/>
            <w:vAlign w:val="center"/>
            <w:hideMark/>
          </w:tcPr>
          <w:p w14:paraId="1BFFA0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JAMAY</w:t>
            </w:r>
          </w:p>
        </w:tc>
        <w:tc>
          <w:tcPr>
            <w:tcW w:w="249" w:type="pct"/>
            <w:tcBorders>
              <w:top w:val="nil"/>
              <w:left w:val="nil"/>
              <w:bottom w:val="single" w:sz="4" w:space="0" w:color="BFBFBF"/>
              <w:right w:val="single" w:sz="4" w:space="0" w:color="BFBFBF"/>
            </w:tcBorders>
            <w:shd w:val="clear" w:color="auto" w:fill="auto"/>
            <w:noWrap/>
            <w:vAlign w:val="center"/>
            <w:hideMark/>
          </w:tcPr>
          <w:p w14:paraId="38C27C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1644</w:t>
            </w:r>
          </w:p>
        </w:tc>
        <w:tc>
          <w:tcPr>
            <w:tcW w:w="347" w:type="pct"/>
            <w:tcBorders>
              <w:top w:val="nil"/>
              <w:left w:val="nil"/>
              <w:bottom w:val="single" w:sz="4" w:space="0" w:color="BFBFBF"/>
              <w:right w:val="single" w:sz="4" w:space="0" w:color="BFBFBF"/>
            </w:tcBorders>
            <w:shd w:val="clear" w:color="auto" w:fill="auto"/>
            <w:noWrap/>
            <w:vAlign w:val="center"/>
            <w:hideMark/>
          </w:tcPr>
          <w:p w14:paraId="1822F1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F8F72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D1688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46E51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72D58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1AC24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73F46F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372</w:t>
            </w:r>
          </w:p>
        </w:tc>
      </w:tr>
      <w:tr w:rsidR="00DB3ECB" w:rsidRPr="005B4E62" w14:paraId="53DE49F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879F4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9A198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777600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w:t>
            </w:r>
          </w:p>
        </w:tc>
        <w:tc>
          <w:tcPr>
            <w:tcW w:w="669" w:type="pct"/>
            <w:tcBorders>
              <w:top w:val="nil"/>
              <w:left w:val="nil"/>
              <w:bottom w:val="single" w:sz="4" w:space="0" w:color="BFBFBF"/>
              <w:right w:val="single" w:sz="4" w:space="0" w:color="BFBFBF"/>
            </w:tcBorders>
            <w:shd w:val="clear" w:color="auto" w:fill="auto"/>
            <w:noWrap/>
            <w:vAlign w:val="center"/>
            <w:hideMark/>
          </w:tcPr>
          <w:p w14:paraId="04F038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JESUS MARIA</w:t>
            </w:r>
          </w:p>
        </w:tc>
        <w:tc>
          <w:tcPr>
            <w:tcW w:w="249" w:type="pct"/>
            <w:tcBorders>
              <w:top w:val="nil"/>
              <w:left w:val="nil"/>
              <w:bottom w:val="single" w:sz="4" w:space="0" w:color="BFBFBF"/>
              <w:right w:val="single" w:sz="4" w:space="0" w:color="BFBFBF"/>
            </w:tcBorders>
            <w:shd w:val="clear" w:color="auto" w:fill="auto"/>
            <w:noWrap/>
            <w:vAlign w:val="center"/>
            <w:hideMark/>
          </w:tcPr>
          <w:p w14:paraId="0EBBF9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1649</w:t>
            </w:r>
          </w:p>
        </w:tc>
        <w:tc>
          <w:tcPr>
            <w:tcW w:w="347" w:type="pct"/>
            <w:tcBorders>
              <w:top w:val="nil"/>
              <w:left w:val="nil"/>
              <w:bottom w:val="single" w:sz="4" w:space="0" w:color="BFBFBF"/>
              <w:right w:val="single" w:sz="4" w:space="0" w:color="BFBFBF"/>
            </w:tcBorders>
            <w:shd w:val="clear" w:color="auto" w:fill="auto"/>
            <w:noWrap/>
            <w:vAlign w:val="center"/>
            <w:hideMark/>
          </w:tcPr>
          <w:p w14:paraId="5C6A1D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DF90D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068265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38D17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66C4D05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77ACB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2CCD1D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337</w:t>
            </w:r>
          </w:p>
        </w:tc>
      </w:tr>
      <w:tr w:rsidR="00DB3ECB" w:rsidRPr="005B4E62" w14:paraId="4FC5104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C84E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4C808EF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7AFA1E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w:t>
            </w:r>
          </w:p>
        </w:tc>
        <w:tc>
          <w:tcPr>
            <w:tcW w:w="669" w:type="pct"/>
            <w:tcBorders>
              <w:top w:val="nil"/>
              <w:left w:val="nil"/>
              <w:bottom w:val="single" w:sz="4" w:space="0" w:color="BFBFBF"/>
              <w:right w:val="single" w:sz="4" w:space="0" w:color="BFBFBF"/>
            </w:tcBorders>
            <w:shd w:val="clear" w:color="auto" w:fill="auto"/>
            <w:noWrap/>
            <w:vAlign w:val="center"/>
            <w:hideMark/>
          </w:tcPr>
          <w:p w14:paraId="687032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JESUS MARIA</w:t>
            </w:r>
          </w:p>
        </w:tc>
        <w:tc>
          <w:tcPr>
            <w:tcW w:w="249" w:type="pct"/>
            <w:tcBorders>
              <w:top w:val="nil"/>
              <w:left w:val="nil"/>
              <w:bottom w:val="single" w:sz="4" w:space="0" w:color="BFBFBF"/>
              <w:right w:val="single" w:sz="4" w:space="0" w:color="BFBFBF"/>
            </w:tcBorders>
            <w:shd w:val="clear" w:color="auto" w:fill="auto"/>
            <w:noWrap/>
            <w:vAlign w:val="center"/>
            <w:hideMark/>
          </w:tcPr>
          <w:p w14:paraId="335695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1653</w:t>
            </w:r>
          </w:p>
        </w:tc>
        <w:tc>
          <w:tcPr>
            <w:tcW w:w="347" w:type="pct"/>
            <w:tcBorders>
              <w:top w:val="nil"/>
              <w:left w:val="nil"/>
              <w:bottom w:val="single" w:sz="4" w:space="0" w:color="BFBFBF"/>
              <w:right w:val="single" w:sz="4" w:space="0" w:color="BFBFBF"/>
            </w:tcBorders>
            <w:shd w:val="clear" w:color="auto" w:fill="auto"/>
            <w:noWrap/>
            <w:vAlign w:val="center"/>
            <w:hideMark/>
          </w:tcPr>
          <w:p w14:paraId="1BA60B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C20C9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0DDA0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174E9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D22BE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01EC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49D6C8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224</w:t>
            </w:r>
          </w:p>
        </w:tc>
      </w:tr>
      <w:tr w:rsidR="00DB3ECB" w:rsidRPr="005B4E62" w14:paraId="58F7D64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60F77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2A55F0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3DEDD3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w:t>
            </w:r>
          </w:p>
        </w:tc>
        <w:tc>
          <w:tcPr>
            <w:tcW w:w="669" w:type="pct"/>
            <w:tcBorders>
              <w:top w:val="nil"/>
              <w:left w:val="nil"/>
              <w:bottom w:val="single" w:sz="4" w:space="0" w:color="BFBFBF"/>
              <w:right w:val="single" w:sz="4" w:space="0" w:color="BFBFBF"/>
            </w:tcBorders>
            <w:shd w:val="clear" w:color="auto" w:fill="auto"/>
            <w:noWrap/>
            <w:vAlign w:val="center"/>
            <w:hideMark/>
          </w:tcPr>
          <w:p w14:paraId="67C8C4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JESUS MARIA</w:t>
            </w:r>
          </w:p>
        </w:tc>
        <w:tc>
          <w:tcPr>
            <w:tcW w:w="249" w:type="pct"/>
            <w:tcBorders>
              <w:top w:val="nil"/>
              <w:left w:val="nil"/>
              <w:bottom w:val="single" w:sz="4" w:space="0" w:color="BFBFBF"/>
              <w:right w:val="single" w:sz="4" w:space="0" w:color="BFBFBF"/>
            </w:tcBorders>
            <w:shd w:val="clear" w:color="auto" w:fill="auto"/>
            <w:noWrap/>
            <w:vAlign w:val="center"/>
            <w:hideMark/>
          </w:tcPr>
          <w:p w14:paraId="1C28ED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1655</w:t>
            </w:r>
          </w:p>
        </w:tc>
        <w:tc>
          <w:tcPr>
            <w:tcW w:w="347" w:type="pct"/>
            <w:tcBorders>
              <w:top w:val="nil"/>
              <w:left w:val="nil"/>
              <w:bottom w:val="single" w:sz="4" w:space="0" w:color="BFBFBF"/>
              <w:right w:val="single" w:sz="4" w:space="0" w:color="BFBFBF"/>
            </w:tcBorders>
            <w:shd w:val="clear" w:color="auto" w:fill="auto"/>
            <w:noWrap/>
            <w:vAlign w:val="center"/>
            <w:hideMark/>
          </w:tcPr>
          <w:p w14:paraId="692C1B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C2D62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41985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2230A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56597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78D9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6845CD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355</w:t>
            </w:r>
          </w:p>
        </w:tc>
      </w:tr>
      <w:tr w:rsidR="00DB3ECB" w:rsidRPr="005B4E62" w14:paraId="0DF0AE0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6E43B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CD367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53262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w:t>
            </w:r>
          </w:p>
        </w:tc>
        <w:tc>
          <w:tcPr>
            <w:tcW w:w="669" w:type="pct"/>
            <w:tcBorders>
              <w:top w:val="nil"/>
              <w:left w:val="nil"/>
              <w:bottom w:val="single" w:sz="4" w:space="0" w:color="BFBFBF"/>
              <w:right w:val="single" w:sz="4" w:space="0" w:color="BFBFBF"/>
            </w:tcBorders>
            <w:shd w:val="clear" w:color="auto" w:fill="auto"/>
            <w:noWrap/>
            <w:vAlign w:val="center"/>
            <w:hideMark/>
          </w:tcPr>
          <w:p w14:paraId="790B46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JESUS MARIA</w:t>
            </w:r>
          </w:p>
        </w:tc>
        <w:tc>
          <w:tcPr>
            <w:tcW w:w="249" w:type="pct"/>
            <w:tcBorders>
              <w:top w:val="nil"/>
              <w:left w:val="nil"/>
              <w:bottom w:val="single" w:sz="4" w:space="0" w:color="BFBFBF"/>
              <w:right w:val="single" w:sz="4" w:space="0" w:color="BFBFBF"/>
            </w:tcBorders>
            <w:shd w:val="clear" w:color="auto" w:fill="auto"/>
            <w:noWrap/>
            <w:vAlign w:val="center"/>
            <w:hideMark/>
          </w:tcPr>
          <w:p w14:paraId="408DC3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1656</w:t>
            </w:r>
          </w:p>
        </w:tc>
        <w:tc>
          <w:tcPr>
            <w:tcW w:w="347" w:type="pct"/>
            <w:tcBorders>
              <w:top w:val="nil"/>
              <w:left w:val="nil"/>
              <w:bottom w:val="single" w:sz="4" w:space="0" w:color="BFBFBF"/>
              <w:right w:val="single" w:sz="4" w:space="0" w:color="BFBFBF"/>
            </w:tcBorders>
            <w:shd w:val="clear" w:color="auto" w:fill="auto"/>
            <w:noWrap/>
            <w:vAlign w:val="center"/>
            <w:hideMark/>
          </w:tcPr>
          <w:p w14:paraId="198138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D6D9B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0EE3F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EF901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1B49E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29BE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18F34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5CE0F52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5515B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7D3350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349816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w:t>
            </w:r>
          </w:p>
        </w:tc>
        <w:tc>
          <w:tcPr>
            <w:tcW w:w="669" w:type="pct"/>
            <w:tcBorders>
              <w:top w:val="nil"/>
              <w:left w:val="nil"/>
              <w:bottom w:val="single" w:sz="4" w:space="0" w:color="BFBFBF"/>
              <w:right w:val="single" w:sz="4" w:space="0" w:color="BFBFBF"/>
            </w:tcBorders>
            <w:shd w:val="clear" w:color="auto" w:fill="auto"/>
            <w:noWrap/>
            <w:vAlign w:val="center"/>
            <w:hideMark/>
          </w:tcPr>
          <w:p w14:paraId="49A62C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JESUS MARIA</w:t>
            </w:r>
          </w:p>
        </w:tc>
        <w:tc>
          <w:tcPr>
            <w:tcW w:w="249" w:type="pct"/>
            <w:tcBorders>
              <w:top w:val="nil"/>
              <w:left w:val="nil"/>
              <w:bottom w:val="single" w:sz="4" w:space="0" w:color="BFBFBF"/>
              <w:right w:val="single" w:sz="4" w:space="0" w:color="BFBFBF"/>
            </w:tcBorders>
            <w:shd w:val="clear" w:color="auto" w:fill="auto"/>
            <w:noWrap/>
            <w:vAlign w:val="center"/>
            <w:hideMark/>
          </w:tcPr>
          <w:p w14:paraId="070A53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1657</w:t>
            </w:r>
          </w:p>
        </w:tc>
        <w:tc>
          <w:tcPr>
            <w:tcW w:w="347" w:type="pct"/>
            <w:tcBorders>
              <w:top w:val="nil"/>
              <w:left w:val="nil"/>
              <w:bottom w:val="single" w:sz="4" w:space="0" w:color="BFBFBF"/>
              <w:right w:val="single" w:sz="4" w:space="0" w:color="BFBFBF"/>
            </w:tcBorders>
            <w:shd w:val="clear" w:color="auto" w:fill="auto"/>
            <w:noWrap/>
            <w:vAlign w:val="center"/>
            <w:hideMark/>
          </w:tcPr>
          <w:p w14:paraId="32327F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64724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4CE2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9F18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479C5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E8A5D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D3DF4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299</w:t>
            </w:r>
          </w:p>
        </w:tc>
      </w:tr>
      <w:tr w:rsidR="00DB3ECB" w:rsidRPr="005B4E62" w14:paraId="455D0CD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29C4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0668A7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77DBC7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w:t>
            </w:r>
          </w:p>
        </w:tc>
        <w:tc>
          <w:tcPr>
            <w:tcW w:w="669" w:type="pct"/>
            <w:tcBorders>
              <w:top w:val="nil"/>
              <w:left w:val="nil"/>
              <w:bottom w:val="single" w:sz="4" w:space="0" w:color="BFBFBF"/>
              <w:right w:val="single" w:sz="4" w:space="0" w:color="BFBFBF"/>
            </w:tcBorders>
            <w:shd w:val="clear" w:color="auto" w:fill="auto"/>
            <w:noWrap/>
            <w:vAlign w:val="center"/>
            <w:hideMark/>
          </w:tcPr>
          <w:p w14:paraId="458AEA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JESUS MARIA</w:t>
            </w:r>
          </w:p>
        </w:tc>
        <w:tc>
          <w:tcPr>
            <w:tcW w:w="249" w:type="pct"/>
            <w:tcBorders>
              <w:top w:val="nil"/>
              <w:left w:val="nil"/>
              <w:bottom w:val="single" w:sz="4" w:space="0" w:color="BFBFBF"/>
              <w:right w:val="single" w:sz="4" w:space="0" w:color="BFBFBF"/>
            </w:tcBorders>
            <w:shd w:val="clear" w:color="auto" w:fill="auto"/>
            <w:noWrap/>
            <w:vAlign w:val="center"/>
            <w:hideMark/>
          </w:tcPr>
          <w:p w14:paraId="7D4AF5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1660</w:t>
            </w:r>
          </w:p>
        </w:tc>
        <w:tc>
          <w:tcPr>
            <w:tcW w:w="347" w:type="pct"/>
            <w:tcBorders>
              <w:top w:val="nil"/>
              <w:left w:val="nil"/>
              <w:bottom w:val="single" w:sz="4" w:space="0" w:color="BFBFBF"/>
              <w:right w:val="single" w:sz="4" w:space="0" w:color="BFBFBF"/>
            </w:tcBorders>
            <w:shd w:val="clear" w:color="auto" w:fill="auto"/>
            <w:noWrap/>
            <w:vAlign w:val="center"/>
            <w:hideMark/>
          </w:tcPr>
          <w:p w14:paraId="3FAA70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8B3F1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A4F47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E74A6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C1D83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549F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2085BA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266</w:t>
            </w:r>
          </w:p>
        </w:tc>
      </w:tr>
      <w:tr w:rsidR="00DB3ECB" w:rsidRPr="005B4E62" w14:paraId="2569E8A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DC171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2129A2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554896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74</w:t>
            </w:r>
          </w:p>
        </w:tc>
        <w:tc>
          <w:tcPr>
            <w:tcW w:w="669" w:type="pct"/>
            <w:tcBorders>
              <w:top w:val="nil"/>
              <w:left w:val="nil"/>
              <w:bottom w:val="single" w:sz="4" w:space="0" w:color="BFBFBF"/>
              <w:right w:val="single" w:sz="4" w:space="0" w:color="BFBFBF"/>
            </w:tcBorders>
            <w:shd w:val="clear" w:color="auto" w:fill="auto"/>
            <w:noWrap/>
            <w:vAlign w:val="center"/>
            <w:hideMark/>
          </w:tcPr>
          <w:p w14:paraId="5CBCA6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DIEGO DE ALEJANDRIA</w:t>
            </w:r>
          </w:p>
        </w:tc>
        <w:tc>
          <w:tcPr>
            <w:tcW w:w="249" w:type="pct"/>
            <w:tcBorders>
              <w:top w:val="nil"/>
              <w:left w:val="nil"/>
              <w:bottom w:val="single" w:sz="4" w:space="0" w:color="BFBFBF"/>
              <w:right w:val="single" w:sz="4" w:space="0" w:color="BFBFBF"/>
            </w:tcBorders>
            <w:shd w:val="clear" w:color="auto" w:fill="auto"/>
            <w:noWrap/>
            <w:vAlign w:val="center"/>
            <w:hideMark/>
          </w:tcPr>
          <w:p w14:paraId="4C394D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2056</w:t>
            </w:r>
          </w:p>
        </w:tc>
        <w:tc>
          <w:tcPr>
            <w:tcW w:w="347" w:type="pct"/>
            <w:tcBorders>
              <w:top w:val="nil"/>
              <w:left w:val="nil"/>
              <w:bottom w:val="single" w:sz="4" w:space="0" w:color="BFBFBF"/>
              <w:right w:val="single" w:sz="4" w:space="0" w:color="BFBFBF"/>
            </w:tcBorders>
            <w:shd w:val="clear" w:color="auto" w:fill="auto"/>
            <w:noWrap/>
            <w:vAlign w:val="center"/>
            <w:hideMark/>
          </w:tcPr>
          <w:p w14:paraId="4D68B3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4B4DC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97681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4F06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CC9F9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7D6A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7567AD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450</w:t>
            </w:r>
          </w:p>
        </w:tc>
      </w:tr>
      <w:tr w:rsidR="00DB3ECB" w:rsidRPr="005B4E62" w14:paraId="0BFC5D0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B0E95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298FD2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D869B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76</w:t>
            </w:r>
          </w:p>
        </w:tc>
        <w:tc>
          <w:tcPr>
            <w:tcW w:w="669" w:type="pct"/>
            <w:tcBorders>
              <w:top w:val="nil"/>
              <w:left w:val="nil"/>
              <w:bottom w:val="single" w:sz="4" w:space="0" w:color="BFBFBF"/>
              <w:right w:val="single" w:sz="4" w:space="0" w:color="BFBFBF"/>
            </w:tcBorders>
            <w:shd w:val="clear" w:color="auto" w:fill="auto"/>
            <w:noWrap/>
            <w:vAlign w:val="center"/>
            <w:hideMark/>
          </w:tcPr>
          <w:p w14:paraId="000448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JULIAN</w:t>
            </w:r>
          </w:p>
        </w:tc>
        <w:tc>
          <w:tcPr>
            <w:tcW w:w="249" w:type="pct"/>
            <w:tcBorders>
              <w:top w:val="nil"/>
              <w:left w:val="nil"/>
              <w:bottom w:val="single" w:sz="4" w:space="0" w:color="BFBFBF"/>
              <w:right w:val="single" w:sz="4" w:space="0" w:color="BFBFBF"/>
            </w:tcBorders>
            <w:shd w:val="clear" w:color="auto" w:fill="auto"/>
            <w:noWrap/>
            <w:vAlign w:val="center"/>
            <w:hideMark/>
          </w:tcPr>
          <w:p w14:paraId="3F5C97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2098</w:t>
            </w:r>
          </w:p>
        </w:tc>
        <w:tc>
          <w:tcPr>
            <w:tcW w:w="347" w:type="pct"/>
            <w:tcBorders>
              <w:top w:val="nil"/>
              <w:left w:val="nil"/>
              <w:bottom w:val="single" w:sz="4" w:space="0" w:color="BFBFBF"/>
              <w:right w:val="single" w:sz="4" w:space="0" w:color="BFBFBF"/>
            </w:tcBorders>
            <w:shd w:val="clear" w:color="auto" w:fill="auto"/>
            <w:noWrap/>
            <w:vAlign w:val="center"/>
            <w:hideMark/>
          </w:tcPr>
          <w:p w14:paraId="5E284D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B242A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58AFA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FBF90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731817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E5249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35C970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w:t>
            </w:r>
          </w:p>
        </w:tc>
      </w:tr>
      <w:tr w:rsidR="00DB3ECB" w:rsidRPr="005B4E62" w14:paraId="357F1B8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B88AD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7565B2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596CCD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76</w:t>
            </w:r>
          </w:p>
        </w:tc>
        <w:tc>
          <w:tcPr>
            <w:tcW w:w="669" w:type="pct"/>
            <w:tcBorders>
              <w:top w:val="nil"/>
              <w:left w:val="nil"/>
              <w:bottom w:val="single" w:sz="4" w:space="0" w:color="BFBFBF"/>
              <w:right w:val="single" w:sz="4" w:space="0" w:color="BFBFBF"/>
            </w:tcBorders>
            <w:shd w:val="clear" w:color="auto" w:fill="auto"/>
            <w:noWrap/>
            <w:vAlign w:val="center"/>
            <w:hideMark/>
          </w:tcPr>
          <w:p w14:paraId="3E1F2D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JULIAN</w:t>
            </w:r>
          </w:p>
        </w:tc>
        <w:tc>
          <w:tcPr>
            <w:tcW w:w="249" w:type="pct"/>
            <w:tcBorders>
              <w:top w:val="nil"/>
              <w:left w:val="nil"/>
              <w:bottom w:val="single" w:sz="4" w:space="0" w:color="BFBFBF"/>
              <w:right w:val="single" w:sz="4" w:space="0" w:color="BFBFBF"/>
            </w:tcBorders>
            <w:shd w:val="clear" w:color="auto" w:fill="auto"/>
            <w:noWrap/>
            <w:vAlign w:val="center"/>
            <w:hideMark/>
          </w:tcPr>
          <w:p w14:paraId="4D224C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2099</w:t>
            </w:r>
          </w:p>
        </w:tc>
        <w:tc>
          <w:tcPr>
            <w:tcW w:w="347" w:type="pct"/>
            <w:tcBorders>
              <w:top w:val="nil"/>
              <w:left w:val="nil"/>
              <w:bottom w:val="single" w:sz="4" w:space="0" w:color="BFBFBF"/>
              <w:right w:val="single" w:sz="4" w:space="0" w:color="BFBFBF"/>
            </w:tcBorders>
            <w:shd w:val="clear" w:color="auto" w:fill="auto"/>
            <w:noWrap/>
            <w:vAlign w:val="center"/>
            <w:hideMark/>
          </w:tcPr>
          <w:p w14:paraId="37DF22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6349B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B5086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B4F93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46C759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CF5E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766C58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339</w:t>
            </w:r>
          </w:p>
        </w:tc>
      </w:tr>
      <w:tr w:rsidR="00DB3ECB" w:rsidRPr="005B4E62" w14:paraId="4288591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4FBC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5603EA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6F4994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76</w:t>
            </w:r>
          </w:p>
        </w:tc>
        <w:tc>
          <w:tcPr>
            <w:tcW w:w="669" w:type="pct"/>
            <w:tcBorders>
              <w:top w:val="nil"/>
              <w:left w:val="nil"/>
              <w:bottom w:val="single" w:sz="4" w:space="0" w:color="BFBFBF"/>
              <w:right w:val="single" w:sz="4" w:space="0" w:color="BFBFBF"/>
            </w:tcBorders>
            <w:shd w:val="clear" w:color="auto" w:fill="auto"/>
            <w:noWrap/>
            <w:vAlign w:val="center"/>
            <w:hideMark/>
          </w:tcPr>
          <w:p w14:paraId="74D714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JULIAN</w:t>
            </w:r>
          </w:p>
        </w:tc>
        <w:tc>
          <w:tcPr>
            <w:tcW w:w="249" w:type="pct"/>
            <w:tcBorders>
              <w:top w:val="nil"/>
              <w:left w:val="nil"/>
              <w:bottom w:val="single" w:sz="4" w:space="0" w:color="BFBFBF"/>
              <w:right w:val="single" w:sz="4" w:space="0" w:color="BFBFBF"/>
            </w:tcBorders>
            <w:shd w:val="clear" w:color="auto" w:fill="auto"/>
            <w:noWrap/>
            <w:vAlign w:val="center"/>
            <w:hideMark/>
          </w:tcPr>
          <w:p w14:paraId="7A4472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2099</w:t>
            </w:r>
          </w:p>
        </w:tc>
        <w:tc>
          <w:tcPr>
            <w:tcW w:w="347" w:type="pct"/>
            <w:tcBorders>
              <w:top w:val="nil"/>
              <w:left w:val="nil"/>
              <w:bottom w:val="single" w:sz="4" w:space="0" w:color="BFBFBF"/>
              <w:right w:val="single" w:sz="4" w:space="0" w:color="BFBFBF"/>
            </w:tcBorders>
            <w:shd w:val="clear" w:color="auto" w:fill="auto"/>
            <w:noWrap/>
            <w:vAlign w:val="center"/>
            <w:hideMark/>
          </w:tcPr>
          <w:p w14:paraId="2EF6F2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2BB78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D03F2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B8E21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6AB68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D713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1E1263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357</w:t>
            </w:r>
          </w:p>
        </w:tc>
      </w:tr>
      <w:tr w:rsidR="00DB3ECB" w:rsidRPr="005B4E62" w14:paraId="775B99E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3CFB4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524BB1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3CECB9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76</w:t>
            </w:r>
          </w:p>
        </w:tc>
        <w:tc>
          <w:tcPr>
            <w:tcW w:w="669" w:type="pct"/>
            <w:tcBorders>
              <w:top w:val="nil"/>
              <w:left w:val="nil"/>
              <w:bottom w:val="single" w:sz="4" w:space="0" w:color="BFBFBF"/>
              <w:right w:val="single" w:sz="4" w:space="0" w:color="BFBFBF"/>
            </w:tcBorders>
            <w:shd w:val="clear" w:color="auto" w:fill="auto"/>
            <w:noWrap/>
            <w:vAlign w:val="center"/>
            <w:hideMark/>
          </w:tcPr>
          <w:p w14:paraId="60927A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JULIAN</w:t>
            </w:r>
          </w:p>
        </w:tc>
        <w:tc>
          <w:tcPr>
            <w:tcW w:w="249" w:type="pct"/>
            <w:tcBorders>
              <w:top w:val="nil"/>
              <w:left w:val="nil"/>
              <w:bottom w:val="single" w:sz="4" w:space="0" w:color="BFBFBF"/>
              <w:right w:val="single" w:sz="4" w:space="0" w:color="BFBFBF"/>
            </w:tcBorders>
            <w:shd w:val="clear" w:color="auto" w:fill="auto"/>
            <w:noWrap/>
            <w:vAlign w:val="center"/>
            <w:hideMark/>
          </w:tcPr>
          <w:p w14:paraId="6E73E8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2100</w:t>
            </w:r>
          </w:p>
        </w:tc>
        <w:tc>
          <w:tcPr>
            <w:tcW w:w="347" w:type="pct"/>
            <w:tcBorders>
              <w:top w:val="nil"/>
              <w:left w:val="nil"/>
              <w:bottom w:val="single" w:sz="4" w:space="0" w:color="BFBFBF"/>
              <w:right w:val="single" w:sz="4" w:space="0" w:color="BFBFBF"/>
            </w:tcBorders>
            <w:shd w:val="clear" w:color="auto" w:fill="auto"/>
            <w:noWrap/>
            <w:vAlign w:val="center"/>
            <w:hideMark/>
          </w:tcPr>
          <w:p w14:paraId="6FA01E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CC11D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7998C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9F2A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D1C8E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93F9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6C464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330</w:t>
            </w:r>
          </w:p>
        </w:tc>
      </w:tr>
      <w:tr w:rsidR="00DB3ECB" w:rsidRPr="005B4E62" w14:paraId="01553AA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02B60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6B2789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66CD6C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80</w:t>
            </w:r>
          </w:p>
        </w:tc>
        <w:tc>
          <w:tcPr>
            <w:tcW w:w="669" w:type="pct"/>
            <w:tcBorders>
              <w:top w:val="nil"/>
              <w:left w:val="nil"/>
              <w:bottom w:val="single" w:sz="4" w:space="0" w:color="BFBFBF"/>
              <w:right w:val="single" w:sz="4" w:space="0" w:color="BFBFBF"/>
            </w:tcBorders>
            <w:shd w:val="clear" w:color="auto" w:fill="auto"/>
            <w:noWrap/>
            <w:vAlign w:val="center"/>
            <w:hideMark/>
          </w:tcPr>
          <w:p w14:paraId="71B83D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MIGUEL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441EB8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2132</w:t>
            </w:r>
          </w:p>
        </w:tc>
        <w:tc>
          <w:tcPr>
            <w:tcW w:w="347" w:type="pct"/>
            <w:tcBorders>
              <w:top w:val="nil"/>
              <w:left w:val="nil"/>
              <w:bottom w:val="single" w:sz="4" w:space="0" w:color="BFBFBF"/>
              <w:right w:val="single" w:sz="4" w:space="0" w:color="BFBFBF"/>
            </w:tcBorders>
            <w:shd w:val="clear" w:color="auto" w:fill="auto"/>
            <w:noWrap/>
            <w:vAlign w:val="center"/>
            <w:hideMark/>
          </w:tcPr>
          <w:p w14:paraId="699E6B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D82AA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8CE85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5EF14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003E9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30EF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3D6C5D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w:t>
            </w:r>
          </w:p>
        </w:tc>
      </w:tr>
      <w:tr w:rsidR="00DB3ECB" w:rsidRPr="005B4E62" w14:paraId="23190DF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B6B9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2603F2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07DE0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80</w:t>
            </w:r>
          </w:p>
        </w:tc>
        <w:tc>
          <w:tcPr>
            <w:tcW w:w="669" w:type="pct"/>
            <w:tcBorders>
              <w:top w:val="nil"/>
              <w:left w:val="nil"/>
              <w:bottom w:val="single" w:sz="4" w:space="0" w:color="BFBFBF"/>
              <w:right w:val="single" w:sz="4" w:space="0" w:color="BFBFBF"/>
            </w:tcBorders>
            <w:shd w:val="clear" w:color="auto" w:fill="auto"/>
            <w:noWrap/>
            <w:vAlign w:val="center"/>
            <w:hideMark/>
          </w:tcPr>
          <w:p w14:paraId="7820F6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MIGUEL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239233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2133</w:t>
            </w:r>
          </w:p>
        </w:tc>
        <w:tc>
          <w:tcPr>
            <w:tcW w:w="347" w:type="pct"/>
            <w:tcBorders>
              <w:top w:val="nil"/>
              <w:left w:val="nil"/>
              <w:bottom w:val="single" w:sz="4" w:space="0" w:color="BFBFBF"/>
              <w:right w:val="single" w:sz="4" w:space="0" w:color="BFBFBF"/>
            </w:tcBorders>
            <w:shd w:val="clear" w:color="auto" w:fill="auto"/>
            <w:noWrap/>
            <w:vAlign w:val="center"/>
            <w:hideMark/>
          </w:tcPr>
          <w:p w14:paraId="3AC649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3FB55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C1781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CD77C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1DF91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8E523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98309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w:t>
            </w:r>
          </w:p>
        </w:tc>
      </w:tr>
      <w:tr w:rsidR="00DB3ECB" w:rsidRPr="005B4E62" w14:paraId="0FA691B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33AB8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4ED4DB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56F865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80</w:t>
            </w:r>
          </w:p>
        </w:tc>
        <w:tc>
          <w:tcPr>
            <w:tcW w:w="669" w:type="pct"/>
            <w:tcBorders>
              <w:top w:val="nil"/>
              <w:left w:val="nil"/>
              <w:bottom w:val="single" w:sz="4" w:space="0" w:color="BFBFBF"/>
              <w:right w:val="single" w:sz="4" w:space="0" w:color="BFBFBF"/>
            </w:tcBorders>
            <w:shd w:val="clear" w:color="auto" w:fill="auto"/>
            <w:noWrap/>
            <w:vAlign w:val="center"/>
            <w:hideMark/>
          </w:tcPr>
          <w:p w14:paraId="12673E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MIGUEL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1DC8F4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2138</w:t>
            </w:r>
          </w:p>
        </w:tc>
        <w:tc>
          <w:tcPr>
            <w:tcW w:w="347" w:type="pct"/>
            <w:tcBorders>
              <w:top w:val="nil"/>
              <w:left w:val="nil"/>
              <w:bottom w:val="single" w:sz="4" w:space="0" w:color="BFBFBF"/>
              <w:right w:val="single" w:sz="4" w:space="0" w:color="BFBFBF"/>
            </w:tcBorders>
            <w:shd w:val="clear" w:color="auto" w:fill="auto"/>
            <w:noWrap/>
            <w:vAlign w:val="center"/>
            <w:hideMark/>
          </w:tcPr>
          <w:p w14:paraId="416250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3BBF3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C6712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93A08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27480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A614F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2303D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401</w:t>
            </w:r>
          </w:p>
        </w:tc>
      </w:tr>
      <w:tr w:rsidR="00DB3ECB" w:rsidRPr="005B4E62" w14:paraId="35AF853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4316B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770489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041724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80</w:t>
            </w:r>
          </w:p>
        </w:tc>
        <w:tc>
          <w:tcPr>
            <w:tcW w:w="669" w:type="pct"/>
            <w:tcBorders>
              <w:top w:val="nil"/>
              <w:left w:val="nil"/>
              <w:bottom w:val="single" w:sz="4" w:space="0" w:color="BFBFBF"/>
              <w:right w:val="single" w:sz="4" w:space="0" w:color="BFBFBF"/>
            </w:tcBorders>
            <w:shd w:val="clear" w:color="auto" w:fill="auto"/>
            <w:noWrap/>
            <w:vAlign w:val="center"/>
            <w:hideMark/>
          </w:tcPr>
          <w:p w14:paraId="06E51E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MIGUEL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1EE1A1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2138</w:t>
            </w:r>
          </w:p>
        </w:tc>
        <w:tc>
          <w:tcPr>
            <w:tcW w:w="347" w:type="pct"/>
            <w:tcBorders>
              <w:top w:val="nil"/>
              <w:left w:val="nil"/>
              <w:bottom w:val="single" w:sz="4" w:space="0" w:color="BFBFBF"/>
              <w:right w:val="single" w:sz="4" w:space="0" w:color="BFBFBF"/>
            </w:tcBorders>
            <w:shd w:val="clear" w:color="auto" w:fill="auto"/>
            <w:noWrap/>
            <w:vAlign w:val="center"/>
            <w:hideMark/>
          </w:tcPr>
          <w:p w14:paraId="50FCA4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741B0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E1391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FB5EE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17850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FBE3B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FF2EE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420</w:t>
            </w:r>
          </w:p>
        </w:tc>
      </w:tr>
      <w:tr w:rsidR="00DB3ECB" w:rsidRPr="005B4E62" w14:paraId="0AC09B3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99716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15</w:t>
            </w:r>
          </w:p>
        </w:tc>
        <w:tc>
          <w:tcPr>
            <w:tcW w:w="648" w:type="pct"/>
            <w:tcBorders>
              <w:top w:val="nil"/>
              <w:left w:val="nil"/>
              <w:bottom w:val="single" w:sz="4" w:space="0" w:color="BFBFBF"/>
              <w:right w:val="single" w:sz="4" w:space="0" w:color="BFBFBF"/>
            </w:tcBorders>
            <w:shd w:val="clear" w:color="auto" w:fill="auto"/>
            <w:noWrap/>
            <w:vAlign w:val="center"/>
            <w:hideMark/>
          </w:tcPr>
          <w:p w14:paraId="244CE5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351D86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80</w:t>
            </w:r>
          </w:p>
        </w:tc>
        <w:tc>
          <w:tcPr>
            <w:tcW w:w="669" w:type="pct"/>
            <w:tcBorders>
              <w:top w:val="nil"/>
              <w:left w:val="nil"/>
              <w:bottom w:val="single" w:sz="4" w:space="0" w:color="BFBFBF"/>
              <w:right w:val="single" w:sz="4" w:space="0" w:color="BFBFBF"/>
            </w:tcBorders>
            <w:shd w:val="clear" w:color="auto" w:fill="auto"/>
            <w:noWrap/>
            <w:vAlign w:val="center"/>
            <w:hideMark/>
          </w:tcPr>
          <w:p w14:paraId="48AE2E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MIGUEL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5D2C28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2142</w:t>
            </w:r>
          </w:p>
        </w:tc>
        <w:tc>
          <w:tcPr>
            <w:tcW w:w="347" w:type="pct"/>
            <w:tcBorders>
              <w:top w:val="nil"/>
              <w:left w:val="nil"/>
              <w:bottom w:val="single" w:sz="4" w:space="0" w:color="BFBFBF"/>
              <w:right w:val="single" w:sz="4" w:space="0" w:color="BFBFBF"/>
            </w:tcBorders>
            <w:shd w:val="clear" w:color="auto" w:fill="auto"/>
            <w:noWrap/>
            <w:vAlign w:val="center"/>
            <w:hideMark/>
          </w:tcPr>
          <w:p w14:paraId="020F8E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9D54B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6AEB2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F882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6B1BA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50F9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3C7C61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305</w:t>
            </w:r>
          </w:p>
        </w:tc>
      </w:tr>
      <w:tr w:rsidR="00DB3ECB" w:rsidRPr="005B4E62" w14:paraId="4E1706B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A103B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48" w:type="pct"/>
            <w:tcBorders>
              <w:top w:val="nil"/>
              <w:left w:val="nil"/>
              <w:bottom w:val="single" w:sz="4" w:space="0" w:color="BFBFBF"/>
              <w:right w:val="single" w:sz="4" w:space="0" w:color="BFBFBF"/>
            </w:tcBorders>
            <w:shd w:val="clear" w:color="auto" w:fill="auto"/>
            <w:noWrap/>
            <w:vAlign w:val="center"/>
            <w:hideMark/>
          </w:tcPr>
          <w:p w14:paraId="7BCBE8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BARCA</w:t>
            </w:r>
          </w:p>
        </w:tc>
        <w:tc>
          <w:tcPr>
            <w:tcW w:w="347" w:type="pct"/>
            <w:tcBorders>
              <w:top w:val="nil"/>
              <w:left w:val="nil"/>
              <w:bottom w:val="single" w:sz="4" w:space="0" w:color="BFBFBF"/>
              <w:right w:val="single" w:sz="4" w:space="0" w:color="BFBFBF"/>
            </w:tcBorders>
            <w:shd w:val="clear" w:color="auto" w:fill="auto"/>
            <w:noWrap/>
            <w:vAlign w:val="center"/>
            <w:hideMark/>
          </w:tcPr>
          <w:p w14:paraId="58AA0B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80</w:t>
            </w:r>
          </w:p>
        </w:tc>
        <w:tc>
          <w:tcPr>
            <w:tcW w:w="669" w:type="pct"/>
            <w:tcBorders>
              <w:top w:val="nil"/>
              <w:left w:val="nil"/>
              <w:bottom w:val="single" w:sz="4" w:space="0" w:color="BFBFBF"/>
              <w:right w:val="single" w:sz="4" w:space="0" w:color="BFBFBF"/>
            </w:tcBorders>
            <w:shd w:val="clear" w:color="auto" w:fill="auto"/>
            <w:noWrap/>
            <w:vAlign w:val="center"/>
            <w:hideMark/>
          </w:tcPr>
          <w:p w14:paraId="0E7E0D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MIGUEL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14DDDD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3764</w:t>
            </w:r>
          </w:p>
        </w:tc>
        <w:tc>
          <w:tcPr>
            <w:tcW w:w="347" w:type="pct"/>
            <w:tcBorders>
              <w:top w:val="nil"/>
              <w:left w:val="nil"/>
              <w:bottom w:val="single" w:sz="4" w:space="0" w:color="BFBFBF"/>
              <w:right w:val="single" w:sz="4" w:space="0" w:color="BFBFBF"/>
            </w:tcBorders>
            <w:shd w:val="clear" w:color="auto" w:fill="auto"/>
            <w:noWrap/>
            <w:vAlign w:val="center"/>
            <w:hideMark/>
          </w:tcPr>
          <w:p w14:paraId="1E9905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F78B9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5759F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C7933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0B23F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1374D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719A78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405</w:t>
            </w:r>
          </w:p>
        </w:tc>
      </w:tr>
      <w:tr w:rsidR="00DB3ECB" w:rsidRPr="005B4E62" w14:paraId="1EB03CF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46A41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5B6FDC9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D6E6F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0AE3D9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777DC0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2477</w:t>
            </w:r>
          </w:p>
        </w:tc>
        <w:tc>
          <w:tcPr>
            <w:tcW w:w="347" w:type="pct"/>
            <w:tcBorders>
              <w:top w:val="nil"/>
              <w:left w:val="nil"/>
              <w:bottom w:val="single" w:sz="4" w:space="0" w:color="BFBFBF"/>
              <w:right w:val="single" w:sz="4" w:space="0" w:color="BFBFBF"/>
            </w:tcBorders>
            <w:shd w:val="clear" w:color="auto" w:fill="auto"/>
            <w:noWrap/>
            <w:vAlign w:val="center"/>
            <w:hideMark/>
          </w:tcPr>
          <w:p w14:paraId="2E4204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5A7AC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C874A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D5015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44329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FA46E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321D07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447</w:t>
            </w:r>
          </w:p>
        </w:tc>
      </w:tr>
      <w:tr w:rsidR="00DB3ECB" w:rsidRPr="005B4E62" w14:paraId="008FDEC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1EF8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4136690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F68E2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55CBECB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0B4536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2482</w:t>
            </w:r>
          </w:p>
        </w:tc>
        <w:tc>
          <w:tcPr>
            <w:tcW w:w="347" w:type="pct"/>
            <w:tcBorders>
              <w:top w:val="nil"/>
              <w:left w:val="nil"/>
              <w:bottom w:val="single" w:sz="4" w:space="0" w:color="BFBFBF"/>
              <w:right w:val="single" w:sz="4" w:space="0" w:color="BFBFBF"/>
            </w:tcBorders>
            <w:shd w:val="clear" w:color="auto" w:fill="auto"/>
            <w:noWrap/>
            <w:vAlign w:val="center"/>
            <w:hideMark/>
          </w:tcPr>
          <w:p w14:paraId="79501B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12B0A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B4B54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0640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EE802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5B58E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11DD5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414</w:t>
            </w:r>
          </w:p>
        </w:tc>
      </w:tr>
      <w:tr w:rsidR="00DB3ECB" w:rsidRPr="005B4E62" w14:paraId="3C2F55C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A6156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734F85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CC743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37C2A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D7A24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2485</w:t>
            </w:r>
          </w:p>
        </w:tc>
        <w:tc>
          <w:tcPr>
            <w:tcW w:w="347" w:type="pct"/>
            <w:tcBorders>
              <w:top w:val="nil"/>
              <w:left w:val="nil"/>
              <w:bottom w:val="single" w:sz="4" w:space="0" w:color="BFBFBF"/>
              <w:right w:val="single" w:sz="4" w:space="0" w:color="BFBFBF"/>
            </w:tcBorders>
            <w:shd w:val="clear" w:color="auto" w:fill="auto"/>
            <w:noWrap/>
            <w:vAlign w:val="center"/>
            <w:hideMark/>
          </w:tcPr>
          <w:p w14:paraId="71D1F1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E2132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AAB0E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F65A4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97209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6D5DB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54D29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395</w:t>
            </w:r>
          </w:p>
        </w:tc>
      </w:tr>
      <w:tr w:rsidR="00DB3ECB" w:rsidRPr="005B4E62" w14:paraId="28C7495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EFB03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7ECE56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CCCA9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62908E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5EAE81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2486</w:t>
            </w:r>
          </w:p>
        </w:tc>
        <w:tc>
          <w:tcPr>
            <w:tcW w:w="347" w:type="pct"/>
            <w:tcBorders>
              <w:top w:val="nil"/>
              <w:left w:val="nil"/>
              <w:bottom w:val="single" w:sz="4" w:space="0" w:color="BFBFBF"/>
              <w:right w:val="single" w:sz="4" w:space="0" w:color="BFBFBF"/>
            </w:tcBorders>
            <w:shd w:val="clear" w:color="auto" w:fill="auto"/>
            <w:noWrap/>
            <w:vAlign w:val="center"/>
            <w:hideMark/>
          </w:tcPr>
          <w:p w14:paraId="67AE9B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09364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17692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CE1D9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F6CB9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90EA6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20444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410</w:t>
            </w:r>
          </w:p>
        </w:tc>
      </w:tr>
      <w:tr w:rsidR="00DB3ECB" w:rsidRPr="005B4E62" w14:paraId="19B3D14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05560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665E3D0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8590C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B358E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70A17D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2486</w:t>
            </w:r>
          </w:p>
        </w:tc>
        <w:tc>
          <w:tcPr>
            <w:tcW w:w="347" w:type="pct"/>
            <w:tcBorders>
              <w:top w:val="nil"/>
              <w:left w:val="nil"/>
              <w:bottom w:val="single" w:sz="4" w:space="0" w:color="BFBFBF"/>
              <w:right w:val="single" w:sz="4" w:space="0" w:color="BFBFBF"/>
            </w:tcBorders>
            <w:shd w:val="clear" w:color="auto" w:fill="auto"/>
            <w:noWrap/>
            <w:vAlign w:val="center"/>
            <w:hideMark/>
          </w:tcPr>
          <w:p w14:paraId="7E488F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0BBF1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5373F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9493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5F0E8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257B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6F0A9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394</w:t>
            </w:r>
          </w:p>
        </w:tc>
      </w:tr>
      <w:tr w:rsidR="00DB3ECB" w:rsidRPr="005B4E62" w14:paraId="4E54AD8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6F4A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227CCC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8BB61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3785B4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F5B98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2494</w:t>
            </w:r>
          </w:p>
        </w:tc>
        <w:tc>
          <w:tcPr>
            <w:tcW w:w="347" w:type="pct"/>
            <w:tcBorders>
              <w:top w:val="nil"/>
              <w:left w:val="nil"/>
              <w:bottom w:val="single" w:sz="4" w:space="0" w:color="BFBFBF"/>
              <w:right w:val="single" w:sz="4" w:space="0" w:color="BFBFBF"/>
            </w:tcBorders>
            <w:shd w:val="clear" w:color="auto" w:fill="auto"/>
            <w:noWrap/>
            <w:vAlign w:val="center"/>
            <w:hideMark/>
          </w:tcPr>
          <w:p w14:paraId="17EF6F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7893F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75250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BF092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737777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EE3B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5F72B3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414</w:t>
            </w:r>
          </w:p>
        </w:tc>
      </w:tr>
      <w:tr w:rsidR="00DB3ECB" w:rsidRPr="005B4E62" w14:paraId="143D8BB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19285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0D2822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7BB71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CFD1C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53869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2495</w:t>
            </w:r>
          </w:p>
        </w:tc>
        <w:tc>
          <w:tcPr>
            <w:tcW w:w="347" w:type="pct"/>
            <w:tcBorders>
              <w:top w:val="nil"/>
              <w:left w:val="nil"/>
              <w:bottom w:val="single" w:sz="4" w:space="0" w:color="BFBFBF"/>
              <w:right w:val="single" w:sz="4" w:space="0" w:color="BFBFBF"/>
            </w:tcBorders>
            <w:shd w:val="clear" w:color="auto" w:fill="auto"/>
            <w:noWrap/>
            <w:vAlign w:val="center"/>
            <w:hideMark/>
          </w:tcPr>
          <w:p w14:paraId="004370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63BDC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18EFB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6371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30F33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433F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03D4C2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w:t>
            </w:r>
          </w:p>
        </w:tc>
      </w:tr>
      <w:tr w:rsidR="00DB3ECB" w:rsidRPr="005B4E62" w14:paraId="05ECC93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24D0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575253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C5E9A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4470E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550DB5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2495</w:t>
            </w:r>
          </w:p>
        </w:tc>
        <w:tc>
          <w:tcPr>
            <w:tcW w:w="347" w:type="pct"/>
            <w:tcBorders>
              <w:top w:val="nil"/>
              <w:left w:val="nil"/>
              <w:bottom w:val="single" w:sz="4" w:space="0" w:color="BFBFBF"/>
              <w:right w:val="single" w:sz="4" w:space="0" w:color="BFBFBF"/>
            </w:tcBorders>
            <w:shd w:val="clear" w:color="auto" w:fill="auto"/>
            <w:noWrap/>
            <w:vAlign w:val="center"/>
            <w:hideMark/>
          </w:tcPr>
          <w:p w14:paraId="09F0B4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237F3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7937E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71F2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E70EA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D473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D5AF8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313</w:t>
            </w:r>
          </w:p>
        </w:tc>
      </w:tr>
      <w:tr w:rsidR="00DB3ECB" w:rsidRPr="005B4E62" w14:paraId="1774164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7EF75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687BB6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D1E91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8D046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793DBD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2497</w:t>
            </w:r>
          </w:p>
        </w:tc>
        <w:tc>
          <w:tcPr>
            <w:tcW w:w="347" w:type="pct"/>
            <w:tcBorders>
              <w:top w:val="nil"/>
              <w:left w:val="nil"/>
              <w:bottom w:val="single" w:sz="4" w:space="0" w:color="BFBFBF"/>
              <w:right w:val="single" w:sz="4" w:space="0" w:color="BFBFBF"/>
            </w:tcBorders>
            <w:shd w:val="clear" w:color="auto" w:fill="auto"/>
            <w:noWrap/>
            <w:vAlign w:val="center"/>
            <w:hideMark/>
          </w:tcPr>
          <w:p w14:paraId="509221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110C9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C1E0F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83D4D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2C368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D9D83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EBD18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415</w:t>
            </w:r>
          </w:p>
        </w:tc>
      </w:tr>
      <w:tr w:rsidR="00DB3ECB" w:rsidRPr="005B4E62" w14:paraId="4433C9D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B8835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137A66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9C173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6D847C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0EB5A6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2498</w:t>
            </w:r>
          </w:p>
        </w:tc>
        <w:tc>
          <w:tcPr>
            <w:tcW w:w="347" w:type="pct"/>
            <w:tcBorders>
              <w:top w:val="nil"/>
              <w:left w:val="nil"/>
              <w:bottom w:val="single" w:sz="4" w:space="0" w:color="BFBFBF"/>
              <w:right w:val="single" w:sz="4" w:space="0" w:color="BFBFBF"/>
            </w:tcBorders>
            <w:shd w:val="clear" w:color="auto" w:fill="auto"/>
            <w:noWrap/>
            <w:vAlign w:val="center"/>
            <w:hideMark/>
          </w:tcPr>
          <w:p w14:paraId="69BECC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7C5FA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11F2D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43145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14C8A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0615E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273EC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332</w:t>
            </w:r>
          </w:p>
        </w:tc>
      </w:tr>
      <w:tr w:rsidR="00DB3ECB" w:rsidRPr="005B4E62" w14:paraId="2E64B3B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D27D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531F5C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53447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71957E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0F28C5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2499</w:t>
            </w:r>
          </w:p>
        </w:tc>
        <w:tc>
          <w:tcPr>
            <w:tcW w:w="347" w:type="pct"/>
            <w:tcBorders>
              <w:top w:val="nil"/>
              <w:left w:val="nil"/>
              <w:bottom w:val="single" w:sz="4" w:space="0" w:color="BFBFBF"/>
              <w:right w:val="single" w:sz="4" w:space="0" w:color="BFBFBF"/>
            </w:tcBorders>
            <w:shd w:val="clear" w:color="auto" w:fill="auto"/>
            <w:noWrap/>
            <w:vAlign w:val="center"/>
            <w:hideMark/>
          </w:tcPr>
          <w:p w14:paraId="2A3FE4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033DC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0AE0B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FF034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D0B0F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C56D8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5AC0B8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134</w:t>
            </w:r>
          </w:p>
        </w:tc>
      </w:tr>
      <w:tr w:rsidR="00DB3ECB" w:rsidRPr="005B4E62" w14:paraId="54851FC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4F32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414863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11079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01AB50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5B9EB8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2504</w:t>
            </w:r>
          </w:p>
        </w:tc>
        <w:tc>
          <w:tcPr>
            <w:tcW w:w="347" w:type="pct"/>
            <w:tcBorders>
              <w:top w:val="nil"/>
              <w:left w:val="nil"/>
              <w:bottom w:val="single" w:sz="4" w:space="0" w:color="BFBFBF"/>
              <w:right w:val="single" w:sz="4" w:space="0" w:color="BFBFBF"/>
            </w:tcBorders>
            <w:shd w:val="clear" w:color="auto" w:fill="auto"/>
            <w:noWrap/>
            <w:vAlign w:val="center"/>
            <w:hideMark/>
          </w:tcPr>
          <w:p w14:paraId="731668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DBB3D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332F9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5A987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3D26E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AD654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B6B0A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397</w:t>
            </w:r>
          </w:p>
        </w:tc>
      </w:tr>
      <w:tr w:rsidR="00DB3ECB" w:rsidRPr="005B4E62" w14:paraId="37DC68C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2117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1A92F7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321C5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1A3A4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4DF482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2506</w:t>
            </w:r>
          </w:p>
        </w:tc>
        <w:tc>
          <w:tcPr>
            <w:tcW w:w="347" w:type="pct"/>
            <w:tcBorders>
              <w:top w:val="nil"/>
              <w:left w:val="nil"/>
              <w:bottom w:val="single" w:sz="4" w:space="0" w:color="BFBFBF"/>
              <w:right w:val="single" w:sz="4" w:space="0" w:color="BFBFBF"/>
            </w:tcBorders>
            <w:shd w:val="clear" w:color="auto" w:fill="auto"/>
            <w:noWrap/>
            <w:vAlign w:val="center"/>
            <w:hideMark/>
          </w:tcPr>
          <w:p w14:paraId="384770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7C555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8800B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34C93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BC898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A265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60D50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369</w:t>
            </w:r>
          </w:p>
        </w:tc>
      </w:tr>
      <w:tr w:rsidR="00DB3ECB" w:rsidRPr="005B4E62" w14:paraId="3C37D9E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DAC0D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6C883F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1F753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84E3A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7C196E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2512</w:t>
            </w:r>
          </w:p>
        </w:tc>
        <w:tc>
          <w:tcPr>
            <w:tcW w:w="347" w:type="pct"/>
            <w:tcBorders>
              <w:top w:val="nil"/>
              <w:left w:val="nil"/>
              <w:bottom w:val="single" w:sz="4" w:space="0" w:color="BFBFBF"/>
              <w:right w:val="single" w:sz="4" w:space="0" w:color="BFBFBF"/>
            </w:tcBorders>
            <w:shd w:val="clear" w:color="auto" w:fill="auto"/>
            <w:noWrap/>
            <w:vAlign w:val="center"/>
            <w:hideMark/>
          </w:tcPr>
          <w:p w14:paraId="76A046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DC67B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28D27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C1E77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7EBB7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8DD6C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1A183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w:t>
            </w:r>
          </w:p>
        </w:tc>
      </w:tr>
      <w:tr w:rsidR="00DB3ECB" w:rsidRPr="005B4E62" w14:paraId="2E9798A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5AE2E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46306E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B134D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3E8944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302F4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2513</w:t>
            </w:r>
          </w:p>
        </w:tc>
        <w:tc>
          <w:tcPr>
            <w:tcW w:w="347" w:type="pct"/>
            <w:tcBorders>
              <w:top w:val="nil"/>
              <w:left w:val="nil"/>
              <w:bottom w:val="single" w:sz="4" w:space="0" w:color="BFBFBF"/>
              <w:right w:val="single" w:sz="4" w:space="0" w:color="BFBFBF"/>
            </w:tcBorders>
            <w:shd w:val="clear" w:color="auto" w:fill="auto"/>
            <w:noWrap/>
            <w:vAlign w:val="center"/>
            <w:hideMark/>
          </w:tcPr>
          <w:p w14:paraId="135912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B22D8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2DA4D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BD71F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6E1A5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9465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1CF643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411</w:t>
            </w:r>
          </w:p>
        </w:tc>
      </w:tr>
      <w:tr w:rsidR="00DB3ECB" w:rsidRPr="005B4E62" w14:paraId="4898B72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8C857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08D278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D57A2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7614C0A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53024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2515</w:t>
            </w:r>
          </w:p>
        </w:tc>
        <w:tc>
          <w:tcPr>
            <w:tcW w:w="347" w:type="pct"/>
            <w:tcBorders>
              <w:top w:val="nil"/>
              <w:left w:val="nil"/>
              <w:bottom w:val="single" w:sz="4" w:space="0" w:color="BFBFBF"/>
              <w:right w:val="single" w:sz="4" w:space="0" w:color="BFBFBF"/>
            </w:tcBorders>
            <w:shd w:val="clear" w:color="auto" w:fill="auto"/>
            <w:noWrap/>
            <w:vAlign w:val="center"/>
            <w:hideMark/>
          </w:tcPr>
          <w:p w14:paraId="72E7E9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5FC4E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B6962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4F689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1150B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F7684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0C4CA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230</w:t>
            </w:r>
          </w:p>
        </w:tc>
      </w:tr>
      <w:tr w:rsidR="00DB3ECB" w:rsidRPr="005B4E62" w14:paraId="7E1BA69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B872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300D45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83432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55819D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688266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2519</w:t>
            </w:r>
          </w:p>
        </w:tc>
        <w:tc>
          <w:tcPr>
            <w:tcW w:w="347" w:type="pct"/>
            <w:tcBorders>
              <w:top w:val="nil"/>
              <w:left w:val="nil"/>
              <w:bottom w:val="single" w:sz="4" w:space="0" w:color="BFBFBF"/>
              <w:right w:val="single" w:sz="4" w:space="0" w:color="BFBFBF"/>
            </w:tcBorders>
            <w:shd w:val="clear" w:color="auto" w:fill="auto"/>
            <w:noWrap/>
            <w:vAlign w:val="center"/>
            <w:hideMark/>
          </w:tcPr>
          <w:p w14:paraId="6D9969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16EAC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DD8C6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04804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5DA99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E4849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063A1A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419</w:t>
            </w:r>
          </w:p>
        </w:tc>
      </w:tr>
      <w:tr w:rsidR="00DB3ECB" w:rsidRPr="005B4E62" w14:paraId="337B486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5D2D9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16</w:t>
            </w:r>
          </w:p>
        </w:tc>
        <w:tc>
          <w:tcPr>
            <w:tcW w:w="648" w:type="pct"/>
            <w:tcBorders>
              <w:top w:val="nil"/>
              <w:left w:val="nil"/>
              <w:bottom w:val="single" w:sz="4" w:space="0" w:color="BFBFBF"/>
              <w:right w:val="single" w:sz="4" w:space="0" w:color="BFBFBF"/>
            </w:tcBorders>
            <w:shd w:val="clear" w:color="auto" w:fill="auto"/>
            <w:noWrap/>
            <w:vAlign w:val="center"/>
            <w:hideMark/>
          </w:tcPr>
          <w:p w14:paraId="04EE09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AED12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33D8CE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F7288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2523</w:t>
            </w:r>
          </w:p>
        </w:tc>
        <w:tc>
          <w:tcPr>
            <w:tcW w:w="347" w:type="pct"/>
            <w:tcBorders>
              <w:top w:val="nil"/>
              <w:left w:val="nil"/>
              <w:bottom w:val="single" w:sz="4" w:space="0" w:color="BFBFBF"/>
              <w:right w:val="single" w:sz="4" w:space="0" w:color="BFBFBF"/>
            </w:tcBorders>
            <w:shd w:val="clear" w:color="auto" w:fill="auto"/>
            <w:noWrap/>
            <w:vAlign w:val="center"/>
            <w:hideMark/>
          </w:tcPr>
          <w:p w14:paraId="07F9DC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781A7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63F5A0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12BEC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6D09D3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123F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0226B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410</w:t>
            </w:r>
          </w:p>
        </w:tc>
      </w:tr>
      <w:tr w:rsidR="00DB3ECB" w:rsidRPr="005B4E62" w14:paraId="52AB412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B968D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79C097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C9388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72F6A3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7AE209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2524</w:t>
            </w:r>
          </w:p>
        </w:tc>
        <w:tc>
          <w:tcPr>
            <w:tcW w:w="347" w:type="pct"/>
            <w:tcBorders>
              <w:top w:val="nil"/>
              <w:left w:val="nil"/>
              <w:bottom w:val="single" w:sz="4" w:space="0" w:color="BFBFBF"/>
              <w:right w:val="single" w:sz="4" w:space="0" w:color="BFBFBF"/>
            </w:tcBorders>
            <w:shd w:val="clear" w:color="auto" w:fill="auto"/>
            <w:noWrap/>
            <w:vAlign w:val="center"/>
            <w:hideMark/>
          </w:tcPr>
          <w:p w14:paraId="4C9323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3D81B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54AD0D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E830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F9060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0C905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AE733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433</w:t>
            </w:r>
          </w:p>
        </w:tc>
      </w:tr>
      <w:tr w:rsidR="00DB3ECB" w:rsidRPr="005B4E62" w14:paraId="5ECDEFE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EF08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03178B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958C2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D38F6D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D61D9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2525</w:t>
            </w:r>
          </w:p>
        </w:tc>
        <w:tc>
          <w:tcPr>
            <w:tcW w:w="347" w:type="pct"/>
            <w:tcBorders>
              <w:top w:val="nil"/>
              <w:left w:val="nil"/>
              <w:bottom w:val="single" w:sz="4" w:space="0" w:color="BFBFBF"/>
              <w:right w:val="single" w:sz="4" w:space="0" w:color="BFBFBF"/>
            </w:tcBorders>
            <w:shd w:val="clear" w:color="auto" w:fill="auto"/>
            <w:noWrap/>
            <w:vAlign w:val="center"/>
            <w:hideMark/>
          </w:tcPr>
          <w:p w14:paraId="1DD8CC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13049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48A73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E803E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8DFBB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A1D20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0A6BA6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56ADB9C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D7A41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76325C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505FD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51C93D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04476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2525</w:t>
            </w:r>
          </w:p>
        </w:tc>
        <w:tc>
          <w:tcPr>
            <w:tcW w:w="347" w:type="pct"/>
            <w:tcBorders>
              <w:top w:val="nil"/>
              <w:left w:val="nil"/>
              <w:bottom w:val="single" w:sz="4" w:space="0" w:color="BFBFBF"/>
              <w:right w:val="single" w:sz="4" w:space="0" w:color="BFBFBF"/>
            </w:tcBorders>
            <w:shd w:val="clear" w:color="auto" w:fill="auto"/>
            <w:noWrap/>
            <w:vAlign w:val="center"/>
            <w:hideMark/>
          </w:tcPr>
          <w:p w14:paraId="4D7FF2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07FC2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0490D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9395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1D6CB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84C17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A3ECF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373</w:t>
            </w:r>
          </w:p>
        </w:tc>
      </w:tr>
      <w:tr w:rsidR="00DB3ECB" w:rsidRPr="005B4E62" w14:paraId="11B5341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BDDC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4BB8F5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1AFEC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50058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960C6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2529</w:t>
            </w:r>
          </w:p>
        </w:tc>
        <w:tc>
          <w:tcPr>
            <w:tcW w:w="347" w:type="pct"/>
            <w:tcBorders>
              <w:top w:val="nil"/>
              <w:left w:val="nil"/>
              <w:bottom w:val="single" w:sz="4" w:space="0" w:color="BFBFBF"/>
              <w:right w:val="single" w:sz="4" w:space="0" w:color="BFBFBF"/>
            </w:tcBorders>
            <w:shd w:val="clear" w:color="auto" w:fill="auto"/>
            <w:noWrap/>
            <w:vAlign w:val="center"/>
            <w:hideMark/>
          </w:tcPr>
          <w:p w14:paraId="30A567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48EAA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002859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FBF5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2AF7CB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5462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35D69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361</w:t>
            </w:r>
          </w:p>
        </w:tc>
      </w:tr>
      <w:tr w:rsidR="00DB3ECB" w:rsidRPr="005B4E62" w14:paraId="0CE11A1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F9D0A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76B8665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B3AB5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36409C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67BCC5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2531</w:t>
            </w:r>
          </w:p>
        </w:tc>
        <w:tc>
          <w:tcPr>
            <w:tcW w:w="347" w:type="pct"/>
            <w:tcBorders>
              <w:top w:val="nil"/>
              <w:left w:val="nil"/>
              <w:bottom w:val="single" w:sz="4" w:space="0" w:color="BFBFBF"/>
              <w:right w:val="single" w:sz="4" w:space="0" w:color="BFBFBF"/>
            </w:tcBorders>
            <w:shd w:val="clear" w:color="auto" w:fill="auto"/>
            <w:noWrap/>
            <w:vAlign w:val="center"/>
            <w:hideMark/>
          </w:tcPr>
          <w:p w14:paraId="4FECE9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EBE87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E6364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60C82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90279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F0AF8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02FF07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436</w:t>
            </w:r>
          </w:p>
        </w:tc>
      </w:tr>
      <w:tr w:rsidR="00DB3ECB" w:rsidRPr="005B4E62" w14:paraId="262CC71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B3E2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39F674F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EF26E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758523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0FBA3A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2534</w:t>
            </w:r>
          </w:p>
        </w:tc>
        <w:tc>
          <w:tcPr>
            <w:tcW w:w="347" w:type="pct"/>
            <w:tcBorders>
              <w:top w:val="nil"/>
              <w:left w:val="nil"/>
              <w:bottom w:val="single" w:sz="4" w:space="0" w:color="BFBFBF"/>
              <w:right w:val="single" w:sz="4" w:space="0" w:color="BFBFBF"/>
            </w:tcBorders>
            <w:shd w:val="clear" w:color="auto" w:fill="auto"/>
            <w:noWrap/>
            <w:vAlign w:val="center"/>
            <w:hideMark/>
          </w:tcPr>
          <w:p w14:paraId="7663E7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1A92B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1FE57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56641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EF4C3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EFA46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27539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470</w:t>
            </w:r>
          </w:p>
        </w:tc>
      </w:tr>
      <w:tr w:rsidR="00DB3ECB" w:rsidRPr="005B4E62" w14:paraId="2F5347E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DF59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797B9B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60425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381FED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BEC07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2542</w:t>
            </w:r>
          </w:p>
        </w:tc>
        <w:tc>
          <w:tcPr>
            <w:tcW w:w="347" w:type="pct"/>
            <w:tcBorders>
              <w:top w:val="nil"/>
              <w:left w:val="nil"/>
              <w:bottom w:val="single" w:sz="4" w:space="0" w:color="BFBFBF"/>
              <w:right w:val="single" w:sz="4" w:space="0" w:color="BFBFBF"/>
            </w:tcBorders>
            <w:shd w:val="clear" w:color="auto" w:fill="auto"/>
            <w:noWrap/>
            <w:vAlign w:val="center"/>
            <w:hideMark/>
          </w:tcPr>
          <w:p w14:paraId="68EB03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AF1CC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9520C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BB2CD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57C81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7F53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3AA82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268</w:t>
            </w:r>
          </w:p>
        </w:tc>
      </w:tr>
      <w:tr w:rsidR="00DB3ECB" w:rsidRPr="005B4E62" w14:paraId="7965320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8F98E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08D335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9BFBE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3BFF60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4F3635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2543</w:t>
            </w:r>
          </w:p>
        </w:tc>
        <w:tc>
          <w:tcPr>
            <w:tcW w:w="347" w:type="pct"/>
            <w:tcBorders>
              <w:top w:val="nil"/>
              <w:left w:val="nil"/>
              <w:bottom w:val="single" w:sz="4" w:space="0" w:color="BFBFBF"/>
              <w:right w:val="single" w:sz="4" w:space="0" w:color="BFBFBF"/>
            </w:tcBorders>
            <w:shd w:val="clear" w:color="auto" w:fill="auto"/>
            <w:noWrap/>
            <w:vAlign w:val="center"/>
            <w:hideMark/>
          </w:tcPr>
          <w:p w14:paraId="6DA2A0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306F9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0D8F49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D0601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7A72F8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7A642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0564A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335</w:t>
            </w:r>
          </w:p>
        </w:tc>
      </w:tr>
      <w:tr w:rsidR="00DB3ECB" w:rsidRPr="005B4E62" w14:paraId="01C5717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A3C9F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42B5D4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4AB0C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11675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59C15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2545</w:t>
            </w:r>
          </w:p>
        </w:tc>
        <w:tc>
          <w:tcPr>
            <w:tcW w:w="347" w:type="pct"/>
            <w:tcBorders>
              <w:top w:val="nil"/>
              <w:left w:val="nil"/>
              <w:bottom w:val="single" w:sz="4" w:space="0" w:color="BFBFBF"/>
              <w:right w:val="single" w:sz="4" w:space="0" w:color="BFBFBF"/>
            </w:tcBorders>
            <w:shd w:val="clear" w:color="auto" w:fill="auto"/>
            <w:noWrap/>
            <w:vAlign w:val="center"/>
            <w:hideMark/>
          </w:tcPr>
          <w:p w14:paraId="1FFA4A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0041B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189F89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B72FC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454454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968D6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5EF8B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w:t>
            </w:r>
          </w:p>
        </w:tc>
      </w:tr>
      <w:tr w:rsidR="00DB3ECB" w:rsidRPr="005B4E62" w14:paraId="1E5AFCD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9F1F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0996A3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31C8E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98EBE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6428AB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2547</w:t>
            </w:r>
          </w:p>
        </w:tc>
        <w:tc>
          <w:tcPr>
            <w:tcW w:w="347" w:type="pct"/>
            <w:tcBorders>
              <w:top w:val="nil"/>
              <w:left w:val="nil"/>
              <w:bottom w:val="single" w:sz="4" w:space="0" w:color="BFBFBF"/>
              <w:right w:val="single" w:sz="4" w:space="0" w:color="BFBFBF"/>
            </w:tcBorders>
            <w:shd w:val="clear" w:color="auto" w:fill="auto"/>
            <w:noWrap/>
            <w:vAlign w:val="center"/>
            <w:hideMark/>
          </w:tcPr>
          <w:p w14:paraId="074477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89C83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77D72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AF2D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56765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A9AF4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5A24C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350</w:t>
            </w:r>
          </w:p>
        </w:tc>
      </w:tr>
      <w:tr w:rsidR="00DB3ECB" w:rsidRPr="005B4E62" w14:paraId="7A87207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3A1A4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0B228D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7A52A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658DD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A2EC7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2547</w:t>
            </w:r>
          </w:p>
        </w:tc>
        <w:tc>
          <w:tcPr>
            <w:tcW w:w="347" w:type="pct"/>
            <w:tcBorders>
              <w:top w:val="nil"/>
              <w:left w:val="nil"/>
              <w:bottom w:val="single" w:sz="4" w:space="0" w:color="BFBFBF"/>
              <w:right w:val="single" w:sz="4" w:space="0" w:color="BFBFBF"/>
            </w:tcBorders>
            <w:shd w:val="clear" w:color="auto" w:fill="auto"/>
            <w:noWrap/>
            <w:vAlign w:val="center"/>
            <w:hideMark/>
          </w:tcPr>
          <w:p w14:paraId="2F968B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D8491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1DEC2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DD87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2AA2AD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5399E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E86F5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382</w:t>
            </w:r>
          </w:p>
        </w:tc>
      </w:tr>
      <w:tr w:rsidR="00DB3ECB" w:rsidRPr="005B4E62" w14:paraId="41F5262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F5C4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6B854C4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3CCEA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74B65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4277D4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2549</w:t>
            </w:r>
          </w:p>
        </w:tc>
        <w:tc>
          <w:tcPr>
            <w:tcW w:w="347" w:type="pct"/>
            <w:tcBorders>
              <w:top w:val="nil"/>
              <w:left w:val="nil"/>
              <w:bottom w:val="single" w:sz="4" w:space="0" w:color="BFBFBF"/>
              <w:right w:val="single" w:sz="4" w:space="0" w:color="BFBFBF"/>
            </w:tcBorders>
            <w:shd w:val="clear" w:color="auto" w:fill="auto"/>
            <w:noWrap/>
            <w:vAlign w:val="center"/>
            <w:hideMark/>
          </w:tcPr>
          <w:p w14:paraId="0A1324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B6D1D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4170B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31474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2CE99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AE76B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2B2192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w:t>
            </w:r>
          </w:p>
        </w:tc>
      </w:tr>
      <w:tr w:rsidR="00DB3ECB" w:rsidRPr="005B4E62" w14:paraId="51C6F8B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4C56B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54C481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1A1D9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0933B4E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FAF78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2551</w:t>
            </w:r>
          </w:p>
        </w:tc>
        <w:tc>
          <w:tcPr>
            <w:tcW w:w="347" w:type="pct"/>
            <w:tcBorders>
              <w:top w:val="nil"/>
              <w:left w:val="nil"/>
              <w:bottom w:val="single" w:sz="4" w:space="0" w:color="BFBFBF"/>
              <w:right w:val="single" w:sz="4" w:space="0" w:color="BFBFBF"/>
            </w:tcBorders>
            <w:shd w:val="clear" w:color="auto" w:fill="auto"/>
            <w:noWrap/>
            <w:vAlign w:val="center"/>
            <w:hideMark/>
          </w:tcPr>
          <w:p w14:paraId="29B65E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4457E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91BEA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EF998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8535D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12ED1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0C3B15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w:t>
            </w:r>
          </w:p>
        </w:tc>
      </w:tr>
      <w:tr w:rsidR="00DB3ECB" w:rsidRPr="005B4E62" w14:paraId="6BA5988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93FE5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0363F1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C2C6E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3FA9AD5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6B6C5B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2553</w:t>
            </w:r>
          </w:p>
        </w:tc>
        <w:tc>
          <w:tcPr>
            <w:tcW w:w="347" w:type="pct"/>
            <w:tcBorders>
              <w:top w:val="nil"/>
              <w:left w:val="nil"/>
              <w:bottom w:val="single" w:sz="4" w:space="0" w:color="BFBFBF"/>
              <w:right w:val="single" w:sz="4" w:space="0" w:color="BFBFBF"/>
            </w:tcBorders>
            <w:shd w:val="clear" w:color="auto" w:fill="auto"/>
            <w:noWrap/>
            <w:vAlign w:val="center"/>
            <w:hideMark/>
          </w:tcPr>
          <w:p w14:paraId="370580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916A6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4EF98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6BD2A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21ED2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38EEE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D7279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294</w:t>
            </w:r>
          </w:p>
        </w:tc>
      </w:tr>
      <w:tr w:rsidR="00DB3ECB" w:rsidRPr="005B4E62" w14:paraId="3CFA8D7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AD96D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1246D3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23528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0C68ADE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6E46F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2554</w:t>
            </w:r>
          </w:p>
        </w:tc>
        <w:tc>
          <w:tcPr>
            <w:tcW w:w="347" w:type="pct"/>
            <w:tcBorders>
              <w:top w:val="nil"/>
              <w:left w:val="nil"/>
              <w:bottom w:val="single" w:sz="4" w:space="0" w:color="BFBFBF"/>
              <w:right w:val="single" w:sz="4" w:space="0" w:color="BFBFBF"/>
            </w:tcBorders>
            <w:shd w:val="clear" w:color="auto" w:fill="auto"/>
            <w:noWrap/>
            <w:vAlign w:val="center"/>
            <w:hideMark/>
          </w:tcPr>
          <w:p w14:paraId="24985E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48130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B2522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AB20F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C129B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0DCCA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514E1E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287</w:t>
            </w:r>
          </w:p>
        </w:tc>
      </w:tr>
      <w:tr w:rsidR="00DB3ECB" w:rsidRPr="005B4E62" w14:paraId="2E5F055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12BD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30F59C2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97441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5C0E75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1AC4F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2556</w:t>
            </w:r>
          </w:p>
        </w:tc>
        <w:tc>
          <w:tcPr>
            <w:tcW w:w="347" w:type="pct"/>
            <w:tcBorders>
              <w:top w:val="nil"/>
              <w:left w:val="nil"/>
              <w:bottom w:val="single" w:sz="4" w:space="0" w:color="BFBFBF"/>
              <w:right w:val="single" w:sz="4" w:space="0" w:color="BFBFBF"/>
            </w:tcBorders>
            <w:shd w:val="clear" w:color="auto" w:fill="auto"/>
            <w:noWrap/>
            <w:vAlign w:val="center"/>
            <w:hideMark/>
          </w:tcPr>
          <w:p w14:paraId="3A74D5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F2B89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80" w:type="pct"/>
            <w:tcBorders>
              <w:top w:val="nil"/>
              <w:left w:val="nil"/>
              <w:bottom w:val="single" w:sz="4" w:space="0" w:color="BFBFBF"/>
              <w:right w:val="single" w:sz="4" w:space="0" w:color="BFBFBF"/>
            </w:tcBorders>
            <w:shd w:val="clear" w:color="auto" w:fill="auto"/>
            <w:noWrap/>
            <w:vAlign w:val="center"/>
            <w:hideMark/>
          </w:tcPr>
          <w:p w14:paraId="344A30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D219C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C08</w:t>
            </w:r>
          </w:p>
        </w:tc>
        <w:tc>
          <w:tcPr>
            <w:tcW w:w="281" w:type="pct"/>
            <w:tcBorders>
              <w:top w:val="nil"/>
              <w:left w:val="nil"/>
              <w:bottom w:val="single" w:sz="4" w:space="0" w:color="BFBFBF"/>
              <w:right w:val="single" w:sz="4" w:space="0" w:color="BFBFBF"/>
            </w:tcBorders>
            <w:shd w:val="clear" w:color="auto" w:fill="auto"/>
            <w:noWrap/>
            <w:vAlign w:val="center"/>
            <w:hideMark/>
          </w:tcPr>
          <w:p w14:paraId="2D7886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CC0F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68318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350</w:t>
            </w:r>
          </w:p>
        </w:tc>
      </w:tr>
      <w:tr w:rsidR="00DB3ECB" w:rsidRPr="005B4E62" w14:paraId="42FFFF8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5D00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20E328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58567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9E52F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5851B6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2556</w:t>
            </w:r>
          </w:p>
        </w:tc>
        <w:tc>
          <w:tcPr>
            <w:tcW w:w="347" w:type="pct"/>
            <w:tcBorders>
              <w:top w:val="nil"/>
              <w:left w:val="nil"/>
              <w:bottom w:val="single" w:sz="4" w:space="0" w:color="BFBFBF"/>
              <w:right w:val="single" w:sz="4" w:space="0" w:color="BFBFBF"/>
            </w:tcBorders>
            <w:shd w:val="clear" w:color="auto" w:fill="auto"/>
            <w:noWrap/>
            <w:vAlign w:val="center"/>
            <w:hideMark/>
          </w:tcPr>
          <w:p w14:paraId="51D57A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5D3A3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3416B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FD3C1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9AC3D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D0B6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50244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w:t>
            </w:r>
          </w:p>
        </w:tc>
      </w:tr>
      <w:tr w:rsidR="00DB3ECB" w:rsidRPr="005B4E62" w14:paraId="2BAD991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1FA6F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2F9D07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362E72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EF28F9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A7C9D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2558</w:t>
            </w:r>
          </w:p>
        </w:tc>
        <w:tc>
          <w:tcPr>
            <w:tcW w:w="347" w:type="pct"/>
            <w:tcBorders>
              <w:top w:val="nil"/>
              <w:left w:val="nil"/>
              <w:bottom w:val="single" w:sz="4" w:space="0" w:color="BFBFBF"/>
              <w:right w:val="single" w:sz="4" w:space="0" w:color="BFBFBF"/>
            </w:tcBorders>
            <w:shd w:val="clear" w:color="auto" w:fill="auto"/>
            <w:noWrap/>
            <w:vAlign w:val="center"/>
            <w:hideMark/>
          </w:tcPr>
          <w:p w14:paraId="09BCCA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AB29F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1AEC6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9116A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C2BCD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76951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E6534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w:t>
            </w:r>
          </w:p>
        </w:tc>
      </w:tr>
      <w:tr w:rsidR="00DB3ECB" w:rsidRPr="005B4E62" w14:paraId="500A4C9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D795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16</w:t>
            </w:r>
          </w:p>
        </w:tc>
        <w:tc>
          <w:tcPr>
            <w:tcW w:w="648" w:type="pct"/>
            <w:tcBorders>
              <w:top w:val="nil"/>
              <w:left w:val="nil"/>
              <w:bottom w:val="single" w:sz="4" w:space="0" w:color="BFBFBF"/>
              <w:right w:val="single" w:sz="4" w:space="0" w:color="BFBFBF"/>
            </w:tcBorders>
            <w:shd w:val="clear" w:color="auto" w:fill="auto"/>
            <w:noWrap/>
            <w:vAlign w:val="center"/>
            <w:hideMark/>
          </w:tcPr>
          <w:p w14:paraId="1290F5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E28E5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620AC9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52E63F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2560</w:t>
            </w:r>
          </w:p>
        </w:tc>
        <w:tc>
          <w:tcPr>
            <w:tcW w:w="347" w:type="pct"/>
            <w:tcBorders>
              <w:top w:val="nil"/>
              <w:left w:val="nil"/>
              <w:bottom w:val="single" w:sz="4" w:space="0" w:color="BFBFBF"/>
              <w:right w:val="single" w:sz="4" w:space="0" w:color="BFBFBF"/>
            </w:tcBorders>
            <w:shd w:val="clear" w:color="auto" w:fill="auto"/>
            <w:noWrap/>
            <w:vAlign w:val="center"/>
            <w:hideMark/>
          </w:tcPr>
          <w:p w14:paraId="66263C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3DC59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771F6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A0738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20586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901FC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C3248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156</w:t>
            </w:r>
          </w:p>
        </w:tc>
      </w:tr>
      <w:tr w:rsidR="00DB3ECB" w:rsidRPr="005B4E62" w14:paraId="4302DC4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628FD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5D8168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89552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37897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6461BB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2561</w:t>
            </w:r>
          </w:p>
        </w:tc>
        <w:tc>
          <w:tcPr>
            <w:tcW w:w="347" w:type="pct"/>
            <w:tcBorders>
              <w:top w:val="nil"/>
              <w:left w:val="nil"/>
              <w:bottom w:val="single" w:sz="4" w:space="0" w:color="BFBFBF"/>
              <w:right w:val="single" w:sz="4" w:space="0" w:color="BFBFBF"/>
            </w:tcBorders>
            <w:shd w:val="clear" w:color="auto" w:fill="auto"/>
            <w:noWrap/>
            <w:vAlign w:val="center"/>
            <w:hideMark/>
          </w:tcPr>
          <w:p w14:paraId="146F4D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D082A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D5EF4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ECF3B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F2AEF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D1FA7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w:t>
            </w:r>
          </w:p>
        </w:tc>
        <w:tc>
          <w:tcPr>
            <w:tcW w:w="364" w:type="pct"/>
            <w:tcBorders>
              <w:top w:val="nil"/>
              <w:left w:val="nil"/>
              <w:bottom w:val="single" w:sz="4" w:space="0" w:color="BFBFBF"/>
              <w:right w:val="single" w:sz="8" w:space="0" w:color="808080"/>
            </w:tcBorders>
            <w:shd w:val="clear" w:color="auto" w:fill="auto"/>
            <w:noWrap/>
            <w:vAlign w:val="center"/>
            <w:hideMark/>
          </w:tcPr>
          <w:p w14:paraId="72730E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w:t>
            </w:r>
          </w:p>
        </w:tc>
      </w:tr>
      <w:tr w:rsidR="00DB3ECB" w:rsidRPr="005B4E62" w14:paraId="6DDA944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C905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3DF169C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17420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0F178D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5A322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2562</w:t>
            </w:r>
          </w:p>
        </w:tc>
        <w:tc>
          <w:tcPr>
            <w:tcW w:w="347" w:type="pct"/>
            <w:tcBorders>
              <w:top w:val="nil"/>
              <w:left w:val="nil"/>
              <w:bottom w:val="single" w:sz="4" w:space="0" w:color="BFBFBF"/>
              <w:right w:val="single" w:sz="4" w:space="0" w:color="BFBFBF"/>
            </w:tcBorders>
            <w:shd w:val="clear" w:color="auto" w:fill="auto"/>
            <w:noWrap/>
            <w:vAlign w:val="center"/>
            <w:hideMark/>
          </w:tcPr>
          <w:p w14:paraId="2E6D98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D842B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80" w:type="pct"/>
            <w:tcBorders>
              <w:top w:val="nil"/>
              <w:left w:val="nil"/>
              <w:bottom w:val="single" w:sz="4" w:space="0" w:color="BFBFBF"/>
              <w:right w:val="single" w:sz="4" w:space="0" w:color="BFBFBF"/>
            </w:tcBorders>
            <w:shd w:val="clear" w:color="auto" w:fill="auto"/>
            <w:noWrap/>
            <w:vAlign w:val="center"/>
            <w:hideMark/>
          </w:tcPr>
          <w:p w14:paraId="127F18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CD38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C13</w:t>
            </w:r>
          </w:p>
        </w:tc>
        <w:tc>
          <w:tcPr>
            <w:tcW w:w="281" w:type="pct"/>
            <w:tcBorders>
              <w:top w:val="nil"/>
              <w:left w:val="nil"/>
              <w:bottom w:val="single" w:sz="4" w:space="0" w:color="BFBFBF"/>
              <w:right w:val="single" w:sz="4" w:space="0" w:color="BFBFBF"/>
            </w:tcBorders>
            <w:shd w:val="clear" w:color="auto" w:fill="auto"/>
            <w:noWrap/>
            <w:vAlign w:val="center"/>
            <w:hideMark/>
          </w:tcPr>
          <w:p w14:paraId="4C012F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48948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19FE3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w:t>
            </w:r>
          </w:p>
        </w:tc>
      </w:tr>
      <w:tr w:rsidR="00DB3ECB" w:rsidRPr="005B4E62" w14:paraId="510E877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784A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22C398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4BAE7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5142E2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0E024F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2565</w:t>
            </w:r>
          </w:p>
        </w:tc>
        <w:tc>
          <w:tcPr>
            <w:tcW w:w="347" w:type="pct"/>
            <w:tcBorders>
              <w:top w:val="nil"/>
              <w:left w:val="nil"/>
              <w:bottom w:val="single" w:sz="4" w:space="0" w:color="BFBFBF"/>
              <w:right w:val="single" w:sz="4" w:space="0" w:color="BFBFBF"/>
            </w:tcBorders>
            <w:shd w:val="clear" w:color="auto" w:fill="auto"/>
            <w:noWrap/>
            <w:vAlign w:val="center"/>
            <w:hideMark/>
          </w:tcPr>
          <w:p w14:paraId="099D65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65189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11187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89619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16C8C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C695F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18B88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274</w:t>
            </w:r>
          </w:p>
        </w:tc>
      </w:tr>
      <w:tr w:rsidR="00DB3ECB" w:rsidRPr="005B4E62" w14:paraId="3182159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56F99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155CCE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46E96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19755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65B9A8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2566</w:t>
            </w:r>
          </w:p>
        </w:tc>
        <w:tc>
          <w:tcPr>
            <w:tcW w:w="347" w:type="pct"/>
            <w:tcBorders>
              <w:top w:val="nil"/>
              <w:left w:val="nil"/>
              <w:bottom w:val="single" w:sz="4" w:space="0" w:color="BFBFBF"/>
              <w:right w:val="single" w:sz="4" w:space="0" w:color="BFBFBF"/>
            </w:tcBorders>
            <w:shd w:val="clear" w:color="auto" w:fill="auto"/>
            <w:noWrap/>
            <w:vAlign w:val="center"/>
            <w:hideMark/>
          </w:tcPr>
          <w:p w14:paraId="1E827C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EED90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AD37C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5899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814A0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521B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AF76F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320</w:t>
            </w:r>
          </w:p>
        </w:tc>
      </w:tr>
      <w:tr w:rsidR="00DB3ECB" w:rsidRPr="005B4E62" w14:paraId="119C6CA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682C1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414569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EDBB1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6D2CA1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644DA0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2566</w:t>
            </w:r>
          </w:p>
        </w:tc>
        <w:tc>
          <w:tcPr>
            <w:tcW w:w="347" w:type="pct"/>
            <w:tcBorders>
              <w:top w:val="nil"/>
              <w:left w:val="nil"/>
              <w:bottom w:val="single" w:sz="4" w:space="0" w:color="BFBFBF"/>
              <w:right w:val="single" w:sz="4" w:space="0" w:color="BFBFBF"/>
            </w:tcBorders>
            <w:shd w:val="clear" w:color="auto" w:fill="auto"/>
            <w:noWrap/>
            <w:vAlign w:val="center"/>
            <w:hideMark/>
          </w:tcPr>
          <w:p w14:paraId="111CA5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30682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7BCA83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322EA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0D9DB5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64B44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408A38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337</w:t>
            </w:r>
          </w:p>
        </w:tc>
      </w:tr>
      <w:tr w:rsidR="00DB3ECB" w:rsidRPr="005B4E62" w14:paraId="19580C9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90028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5622FDD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77186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794E96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56E280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2568</w:t>
            </w:r>
          </w:p>
        </w:tc>
        <w:tc>
          <w:tcPr>
            <w:tcW w:w="347" w:type="pct"/>
            <w:tcBorders>
              <w:top w:val="nil"/>
              <w:left w:val="nil"/>
              <w:bottom w:val="single" w:sz="4" w:space="0" w:color="BFBFBF"/>
              <w:right w:val="single" w:sz="4" w:space="0" w:color="BFBFBF"/>
            </w:tcBorders>
            <w:shd w:val="clear" w:color="auto" w:fill="auto"/>
            <w:noWrap/>
            <w:vAlign w:val="center"/>
            <w:hideMark/>
          </w:tcPr>
          <w:p w14:paraId="4A721C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6CB3A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D83F1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CF8A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9F790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976AF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192AC8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321</w:t>
            </w:r>
          </w:p>
        </w:tc>
      </w:tr>
      <w:tr w:rsidR="00DB3ECB" w:rsidRPr="005B4E62" w14:paraId="305AFB6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E6B9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6B6DA8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8DE10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A2DB9D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73ED4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2586</w:t>
            </w:r>
          </w:p>
        </w:tc>
        <w:tc>
          <w:tcPr>
            <w:tcW w:w="347" w:type="pct"/>
            <w:tcBorders>
              <w:top w:val="nil"/>
              <w:left w:val="nil"/>
              <w:bottom w:val="single" w:sz="4" w:space="0" w:color="BFBFBF"/>
              <w:right w:val="single" w:sz="4" w:space="0" w:color="BFBFBF"/>
            </w:tcBorders>
            <w:shd w:val="clear" w:color="auto" w:fill="auto"/>
            <w:noWrap/>
            <w:vAlign w:val="center"/>
            <w:hideMark/>
          </w:tcPr>
          <w:p w14:paraId="0060A9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756A4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71E907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E0A4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C1B68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287D1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F879B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346</w:t>
            </w:r>
          </w:p>
        </w:tc>
      </w:tr>
      <w:tr w:rsidR="00DB3ECB" w:rsidRPr="005B4E62" w14:paraId="4CD4035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D6B77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0ED48E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0B7C8F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4A502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096BA0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2587</w:t>
            </w:r>
          </w:p>
        </w:tc>
        <w:tc>
          <w:tcPr>
            <w:tcW w:w="347" w:type="pct"/>
            <w:tcBorders>
              <w:top w:val="nil"/>
              <w:left w:val="nil"/>
              <w:bottom w:val="single" w:sz="4" w:space="0" w:color="BFBFBF"/>
              <w:right w:val="single" w:sz="4" w:space="0" w:color="BFBFBF"/>
            </w:tcBorders>
            <w:shd w:val="clear" w:color="auto" w:fill="auto"/>
            <w:noWrap/>
            <w:vAlign w:val="center"/>
            <w:hideMark/>
          </w:tcPr>
          <w:p w14:paraId="010825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081E5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40A7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6A27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4787C4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455F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595C81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w:t>
            </w:r>
          </w:p>
        </w:tc>
      </w:tr>
      <w:tr w:rsidR="00DB3ECB" w:rsidRPr="005B4E62" w14:paraId="31AB465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C9228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0E2AAF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6A121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3E9621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08187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2587</w:t>
            </w:r>
          </w:p>
        </w:tc>
        <w:tc>
          <w:tcPr>
            <w:tcW w:w="347" w:type="pct"/>
            <w:tcBorders>
              <w:top w:val="nil"/>
              <w:left w:val="nil"/>
              <w:bottom w:val="single" w:sz="4" w:space="0" w:color="BFBFBF"/>
              <w:right w:val="single" w:sz="4" w:space="0" w:color="BFBFBF"/>
            </w:tcBorders>
            <w:shd w:val="clear" w:color="auto" w:fill="auto"/>
            <w:noWrap/>
            <w:vAlign w:val="center"/>
            <w:hideMark/>
          </w:tcPr>
          <w:p w14:paraId="2431EF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AC63A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1CDF6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7747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BF625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F7DD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C0AB4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352</w:t>
            </w:r>
          </w:p>
        </w:tc>
      </w:tr>
      <w:tr w:rsidR="00DB3ECB" w:rsidRPr="005B4E62" w14:paraId="4FDFB6C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B596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5B5E56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D2E0E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7ADE89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463F80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2588</w:t>
            </w:r>
          </w:p>
        </w:tc>
        <w:tc>
          <w:tcPr>
            <w:tcW w:w="347" w:type="pct"/>
            <w:tcBorders>
              <w:top w:val="nil"/>
              <w:left w:val="nil"/>
              <w:bottom w:val="single" w:sz="4" w:space="0" w:color="BFBFBF"/>
              <w:right w:val="single" w:sz="4" w:space="0" w:color="BFBFBF"/>
            </w:tcBorders>
            <w:shd w:val="clear" w:color="auto" w:fill="auto"/>
            <w:noWrap/>
            <w:vAlign w:val="center"/>
            <w:hideMark/>
          </w:tcPr>
          <w:p w14:paraId="0D3142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5E27B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C96CD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53C1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834970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930E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893F9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372</w:t>
            </w:r>
          </w:p>
        </w:tc>
      </w:tr>
      <w:tr w:rsidR="00DB3ECB" w:rsidRPr="005B4E62" w14:paraId="206FCF2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472B2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4F30EE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34AD7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0946E9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006AA6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2590</w:t>
            </w:r>
          </w:p>
        </w:tc>
        <w:tc>
          <w:tcPr>
            <w:tcW w:w="347" w:type="pct"/>
            <w:tcBorders>
              <w:top w:val="nil"/>
              <w:left w:val="nil"/>
              <w:bottom w:val="single" w:sz="4" w:space="0" w:color="BFBFBF"/>
              <w:right w:val="single" w:sz="4" w:space="0" w:color="BFBFBF"/>
            </w:tcBorders>
            <w:shd w:val="clear" w:color="auto" w:fill="auto"/>
            <w:noWrap/>
            <w:vAlign w:val="center"/>
            <w:hideMark/>
          </w:tcPr>
          <w:p w14:paraId="168729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A5CA4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F2C0C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F4FE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CE0CE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75A1E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73ED4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353</w:t>
            </w:r>
          </w:p>
        </w:tc>
      </w:tr>
      <w:tr w:rsidR="00DB3ECB" w:rsidRPr="005B4E62" w14:paraId="03A2B3A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C69BF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7FEAA9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87D73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FC79A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788BB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2591</w:t>
            </w:r>
          </w:p>
        </w:tc>
        <w:tc>
          <w:tcPr>
            <w:tcW w:w="347" w:type="pct"/>
            <w:tcBorders>
              <w:top w:val="nil"/>
              <w:left w:val="nil"/>
              <w:bottom w:val="single" w:sz="4" w:space="0" w:color="BFBFBF"/>
              <w:right w:val="single" w:sz="4" w:space="0" w:color="BFBFBF"/>
            </w:tcBorders>
            <w:shd w:val="clear" w:color="auto" w:fill="auto"/>
            <w:noWrap/>
            <w:vAlign w:val="center"/>
            <w:hideMark/>
          </w:tcPr>
          <w:p w14:paraId="738CF7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1F590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4AE2C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FD33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4A3D18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BA8FE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D3D4C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338</w:t>
            </w:r>
          </w:p>
        </w:tc>
      </w:tr>
      <w:tr w:rsidR="00DB3ECB" w:rsidRPr="005B4E62" w14:paraId="18D9B0D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3D1D7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7442ED7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469D62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EE9C1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089FA8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2592</w:t>
            </w:r>
          </w:p>
        </w:tc>
        <w:tc>
          <w:tcPr>
            <w:tcW w:w="347" w:type="pct"/>
            <w:tcBorders>
              <w:top w:val="nil"/>
              <w:left w:val="nil"/>
              <w:bottom w:val="single" w:sz="4" w:space="0" w:color="BFBFBF"/>
              <w:right w:val="single" w:sz="4" w:space="0" w:color="BFBFBF"/>
            </w:tcBorders>
            <w:shd w:val="clear" w:color="auto" w:fill="auto"/>
            <w:noWrap/>
            <w:vAlign w:val="center"/>
            <w:hideMark/>
          </w:tcPr>
          <w:p w14:paraId="70199A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15673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0C9A4C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66337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7744DD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7E891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202A7B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366</w:t>
            </w:r>
          </w:p>
        </w:tc>
      </w:tr>
      <w:tr w:rsidR="00DB3ECB" w:rsidRPr="005B4E62" w14:paraId="3C95C12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262F8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59EE08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1BCC41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060251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1F374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2593</w:t>
            </w:r>
          </w:p>
        </w:tc>
        <w:tc>
          <w:tcPr>
            <w:tcW w:w="347" w:type="pct"/>
            <w:tcBorders>
              <w:top w:val="nil"/>
              <w:left w:val="nil"/>
              <w:bottom w:val="single" w:sz="4" w:space="0" w:color="BFBFBF"/>
              <w:right w:val="single" w:sz="4" w:space="0" w:color="BFBFBF"/>
            </w:tcBorders>
            <w:shd w:val="clear" w:color="auto" w:fill="auto"/>
            <w:noWrap/>
            <w:vAlign w:val="center"/>
            <w:hideMark/>
          </w:tcPr>
          <w:p w14:paraId="13D25F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8B455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9470C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C907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C37FD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120F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5EE2C4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w:t>
            </w:r>
          </w:p>
        </w:tc>
      </w:tr>
      <w:tr w:rsidR="00DB3ECB" w:rsidRPr="005B4E62" w14:paraId="5BBE010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81F69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481E60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06E15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A3F53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5A822C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2607</w:t>
            </w:r>
          </w:p>
        </w:tc>
        <w:tc>
          <w:tcPr>
            <w:tcW w:w="347" w:type="pct"/>
            <w:tcBorders>
              <w:top w:val="nil"/>
              <w:left w:val="nil"/>
              <w:bottom w:val="single" w:sz="4" w:space="0" w:color="BFBFBF"/>
              <w:right w:val="single" w:sz="4" w:space="0" w:color="BFBFBF"/>
            </w:tcBorders>
            <w:shd w:val="clear" w:color="auto" w:fill="auto"/>
            <w:noWrap/>
            <w:vAlign w:val="center"/>
            <w:hideMark/>
          </w:tcPr>
          <w:p w14:paraId="4EEBEF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C54CE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C757F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2B354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4C250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D95FD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E277B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w:t>
            </w:r>
          </w:p>
        </w:tc>
      </w:tr>
      <w:tr w:rsidR="00DB3ECB" w:rsidRPr="005B4E62" w14:paraId="13DDF91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33AAF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1D717D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5E482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4A7BD1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0B2167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2608</w:t>
            </w:r>
          </w:p>
        </w:tc>
        <w:tc>
          <w:tcPr>
            <w:tcW w:w="347" w:type="pct"/>
            <w:tcBorders>
              <w:top w:val="nil"/>
              <w:left w:val="nil"/>
              <w:bottom w:val="single" w:sz="4" w:space="0" w:color="BFBFBF"/>
              <w:right w:val="single" w:sz="4" w:space="0" w:color="BFBFBF"/>
            </w:tcBorders>
            <w:shd w:val="clear" w:color="auto" w:fill="auto"/>
            <w:noWrap/>
            <w:vAlign w:val="center"/>
            <w:hideMark/>
          </w:tcPr>
          <w:p w14:paraId="1B9BF6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94DDC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AFE04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F8EE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1F296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28459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A79F5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247</w:t>
            </w:r>
          </w:p>
        </w:tc>
      </w:tr>
      <w:tr w:rsidR="00DB3ECB" w:rsidRPr="005B4E62" w14:paraId="4359C92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5A9EA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22A684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9418C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2AD92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7DABF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2611</w:t>
            </w:r>
          </w:p>
        </w:tc>
        <w:tc>
          <w:tcPr>
            <w:tcW w:w="347" w:type="pct"/>
            <w:tcBorders>
              <w:top w:val="nil"/>
              <w:left w:val="nil"/>
              <w:bottom w:val="single" w:sz="4" w:space="0" w:color="BFBFBF"/>
              <w:right w:val="single" w:sz="4" w:space="0" w:color="BFBFBF"/>
            </w:tcBorders>
            <w:shd w:val="clear" w:color="auto" w:fill="auto"/>
            <w:noWrap/>
            <w:vAlign w:val="center"/>
            <w:hideMark/>
          </w:tcPr>
          <w:p w14:paraId="0DE01B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97F9C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F96B2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5172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6993E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00EA6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D2083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w:t>
            </w:r>
          </w:p>
        </w:tc>
      </w:tr>
      <w:tr w:rsidR="00DB3ECB" w:rsidRPr="005B4E62" w14:paraId="5BD207A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68604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3E79CC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1ADEB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6825FC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462A0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2611</w:t>
            </w:r>
          </w:p>
        </w:tc>
        <w:tc>
          <w:tcPr>
            <w:tcW w:w="347" w:type="pct"/>
            <w:tcBorders>
              <w:top w:val="nil"/>
              <w:left w:val="nil"/>
              <w:bottom w:val="single" w:sz="4" w:space="0" w:color="BFBFBF"/>
              <w:right w:val="single" w:sz="4" w:space="0" w:color="BFBFBF"/>
            </w:tcBorders>
            <w:shd w:val="clear" w:color="auto" w:fill="auto"/>
            <w:noWrap/>
            <w:vAlign w:val="center"/>
            <w:hideMark/>
          </w:tcPr>
          <w:p w14:paraId="26B7E0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71F18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EF9DD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AABD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B2317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C3C09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655FC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304</w:t>
            </w:r>
          </w:p>
        </w:tc>
      </w:tr>
      <w:tr w:rsidR="00DB3ECB" w:rsidRPr="005B4E62" w14:paraId="274FEC7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37D08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16</w:t>
            </w:r>
          </w:p>
        </w:tc>
        <w:tc>
          <w:tcPr>
            <w:tcW w:w="648" w:type="pct"/>
            <w:tcBorders>
              <w:top w:val="nil"/>
              <w:left w:val="nil"/>
              <w:bottom w:val="single" w:sz="4" w:space="0" w:color="BFBFBF"/>
              <w:right w:val="single" w:sz="4" w:space="0" w:color="BFBFBF"/>
            </w:tcBorders>
            <w:shd w:val="clear" w:color="auto" w:fill="auto"/>
            <w:noWrap/>
            <w:vAlign w:val="center"/>
            <w:hideMark/>
          </w:tcPr>
          <w:p w14:paraId="0EB29D5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54B43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635E4D5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3C959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3310</w:t>
            </w:r>
          </w:p>
        </w:tc>
        <w:tc>
          <w:tcPr>
            <w:tcW w:w="347" w:type="pct"/>
            <w:tcBorders>
              <w:top w:val="nil"/>
              <w:left w:val="nil"/>
              <w:bottom w:val="single" w:sz="4" w:space="0" w:color="BFBFBF"/>
              <w:right w:val="single" w:sz="4" w:space="0" w:color="BFBFBF"/>
            </w:tcBorders>
            <w:shd w:val="clear" w:color="auto" w:fill="auto"/>
            <w:noWrap/>
            <w:vAlign w:val="center"/>
            <w:hideMark/>
          </w:tcPr>
          <w:p w14:paraId="4E85B4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A6F6B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F6B38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F57F2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BF4F5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F8322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4C226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457</w:t>
            </w:r>
          </w:p>
        </w:tc>
      </w:tr>
      <w:tr w:rsidR="00DB3ECB" w:rsidRPr="005B4E62" w14:paraId="3E94670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304B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17D23F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7DF92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56FD52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4F584B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3613</w:t>
            </w:r>
          </w:p>
        </w:tc>
        <w:tc>
          <w:tcPr>
            <w:tcW w:w="347" w:type="pct"/>
            <w:tcBorders>
              <w:top w:val="nil"/>
              <w:left w:val="nil"/>
              <w:bottom w:val="single" w:sz="4" w:space="0" w:color="BFBFBF"/>
              <w:right w:val="single" w:sz="4" w:space="0" w:color="BFBFBF"/>
            </w:tcBorders>
            <w:shd w:val="clear" w:color="auto" w:fill="auto"/>
            <w:noWrap/>
            <w:vAlign w:val="center"/>
            <w:hideMark/>
          </w:tcPr>
          <w:p w14:paraId="094F73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80115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CAE3E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3A562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AB55C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AA0EA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5A59B5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335</w:t>
            </w:r>
          </w:p>
        </w:tc>
      </w:tr>
      <w:tr w:rsidR="00DB3ECB" w:rsidRPr="005B4E62" w14:paraId="5717F19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E4189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13562C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BFB18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ADEEB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750159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3618</w:t>
            </w:r>
          </w:p>
        </w:tc>
        <w:tc>
          <w:tcPr>
            <w:tcW w:w="347" w:type="pct"/>
            <w:tcBorders>
              <w:top w:val="nil"/>
              <w:left w:val="nil"/>
              <w:bottom w:val="single" w:sz="4" w:space="0" w:color="BFBFBF"/>
              <w:right w:val="single" w:sz="4" w:space="0" w:color="BFBFBF"/>
            </w:tcBorders>
            <w:shd w:val="clear" w:color="auto" w:fill="auto"/>
            <w:noWrap/>
            <w:vAlign w:val="center"/>
            <w:hideMark/>
          </w:tcPr>
          <w:p w14:paraId="4FCE76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EB6B9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F625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80307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7462F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AA3B7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45C5FA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355</w:t>
            </w:r>
          </w:p>
        </w:tc>
      </w:tr>
      <w:tr w:rsidR="00DB3ECB" w:rsidRPr="005B4E62" w14:paraId="77BAA0E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C9CE2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39B50F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721479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169682F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72B1F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3736</w:t>
            </w:r>
          </w:p>
        </w:tc>
        <w:tc>
          <w:tcPr>
            <w:tcW w:w="347" w:type="pct"/>
            <w:tcBorders>
              <w:top w:val="nil"/>
              <w:left w:val="nil"/>
              <w:bottom w:val="single" w:sz="4" w:space="0" w:color="BFBFBF"/>
              <w:right w:val="single" w:sz="4" w:space="0" w:color="BFBFBF"/>
            </w:tcBorders>
            <w:shd w:val="clear" w:color="auto" w:fill="auto"/>
            <w:noWrap/>
            <w:vAlign w:val="center"/>
            <w:hideMark/>
          </w:tcPr>
          <w:p w14:paraId="3C75FF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5CD2C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B27D8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29C84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98944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21FE6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CE13B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w:t>
            </w:r>
          </w:p>
        </w:tc>
      </w:tr>
      <w:tr w:rsidR="00DB3ECB" w:rsidRPr="005B4E62" w14:paraId="6D072D7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DBAB3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0E83293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58D095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54FE28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3566DC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3844</w:t>
            </w:r>
          </w:p>
        </w:tc>
        <w:tc>
          <w:tcPr>
            <w:tcW w:w="347" w:type="pct"/>
            <w:tcBorders>
              <w:top w:val="nil"/>
              <w:left w:val="nil"/>
              <w:bottom w:val="single" w:sz="4" w:space="0" w:color="BFBFBF"/>
              <w:right w:val="single" w:sz="4" w:space="0" w:color="BFBFBF"/>
            </w:tcBorders>
            <w:shd w:val="clear" w:color="auto" w:fill="auto"/>
            <w:noWrap/>
            <w:vAlign w:val="center"/>
            <w:hideMark/>
          </w:tcPr>
          <w:p w14:paraId="462F93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A4163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9954D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CFC3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089E1D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4A94D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E166A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w:t>
            </w:r>
          </w:p>
        </w:tc>
      </w:tr>
      <w:tr w:rsidR="00DB3ECB" w:rsidRPr="005B4E62" w14:paraId="556D83C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768E8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1EAE68D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23F84D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07BA7D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1866F1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3844</w:t>
            </w:r>
          </w:p>
        </w:tc>
        <w:tc>
          <w:tcPr>
            <w:tcW w:w="347" w:type="pct"/>
            <w:tcBorders>
              <w:top w:val="nil"/>
              <w:left w:val="nil"/>
              <w:bottom w:val="single" w:sz="4" w:space="0" w:color="BFBFBF"/>
              <w:right w:val="single" w:sz="4" w:space="0" w:color="BFBFBF"/>
            </w:tcBorders>
            <w:shd w:val="clear" w:color="auto" w:fill="auto"/>
            <w:noWrap/>
            <w:vAlign w:val="center"/>
            <w:hideMark/>
          </w:tcPr>
          <w:p w14:paraId="403C80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C2383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97EE2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CA0F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79AFBB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B78C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4DA887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267</w:t>
            </w:r>
          </w:p>
        </w:tc>
      </w:tr>
      <w:tr w:rsidR="00DB3ECB" w:rsidRPr="005B4E62" w14:paraId="502D12A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5665D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648" w:type="pct"/>
            <w:tcBorders>
              <w:top w:val="nil"/>
              <w:left w:val="nil"/>
              <w:bottom w:val="single" w:sz="4" w:space="0" w:color="BFBFBF"/>
              <w:right w:val="single" w:sz="4" w:space="0" w:color="BFBFBF"/>
            </w:tcBorders>
            <w:shd w:val="clear" w:color="auto" w:fill="auto"/>
            <w:noWrap/>
            <w:vAlign w:val="center"/>
            <w:hideMark/>
          </w:tcPr>
          <w:p w14:paraId="232219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347" w:type="pct"/>
            <w:tcBorders>
              <w:top w:val="nil"/>
              <w:left w:val="nil"/>
              <w:bottom w:val="single" w:sz="4" w:space="0" w:color="BFBFBF"/>
              <w:right w:val="single" w:sz="4" w:space="0" w:color="BFBFBF"/>
            </w:tcBorders>
            <w:shd w:val="clear" w:color="auto" w:fill="auto"/>
            <w:noWrap/>
            <w:vAlign w:val="center"/>
            <w:hideMark/>
          </w:tcPr>
          <w:p w14:paraId="6E37C4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6C7537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67E670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3846</w:t>
            </w:r>
          </w:p>
        </w:tc>
        <w:tc>
          <w:tcPr>
            <w:tcW w:w="347" w:type="pct"/>
            <w:tcBorders>
              <w:top w:val="nil"/>
              <w:left w:val="nil"/>
              <w:bottom w:val="single" w:sz="4" w:space="0" w:color="BFBFBF"/>
              <w:right w:val="single" w:sz="4" w:space="0" w:color="BFBFBF"/>
            </w:tcBorders>
            <w:shd w:val="clear" w:color="auto" w:fill="auto"/>
            <w:noWrap/>
            <w:vAlign w:val="center"/>
            <w:hideMark/>
          </w:tcPr>
          <w:p w14:paraId="0E7F20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E11B0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7ADC7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CECD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8B0E1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4D19E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8AFED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225</w:t>
            </w:r>
          </w:p>
        </w:tc>
      </w:tr>
      <w:tr w:rsidR="00DB3ECB" w:rsidRPr="005B4E62" w14:paraId="17B4E06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C3174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40429E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56BC82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69" w:type="pct"/>
            <w:tcBorders>
              <w:top w:val="nil"/>
              <w:left w:val="nil"/>
              <w:bottom w:val="single" w:sz="4" w:space="0" w:color="BFBFBF"/>
              <w:right w:val="single" w:sz="4" w:space="0" w:color="BFBFBF"/>
            </w:tcBorders>
            <w:shd w:val="clear" w:color="auto" w:fill="auto"/>
            <w:noWrap/>
            <w:vAlign w:val="center"/>
            <w:hideMark/>
          </w:tcPr>
          <w:p w14:paraId="18F72A2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ACATLAN DE JUAREZ</w:t>
            </w:r>
          </w:p>
        </w:tc>
        <w:tc>
          <w:tcPr>
            <w:tcW w:w="249" w:type="pct"/>
            <w:tcBorders>
              <w:top w:val="nil"/>
              <w:left w:val="nil"/>
              <w:bottom w:val="single" w:sz="4" w:space="0" w:color="BFBFBF"/>
              <w:right w:val="single" w:sz="4" w:space="0" w:color="BFBFBF"/>
            </w:tcBorders>
            <w:shd w:val="clear" w:color="auto" w:fill="auto"/>
            <w:noWrap/>
            <w:vAlign w:val="center"/>
            <w:hideMark/>
          </w:tcPr>
          <w:p w14:paraId="5D1981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347" w:type="pct"/>
            <w:tcBorders>
              <w:top w:val="nil"/>
              <w:left w:val="nil"/>
              <w:bottom w:val="single" w:sz="4" w:space="0" w:color="BFBFBF"/>
              <w:right w:val="single" w:sz="4" w:space="0" w:color="BFBFBF"/>
            </w:tcBorders>
            <w:shd w:val="clear" w:color="auto" w:fill="auto"/>
            <w:noWrap/>
            <w:vAlign w:val="center"/>
            <w:hideMark/>
          </w:tcPr>
          <w:p w14:paraId="36830E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CCFBA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8286E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212FC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D643C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6E1F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0C4C4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375</w:t>
            </w:r>
          </w:p>
        </w:tc>
      </w:tr>
      <w:tr w:rsidR="00DB3ECB" w:rsidRPr="005B4E62" w14:paraId="4CE6FC3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1112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56F70A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5E63EE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69" w:type="pct"/>
            <w:tcBorders>
              <w:top w:val="nil"/>
              <w:left w:val="nil"/>
              <w:bottom w:val="single" w:sz="4" w:space="0" w:color="BFBFBF"/>
              <w:right w:val="single" w:sz="4" w:space="0" w:color="BFBFBF"/>
            </w:tcBorders>
            <w:shd w:val="clear" w:color="auto" w:fill="auto"/>
            <w:noWrap/>
            <w:vAlign w:val="center"/>
            <w:hideMark/>
          </w:tcPr>
          <w:p w14:paraId="3AB44F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ACATLAN DE JUAREZ</w:t>
            </w:r>
          </w:p>
        </w:tc>
        <w:tc>
          <w:tcPr>
            <w:tcW w:w="249" w:type="pct"/>
            <w:tcBorders>
              <w:top w:val="nil"/>
              <w:left w:val="nil"/>
              <w:bottom w:val="single" w:sz="4" w:space="0" w:color="BFBFBF"/>
              <w:right w:val="single" w:sz="4" w:space="0" w:color="BFBFBF"/>
            </w:tcBorders>
            <w:shd w:val="clear" w:color="auto" w:fill="auto"/>
            <w:noWrap/>
            <w:vAlign w:val="center"/>
            <w:hideMark/>
          </w:tcPr>
          <w:p w14:paraId="325A82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347" w:type="pct"/>
            <w:tcBorders>
              <w:top w:val="nil"/>
              <w:left w:val="nil"/>
              <w:bottom w:val="single" w:sz="4" w:space="0" w:color="BFBFBF"/>
              <w:right w:val="single" w:sz="4" w:space="0" w:color="BFBFBF"/>
            </w:tcBorders>
            <w:shd w:val="clear" w:color="auto" w:fill="auto"/>
            <w:noWrap/>
            <w:vAlign w:val="center"/>
            <w:hideMark/>
          </w:tcPr>
          <w:p w14:paraId="55436C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6B2AE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FDD21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6632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8AE21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550E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2908AD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325</w:t>
            </w:r>
          </w:p>
        </w:tc>
      </w:tr>
      <w:tr w:rsidR="00DB3ECB" w:rsidRPr="005B4E62" w14:paraId="7720135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465D3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617EC7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57C560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669" w:type="pct"/>
            <w:tcBorders>
              <w:top w:val="nil"/>
              <w:left w:val="nil"/>
              <w:bottom w:val="single" w:sz="4" w:space="0" w:color="BFBFBF"/>
              <w:right w:val="single" w:sz="4" w:space="0" w:color="BFBFBF"/>
            </w:tcBorders>
            <w:shd w:val="clear" w:color="auto" w:fill="auto"/>
            <w:noWrap/>
            <w:vAlign w:val="center"/>
            <w:hideMark/>
          </w:tcPr>
          <w:p w14:paraId="4A071C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ACATLAN DE JUAREZ</w:t>
            </w:r>
          </w:p>
        </w:tc>
        <w:tc>
          <w:tcPr>
            <w:tcW w:w="249" w:type="pct"/>
            <w:tcBorders>
              <w:top w:val="nil"/>
              <w:left w:val="nil"/>
              <w:bottom w:val="single" w:sz="4" w:space="0" w:color="BFBFBF"/>
              <w:right w:val="single" w:sz="4" w:space="0" w:color="BFBFBF"/>
            </w:tcBorders>
            <w:shd w:val="clear" w:color="auto" w:fill="auto"/>
            <w:noWrap/>
            <w:vAlign w:val="center"/>
            <w:hideMark/>
          </w:tcPr>
          <w:p w14:paraId="0DCAFA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w:t>
            </w:r>
          </w:p>
        </w:tc>
        <w:tc>
          <w:tcPr>
            <w:tcW w:w="347" w:type="pct"/>
            <w:tcBorders>
              <w:top w:val="nil"/>
              <w:left w:val="nil"/>
              <w:bottom w:val="single" w:sz="4" w:space="0" w:color="BFBFBF"/>
              <w:right w:val="single" w:sz="4" w:space="0" w:color="BFBFBF"/>
            </w:tcBorders>
            <w:shd w:val="clear" w:color="auto" w:fill="auto"/>
            <w:noWrap/>
            <w:vAlign w:val="center"/>
            <w:hideMark/>
          </w:tcPr>
          <w:p w14:paraId="3EEC95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51EBB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6FDF6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7D402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B7186F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D5301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547DBF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367</w:t>
            </w:r>
          </w:p>
        </w:tc>
      </w:tr>
      <w:tr w:rsidR="00DB3ECB" w:rsidRPr="005B4E62" w14:paraId="4046F32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9380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49C78E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07A427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w:t>
            </w:r>
          </w:p>
        </w:tc>
        <w:tc>
          <w:tcPr>
            <w:tcW w:w="669" w:type="pct"/>
            <w:tcBorders>
              <w:top w:val="nil"/>
              <w:left w:val="nil"/>
              <w:bottom w:val="single" w:sz="4" w:space="0" w:color="BFBFBF"/>
              <w:right w:val="single" w:sz="4" w:space="0" w:color="BFBFBF"/>
            </w:tcBorders>
            <w:shd w:val="clear" w:color="auto" w:fill="auto"/>
            <w:noWrap/>
            <w:vAlign w:val="center"/>
            <w:hideMark/>
          </w:tcPr>
          <w:p w14:paraId="3F9BD7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CHAPALA</w:t>
            </w:r>
          </w:p>
        </w:tc>
        <w:tc>
          <w:tcPr>
            <w:tcW w:w="249" w:type="pct"/>
            <w:tcBorders>
              <w:top w:val="nil"/>
              <w:left w:val="nil"/>
              <w:bottom w:val="single" w:sz="4" w:space="0" w:color="BFBFBF"/>
              <w:right w:val="single" w:sz="4" w:space="0" w:color="BFBFBF"/>
            </w:tcBorders>
            <w:shd w:val="clear" w:color="auto" w:fill="auto"/>
            <w:noWrap/>
            <w:vAlign w:val="center"/>
            <w:hideMark/>
          </w:tcPr>
          <w:p w14:paraId="58AD22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457</w:t>
            </w:r>
          </w:p>
        </w:tc>
        <w:tc>
          <w:tcPr>
            <w:tcW w:w="347" w:type="pct"/>
            <w:tcBorders>
              <w:top w:val="nil"/>
              <w:left w:val="nil"/>
              <w:bottom w:val="single" w:sz="4" w:space="0" w:color="BFBFBF"/>
              <w:right w:val="single" w:sz="4" w:space="0" w:color="BFBFBF"/>
            </w:tcBorders>
            <w:shd w:val="clear" w:color="auto" w:fill="auto"/>
            <w:noWrap/>
            <w:vAlign w:val="center"/>
            <w:hideMark/>
          </w:tcPr>
          <w:p w14:paraId="051E98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1BA28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DB22F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D89E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C4791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9BC1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42548A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467</w:t>
            </w:r>
          </w:p>
        </w:tc>
      </w:tr>
      <w:tr w:rsidR="00DB3ECB" w:rsidRPr="005B4E62" w14:paraId="4030B7F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CEB58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6BBEED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16B7FD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w:t>
            </w:r>
          </w:p>
        </w:tc>
        <w:tc>
          <w:tcPr>
            <w:tcW w:w="669" w:type="pct"/>
            <w:tcBorders>
              <w:top w:val="nil"/>
              <w:left w:val="nil"/>
              <w:bottom w:val="single" w:sz="4" w:space="0" w:color="BFBFBF"/>
              <w:right w:val="single" w:sz="4" w:space="0" w:color="BFBFBF"/>
            </w:tcBorders>
            <w:shd w:val="clear" w:color="auto" w:fill="auto"/>
            <w:noWrap/>
            <w:vAlign w:val="center"/>
            <w:hideMark/>
          </w:tcPr>
          <w:p w14:paraId="2B8A6C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CHAPALA</w:t>
            </w:r>
          </w:p>
        </w:tc>
        <w:tc>
          <w:tcPr>
            <w:tcW w:w="249" w:type="pct"/>
            <w:tcBorders>
              <w:top w:val="nil"/>
              <w:left w:val="nil"/>
              <w:bottom w:val="single" w:sz="4" w:space="0" w:color="BFBFBF"/>
              <w:right w:val="single" w:sz="4" w:space="0" w:color="BFBFBF"/>
            </w:tcBorders>
            <w:shd w:val="clear" w:color="auto" w:fill="auto"/>
            <w:noWrap/>
            <w:vAlign w:val="center"/>
            <w:hideMark/>
          </w:tcPr>
          <w:p w14:paraId="785DF3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457</w:t>
            </w:r>
          </w:p>
        </w:tc>
        <w:tc>
          <w:tcPr>
            <w:tcW w:w="347" w:type="pct"/>
            <w:tcBorders>
              <w:top w:val="nil"/>
              <w:left w:val="nil"/>
              <w:bottom w:val="single" w:sz="4" w:space="0" w:color="BFBFBF"/>
              <w:right w:val="single" w:sz="4" w:space="0" w:color="BFBFBF"/>
            </w:tcBorders>
            <w:shd w:val="clear" w:color="auto" w:fill="auto"/>
            <w:noWrap/>
            <w:vAlign w:val="center"/>
            <w:hideMark/>
          </w:tcPr>
          <w:p w14:paraId="474B86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76FBE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54DF13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CF039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76C7E5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DB7AA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A112E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444</w:t>
            </w:r>
          </w:p>
        </w:tc>
      </w:tr>
      <w:tr w:rsidR="00DB3ECB" w:rsidRPr="005B4E62" w14:paraId="298EA18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80D66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2515AD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4B9DC5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w:t>
            </w:r>
          </w:p>
        </w:tc>
        <w:tc>
          <w:tcPr>
            <w:tcW w:w="669" w:type="pct"/>
            <w:tcBorders>
              <w:top w:val="nil"/>
              <w:left w:val="nil"/>
              <w:bottom w:val="single" w:sz="4" w:space="0" w:color="BFBFBF"/>
              <w:right w:val="single" w:sz="4" w:space="0" w:color="BFBFBF"/>
            </w:tcBorders>
            <w:shd w:val="clear" w:color="auto" w:fill="auto"/>
            <w:noWrap/>
            <w:vAlign w:val="center"/>
            <w:hideMark/>
          </w:tcPr>
          <w:p w14:paraId="7EA3868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CHAPALA</w:t>
            </w:r>
          </w:p>
        </w:tc>
        <w:tc>
          <w:tcPr>
            <w:tcW w:w="249" w:type="pct"/>
            <w:tcBorders>
              <w:top w:val="nil"/>
              <w:left w:val="nil"/>
              <w:bottom w:val="single" w:sz="4" w:space="0" w:color="BFBFBF"/>
              <w:right w:val="single" w:sz="4" w:space="0" w:color="BFBFBF"/>
            </w:tcBorders>
            <w:shd w:val="clear" w:color="auto" w:fill="auto"/>
            <w:noWrap/>
            <w:vAlign w:val="center"/>
            <w:hideMark/>
          </w:tcPr>
          <w:p w14:paraId="626BCD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457</w:t>
            </w:r>
          </w:p>
        </w:tc>
        <w:tc>
          <w:tcPr>
            <w:tcW w:w="347" w:type="pct"/>
            <w:tcBorders>
              <w:top w:val="nil"/>
              <w:left w:val="nil"/>
              <w:bottom w:val="single" w:sz="4" w:space="0" w:color="BFBFBF"/>
              <w:right w:val="single" w:sz="4" w:space="0" w:color="BFBFBF"/>
            </w:tcBorders>
            <w:shd w:val="clear" w:color="auto" w:fill="auto"/>
            <w:noWrap/>
            <w:vAlign w:val="center"/>
            <w:hideMark/>
          </w:tcPr>
          <w:p w14:paraId="5CABB1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1D21A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345C51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A1C4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5CF35E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6A75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323801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433</w:t>
            </w:r>
          </w:p>
        </w:tc>
      </w:tr>
      <w:tr w:rsidR="00DB3ECB" w:rsidRPr="005B4E62" w14:paraId="4347116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D882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10011E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15F3A4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w:t>
            </w:r>
          </w:p>
        </w:tc>
        <w:tc>
          <w:tcPr>
            <w:tcW w:w="669" w:type="pct"/>
            <w:tcBorders>
              <w:top w:val="nil"/>
              <w:left w:val="nil"/>
              <w:bottom w:val="single" w:sz="4" w:space="0" w:color="BFBFBF"/>
              <w:right w:val="single" w:sz="4" w:space="0" w:color="BFBFBF"/>
            </w:tcBorders>
            <w:shd w:val="clear" w:color="auto" w:fill="auto"/>
            <w:noWrap/>
            <w:vAlign w:val="center"/>
            <w:hideMark/>
          </w:tcPr>
          <w:p w14:paraId="3F09BEE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CHAPALA</w:t>
            </w:r>
          </w:p>
        </w:tc>
        <w:tc>
          <w:tcPr>
            <w:tcW w:w="249" w:type="pct"/>
            <w:tcBorders>
              <w:top w:val="nil"/>
              <w:left w:val="nil"/>
              <w:bottom w:val="single" w:sz="4" w:space="0" w:color="BFBFBF"/>
              <w:right w:val="single" w:sz="4" w:space="0" w:color="BFBFBF"/>
            </w:tcBorders>
            <w:shd w:val="clear" w:color="auto" w:fill="auto"/>
            <w:noWrap/>
            <w:vAlign w:val="center"/>
            <w:hideMark/>
          </w:tcPr>
          <w:p w14:paraId="73ECA7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459</w:t>
            </w:r>
          </w:p>
        </w:tc>
        <w:tc>
          <w:tcPr>
            <w:tcW w:w="347" w:type="pct"/>
            <w:tcBorders>
              <w:top w:val="nil"/>
              <w:left w:val="nil"/>
              <w:bottom w:val="single" w:sz="4" w:space="0" w:color="BFBFBF"/>
              <w:right w:val="single" w:sz="4" w:space="0" w:color="BFBFBF"/>
            </w:tcBorders>
            <w:shd w:val="clear" w:color="auto" w:fill="auto"/>
            <w:noWrap/>
            <w:vAlign w:val="center"/>
            <w:hideMark/>
          </w:tcPr>
          <w:p w14:paraId="58EF9E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B9B96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AE6AD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E9593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B4DBF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0BEA2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C67C0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411</w:t>
            </w:r>
          </w:p>
        </w:tc>
      </w:tr>
      <w:tr w:rsidR="00DB3ECB" w:rsidRPr="005B4E62" w14:paraId="25BB026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7327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14C81B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5BC7A3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w:t>
            </w:r>
          </w:p>
        </w:tc>
        <w:tc>
          <w:tcPr>
            <w:tcW w:w="669" w:type="pct"/>
            <w:tcBorders>
              <w:top w:val="nil"/>
              <w:left w:val="nil"/>
              <w:bottom w:val="single" w:sz="4" w:space="0" w:color="BFBFBF"/>
              <w:right w:val="single" w:sz="4" w:space="0" w:color="BFBFBF"/>
            </w:tcBorders>
            <w:shd w:val="clear" w:color="auto" w:fill="auto"/>
            <w:noWrap/>
            <w:vAlign w:val="center"/>
            <w:hideMark/>
          </w:tcPr>
          <w:p w14:paraId="14CFC6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CHAPALA</w:t>
            </w:r>
          </w:p>
        </w:tc>
        <w:tc>
          <w:tcPr>
            <w:tcW w:w="249" w:type="pct"/>
            <w:tcBorders>
              <w:top w:val="nil"/>
              <w:left w:val="nil"/>
              <w:bottom w:val="single" w:sz="4" w:space="0" w:color="BFBFBF"/>
              <w:right w:val="single" w:sz="4" w:space="0" w:color="BFBFBF"/>
            </w:tcBorders>
            <w:shd w:val="clear" w:color="auto" w:fill="auto"/>
            <w:noWrap/>
            <w:vAlign w:val="center"/>
            <w:hideMark/>
          </w:tcPr>
          <w:p w14:paraId="01FABD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460</w:t>
            </w:r>
          </w:p>
        </w:tc>
        <w:tc>
          <w:tcPr>
            <w:tcW w:w="347" w:type="pct"/>
            <w:tcBorders>
              <w:top w:val="nil"/>
              <w:left w:val="nil"/>
              <w:bottom w:val="single" w:sz="4" w:space="0" w:color="BFBFBF"/>
              <w:right w:val="single" w:sz="4" w:space="0" w:color="BFBFBF"/>
            </w:tcBorders>
            <w:shd w:val="clear" w:color="auto" w:fill="auto"/>
            <w:noWrap/>
            <w:vAlign w:val="center"/>
            <w:hideMark/>
          </w:tcPr>
          <w:p w14:paraId="0B5302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A8692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7BB6E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C8734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9E75FE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C5613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5D3DC4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382</w:t>
            </w:r>
          </w:p>
        </w:tc>
      </w:tr>
      <w:tr w:rsidR="00DB3ECB" w:rsidRPr="005B4E62" w14:paraId="4953A5F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5780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41D88F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2BF68F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w:t>
            </w:r>
          </w:p>
        </w:tc>
        <w:tc>
          <w:tcPr>
            <w:tcW w:w="669" w:type="pct"/>
            <w:tcBorders>
              <w:top w:val="nil"/>
              <w:left w:val="nil"/>
              <w:bottom w:val="single" w:sz="4" w:space="0" w:color="BFBFBF"/>
              <w:right w:val="single" w:sz="4" w:space="0" w:color="BFBFBF"/>
            </w:tcBorders>
            <w:shd w:val="clear" w:color="auto" w:fill="auto"/>
            <w:noWrap/>
            <w:vAlign w:val="center"/>
            <w:hideMark/>
          </w:tcPr>
          <w:p w14:paraId="2CDE48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CHAPALA</w:t>
            </w:r>
          </w:p>
        </w:tc>
        <w:tc>
          <w:tcPr>
            <w:tcW w:w="249" w:type="pct"/>
            <w:tcBorders>
              <w:top w:val="nil"/>
              <w:left w:val="nil"/>
              <w:bottom w:val="single" w:sz="4" w:space="0" w:color="BFBFBF"/>
              <w:right w:val="single" w:sz="4" w:space="0" w:color="BFBFBF"/>
            </w:tcBorders>
            <w:shd w:val="clear" w:color="auto" w:fill="auto"/>
            <w:noWrap/>
            <w:vAlign w:val="center"/>
            <w:hideMark/>
          </w:tcPr>
          <w:p w14:paraId="669D6E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464</w:t>
            </w:r>
          </w:p>
        </w:tc>
        <w:tc>
          <w:tcPr>
            <w:tcW w:w="347" w:type="pct"/>
            <w:tcBorders>
              <w:top w:val="nil"/>
              <w:left w:val="nil"/>
              <w:bottom w:val="single" w:sz="4" w:space="0" w:color="BFBFBF"/>
              <w:right w:val="single" w:sz="4" w:space="0" w:color="BFBFBF"/>
            </w:tcBorders>
            <w:shd w:val="clear" w:color="auto" w:fill="auto"/>
            <w:noWrap/>
            <w:vAlign w:val="center"/>
            <w:hideMark/>
          </w:tcPr>
          <w:p w14:paraId="40A3CF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76CAB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EF20B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6AEB8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7F987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CE7D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0EA41F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450</w:t>
            </w:r>
          </w:p>
        </w:tc>
      </w:tr>
      <w:tr w:rsidR="00DB3ECB" w:rsidRPr="005B4E62" w14:paraId="58B7D0C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91318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5CB1E8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302944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w:t>
            </w:r>
          </w:p>
        </w:tc>
        <w:tc>
          <w:tcPr>
            <w:tcW w:w="669" w:type="pct"/>
            <w:tcBorders>
              <w:top w:val="nil"/>
              <w:left w:val="nil"/>
              <w:bottom w:val="single" w:sz="4" w:space="0" w:color="BFBFBF"/>
              <w:right w:val="single" w:sz="4" w:space="0" w:color="BFBFBF"/>
            </w:tcBorders>
            <w:shd w:val="clear" w:color="auto" w:fill="auto"/>
            <w:noWrap/>
            <w:vAlign w:val="center"/>
            <w:hideMark/>
          </w:tcPr>
          <w:p w14:paraId="3A466D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CHAPALA</w:t>
            </w:r>
          </w:p>
        </w:tc>
        <w:tc>
          <w:tcPr>
            <w:tcW w:w="249" w:type="pct"/>
            <w:tcBorders>
              <w:top w:val="nil"/>
              <w:left w:val="nil"/>
              <w:bottom w:val="single" w:sz="4" w:space="0" w:color="BFBFBF"/>
              <w:right w:val="single" w:sz="4" w:space="0" w:color="BFBFBF"/>
            </w:tcBorders>
            <w:shd w:val="clear" w:color="auto" w:fill="auto"/>
            <w:noWrap/>
            <w:vAlign w:val="center"/>
            <w:hideMark/>
          </w:tcPr>
          <w:p w14:paraId="3AEF17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464</w:t>
            </w:r>
          </w:p>
        </w:tc>
        <w:tc>
          <w:tcPr>
            <w:tcW w:w="347" w:type="pct"/>
            <w:tcBorders>
              <w:top w:val="nil"/>
              <w:left w:val="nil"/>
              <w:bottom w:val="single" w:sz="4" w:space="0" w:color="BFBFBF"/>
              <w:right w:val="single" w:sz="4" w:space="0" w:color="BFBFBF"/>
            </w:tcBorders>
            <w:shd w:val="clear" w:color="auto" w:fill="auto"/>
            <w:noWrap/>
            <w:vAlign w:val="center"/>
            <w:hideMark/>
          </w:tcPr>
          <w:p w14:paraId="015DF0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BD72D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907EE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4346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007422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181E8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FB1F2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431</w:t>
            </w:r>
          </w:p>
        </w:tc>
      </w:tr>
      <w:tr w:rsidR="00DB3ECB" w:rsidRPr="005B4E62" w14:paraId="11007A4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D06A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3C8940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787345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w:t>
            </w:r>
          </w:p>
        </w:tc>
        <w:tc>
          <w:tcPr>
            <w:tcW w:w="669" w:type="pct"/>
            <w:tcBorders>
              <w:top w:val="nil"/>
              <w:left w:val="nil"/>
              <w:bottom w:val="single" w:sz="4" w:space="0" w:color="BFBFBF"/>
              <w:right w:val="single" w:sz="4" w:space="0" w:color="BFBFBF"/>
            </w:tcBorders>
            <w:shd w:val="clear" w:color="auto" w:fill="auto"/>
            <w:noWrap/>
            <w:vAlign w:val="center"/>
            <w:hideMark/>
          </w:tcPr>
          <w:p w14:paraId="794A70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CHAPALA</w:t>
            </w:r>
          </w:p>
        </w:tc>
        <w:tc>
          <w:tcPr>
            <w:tcW w:w="249" w:type="pct"/>
            <w:tcBorders>
              <w:top w:val="nil"/>
              <w:left w:val="nil"/>
              <w:bottom w:val="single" w:sz="4" w:space="0" w:color="BFBFBF"/>
              <w:right w:val="single" w:sz="4" w:space="0" w:color="BFBFBF"/>
            </w:tcBorders>
            <w:shd w:val="clear" w:color="auto" w:fill="auto"/>
            <w:noWrap/>
            <w:vAlign w:val="center"/>
            <w:hideMark/>
          </w:tcPr>
          <w:p w14:paraId="37C3A3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466</w:t>
            </w:r>
          </w:p>
        </w:tc>
        <w:tc>
          <w:tcPr>
            <w:tcW w:w="347" w:type="pct"/>
            <w:tcBorders>
              <w:top w:val="nil"/>
              <w:left w:val="nil"/>
              <w:bottom w:val="single" w:sz="4" w:space="0" w:color="BFBFBF"/>
              <w:right w:val="single" w:sz="4" w:space="0" w:color="BFBFBF"/>
            </w:tcBorders>
            <w:shd w:val="clear" w:color="auto" w:fill="auto"/>
            <w:noWrap/>
            <w:vAlign w:val="center"/>
            <w:hideMark/>
          </w:tcPr>
          <w:p w14:paraId="67766B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50660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0B84E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AF1D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E11BB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96363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74F25D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472</w:t>
            </w:r>
          </w:p>
        </w:tc>
      </w:tr>
      <w:tr w:rsidR="00DB3ECB" w:rsidRPr="005B4E62" w14:paraId="729A5F1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A5F09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0B02E13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088659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w:t>
            </w:r>
          </w:p>
        </w:tc>
        <w:tc>
          <w:tcPr>
            <w:tcW w:w="669" w:type="pct"/>
            <w:tcBorders>
              <w:top w:val="nil"/>
              <w:left w:val="nil"/>
              <w:bottom w:val="single" w:sz="4" w:space="0" w:color="BFBFBF"/>
              <w:right w:val="single" w:sz="4" w:space="0" w:color="BFBFBF"/>
            </w:tcBorders>
            <w:shd w:val="clear" w:color="auto" w:fill="auto"/>
            <w:noWrap/>
            <w:vAlign w:val="center"/>
            <w:hideMark/>
          </w:tcPr>
          <w:p w14:paraId="253522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CHAPALA</w:t>
            </w:r>
          </w:p>
        </w:tc>
        <w:tc>
          <w:tcPr>
            <w:tcW w:w="249" w:type="pct"/>
            <w:tcBorders>
              <w:top w:val="nil"/>
              <w:left w:val="nil"/>
              <w:bottom w:val="single" w:sz="4" w:space="0" w:color="BFBFBF"/>
              <w:right w:val="single" w:sz="4" w:space="0" w:color="BFBFBF"/>
            </w:tcBorders>
            <w:shd w:val="clear" w:color="auto" w:fill="auto"/>
            <w:noWrap/>
            <w:vAlign w:val="center"/>
            <w:hideMark/>
          </w:tcPr>
          <w:p w14:paraId="026853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470</w:t>
            </w:r>
          </w:p>
        </w:tc>
        <w:tc>
          <w:tcPr>
            <w:tcW w:w="347" w:type="pct"/>
            <w:tcBorders>
              <w:top w:val="nil"/>
              <w:left w:val="nil"/>
              <w:bottom w:val="single" w:sz="4" w:space="0" w:color="BFBFBF"/>
              <w:right w:val="single" w:sz="4" w:space="0" w:color="BFBFBF"/>
            </w:tcBorders>
            <w:shd w:val="clear" w:color="auto" w:fill="auto"/>
            <w:noWrap/>
            <w:vAlign w:val="center"/>
            <w:hideMark/>
          </w:tcPr>
          <w:p w14:paraId="7747A7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2E4D6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018AB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D85EB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5B1A3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ACDD6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5A629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435</w:t>
            </w:r>
          </w:p>
        </w:tc>
      </w:tr>
      <w:tr w:rsidR="00DB3ECB" w:rsidRPr="005B4E62" w14:paraId="18C7E8A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73DDB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0B0788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3B051B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w:t>
            </w:r>
          </w:p>
        </w:tc>
        <w:tc>
          <w:tcPr>
            <w:tcW w:w="669" w:type="pct"/>
            <w:tcBorders>
              <w:top w:val="nil"/>
              <w:left w:val="nil"/>
              <w:bottom w:val="single" w:sz="4" w:space="0" w:color="BFBFBF"/>
              <w:right w:val="single" w:sz="4" w:space="0" w:color="BFBFBF"/>
            </w:tcBorders>
            <w:shd w:val="clear" w:color="auto" w:fill="auto"/>
            <w:noWrap/>
            <w:vAlign w:val="center"/>
            <w:hideMark/>
          </w:tcPr>
          <w:p w14:paraId="4DFB52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IXTLAHUACAN DE LOS MEMBRILLOS</w:t>
            </w:r>
          </w:p>
        </w:tc>
        <w:tc>
          <w:tcPr>
            <w:tcW w:w="249" w:type="pct"/>
            <w:tcBorders>
              <w:top w:val="nil"/>
              <w:left w:val="nil"/>
              <w:bottom w:val="single" w:sz="4" w:space="0" w:color="BFBFBF"/>
              <w:right w:val="single" w:sz="4" w:space="0" w:color="BFBFBF"/>
            </w:tcBorders>
            <w:shd w:val="clear" w:color="auto" w:fill="auto"/>
            <w:noWrap/>
            <w:vAlign w:val="center"/>
            <w:hideMark/>
          </w:tcPr>
          <w:p w14:paraId="3DA2D4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1593</w:t>
            </w:r>
          </w:p>
        </w:tc>
        <w:tc>
          <w:tcPr>
            <w:tcW w:w="347" w:type="pct"/>
            <w:tcBorders>
              <w:top w:val="nil"/>
              <w:left w:val="nil"/>
              <w:bottom w:val="single" w:sz="4" w:space="0" w:color="BFBFBF"/>
              <w:right w:val="single" w:sz="4" w:space="0" w:color="BFBFBF"/>
            </w:tcBorders>
            <w:shd w:val="clear" w:color="auto" w:fill="auto"/>
            <w:noWrap/>
            <w:vAlign w:val="center"/>
            <w:hideMark/>
          </w:tcPr>
          <w:p w14:paraId="2AD0BE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51DAC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E7936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B1DD3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2511E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D14A5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364" w:type="pct"/>
            <w:tcBorders>
              <w:top w:val="nil"/>
              <w:left w:val="nil"/>
              <w:bottom w:val="single" w:sz="4" w:space="0" w:color="BFBFBF"/>
              <w:right w:val="single" w:sz="8" w:space="0" w:color="808080"/>
            </w:tcBorders>
            <w:shd w:val="clear" w:color="auto" w:fill="auto"/>
            <w:noWrap/>
            <w:vAlign w:val="center"/>
            <w:hideMark/>
          </w:tcPr>
          <w:p w14:paraId="2C1766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w:t>
            </w:r>
          </w:p>
        </w:tc>
      </w:tr>
      <w:tr w:rsidR="00DB3ECB" w:rsidRPr="005B4E62" w14:paraId="294A598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83620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5F90289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38714A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w:t>
            </w:r>
          </w:p>
        </w:tc>
        <w:tc>
          <w:tcPr>
            <w:tcW w:w="669" w:type="pct"/>
            <w:tcBorders>
              <w:top w:val="nil"/>
              <w:left w:val="nil"/>
              <w:bottom w:val="single" w:sz="4" w:space="0" w:color="BFBFBF"/>
              <w:right w:val="single" w:sz="4" w:space="0" w:color="BFBFBF"/>
            </w:tcBorders>
            <w:shd w:val="clear" w:color="auto" w:fill="auto"/>
            <w:noWrap/>
            <w:vAlign w:val="center"/>
            <w:hideMark/>
          </w:tcPr>
          <w:p w14:paraId="6D5035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IXTLAHUACAN DE LOS MEMBRILLOS</w:t>
            </w:r>
          </w:p>
        </w:tc>
        <w:tc>
          <w:tcPr>
            <w:tcW w:w="249" w:type="pct"/>
            <w:tcBorders>
              <w:top w:val="nil"/>
              <w:left w:val="nil"/>
              <w:bottom w:val="single" w:sz="4" w:space="0" w:color="BFBFBF"/>
              <w:right w:val="single" w:sz="4" w:space="0" w:color="BFBFBF"/>
            </w:tcBorders>
            <w:shd w:val="clear" w:color="auto" w:fill="auto"/>
            <w:noWrap/>
            <w:vAlign w:val="center"/>
            <w:hideMark/>
          </w:tcPr>
          <w:p w14:paraId="392904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1595</w:t>
            </w:r>
          </w:p>
        </w:tc>
        <w:tc>
          <w:tcPr>
            <w:tcW w:w="347" w:type="pct"/>
            <w:tcBorders>
              <w:top w:val="nil"/>
              <w:left w:val="nil"/>
              <w:bottom w:val="single" w:sz="4" w:space="0" w:color="BFBFBF"/>
              <w:right w:val="single" w:sz="4" w:space="0" w:color="BFBFBF"/>
            </w:tcBorders>
            <w:shd w:val="clear" w:color="auto" w:fill="auto"/>
            <w:noWrap/>
            <w:vAlign w:val="center"/>
            <w:hideMark/>
          </w:tcPr>
          <w:p w14:paraId="75AF87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9F07C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9E039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A0800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0095D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262B5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7FE5AD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263</w:t>
            </w:r>
          </w:p>
        </w:tc>
      </w:tr>
      <w:tr w:rsidR="00DB3ECB" w:rsidRPr="005B4E62" w14:paraId="030603F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58B2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79CE90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04979C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w:t>
            </w:r>
          </w:p>
        </w:tc>
        <w:tc>
          <w:tcPr>
            <w:tcW w:w="669" w:type="pct"/>
            <w:tcBorders>
              <w:top w:val="nil"/>
              <w:left w:val="nil"/>
              <w:bottom w:val="single" w:sz="4" w:space="0" w:color="BFBFBF"/>
              <w:right w:val="single" w:sz="4" w:space="0" w:color="BFBFBF"/>
            </w:tcBorders>
            <w:shd w:val="clear" w:color="auto" w:fill="auto"/>
            <w:noWrap/>
            <w:vAlign w:val="center"/>
            <w:hideMark/>
          </w:tcPr>
          <w:p w14:paraId="475D2D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IXTLAHUACAN DE LOS MEMBRILLOS</w:t>
            </w:r>
          </w:p>
        </w:tc>
        <w:tc>
          <w:tcPr>
            <w:tcW w:w="249" w:type="pct"/>
            <w:tcBorders>
              <w:top w:val="nil"/>
              <w:left w:val="nil"/>
              <w:bottom w:val="single" w:sz="4" w:space="0" w:color="BFBFBF"/>
              <w:right w:val="single" w:sz="4" w:space="0" w:color="BFBFBF"/>
            </w:tcBorders>
            <w:shd w:val="clear" w:color="auto" w:fill="auto"/>
            <w:noWrap/>
            <w:vAlign w:val="center"/>
            <w:hideMark/>
          </w:tcPr>
          <w:p w14:paraId="5CA874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1595</w:t>
            </w:r>
          </w:p>
        </w:tc>
        <w:tc>
          <w:tcPr>
            <w:tcW w:w="347" w:type="pct"/>
            <w:tcBorders>
              <w:top w:val="nil"/>
              <w:left w:val="nil"/>
              <w:bottom w:val="single" w:sz="4" w:space="0" w:color="BFBFBF"/>
              <w:right w:val="single" w:sz="4" w:space="0" w:color="BFBFBF"/>
            </w:tcBorders>
            <w:shd w:val="clear" w:color="auto" w:fill="auto"/>
            <w:noWrap/>
            <w:vAlign w:val="center"/>
            <w:hideMark/>
          </w:tcPr>
          <w:p w14:paraId="45809D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7231D6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CEC92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468" w:type="pct"/>
            <w:tcBorders>
              <w:top w:val="nil"/>
              <w:left w:val="nil"/>
              <w:bottom w:val="single" w:sz="4" w:space="0" w:color="BFBFBF"/>
              <w:right w:val="single" w:sz="4" w:space="0" w:color="BFBFBF"/>
            </w:tcBorders>
            <w:shd w:val="clear" w:color="auto" w:fill="auto"/>
            <w:noWrap/>
            <w:vAlign w:val="center"/>
            <w:hideMark/>
          </w:tcPr>
          <w:p w14:paraId="1AB374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E01C03</w:t>
            </w:r>
          </w:p>
        </w:tc>
        <w:tc>
          <w:tcPr>
            <w:tcW w:w="281" w:type="pct"/>
            <w:tcBorders>
              <w:top w:val="nil"/>
              <w:left w:val="nil"/>
              <w:bottom w:val="single" w:sz="4" w:space="0" w:color="BFBFBF"/>
              <w:right w:val="single" w:sz="4" w:space="0" w:color="BFBFBF"/>
            </w:tcBorders>
            <w:shd w:val="clear" w:color="auto" w:fill="auto"/>
            <w:noWrap/>
            <w:vAlign w:val="center"/>
            <w:hideMark/>
          </w:tcPr>
          <w:p w14:paraId="718EBE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C247A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6E7113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1740471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D22A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17</w:t>
            </w:r>
          </w:p>
        </w:tc>
        <w:tc>
          <w:tcPr>
            <w:tcW w:w="648" w:type="pct"/>
            <w:tcBorders>
              <w:top w:val="nil"/>
              <w:left w:val="nil"/>
              <w:bottom w:val="single" w:sz="4" w:space="0" w:color="BFBFBF"/>
              <w:right w:val="single" w:sz="4" w:space="0" w:color="BFBFBF"/>
            </w:tcBorders>
            <w:shd w:val="clear" w:color="auto" w:fill="auto"/>
            <w:noWrap/>
            <w:vAlign w:val="center"/>
            <w:hideMark/>
          </w:tcPr>
          <w:p w14:paraId="51C332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4882F2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w:t>
            </w:r>
          </w:p>
        </w:tc>
        <w:tc>
          <w:tcPr>
            <w:tcW w:w="669" w:type="pct"/>
            <w:tcBorders>
              <w:top w:val="nil"/>
              <w:left w:val="nil"/>
              <w:bottom w:val="single" w:sz="4" w:space="0" w:color="BFBFBF"/>
              <w:right w:val="single" w:sz="4" w:space="0" w:color="BFBFBF"/>
            </w:tcBorders>
            <w:shd w:val="clear" w:color="auto" w:fill="auto"/>
            <w:noWrap/>
            <w:vAlign w:val="center"/>
            <w:hideMark/>
          </w:tcPr>
          <w:p w14:paraId="62AB28E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IXTLAHUACAN DE LOS MEMBRILLOS</w:t>
            </w:r>
          </w:p>
        </w:tc>
        <w:tc>
          <w:tcPr>
            <w:tcW w:w="249" w:type="pct"/>
            <w:tcBorders>
              <w:top w:val="nil"/>
              <w:left w:val="nil"/>
              <w:bottom w:val="single" w:sz="4" w:space="0" w:color="BFBFBF"/>
              <w:right w:val="single" w:sz="4" w:space="0" w:color="BFBFBF"/>
            </w:tcBorders>
            <w:shd w:val="clear" w:color="auto" w:fill="auto"/>
            <w:noWrap/>
            <w:vAlign w:val="center"/>
            <w:hideMark/>
          </w:tcPr>
          <w:p w14:paraId="5B4CF6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1595</w:t>
            </w:r>
          </w:p>
        </w:tc>
        <w:tc>
          <w:tcPr>
            <w:tcW w:w="347" w:type="pct"/>
            <w:tcBorders>
              <w:top w:val="nil"/>
              <w:left w:val="nil"/>
              <w:bottom w:val="single" w:sz="4" w:space="0" w:color="BFBFBF"/>
              <w:right w:val="single" w:sz="4" w:space="0" w:color="BFBFBF"/>
            </w:tcBorders>
            <w:shd w:val="clear" w:color="auto" w:fill="auto"/>
            <w:noWrap/>
            <w:vAlign w:val="center"/>
            <w:hideMark/>
          </w:tcPr>
          <w:p w14:paraId="32AC36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13AB30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98322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468" w:type="pct"/>
            <w:tcBorders>
              <w:top w:val="nil"/>
              <w:left w:val="nil"/>
              <w:bottom w:val="single" w:sz="4" w:space="0" w:color="BFBFBF"/>
              <w:right w:val="single" w:sz="4" w:space="0" w:color="BFBFBF"/>
            </w:tcBorders>
            <w:shd w:val="clear" w:color="auto" w:fill="auto"/>
            <w:noWrap/>
            <w:vAlign w:val="center"/>
            <w:hideMark/>
          </w:tcPr>
          <w:p w14:paraId="26D5BB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E01C12</w:t>
            </w:r>
          </w:p>
        </w:tc>
        <w:tc>
          <w:tcPr>
            <w:tcW w:w="281" w:type="pct"/>
            <w:tcBorders>
              <w:top w:val="nil"/>
              <w:left w:val="nil"/>
              <w:bottom w:val="single" w:sz="4" w:space="0" w:color="BFBFBF"/>
              <w:right w:val="single" w:sz="4" w:space="0" w:color="BFBFBF"/>
            </w:tcBorders>
            <w:shd w:val="clear" w:color="auto" w:fill="auto"/>
            <w:noWrap/>
            <w:vAlign w:val="center"/>
            <w:hideMark/>
          </w:tcPr>
          <w:p w14:paraId="70969F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D73D0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F03FE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240</w:t>
            </w:r>
          </w:p>
        </w:tc>
      </w:tr>
      <w:tr w:rsidR="00DB3ECB" w:rsidRPr="005B4E62" w14:paraId="6C05143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7F3F2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04B5A9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483BA6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w:t>
            </w:r>
          </w:p>
        </w:tc>
        <w:tc>
          <w:tcPr>
            <w:tcW w:w="669" w:type="pct"/>
            <w:tcBorders>
              <w:top w:val="nil"/>
              <w:left w:val="nil"/>
              <w:bottom w:val="single" w:sz="4" w:space="0" w:color="BFBFBF"/>
              <w:right w:val="single" w:sz="4" w:space="0" w:color="BFBFBF"/>
            </w:tcBorders>
            <w:shd w:val="clear" w:color="auto" w:fill="auto"/>
            <w:noWrap/>
            <w:vAlign w:val="center"/>
            <w:hideMark/>
          </w:tcPr>
          <w:p w14:paraId="33667D0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IXTLAHUACAN DE LOS MEMBRILLOS</w:t>
            </w:r>
          </w:p>
        </w:tc>
        <w:tc>
          <w:tcPr>
            <w:tcW w:w="249" w:type="pct"/>
            <w:tcBorders>
              <w:top w:val="nil"/>
              <w:left w:val="nil"/>
              <w:bottom w:val="single" w:sz="4" w:space="0" w:color="BFBFBF"/>
              <w:right w:val="single" w:sz="4" w:space="0" w:color="BFBFBF"/>
            </w:tcBorders>
            <w:shd w:val="clear" w:color="auto" w:fill="auto"/>
            <w:noWrap/>
            <w:vAlign w:val="center"/>
            <w:hideMark/>
          </w:tcPr>
          <w:p w14:paraId="7DD77F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1596</w:t>
            </w:r>
          </w:p>
        </w:tc>
        <w:tc>
          <w:tcPr>
            <w:tcW w:w="347" w:type="pct"/>
            <w:tcBorders>
              <w:top w:val="nil"/>
              <w:left w:val="nil"/>
              <w:bottom w:val="single" w:sz="4" w:space="0" w:color="BFBFBF"/>
              <w:right w:val="single" w:sz="4" w:space="0" w:color="BFBFBF"/>
            </w:tcBorders>
            <w:shd w:val="clear" w:color="auto" w:fill="auto"/>
            <w:noWrap/>
            <w:vAlign w:val="center"/>
            <w:hideMark/>
          </w:tcPr>
          <w:p w14:paraId="4F3721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11721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3F5C39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2549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417329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9FA4B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1229E3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374</w:t>
            </w:r>
          </w:p>
        </w:tc>
      </w:tr>
      <w:tr w:rsidR="00DB3ECB" w:rsidRPr="005B4E62" w14:paraId="5F9B62F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9E59E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190185E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6A79FB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w:t>
            </w:r>
          </w:p>
        </w:tc>
        <w:tc>
          <w:tcPr>
            <w:tcW w:w="669" w:type="pct"/>
            <w:tcBorders>
              <w:top w:val="nil"/>
              <w:left w:val="nil"/>
              <w:bottom w:val="single" w:sz="4" w:space="0" w:color="BFBFBF"/>
              <w:right w:val="single" w:sz="4" w:space="0" w:color="BFBFBF"/>
            </w:tcBorders>
            <w:shd w:val="clear" w:color="auto" w:fill="auto"/>
            <w:noWrap/>
            <w:vAlign w:val="center"/>
            <w:hideMark/>
          </w:tcPr>
          <w:p w14:paraId="64A20F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IXTLAHUACAN DE LOS MEMBRILLOS</w:t>
            </w:r>
          </w:p>
        </w:tc>
        <w:tc>
          <w:tcPr>
            <w:tcW w:w="249" w:type="pct"/>
            <w:tcBorders>
              <w:top w:val="nil"/>
              <w:left w:val="nil"/>
              <w:bottom w:val="single" w:sz="4" w:space="0" w:color="BFBFBF"/>
              <w:right w:val="single" w:sz="4" w:space="0" w:color="BFBFBF"/>
            </w:tcBorders>
            <w:shd w:val="clear" w:color="auto" w:fill="auto"/>
            <w:noWrap/>
            <w:vAlign w:val="center"/>
            <w:hideMark/>
          </w:tcPr>
          <w:p w14:paraId="382BF9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1601</w:t>
            </w:r>
          </w:p>
        </w:tc>
        <w:tc>
          <w:tcPr>
            <w:tcW w:w="347" w:type="pct"/>
            <w:tcBorders>
              <w:top w:val="nil"/>
              <w:left w:val="nil"/>
              <w:bottom w:val="single" w:sz="4" w:space="0" w:color="BFBFBF"/>
              <w:right w:val="single" w:sz="4" w:space="0" w:color="BFBFBF"/>
            </w:tcBorders>
            <w:shd w:val="clear" w:color="auto" w:fill="auto"/>
            <w:noWrap/>
            <w:vAlign w:val="center"/>
            <w:hideMark/>
          </w:tcPr>
          <w:p w14:paraId="0A08BA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BF2EF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1CEDE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37DB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1E151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BFCC2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7ABA7E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462</w:t>
            </w:r>
          </w:p>
        </w:tc>
      </w:tr>
      <w:tr w:rsidR="00DB3ECB" w:rsidRPr="005B4E62" w14:paraId="6D2F450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7311B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6204D2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6E01E8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w:t>
            </w:r>
          </w:p>
        </w:tc>
        <w:tc>
          <w:tcPr>
            <w:tcW w:w="669" w:type="pct"/>
            <w:tcBorders>
              <w:top w:val="nil"/>
              <w:left w:val="nil"/>
              <w:bottom w:val="single" w:sz="4" w:space="0" w:color="BFBFBF"/>
              <w:right w:val="single" w:sz="4" w:space="0" w:color="BFBFBF"/>
            </w:tcBorders>
            <w:shd w:val="clear" w:color="auto" w:fill="auto"/>
            <w:noWrap/>
            <w:vAlign w:val="center"/>
            <w:hideMark/>
          </w:tcPr>
          <w:p w14:paraId="5A4E5DE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IXTLAHUACAN DE LOS MEMBRILLOS</w:t>
            </w:r>
          </w:p>
        </w:tc>
        <w:tc>
          <w:tcPr>
            <w:tcW w:w="249" w:type="pct"/>
            <w:tcBorders>
              <w:top w:val="nil"/>
              <w:left w:val="nil"/>
              <w:bottom w:val="single" w:sz="4" w:space="0" w:color="BFBFBF"/>
              <w:right w:val="single" w:sz="4" w:space="0" w:color="BFBFBF"/>
            </w:tcBorders>
            <w:shd w:val="clear" w:color="auto" w:fill="auto"/>
            <w:noWrap/>
            <w:vAlign w:val="center"/>
            <w:hideMark/>
          </w:tcPr>
          <w:p w14:paraId="0B75C3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3851</w:t>
            </w:r>
          </w:p>
        </w:tc>
        <w:tc>
          <w:tcPr>
            <w:tcW w:w="347" w:type="pct"/>
            <w:tcBorders>
              <w:top w:val="nil"/>
              <w:left w:val="nil"/>
              <w:bottom w:val="single" w:sz="4" w:space="0" w:color="BFBFBF"/>
              <w:right w:val="single" w:sz="4" w:space="0" w:color="BFBFBF"/>
            </w:tcBorders>
            <w:shd w:val="clear" w:color="auto" w:fill="auto"/>
            <w:noWrap/>
            <w:vAlign w:val="center"/>
            <w:hideMark/>
          </w:tcPr>
          <w:p w14:paraId="3FE2C2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93CA8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708B1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9ACC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49439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55E09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739318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224</w:t>
            </w:r>
          </w:p>
        </w:tc>
      </w:tr>
      <w:tr w:rsidR="00DB3ECB" w:rsidRPr="005B4E62" w14:paraId="287F7FB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7852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28019F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6140FD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w:t>
            </w:r>
          </w:p>
        </w:tc>
        <w:tc>
          <w:tcPr>
            <w:tcW w:w="669" w:type="pct"/>
            <w:tcBorders>
              <w:top w:val="nil"/>
              <w:left w:val="nil"/>
              <w:bottom w:val="single" w:sz="4" w:space="0" w:color="BFBFBF"/>
              <w:right w:val="single" w:sz="4" w:space="0" w:color="BFBFBF"/>
            </w:tcBorders>
            <w:shd w:val="clear" w:color="auto" w:fill="auto"/>
            <w:noWrap/>
            <w:vAlign w:val="center"/>
            <w:hideMark/>
          </w:tcPr>
          <w:p w14:paraId="155300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IXTLAHUACAN DE LOS MEMBRILLOS</w:t>
            </w:r>
          </w:p>
        </w:tc>
        <w:tc>
          <w:tcPr>
            <w:tcW w:w="249" w:type="pct"/>
            <w:tcBorders>
              <w:top w:val="nil"/>
              <w:left w:val="nil"/>
              <w:bottom w:val="single" w:sz="4" w:space="0" w:color="BFBFBF"/>
              <w:right w:val="single" w:sz="4" w:space="0" w:color="BFBFBF"/>
            </w:tcBorders>
            <w:shd w:val="clear" w:color="auto" w:fill="auto"/>
            <w:noWrap/>
            <w:vAlign w:val="center"/>
            <w:hideMark/>
          </w:tcPr>
          <w:p w14:paraId="2C5904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3885</w:t>
            </w:r>
          </w:p>
        </w:tc>
        <w:tc>
          <w:tcPr>
            <w:tcW w:w="347" w:type="pct"/>
            <w:tcBorders>
              <w:top w:val="nil"/>
              <w:left w:val="nil"/>
              <w:bottom w:val="single" w:sz="4" w:space="0" w:color="BFBFBF"/>
              <w:right w:val="single" w:sz="4" w:space="0" w:color="BFBFBF"/>
            </w:tcBorders>
            <w:shd w:val="clear" w:color="auto" w:fill="auto"/>
            <w:noWrap/>
            <w:vAlign w:val="center"/>
            <w:hideMark/>
          </w:tcPr>
          <w:p w14:paraId="6E1298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A6ACF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EA8D9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EA2FF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E3F4B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34FC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64C304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424</w:t>
            </w:r>
          </w:p>
        </w:tc>
      </w:tr>
      <w:tr w:rsidR="00DB3ECB" w:rsidRPr="005B4E62" w14:paraId="7DE466D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E53D8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31B73F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5E1619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10D728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2932CC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1671</w:t>
            </w:r>
          </w:p>
        </w:tc>
        <w:tc>
          <w:tcPr>
            <w:tcW w:w="347" w:type="pct"/>
            <w:tcBorders>
              <w:top w:val="nil"/>
              <w:left w:val="nil"/>
              <w:bottom w:val="single" w:sz="4" w:space="0" w:color="BFBFBF"/>
              <w:right w:val="single" w:sz="4" w:space="0" w:color="BFBFBF"/>
            </w:tcBorders>
            <w:shd w:val="clear" w:color="auto" w:fill="auto"/>
            <w:noWrap/>
            <w:vAlign w:val="center"/>
            <w:hideMark/>
          </w:tcPr>
          <w:p w14:paraId="1CDA18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5EB57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08496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90AF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EB94DD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EB32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6AF96D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414</w:t>
            </w:r>
          </w:p>
        </w:tc>
      </w:tr>
      <w:tr w:rsidR="00DB3ECB" w:rsidRPr="005B4E62" w14:paraId="7F3207F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E4B18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61F42B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6F41C9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49D0359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53A4C5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1671</w:t>
            </w:r>
          </w:p>
        </w:tc>
        <w:tc>
          <w:tcPr>
            <w:tcW w:w="347" w:type="pct"/>
            <w:tcBorders>
              <w:top w:val="nil"/>
              <w:left w:val="nil"/>
              <w:bottom w:val="single" w:sz="4" w:space="0" w:color="BFBFBF"/>
              <w:right w:val="single" w:sz="4" w:space="0" w:color="BFBFBF"/>
            </w:tcBorders>
            <w:shd w:val="clear" w:color="auto" w:fill="auto"/>
            <w:noWrap/>
            <w:vAlign w:val="center"/>
            <w:hideMark/>
          </w:tcPr>
          <w:p w14:paraId="732B9D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B3473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564D6F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3C309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C4EA8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AD4A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364" w:type="pct"/>
            <w:tcBorders>
              <w:top w:val="nil"/>
              <w:left w:val="nil"/>
              <w:bottom w:val="single" w:sz="4" w:space="0" w:color="BFBFBF"/>
              <w:right w:val="single" w:sz="8" w:space="0" w:color="808080"/>
            </w:tcBorders>
            <w:shd w:val="clear" w:color="auto" w:fill="auto"/>
            <w:noWrap/>
            <w:vAlign w:val="center"/>
            <w:hideMark/>
          </w:tcPr>
          <w:p w14:paraId="630984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393</w:t>
            </w:r>
          </w:p>
        </w:tc>
      </w:tr>
      <w:tr w:rsidR="00DB3ECB" w:rsidRPr="005B4E62" w14:paraId="1AB3542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67F1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57BA27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1B87A8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3E5B65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5350AA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1671</w:t>
            </w:r>
          </w:p>
        </w:tc>
        <w:tc>
          <w:tcPr>
            <w:tcW w:w="347" w:type="pct"/>
            <w:tcBorders>
              <w:top w:val="nil"/>
              <w:left w:val="nil"/>
              <w:bottom w:val="single" w:sz="4" w:space="0" w:color="BFBFBF"/>
              <w:right w:val="single" w:sz="4" w:space="0" w:color="BFBFBF"/>
            </w:tcBorders>
            <w:shd w:val="clear" w:color="auto" w:fill="auto"/>
            <w:noWrap/>
            <w:vAlign w:val="center"/>
            <w:hideMark/>
          </w:tcPr>
          <w:p w14:paraId="58B443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685AA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0D786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40BE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9D0AF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5E563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C3A11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417</w:t>
            </w:r>
          </w:p>
        </w:tc>
      </w:tr>
      <w:tr w:rsidR="00DB3ECB" w:rsidRPr="005B4E62" w14:paraId="71484BA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CB143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67756B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1EA3DD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0F7232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2B094B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1672</w:t>
            </w:r>
          </w:p>
        </w:tc>
        <w:tc>
          <w:tcPr>
            <w:tcW w:w="347" w:type="pct"/>
            <w:tcBorders>
              <w:top w:val="nil"/>
              <w:left w:val="nil"/>
              <w:bottom w:val="single" w:sz="4" w:space="0" w:color="BFBFBF"/>
              <w:right w:val="single" w:sz="4" w:space="0" w:color="BFBFBF"/>
            </w:tcBorders>
            <w:shd w:val="clear" w:color="auto" w:fill="auto"/>
            <w:noWrap/>
            <w:vAlign w:val="center"/>
            <w:hideMark/>
          </w:tcPr>
          <w:p w14:paraId="1E8FE0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0B0C8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90CC6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A35DC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F6B7B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5D65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5F0581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441</w:t>
            </w:r>
          </w:p>
        </w:tc>
      </w:tr>
      <w:tr w:rsidR="00DB3ECB" w:rsidRPr="005B4E62" w14:paraId="01AEA5E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D8C07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00193E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638B3C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6FA587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3C5AC8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1677</w:t>
            </w:r>
          </w:p>
        </w:tc>
        <w:tc>
          <w:tcPr>
            <w:tcW w:w="347" w:type="pct"/>
            <w:tcBorders>
              <w:top w:val="nil"/>
              <w:left w:val="nil"/>
              <w:bottom w:val="single" w:sz="4" w:space="0" w:color="BFBFBF"/>
              <w:right w:val="single" w:sz="4" w:space="0" w:color="BFBFBF"/>
            </w:tcBorders>
            <w:shd w:val="clear" w:color="auto" w:fill="auto"/>
            <w:noWrap/>
            <w:vAlign w:val="center"/>
            <w:hideMark/>
          </w:tcPr>
          <w:p w14:paraId="01BEA0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9165D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A06AA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CC3B7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B62A9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02CA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D28CF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w:t>
            </w:r>
          </w:p>
        </w:tc>
      </w:tr>
      <w:tr w:rsidR="00DB3ECB" w:rsidRPr="005B4E62" w14:paraId="18FD4C7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1FF8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798BF4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092078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3DBB34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51E334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1678</w:t>
            </w:r>
          </w:p>
        </w:tc>
        <w:tc>
          <w:tcPr>
            <w:tcW w:w="347" w:type="pct"/>
            <w:tcBorders>
              <w:top w:val="nil"/>
              <w:left w:val="nil"/>
              <w:bottom w:val="single" w:sz="4" w:space="0" w:color="BFBFBF"/>
              <w:right w:val="single" w:sz="4" w:space="0" w:color="BFBFBF"/>
            </w:tcBorders>
            <w:shd w:val="clear" w:color="auto" w:fill="auto"/>
            <w:noWrap/>
            <w:vAlign w:val="center"/>
            <w:hideMark/>
          </w:tcPr>
          <w:p w14:paraId="1474B1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BBE72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42D20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251FB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E3982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F612F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2E79FD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380</w:t>
            </w:r>
          </w:p>
        </w:tc>
      </w:tr>
      <w:tr w:rsidR="00DB3ECB" w:rsidRPr="005B4E62" w14:paraId="7187559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86B5E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5A1CE1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20FD27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2ADBD8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4EFD41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1681</w:t>
            </w:r>
          </w:p>
        </w:tc>
        <w:tc>
          <w:tcPr>
            <w:tcW w:w="347" w:type="pct"/>
            <w:tcBorders>
              <w:top w:val="nil"/>
              <w:left w:val="nil"/>
              <w:bottom w:val="single" w:sz="4" w:space="0" w:color="BFBFBF"/>
              <w:right w:val="single" w:sz="4" w:space="0" w:color="BFBFBF"/>
            </w:tcBorders>
            <w:shd w:val="clear" w:color="auto" w:fill="auto"/>
            <w:noWrap/>
            <w:vAlign w:val="center"/>
            <w:hideMark/>
          </w:tcPr>
          <w:p w14:paraId="64B626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AE2A5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3F2DD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3159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7B4DF1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82442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22249C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411</w:t>
            </w:r>
          </w:p>
        </w:tc>
      </w:tr>
      <w:tr w:rsidR="00DB3ECB" w:rsidRPr="005B4E62" w14:paraId="6E79629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FEC52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583482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718C4A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2E1C56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103539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1682</w:t>
            </w:r>
          </w:p>
        </w:tc>
        <w:tc>
          <w:tcPr>
            <w:tcW w:w="347" w:type="pct"/>
            <w:tcBorders>
              <w:top w:val="nil"/>
              <w:left w:val="nil"/>
              <w:bottom w:val="single" w:sz="4" w:space="0" w:color="BFBFBF"/>
              <w:right w:val="single" w:sz="4" w:space="0" w:color="BFBFBF"/>
            </w:tcBorders>
            <w:shd w:val="clear" w:color="auto" w:fill="auto"/>
            <w:noWrap/>
            <w:vAlign w:val="center"/>
            <w:hideMark/>
          </w:tcPr>
          <w:p w14:paraId="64F683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02C0B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4B46D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EABF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0B3CD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D7DB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FFFAC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393</w:t>
            </w:r>
          </w:p>
        </w:tc>
      </w:tr>
      <w:tr w:rsidR="00DB3ECB" w:rsidRPr="005B4E62" w14:paraId="29676C4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1C827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3694C2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03F821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6124E8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60093E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1683</w:t>
            </w:r>
          </w:p>
        </w:tc>
        <w:tc>
          <w:tcPr>
            <w:tcW w:w="347" w:type="pct"/>
            <w:tcBorders>
              <w:top w:val="nil"/>
              <w:left w:val="nil"/>
              <w:bottom w:val="single" w:sz="4" w:space="0" w:color="BFBFBF"/>
              <w:right w:val="single" w:sz="4" w:space="0" w:color="BFBFBF"/>
            </w:tcBorders>
            <w:shd w:val="clear" w:color="auto" w:fill="auto"/>
            <w:noWrap/>
            <w:vAlign w:val="center"/>
            <w:hideMark/>
          </w:tcPr>
          <w:p w14:paraId="5DB212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37999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B0626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5F90A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E0C34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4B37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198AE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w:t>
            </w:r>
          </w:p>
        </w:tc>
      </w:tr>
      <w:tr w:rsidR="00DB3ECB" w:rsidRPr="005B4E62" w14:paraId="2F5AAE3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FB299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01B28B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399904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3E51E9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676D34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1683</w:t>
            </w:r>
          </w:p>
        </w:tc>
        <w:tc>
          <w:tcPr>
            <w:tcW w:w="347" w:type="pct"/>
            <w:tcBorders>
              <w:top w:val="nil"/>
              <w:left w:val="nil"/>
              <w:bottom w:val="single" w:sz="4" w:space="0" w:color="BFBFBF"/>
              <w:right w:val="single" w:sz="4" w:space="0" w:color="BFBFBF"/>
            </w:tcBorders>
            <w:shd w:val="clear" w:color="auto" w:fill="auto"/>
            <w:noWrap/>
            <w:vAlign w:val="center"/>
            <w:hideMark/>
          </w:tcPr>
          <w:p w14:paraId="638EA6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2A612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82890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735D9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7F8488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B0239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F753A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239</w:t>
            </w:r>
          </w:p>
        </w:tc>
      </w:tr>
      <w:tr w:rsidR="00DB3ECB" w:rsidRPr="005B4E62" w14:paraId="7F54D87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4D93F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5D5C75F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3F260D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31E384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005F73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1686</w:t>
            </w:r>
          </w:p>
        </w:tc>
        <w:tc>
          <w:tcPr>
            <w:tcW w:w="347" w:type="pct"/>
            <w:tcBorders>
              <w:top w:val="nil"/>
              <w:left w:val="nil"/>
              <w:bottom w:val="single" w:sz="4" w:space="0" w:color="BFBFBF"/>
              <w:right w:val="single" w:sz="4" w:space="0" w:color="BFBFBF"/>
            </w:tcBorders>
            <w:shd w:val="clear" w:color="auto" w:fill="auto"/>
            <w:noWrap/>
            <w:vAlign w:val="center"/>
            <w:hideMark/>
          </w:tcPr>
          <w:p w14:paraId="68E679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CC6D4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2C042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4CB64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9E616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AF5A3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C929B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350</w:t>
            </w:r>
          </w:p>
        </w:tc>
      </w:tr>
      <w:tr w:rsidR="00DB3ECB" w:rsidRPr="005B4E62" w14:paraId="1FB24C1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01F5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6722AB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382199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7C0B2C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53AC8D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1688</w:t>
            </w:r>
          </w:p>
        </w:tc>
        <w:tc>
          <w:tcPr>
            <w:tcW w:w="347" w:type="pct"/>
            <w:tcBorders>
              <w:top w:val="nil"/>
              <w:left w:val="nil"/>
              <w:bottom w:val="single" w:sz="4" w:space="0" w:color="BFBFBF"/>
              <w:right w:val="single" w:sz="4" w:space="0" w:color="BFBFBF"/>
            </w:tcBorders>
            <w:shd w:val="clear" w:color="auto" w:fill="auto"/>
            <w:noWrap/>
            <w:vAlign w:val="center"/>
            <w:hideMark/>
          </w:tcPr>
          <w:p w14:paraId="1DC31E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17F98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71782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BEE39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D1A53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60E15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755D84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366</w:t>
            </w:r>
          </w:p>
        </w:tc>
      </w:tr>
      <w:tr w:rsidR="00DB3ECB" w:rsidRPr="005B4E62" w14:paraId="4999DF6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61E03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188368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0442FD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w:t>
            </w:r>
          </w:p>
        </w:tc>
        <w:tc>
          <w:tcPr>
            <w:tcW w:w="669" w:type="pct"/>
            <w:tcBorders>
              <w:top w:val="nil"/>
              <w:left w:val="nil"/>
              <w:bottom w:val="single" w:sz="4" w:space="0" w:color="BFBFBF"/>
              <w:right w:val="single" w:sz="4" w:space="0" w:color="BFBFBF"/>
            </w:tcBorders>
            <w:shd w:val="clear" w:color="auto" w:fill="auto"/>
            <w:noWrap/>
            <w:vAlign w:val="center"/>
            <w:hideMark/>
          </w:tcPr>
          <w:p w14:paraId="19131F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249" w:type="pct"/>
            <w:tcBorders>
              <w:top w:val="nil"/>
              <w:left w:val="nil"/>
              <w:bottom w:val="single" w:sz="4" w:space="0" w:color="BFBFBF"/>
              <w:right w:val="single" w:sz="4" w:space="0" w:color="BFBFBF"/>
            </w:tcBorders>
            <w:shd w:val="clear" w:color="auto" w:fill="auto"/>
            <w:noWrap/>
            <w:vAlign w:val="center"/>
            <w:hideMark/>
          </w:tcPr>
          <w:p w14:paraId="0DA095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3661</w:t>
            </w:r>
          </w:p>
        </w:tc>
        <w:tc>
          <w:tcPr>
            <w:tcW w:w="347" w:type="pct"/>
            <w:tcBorders>
              <w:top w:val="nil"/>
              <w:left w:val="nil"/>
              <w:bottom w:val="single" w:sz="4" w:space="0" w:color="BFBFBF"/>
              <w:right w:val="single" w:sz="4" w:space="0" w:color="BFBFBF"/>
            </w:tcBorders>
            <w:shd w:val="clear" w:color="auto" w:fill="auto"/>
            <w:noWrap/>
            <w:vAlign w:val="center"/>
            <w:hideMark/>
          </w:tcPr>
          <w:p w14:paraId="648CD0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9358D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6943B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B051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A3254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CEEF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8CADD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362</w:t>
            </w:r>
          </w:p>
        </w:tc>
      </w:tr>
      <w:tr w:rsidR="00DB3ECB" w:rsidRPr="005B4E62" w14:paraId="48A85DE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F1CE8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02FE64C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746D19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w:t>
            </w:r>
          </w:p>
        </w:tc>
        <w:tc>
          <w:tcPr>
            <w:tcW w:w="669" w:type="pct"/>
            <w:tcBorders>
              <w:top w:val="nil"/>
              <w:left w:val="nil"/>
              <w:bottom w:val="single" w:sz="4" w:space="0" w:color="BFBFBF"/>
              <w:right w:val="single" w:sz="4" w:space="0" w:color="BFBFBF"/>
            </w:tcBorders>
            <w:shd w:val="clear" w:color="auto" w:fill="auto"/>
            <w:noWrap/>
            <w:vAlign w:val="center"/>
            <w:hideMark/>
          </w:tcPr>
          <w:p w14:paraId="18739E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OCOTLAN</w:t>
            </w:r>
          </w:p>
        </w:tc>
        <w:tc>
          <w:tcPr>
            <w:tcW w:w="249" w:type="pct"/>
            <w:tcBorders>
              <w:top w:val="nil"/>
              <w:left w:val="nil"/>
              <w:bottom w:val="single" w:sz="4" w:space="0" w:color="BFBFBF"/>
              <w:right w:val="single" w:sz="4" w:space="0" w:color="BFBFBF"/>
            </w:tcBorders>
            <w:shd w:val="clear" w:color="auto" w:fill="auto"/>
            <w:noWrap/>
            <w:vAlign w:val="center"/>
            <w:hideMark/>
          </w:tcPr>
          <w:p w14:paraId="26923D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1847</w:t>
            </w:r>
          </w:p>
        </w:tc>
        <w:tc>
          <w:tcPr>
            <w:tcW w:w="347" w:type="pct"/>
            <w:tcBorders>
              <w:top w:val="nil"/>
              <w:left w:val="nil"/>
              <w:bottom w:val="single" w:sz="4" w:space="0" w:color="BFBFBF"/>
              <w:right w:val="single" w:sz="4" w:space="0" w:color="BFBFBF"/>
            </w:tcBorders>
            <w:shd w:val="clear" w:color="auto" w:fill="auto"/>
            <w:noWrap/>
            <w:vAlign w:val="center"/>
            <w:hideMark/>
          </w:tcPr>
          <w:p w14:paraId="5356D8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5CB98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E9C4E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D70E5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F308D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B37B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248620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364</w:t>
            </w:r>
          </w:p>
        </w:tc>
      </w:tr>
      <w:tr w:rsidR="00DB3ECB" w:rsidRPr="005B4E62" w14:paraId="1D1B1FA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E287F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72BE9D5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15A74B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w:t>
            </w:r>
          </w:p>
        </w:tc>
        <w:tc>
          <w:tcPr>
            <w:tcW w:w="669" w:type="pct"/>
            <w:tcBorders>
              <w:top w:val="nil"/>
              <w:left w:val="nil"/>
              <w:bottom w:val="single" w:sz="4" w:space="0" w:color="BFBFBF"/>
              <w:right w:val="single" w:sz="4" w:space="0" w:color="BFBFBF"/>
            </w:tcBorders>
            <w:shd w:val="clear" w:color="auto" w:fill="auto"/>
            <w:noWrap/>
            <w:vAlign w:val="center"/>
            <w:hideMark/>
          </w:tcPr>
          <w:p w14:paraId="4E0C3EE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OCOTLAN</w:t>
            </w:r>
          </w:p>
        </w:tc>
        <w:tc>
          <w:tcPr>
            <w:tcW w:w="249" w:type="pct"/>
            <w:tcBorders>
              <w:top w:val="nil"/>
              <w:left w:val="nil"/>
              <w:bottom w:val="single" w:sz="4" w:space="0" w:color="BFBFBF"/>
              <w:right w:val="single" w:sz="4" w:space="0" w:color="BFBFBF"/>
            </w:tcBorders>
            <w:shd w:val="clear" w:color="auto" w:fill="auto"/>
            <w:noWrap/>
            <w:vAlign w:val="center"/>
            <w:hideMark/>
          </w:tcPr>
          <w:p w14:paraId="46D68D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1851</w:t>
            </w:r>
          </w:p>
        </w:tc>
        <w:tc>
          <w:tcPr>
            <w:tcW w:w="347" w:type="pct"/>
            <w:tcBorders>
              <w:top w:val="nil"/>
              <w:left w:val="nil"/>
              <w:bottom w:val="single" w:sz="4" w:space="0" w:color="BFBFBF"/>
              <w:right w:val="single" w:sz="4" w:space="0" w:color="BFBFBF"/>
            </w:tcBorders>
            <w:shd w:val="clear" w:color="auto" w:fill="auto"/>
            <w:noWrap/>
            <w:vAlign w:val="center"/>
            <w:hideMark/>
          </w:tcPr>
          <w:p w14:paraId="2FFB35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335F4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7F555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CE46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9715D4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D1358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A31A1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318</w:t>
            </w:r>
          </w:p>
        </w:tc>
      </w:tr>
      <w:tr w:rsidR="00DB3ECB" w:rsidRPr="005B4E62" w14:paraId="5310C06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49951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78E62DC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31760D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w:t>
            </w:r>
          </w:p>
        </w:tc>
        <w:tc>
          <w:tcPr>
            <w:tcW w:w="669" w:type="pct"/>
            <w:tcBorders>
              <w:top w:val="nil"/>
              <w:left w:val="nil"/>
              <w:bottom w:val="single" w:sz="4" w:space="0" w:color="BFBFBF"/>
              <w:right w:val="single" w:sz="4" w:space="0" w:color="BFBFBF"/>
            </w:tcBorders>
            <w:shd w:val="clear" w:color="auto" w:fill="auto"/>
            <w:noWrap/>
            <w:vAlign w:val="center"/>
            <w:hideMark/>
          </w:tcPr>
          <w:p w14:paraId="18FEE5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OCOTLAN</w:t>
            </w:r>
          </w:p>
        </w:tc>
        <w:tc>
          <w:tcPr>
            <w:tcW w:w="249" w:type="pct"/>
            <w:tcBorders>
              <w:top w:val="nil"/>
              <w:left w:val="nil"/>
              <w:bottom w:val="single" w:sz="4" w:space="0" w:color="BFBFBF"/>
              <w:right w:val="single" w:sz="4" w:space="0" w:color="BFBFBF"/>
            </w:tcBorders>
            <w:shd w:val="clear" w:color="auto" w:fill="auto"/>
            <w:noWrap/>
            <w:vAlign w:val="center"/>
            <w:hideMark/>
          </w:tcPr>
          <w:p w14:paraId="05C58F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1851</w:t>
            </w:r>
          </w:p>
        </w:tc>
        <w:tc>
          <w:tcPr>
            <w:tcW w:w="347" w:type="pct"/>
            <w:tcBorders>
              <w:top w:val="nil"/>
              <w:left w:val="nil"/>
              <w:bottom w:val="single" w:sz="4" w:space="0" w:color="BFBFBF"/>
              <w:right w:val="single" w:sz="4" w:space="0" w:color="BFBFBF"/>
            </w:tcBorders>
            <w:shd w:val="clear" w:color="auto" w:fill="auto"/>
            <w:noWrap/>
            <w:vAlign w:val="center"/>
            <w:hideMark/>
          </w:tcPr>
          <w:p w14:paraId="071572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CC43F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FD70D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8316D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B4CC14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A9EDE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BCFEF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335</w:t>
            </w:r>
          </w:p>
        </w:tc>
      </w:tr>
      <w:tr w:rsidR="00DB3ECB" w:rsidRPr="005B4E62" w14:paraId="7DE9C29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4B1C4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72B9F2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628B58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w:t>
            </w:r>
          </w:p>
        </w:tc>
        <w:tc>
          <w:tcPr>
            <w:tcW w:w="669" w:type="pct"/>
            <w:tcBorders>
              <w:top w:val="nil"/>
              <w:left w:val="nil"/>
              <w:bottom w:val="single" w:sz="4" w:space="0" w:color="BFBFBF"/>
              <w:right w:val="single" w:sz="4" w:space="0" w:color="BFBFBF"/>
            </w:tcBorders>
            <w:shd w:val="clear" w:color="auto" w:fill="auto"/>
            <w:noWrap/>
            <w:vAlign w:val="center"/>
            <w:hideMark/>
          </w:tcPr>
          <w:p w14:paraId="16D77E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OCOTLAN</w:t>
            </w:r>
          </w:p>
        </w:tc>
        <w:tc>
          <w:tcPr>
            <w:tcW w:w="249" w:type="pct"/>
            <w:tcBorders>
              <w:top w:val="nil"/>
              <w:left w:val="nil"/>
              <w:bottom w:val="single" w:sz="4" w:space="0" w:color="BFBFBF"/>
              <w:right w:val="single" w:sz="4" w:space="0" w:color="BFBFBF"/>
            </w:tcBorders>
            <w:shd w:val="clear" w:color="auto" w:fill="auto"/>
            <w:noWrap/>
            <w:vAlign w:val="center"/>
            <w:hideMark/>
          </w:tcPr>
          <w:p w14:paraId="6420F2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1852</w:t>
            </w:r>
          </w:p>
        </w:tc>
        <w:tc>
          <w:tcPr>
            <w:tcW w:w="347" w:type="pct"/>
            <w:tcBorders>
              <w:top w:val="nil"/>
              <w:left w:val="nil"/>
              <w:bottom w:val="single" w:sz="4" w:space="0" w:color="BFBFBF"/>
              <w:right w:val="single" w:sz="4" w:space="0" w:color="BFBFBF"/>
            </w:tcBorders>
            <w:shd w:val="clear" w:color="auto" w:fill="auto"/>
            <w:noWrap/>
            <w:vAlign w:val="center"/>
            <w:hideMark/>
          </w:tcPr>
          <w:p w14:paraId="5F03EB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46C51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A7300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DD1C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5A0C2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5D28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7DA54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456</w:t>
            </w:r>
          </w:p>
        </w:tc>
      </w:tr>
      <w:tr w:rsidR="00DB3ECB" w:rsidRPr="005B4E62" w14:paraId="2907455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DBFF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11EED5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128128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w:t>
            </w:r>
          </w:p>
        </w:tc>
        <w:tc>
          <w:tcPr>
            <w:tcW w:w="669" w:type="pct"/>
            <w:tcBorders>
              <w:top w:val="nil"/>
              <w:left w:val="nil"/>
              <w:bottom w:val="single" w:sz="4" w:space="0" w:color="BFBFBF"/>
              <w:right w:val="single" w:sz="4" w:space="0" w:color="BFBFBF"/>
            </w:tcBorders>
            <w:shd w:val="clear" w:color="auto" w:fill="auto"/>
            <w:noWrap/>
            <w:vAlign w:val="center"/>
            <w:hideMark/>
          </w:tcPr>
          <w:p w14:paraId="00080F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OCOTLAN</w:t>
            </w:r>
          </w:p>
        </w:tc>
        <w:tc>
          <w:tcPr>
            <w:tcW w:w="249" w:type="pct"/>
            <w:tcBorders>
              <w:top w:val="nil"/>
              <w:left w:val="nil"/>
              <w:bottom w:val="single" w:sz="4" w:space="0" w:color="BFBFBF"/>
              <w:right w:val="single" w:sz="4" w:space="0" w:color="BFBFBF"/>
            </w:tcBorders>
            <w:shd w:val="clear" w:color="auto" w:fill="auto"/>
            <w:noWrap/>
            <w:vAlign w:val="center"/>
            <w:hideMark/>
          </w:tcPr>
          <w:p w14:paraId="504C59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1852</w:t>
            </w:r>
          </w:p>
        </w:tc>
        <w:tc>
          <w:tcPr>
            <w:tcW w:w="347" w:type="pct"/>
            <w:tcBorders>
              <w:top w:val="nil"/>
              <w:left w:val="nil"/>
              <w:bottom w:val="single" w:sz="4" w:space="0" w:color="BFBFBF"/>
              <w:right w:val="single" w:sz="4" w:space="0" w:color="BFBFBF"/>
            </w:tcBorders>
            <w:shd w:val="clear" w:color="auto" w:fill="auto"/>
            <w:noWrap/>
            <w:vAlign w:val="center"/>
            <w:hideMark/>
          </w:tcPr>
          <w:p w14:paraId="1C0B83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0C904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3AC480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F8504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4D1824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22E75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3B6191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483</w:t>
            </w:r>
          </w:p>
        </w:tc>
      </w:tr>
      <w:tr w:rsidR="00DB3ECB" w:rsidRPr="005B4E62" w14:paraId="6995D5B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6FCFB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023E65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2ECA42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w:t>
            </w:r>
          </w:p>
        </w:tc>
        <w:tc>
          <w:tcPr>
            <w:tcW w:w="669" w:type="pct"/>
            <w:tcBorders>
              <w:top w:val="nil"/>
              <w:left w:val="nil"/>
              <w:bottom w:val="single" w:sz="4" w:space="0" w:color="BFBFBF"/>
              <w:right w:val="single" w:sz="4" w:space="0" w:color="BFBFBF"/>
            </w:tcBorders>
            <w:shd w:val="clear" w:color="auto" w:fill="auto"/>
            <w:noWrap/>
            <w:vAlign w:val="center"/>
            <w:hideMark/>
          </w:tcPr>
          <w:p w14:paraId="2076C8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OCOTLAN</w:t>
            </w:r>
          </w:p>
        </w:tc>
        <w:tc>
          <w:tcPr>
            <w:tcW w:w="249" w:type="pct"/>
            <w:tcBorders>
              <w:top w:val="nil"/>
              <w:left w:val="nil"/>
              <w:bottom w:val="single" w:sz="4" w:space="0" w:color="BFBFBF"/>
              <w:right w:val="single" w:sz="4" w:space="0" w:color="BFBFBF"/>
            </w:tcBorders>
            <w:shd w:val="clear" w:color="auto" w:fill="auto"/>
            <w:noWrap/>
            <w:vAlign w:val="center"/>
            <w:hideMark/>
          </w:tcPr>
          <w:p w14:paraId="080737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1852</w:t>
            </w:r>
          </w:p>
        </w:tc>
        <w:tc>
          <w:tcPr>
            <w:tcW w:w="347" w:type="pct"/>
            <w:tcBorders>
              <w:top w:val="nil"/>
              <w:left w:val="nil"/>
              <w:bottom w:val="single" w:sz="4" w:space="0" w:color="BFBFBF"/>
              <w:right w:val="single" w:sz="4" w:space="0" w:color="BFBFBF"/>
            </w:tcBorders>
            <w:shd w:val="clear" w:color="auto" w:fill="auto"/>
            <w:noWrap/>
            <w:vAlign w:val="center"/>
            <w:hideMark/>
          </w:tcPr>
          <w:p w14:paraId="17F603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3F9E1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44C80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5E403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762C3E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30183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C2098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490</w:t>
            </w:r>
          </w:p>
        </w:tc>
      </w:tr>
      <w:tr w:rsidR="00DB3ECB" w:rsidRPr="005B4E62" w14:paraId="48CE0D5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434AF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643D18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16DC8C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w:t>
            </w:r>
          </w:p>
        </w:tc>
        <w:tc>
          <w:tcPr>
            <w:tcW w:w="669" w:type="pct"/>
            <w:tcBorders>
              <w:top w:val="nil"/>
              <w:left w:val="nil"/>
              <w:bottom w:val="single" w:sz="4" w:space="0" w:color="BFBFBF"/>
              <w:right w:val="single" w:sz="4" w:space="0" w:color="BFBFBF"/>
            </w:tcBorders>
            <w:shd w:val="clear" w:color="auto" w:fill="auto"/>
            <w:noWrap/>
            <w:vAlign w:val="center"/>
            <w:hideMark/>
          </w:tcPr>
          <w:p w14:paraId="2600B6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OCOTLAN</w:t>
            </w:r>
          </w:p>
        </w:tc>
        <w:tc>
          <w:tcPr>
            <w:tcW w:w="249" w:type="pct"/>
            <w:tcBorders>
              <w:top w:val="nil"/>
              <w:left w:val="nil"/>
              <w:bottom w:val="single" w:sz="4" w:space="0" w:color="BFBFBF"/>
              <w:right w:val="single" w:sz="4" w:space="0" w:color="BFBFBF"/>
            </w:tcBorders>
            <w:shd w:val="clear" w:color="auto" w:fill="auto"/>
            <w:noWrap/>
            <w:vAlign w:val="center"/>
            <w:hideMark/>
          </w:tcPr>
          <w:p w14:paraId="045E99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1862</w:t>
            </w:r>
          </w:p>
        </w:tc>
        <w:tc>
          <w:tcPr>
            <w:tcW w:w="347" w:type="pct"/>
            <w:tcBorders>
              <w:top w:val="nil"/>
              <w:left w:val="nil"/>
              <w:bottom w:val="single" w:sz="4" w:space="0" w:color="BFBFBF"/>
              <w:right w:val="single" w:sz="4" w:space="0" w:color="BFBFBF"/>
            </w:tcBorders>
            <w:shd w:val="clear" w:color="auto" w:fill="auto"/>
            <w:noWrap/>
            <w:vAlign w:val="center"/>
            <w:hideMark/>
          </w:tcPr>
          <w:p w14:paraId="3C4190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A59D0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290D5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96506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3C8C7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9BA7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3667D7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333</w:t>
            </w:r>
          </w:p>
        </w:tc>
      </w:tr>
      <w:tr w:rsidR="00DB3ECB" w:rsidRPr="005B4E62" w14:paraId="70B7600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3E29B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17</w:t>
            </w:r>
          </w:p>
        </w:tc>
        <w:tc>
          <w:tcPr>
            <w:tcW w:w="648" w:type="pct"/>
            <w:tcBorders>
              <w:top w:val="nil"/>
              <w:left w:val="nil"/>
              <w:bottom w:val="single" w:sz="4" w:space="0" w:color="BFBFBF"/>
              <w:right w:val="single" w:sz="4" w:space="0" w:color="BFBFBF"/>
            </w:tcBorders>
            <w:shd w:val="clear" w:color="auto" w:fill="auto"/>
            <w:noWrap/>
            <w:vAlign w:val="center"/>
            <w:hideMark/>
          </w:tcPr>
          <w:p w14:paraId="478194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511C3D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w:t>
            </w:r>
          </w:p>
        </w:tc>
        <w:tc>
          <w:tcPr>
            <w:tcW w:w="669" w:type="pct"/>
            <w:tcBorders>
              <w:top w:val="nil"/>
              <w:left w:val="nil"/>
              <w:bottom w:val="single" w:sz="4" w:space="0" w:color="BFBFBF"/>
              <w:right w:val="single" w:sz="4" w:space="0" w:color="BFBFBF"/>
            </w:tcBorders>
            <w:shd w:val="clear" w:color="auto" w:fill="auto"/>
            <w:noWrap/>
            <w:vAlign w:val="center"/>
            <w:hideMark/>
          </w:tcPr>
          <w:p w14:paraId="4366D8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OCOTLAN</w:t>
            </w:r>
          </w:p>
        </w:tc>
        <w:tc>
          <w:tcPr>
            <w:tcW w:w="249" w:type="pct"/>
            <w:tcBorders>
              <w:top w:val="nil"/>
              <w:left w:val="nil"/>
              <w:bottom w:val="single" w:sz="4" w:space="0" w:color="BFBFBF"/>
              <w:right w:val="single" w:sz="4" w:space="0" w:color="BFBFBF"/>
            </w:tcBorders>
            <w:shd w:val="clear" w:color="auto" w:fill="auto"/>
            <w:noWrap/>
            <w:vAlign w:val="center"/>
            <w:hideMark/>
          </w:tcPr>
          <w:p w14:paraId="5B812A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1868</w:t>
            </w:r>
          </w:p>
        </w:tc>
        <w:tc>
          <w:tcPr>
            <w:tcW w:w="347" w:type="pct"/>
            <w:tcBorders>
              <w:top w:val="nil"/>
              <w:left w:val="nil"/>
              <w:bottom w:val="single" w:sz="4" w:space="0" w:color="BFBFBF"/>
              <w:right w:val="single" w:sz="4" w:space="0" w:color="BFBFBF"/>
            </w:tcBorders>
            <w:shd w:val="clear" w:color="auto" w:fill="auto"/>
            <w:noWrap/>
            <w:vAlign w:val="center"/>
            <w:hideMark/>
          </w:tcPr>
          <w:p w14:paraId="05546B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2A4EE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C50C9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24A29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23004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72AE3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23683B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401</w:t>
            </w:r>
          </w:p>
        </w:tc>
      </w:tr>
      <w:tr w:rsidR="00DB3ECB" w:rsidRPr="005B4E62" w14:paraId="4CEC3FF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5EB8D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789AF1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6B3CA2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w:t>
            </w:r>
          </w:p>
        </w:tc>
        <w:tc>
          <w:tcPr>
            <w:tcW w:w="669" w:type="pct"/>
            <w:tcBorders>
              <w:top w:val="nil"/>
              <w:left w:val="nil"/>
              <w:bottom w:val="single" w:sz="4" w:space="0" w:color="BFBFBF"/>
              <w:right w:val="single" w:sz="4" w:space="0" w:color="BFBFBF"/>
            </w:tcBorders>
            <w:shd w:val="clear" w:color="auto" w:fill="auto"/>
            <w:noWrap/>
            <w:vAlign w:val="center"/>
            <w:hideMark/>
          </w:tcPr>
          <w:p w14:paraId="103D15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OCOTLAN</w:t>
            </w:r>
          </w:p>
        </w:tc>
        <w:tc>
          <w:tcPr>
            <w:tcW w:w="249" w:type="pct"/>
            <w:tcBorders>
              <w:top w:val="nil"/>
              <w:left w:val="nil"/>
              <w:bottom w:val="single" w:sz="4" w:space="0" w:color="BFBFBF"/>
              <w:right w:val="single" w:sz="4" w:space="0" w:color="BFBFBF"/>
            </w:tcBorders>
            <w:shd w:val="clear" w:color="auto" w:fill="auto"/>
            <w:noWrap/>
            <w:vAlign w:val="center"/>
            <w:hideMark/>
          </w:tcPr>
          <w:p w14:paraId="1260DB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1880</w:t>
            </w:r>
          </w:p>
        </w:tc>
        <w:tc>
          <w:tcPr>
            <w:tcW w:w="347" w:type="pct"/>
            <w:tcBorders>
              <w:top w:val="nil"/>
              <w:left w:val="nil"/>
              <w:bottom w:val="single" w:sz="4" w:space="0" w:color="BFBFBF"/>
              <w:right w:val="single" w:sz="4" w:space="0" w:color="BFBFBF"/>
            </w:tcBorders>
            <w:shd w:val="clear" w:color="auto" w:fill="auto"/>
            <w:noWrap/>
            <w:vAlign w:val="center"/>
            <w:hideMark/>
          </w:tcPr>
          <w:p w14:paraId="28C314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EEF62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09E26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E2CD2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8A51B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11ECC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159695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332</w:t>
            </w:r>
          </w:p>
        </w:tc>
      </w:tr>
      <w:tr w:rsidR="00DB3ECB" w:rsidRPr="005B4E62" w14:paraId="1C535F0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5DBF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0D97DD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162031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w:t>
            </w:r>
          </w:p>
        </w:tc>
        <w:tc>
          <w:tcPr>
            <w:tcW w:w="669" w:type="pct"/>
            <w:tcBorders>
              <w:top w:val="nil"/>
              <w:left w:val="nil"/>
              <w:bottom w:val="single" w:sz="4" w:space="0" w:color="BFBFBF"/>
              <w:right w:val="single" w:sz="4" w:space="0" w:color="BFBFBF"/>
            </w:tcBorders>
            <w:shd w:val="clear" w:color="auto" w:fill="auto"/>
            <w:noWrap/>
            <w:vAlign w:val="center"/>
            <w:hideMark/>
          </w:tcPr>
          <w:p w14:paraId="6C08AA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OCOTLAN</w:t>
            </w:r>
          </w:p>
        </w:tc>
        <w:tc>
          <w:tcPr>
            <w:tcW w:w="249" w:type="pct"/>
            <w:tcBorders>
              <w:top w:val="nil"/>
              <w:left w:val="nil"/>
              <w:bottom w:val="single" w:sz="4" w:space="0" w:color="BFBFBF"/>
              <w:right w:val="single" w:sz="4" w:space="0" w:color="BFBFBF"/>
            </w:tcBorders>
            <w:shd w:val="clear" w:color="auto" w:fill="auto"/>
            <w:noWrap/>
            <w:vAlign w:val="center"/>
            <w:hideMark/>
          </w:tcPr>
          <w:p w14:paraId="239249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1885</w:t>
            </w:r>
          </w:p>
        </w:tc>
        <w:tc>
          <w:tcPr>
            <w:tcW w:w="347" w:type="pct"/>
            <w:tcBorders>
              <w:top w:val="nil"/>
              <w:left w:val="nil"/>
              <w:bottom w:val="single" w:sz="4" w:space="0" w:color="BFBFBF"/>
              <w:right w:val="single" w:sz="4" w:space="0" w:color="BFBFBF"/>
            </w:tcBorders>
            <w:shd w:val="clear" w:color="auto" w:fill="auto"/>
            <w:noWrap/>
            <w:vAlign w:val="center"/>
            <w:hideMark/>
          </w:tcPr>
          <w:p w14:paraId="3E12C4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10B03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E9EB5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996A5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35BC1C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22628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1CF5CA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w:t>
            </w:r>
          </w:p>
        </w:tc>
      </w:tr>
      <w:tr w:rsidR="00DB3ECB" w:rsidRPr="005B4E62" w14:paraId="3A7B229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5727B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540BAC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5EDD9E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w:t>
            </w:r>
          </w:p>
        </w:tc>
        <w:tc>
          <w:tcPr>
            <w:tcW w:w="669" w:type="pct"/>
            <w:tcBorders>
              <w:top w:val="nil"/>
              <w:left w:val="nil"/>
              <w:bottom w:val="single" w:sz="4" w:space="0" w:color="BFBFBF"/>
              <w:right w:val="single" w:sz="4" w:space="0" w:color="BFBFBF"/>
            </w:tcBorders>
            <w:shd w:val="clear" w:color="auto" w:fill="auto"/>
            <w:noWrap/>
            <w:vAlign w:val="center"/>
            <w:hideMark/>
          </w:tcPr>
          <w:p w14:paraId="770711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OCOTLAN</w:t>
            </w:r>
          </w:p>
        </w:tc>
        <w:tc>
          <w:tcPr>
            <w:tcW w:w="249" w:type="pct"/>
            <w:tcBorders>
              <w:top w:val="nil"/>
              <w:left w:val="nil"/>
              <w:bottom w:val="single" w:sz="4" w:space="0" w:color="BFBFBF"/>
              <w:right w:val="single" w:sz="4" w:space="0" w:color="BFBFBF"/>
            </w:tcBorders>
            <w:shd w:val="clear" w:color="auto" w:fill="auto"/>
            <w:noWrap/>
            <w:vAlign w:val="center"/>
            <w:hideMark/>
          </w:tcPr>
          <w:p w14:paraId="653D15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3836</w:t>
            </w:r>
          </w:p>
        </w:tc>
        <w:tc>
          <w:tcPr>
            <w:tcW w:w="347" w:type="pct"/>
            <w:tcBorders>
              <w:top w:val="nil"/>
              <w:left w:val="nil"/>
              <w:bottom w:val="single" w:sz="4" w:space="0" w:color="BFBFBF"/>
              <w:right w:val="single" w:sz="4" w:space="0" w:color="BFBFBF"/>
            </w:tcBorders>
            <w:shd w:val="clear" w:color="auto" w:fill="auto"/>
            <w:noWrap/>
            <w:vAlign w:val="center"/>
            <w:hideMark/>
          </w:tcPr>
          <w:p w14:paraId="735E58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582E8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A2DB3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6565B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A0E27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1569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C8E4F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275</w:t>
            </w:r>
          </w:p>
        </w:tc>
      </w:tr>
      <w:tr w:rsidR="00DB3ECB" w:rsidRPr="005B4E62" w14:paraId="5AEB50D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0EA49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5711B29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5CFE6D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65</w:t>
            </w:r>
          </w:p>
        </w:tc>
        <w:tc>
          <w:tcPr>
            <w:tcW w:w="669" w:type="pct"/>
            <w:tcBorders>
              <w:top w:val="nil"/>
              <w:left w:val="nil"/>
              <w:bottom w:val="single" w:sz="4" w:space="0" w:color="BFBFBF"/>
              <w:right w:val="single" w:sz="4" w:space="0" w:color="BFBFBF"/>
            </w:tcBorders>
            <w:shd w:val="clear" w:color="auto" w:fill="auto"/>
            <w:noWrap/>
            <w:vAlign w:val="center"/>
            <w:hideMark/>
          </w:tcPr>
          <w:p w14:paraId="27C65A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OCOTLAN</w:t>
            </w:r>
          </w:p>
        </w:tc>
        <w:tc>
          <w:tcPr>
            <w:tcW w:w="249" w:type="pct"/>
            <w:tcBorders>
              <w:top w:val="nil"/>
              <w:left w:val="nil"/>
              <w:bottom w:val="single" w:sz="4" w:space="0" w:color="BFBFBF"/>
              <w:right w:val="single" w:sz="4" w:space="0" w:color="BFBFBF"/>
            </w:tcBorders>
            <w:shd w:val="clear" w:color="auto" w:fill="auto"/>
            <w:noWrap/>
            <w:vAlign w:val="center"/>
            <w:hideMark/>
          </w:tcPr>
          <w:p w14:paraId="7F8476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3839</w:t>
            </w:r>
          </w:p>
        </w:tc>
        <w:tc>
          <w:tcPr>
            <w:tcW w:w="347" w:type="pct"/>
            <w:tcBorders>
              <w:top w:val="nil"/>
              <w:left w:val="nil"/>
              <w:bottom w:val="single" w:sz="4" w:space="0" w:color="BFBFBF"/>
              <w:right w:val="single" w:sz="4" w:space="0" w:color="BFBFBF"/>
            </w:tcBorders>
            <w:shd w:val="clear" w:color="auto" w:fill="auto"/>
            <w:noWrap/>
            <w:vAlign w:val="center"/>
            <w:hideMark/>
          </w:tcPr>
          <w:p w14:paraId="17BFFD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B71CE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81182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2D6E4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8F5D4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9DD80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194F7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255</w:t>
            </w:r>
          </w:p>
        </w:tc>
      </w:tr>
      <w:tr w:rsidR="00DB3ECB" w:rsidRPr="005B4E62" w14:paraId="05F9938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08850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5885DC0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2257C1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w:t>
            </w:r>
          </w:p>
        </w:tc>
        <w:tc>
          <w:tcPr>
            <w:tcW w:w="669" w:type="pct"/>
            <w:tcBorders>
              <w:top w:val="nil"/>
              <w:left w:val="nil"/>
              <w:bottom w:val="single" w:sz="4" w:space="0" w:color="BFBFBF"/>
              <w:right w:val="single" w:sz="4" w:space="0" w:color="BFBFBF"/>
            </w:tcBorders>
            <w:shd w:val="clear" w:color="auto" w:fill="auto"/>
            <w:noWrap/>
            <w:vAlign w:val="center"/>
            <w:hideMark/>
          </w:tcPr>
          <w:p w14:paraId="1BA64E9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PONCITLAN</w:t>
            </w:r>
          </w:p>
        </w:tc>
        <w:tc>
          <w:tcPr>
            <w:tcW w:w="249" w:type="pct"/>
            <w:tcBorders>
              <w:top w:val="nil"/>
              <w:left w:val="nil"/>
              <w:bottom w:val="single" w:sz="4" w:space="0" w:color="BFBFBF"/>
              <w:right w:val="single" w:sz="4" w:space="0" w:color="BFBFBF"/>
            </w:tcBorders>
            <w:shd w:val="clear" w:color="auto" w:fill="auto"/>
            <w:noWrap/>
            <w:vAlign w:val="center"/>
            <w:hideMark/>
          </w:tcPr>
          <w:p w14:paraId="5621FE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1916</w:t>
            </w:r>
          </w:p>
        </w:tc>
        <w:tc>
          <w:tcPr>
            <w:tcW w:w="347" w:type="pct"/>
            <w:tcBorders>
              <w:top w:val="nil"/>
              <w:left w:val="nil"/>
              <w:bottom w:val="single" w:sz="4" w:space="0" w:color="BFBFBF"/>
              <w:right w:val="single" w:sz="4" w:space="0" w:color="BFBFBF"/>
            </w:tcBorders>
            <w:shd w:val="clear" w:color="auto" w:fill="auto"/>
            <w:noWrap/>
            <w:vAlign w:val="center"/>
            <w:hideMark/>
          </w:tcPr>
          <w:p w14:paraId="713D9E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3F809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D84AC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D420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5ECF6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EC6C9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2B26AE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258</w:t>
            </w:r>
          </w:p>
        </w:tc>
      </w:tr>
      <w:tr w:rsidR="00DB3ECB" w:rsidRPr="005B4E62" w14:paraId="6B960DE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29D1D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7072225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659D6B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w:t>
            </w:r>
          </w:p>
        </w:tc>
        <w:tc>
          <w:tcPr>
            <w:tcW w:w="669" w:type="pct"/>
            <w:tcBorders>
              <w:top w:val="nil"/>
              <w:left w:val="nil"/>
              <w:bottom w:val="single" w:sz="4" w:space="0" w:color="BFBFBF"/>
              <w:right w:val="single" w:sz="4" w:space="0" w:color="BFBFBF"/>
            </w:tcBorders>
            <w:shd w:val="clear" w:color="auto" w:fill="auto"/>
            <w:noWrap/>
            <w:vAlign w:val="center"/>
            <w:hideMark/>
          </w:tcPr>
          <w:p w14:paraId="6336E6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PONCITLAN</w:t>
            </w:r>
          </w:p>
        </w:tc>
        <w:tc>
          <w:tcPr>
            <w:tcW w:w="249" w:type="pct"/>
            <w:tcBorders>
              <w:top w:val="nil"/>
              <w:left w:val="nil"/>
              <w:bottom w:val="single" w:sz="4" w:space="0" w:color="BFBFBF"/>
              <w:right w:val="single" w:sz="4" w:space="0" w:color="BFBFBF"/>
            </w:tcBorders>
            <w:shd w:val="clear" w:color="auto" w:fill="auto"/>
            <w:noWrap/>
            <w:vAlign w:val="center"/>
            <w:hideMark/>
          </w:tcPr>
          <w:p w14:paraId="4C3626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1917</w:t>
            </w:r>
          </w:p>
        </w:tc>
        <w:tc>
          <w:tcPr>
            <w:tcW w:w="347" w:type="pct"/>
            <w:tcBorders>
              <w:top w:val="nil"/>
              <w:left w:val="nil"/>
              <w:bottom w:val="single" w:sz="4" w:space="0" w:color="BFBFBF"/>
              <w:right w:val="single" w:sz="4" w:space="0" w:color="BFBFBF"/>
            </w:tcBorders>
            <w:shd w:val="clear" w:color="auto" w:fill="auto"/>
            <w:noWrap/>
            <w:vAlign w:val="center"/>
            <w:hideMark/>
          </w:tcPr>
          <w:p w14:paraId="546D00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4BC3D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4A099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22D7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3AD7C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19119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68D08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215</w:t>
            </w:r>
          </w:p>
        </w:tc>
      </w:tr>
      <w:tr w:rsidR="00DB3ECB" w:rsidRPr="005B4E62" w14:paraId="21D9C77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A175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2B2B23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30FC75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w:t>
            </w:r>
          </w:p>
        </w:tc>
        <w:tc>
          <w:tcPr>
            <w:tcW w:w="669" w:type="pct"/>
            <w:tcBorders>
              <w:top w:val="nil"/>
              <w:left w:val="nil"/>
              <w:bottom w:val="single" w:sz="4" w:space="0" w:color="BFBFBF"/>
              <w:right w:val="single" w:sz="4" w:space="0" w:color="BFBFBF"/>
            </w:tcBorders>
            <w:shd w:val="clear" w:color="auto" w:fill="auto"/>
            <w:noWrap/>
            <w:vAlign w:val="center"/>
            <w:hideMark/>
          </w:tcPr>
          <w:p w14:paraId="6023785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PONCITLAN</w:t>
            </w:r>
          </w:p>
        </w:tc>
        <w:tc>
          <w:tcPr>
            <w:tcW w:w="249" w:type="pct"/>
            <w:tcBorders>
              <w:top w:val="nil"/>
              <w:left w:val="nil"/>
              <w:bottom w:val="single" w:sz="4" w:space="0" w:color="BFBFBF"/>
              <w:right w:val="single" w:sz="4" w:space="0" w:color="BFBFBF"/>
            </w:tcBorders>
            <w:shd w:val="clear" w:color="auto" w:fill="auto"/>
            <w:noWrap/>
            <w:vAlign w:val="center"/>
            <w:hideMark/>
          </w:tcPr>
          <w:p w14:paraId="4BCCB5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1920</w:t>
            </w:r>
          </w:p>
        </w:tc>
        <w:tc>
          <w:tcPr>
            <w:tcW w:w="347" w:type="pct"/>
            <w:tcBorders>
              <w:top w:val="nil"/>
              <w:left w:val="nil"/>
              <w:bottom w:val="single" w:sz="4" w:space="0" w:color="BFBFBF"/>
              <w:right w:val="single" w:sz="4" w:space="0" w:color="BFBFBF"/>
            </w:tcBorders>
            <w:shd w:val="clear" w:color="auto" w:fill="auto"/>
            <w:noWrap/>
            <w:vAlign w:val="center"/>
            <w:hideMark/>
          </w:tcPr>
          <w:p w14:paraId="074DF2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45D23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41BF0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EF7BE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16333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BBAD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6BF49A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389</w:t>
            </w:r>
          </w:p>
        </w:tc>
      </w:tr>
      <w:tr w:rsidR="00DB3ECB" w:rsidRPr="005B4E62" w14:paraId="625C2C5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AC551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3ED3B93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5B7481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w:t>
            </w:r>
          </w:p>
        </w:tc>
        <w:tc>
          <w:tcPr>
            <w:tcW w:w="669" w:type="pct"/>
            <w:tcBorders>
              <w:top w:val="nil"/>
              <w:left w:val="nil"/>
              <w:bottom w:val="single" w:sz="4" w:space="0" w:color="BFBFBF"/>
              <w:right w:val="single" w:sz="4" w:space="0" w:color="BFBFBF"/>
            </w:tcBorders>
            <w:shd w:val="clear" w:color="auto" w:fill="auto"/>
            <w:noWrap/>
            <w:vAlign w:val="center"/>
            <w:hideMark/>
          </w:tcPr>
          <w:p w14:paraId="1F8645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PONCITLAN</w:t>
            </w:r>
          </w:p>
        </w:tc>
        <w:tc>
          <w:tcPr>
            <w:tcW w:w="249" w:type="pct"/>
            <w:tcBorders>
              <w:top w:val="nil"/>
              <w:left w:val="nil"/>
              <w:bottom w:val="single" w:sz="4" w:space="0" w:color="BFBFBF"/>
              <w:right w:val="single" w:sz="4" w:space="0" w:color="BFBFBF"/>
            </w:tcBorders>
            <w:shd w:val="clear" w:color="auto" w:fill="auto"/>
            <w:noWrap/>
            <w:vAlign w:val="center"/>
            <w:hideMark/>
          </w:tcPr>
          <w:p w14:paraId="7D2DD1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1920</w:t>
            </w:r>
          </w:p>
        </w:tc>
        <w:tc>
          <w:tcPr>
            <w:tcW w:w="347" w:type="pct"/>
            <w:tcBorders>
              <w:top w:val="nil"/>
              <w:left w:val="nil"/>
              <w:bottom w:val="single" w:sz="4" w:space="0" w:color="BFBFBF"/>
              <w:right w:val="single" w:sz="4" w:space="0" w:color="BFBFBF"/>
            </w:tcBorders>
            <w:shd w:val="clear" w:color="auto" w:fill="auto"/>
            <w:noWrap/>
            <w:vAlign w:val="center"/>
            <w:hideMark/>
          </w:tcPr>
          <w:p w14:paraId="61BDA4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35038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779369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D5284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1B6F9D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39C8A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177443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w:t>
            </w:r>
          </w:p>
        </w:tc>
      </w:tr>
      <w:tr w:rsidR="00DB3ECB" w:rsidRPr="005B4E62" w14:paraId="4B76BCF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51E8C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7FF95F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1CDA69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w:t>
            </w:r>
          </w:p>
        </w:tc>
        <w:tc>
          <w:tcPr>
            <w:tcW w:w="669" w:type="pct"/>
            <w:tcBorders>
              <w:top w:val="nil"/>
              <w:left w:val="nil"/>
              <w:bottom w:val="single" w:sz="4" w:space="0" w:color="BFBFBF"/>
              <w:right w:val="single" w:sz="4" w:space="0" w:color="BFBFBF"/>
            </w:tcBorders>
            <w:shd w:val="clear" w:color="auto" w:fill="auto"/>
            <w:noWrap/>
            <w:vAlign w:val="center"/>
            <w:hideMark/>
          </w:tcPr>
          <w:p w14:paraId="02006C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PONCITLAN</w:t>
            </w:r>
          </w:p>
        </w:tc>
        <w:tc>
          <w:tcPr>
            <w:tcW w:w="249" w:type="pct"/>
            <w:tcBorders>
              <w:top w:val="nil"/>
              <w:left w:val="nil"/>
              <w:bottom w:val="single" w:sz="4" w:space="0" w:color="BFBFBF"/>
              <w:right w:val="single" w:sz="4" w:space="0" w:color="BFBFBF"/>
            </w:tcBorders>
            <w:shd w:val="clear" w:color="auto" w:fill="auto"/>
            <w:noWrap/>
            <w:vAlign w:val="center"/>
            <w:hideMark/>
          </w:tcPr>
          <w:p w14:paraId="655371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1921</w:t>
            </w:r>
          </w:p>
        </w:tc>
        <w:tc>
          <w:tcPr>
            <w:tcW w:w="347" w:type="pct"/>
            <w:tcBorders>
              <w:top w:val="nil"/>
              <w:left w:val="nil"/>
              <w:bottom w:val="single" w:sz="4" w:space="0" w:color="BFBFBF"/>
              <w:right w:val="single" w:sz="4" w:space="0" w:color="BFBFBF"/>
            </w:tcBorders>
            <w:shd w:val="clear" w:color="auto" w:fill="auto"/>
            <w:noWrap/>
            <w:vAlign w:val="center"/>
            <w:hideMark/>
          </w:tcPr>
          <w:p w14:paraId="4D247A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B8435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A0D7D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29A57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60DFA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4A86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130540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319</w:t>
            </w:r>
          </w:p>
        </w:tc>
      </w:tr>
      <w:tr w:rsidR="00DB3ECB" w:rsidRPr="005B4E62" w14:paraId="2CE53B8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3D0B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31E872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3D6C43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w:t>
            </w:r>
          </w:p>
        </w:tc>
        <w:tc>
          <w:tcPr>
            <w:tcW w:w="669" w:type="pct"/>
            <w:tcBorders>
              <w:top w:val="nil"/>
              <w:left w:val="nil"/>
              <w:bottom w:val="single" w:sz="4" w:space="0" w:color="BFBFBF"/>
              <w:right w:val="single" w:sz="4" w:space="0" w:color="BFBFBF"/>
            </w:tcBorders>
            <w:shd w:val="clear" w:color="auto" w:fill="auto"/>
            <w:noWrap/>
            <w:vAlign w:val="center"/>
            <w:hideMark/>
          </w:tcPr>
          <w:p w14:paraId="7D560E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PONCITLAN</w:t>
            </w:r>
          </w:p>
        </w:tc>
        <w:tc>
          <w:tcPr>
            <w:tcW w:w="249" w:type="pct"/>
            <w:tcBorders>
              <w:top w:val="nil"/>
              <w:left w:val="nil"/>
              <w:bottom w:val="single" w:sz="4" w:space="0" w:color="BFBFBF"/>
              <w:right w:val="single" w:sz="4" w:space="0" w:color="BFBFBF"/>
            </w:tcBorders>
            <w:shd w:val="clear" w:color="auto" w:fill="auto"/>
            <w:noWrap/>
            <w:vAlign w:val="center"/>
            <w:hideMark/>
          </w:tcPr>
          <w:p w14:paraId="6972C7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1922</w:t>
            </w:r>
          </w:p>
        </w:tc>
        <w:tc>
          <w:tcPr>
            <w:tcW w:w="347" w:type="pct"/>
            <w:tcBorders>
              <w:top w:val="nil"/>
              <w:left w:val="nil"/>
              <w:bottom w:val="single" w:sz="4" w:space="0" w:color="BFBFBF"/>
              <w:right w:val="single" w:sz="4" w:space="0" w:color="BFBFBF"/>
            </w:tcBorders>
            <w:shd w:val="clear" w:color="auto" w:fill="auto"/>
            <w:noWrap/>
            <w:vAlign w:val="center"/>
            <w:hideMark/>
          </w:tcPr>
          <w:p w14:paraId="73631E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C8D48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331DD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B1875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46DB92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0651D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32316B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354</w:t>
            </w:r>
          </w:p>
        </w:tc>
      </w:tr>
      <w:tr w:rsidR="00DB3ECB" w:rsidRPr="005B4E62" w14:paraId="607761B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1286C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36D928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4402EB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w:t>
            </w:r>
          </w:p>
        </w:tc>
        <w:tc>
          <w:tcPr>
            <w:tcW w:w="669" w:type="pct"/>
            <w:tcBorders>
              <w:top w:val="nil"/>
              <w:left w:val="nil"/>
              <w:bottom w:val="single" w:sz="4" w:space="0" w:color="BFBFBF"/>
              <w:right w:val="single" w:sz="4" w:space="0" w:color="BFBFBF"/>
            </w:tcBorders>
            <w:shd w:val="clear" w:color="auto" w:fill="auto"/>
            <w:noWrap/>
            <w:vAlign w:val="center"/>
            <w:hideMark/>
          </w:tcPr>
          <w:p w14:paraId="3F012A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PONCITLAN</w:t>
            </w:r>
          </w:p>
        </w:tc>
        <w:tc>
          <w:tcPr>
            <w:tcW w:w="249" w:type="pct"/>
            <w:tcBorders>
              <w:top w:val="nil"/>
              <w:left w:val="nil"/>
              <w:bottom w:val="single" w:sz="4" w:space="0" w:color="BFBFBF"/>
              <w:right w:val="single" w:sz="4" w:space="0" w:color="BFBFBF"/>
            </w:tcBorders>
            <w:shd w:val="clear" w:color="auto" w:fill="auto"/>
            <w:noWrap/>
            <w:vAlign w:val="center"/>
            <w:hideMark/>
          </w:tcPr>
          <w:p w14:paraId="2AD56C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1923</w:t>
            </w:r>
          </w:p>
        </w:tc>
        <w:tc>
          <w:tcPr>
            <w:tcW w:w="347" w:type="pct"/>
            <w:tcBorders>
              <w:top w:val="nil"/>
              <w:left w:val="nil"/>
              <w:bottom w:val="single" w:sz="4" w:space="0" w:color="BFBFBF"/>
              <w:right w:val="single" w:sz="4" w:space="0" w:color="BFBFBF"/>
            </w:tcBorders>
            <w:shd w:val="clear" w:color="auto" w:fill="auto"/>
            <w:noWrap/>
            <w:vAlign w:val="center"/>
            <w:hideMark/>
          </w:tcPr>
          <w:p w14:paraId="58AB52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F85F8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19111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5677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13597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0038D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34DF3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290</w:t>
            </w:r>
          </w:p>
        </w:tc>
      </w:tr>
      <w:tr w:rsidR="00DB3ECB" w:rsidRPr="005B4E62" w14:paraId="691BC16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EEC64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2DE4DE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402951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w:t>
            </w:r>
          </w:p>
        </w:tc>
        <w:tc>
          <w:tcPr>
            <w:tcW w:w="669" w:type="pct"/>
            <w:tcBorders>
              <w:top w:val="nil"/>
              <w:left w:val="nil"/>
              <w:bottom w:val="single" w:sz="4" w:space="0" w:color="BFBFBF"/>
              <w:right w:val="single" w:sz="4" w:space="0" w:color="BFBFBF"/>
            </w:tcBorders>
            <w:shd w:val="clear" w:color="auto" w:fill="auto"/>
            <w:noWrap/>
            <w:vAlign w:val="center"/>
            <w:hideMark/>
          </w:tcPr>
          <w:p w14:paraId="0C1756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PONCITLAN</w:t>
            </w:r>
          </w:p>
        </w:tc>
        <w:tc>
          <w:tcPr>
            <w:tcW w:w="249" w:type="pct"/>
            <w:tcBorders>
              <w:top w:val="nil"/>
              <w:left w:val="nil"/>
              <w:bottom w:val="single" w:sz="4" w:space="0" w:color="BFBFBF"/>
              <w:right w:val="single" w:sz="4" w:space="0" w:color="BFBFBF"/>
            </w:tcBorders>
            <w:shd w:val="clear" w:color="auto" w:fill="auto"/>
            <w:noWrap/>
            <w:vAlign w:val="center"/>
            <w:hideMark/>
          </w:tcPr>
          <w:p w14:paraId="764F49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1928</w:t>
            </w:r>
          </w:p>
        </w:tc>
        <w:tc>
          <w:tcPr>
            <w:tcW w:w="347" w:type="pct"/>
            <w:tcBorders>
              <w:top w:val="nil"/>
              <w:left w:val="nil"/>
              <w:bottom w:val="single" w:sz="4" w:space="0" w:color="BFBFBF"/>
              <w:right w:val="single" w:sz="4" w:space="0" w:color="BFBFBF"/>
            </w:tcBorders>
            <w:shd w:val="clear" w:color="auto" w:fill="auto"/>
            <w:noWrap/>
            <w:vAlign w:val="center"/>
            <w:hideMark/>
          </w:tcPr>
          <w:p w14:paraId="5ACBA7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1DD38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ED984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9C066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52742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3160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6755FE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419</w:t>
            </w:r>
          </w:p>
        </w:tc>
      </w:tr>
      <w:tr w:rsidR="00DB3ECB" w:rsidRPr="005B4E62" w14:paraId="7F6A730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D868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511DE6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0325E2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w:t>
            </w:r>
          </w:p>
        </w:tc>
        <w:tc>
          <w:tcPr>
            <w:tcW w:w="669" w:type="pct"/>
            <w:tcBorders>
              <w:top w:val="nil"/>
              <w:left w:val="nil"/>
              <w:bottom w:val="single" w:sz="4" w:space="0" w:color="BFBFBF"/>
              <w:right w:val="single" w:sz="4" w:space="0" w:color="BFBFBF"/>
            </w:tcBorders>
            <w:shd w:val="clear" w:color="auto" w:fill="auto"/>
            <w:noWrap/>
            <w:vAlign w:val="center"/>
            <w:hideMark/>
          </w:tcPr>
          <w:p w14:paraId="5F6DD4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PONCITLAN</w:t>
            </w:r>
          </w:p>
        </w:tc>
        <w:tc>
          <w:tcPr>
            <w:tcW w:w="249" w:type="pct"/>
            <w:tcBorders>
              <w:top w:val="nil"/>
              <w:left w:val="nil"/>
              <w:bottom w:val="single" w:sz="4" w:space="0" w:color="BFBFBF"/>
              <w:right w:val="single" w:sz="4" w:space="0" w:color="BFBFBF"/>
            </w:tcBorders>
            <w:shd w:val="clear" w:color="auto" w:fill="auto"/>
            <w:noWrap/>
            <w:vAlign w:val="center"/>
            <w:hideMark/>
          </w:tcPr>
          <w:p w14:paraId="138235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1933</w:t>
            </w:r>
          </w:p>
        </w:tc>
        <w:tc>
          <w:tcPr>
            <w:tcW w:w="347" w:type="pct"/>
            <w:tcBorders>
              <w:top w:val="nil"/>
              <w:left w:val="nil"/>
              <w:bottom w:val="single" w:sz="4" w:space="0" w:color="BFBFBF"/>
              <w:right w:val="single" w:sz="4" w:space="0" w:color="BFBFBF"/>
            </w:tcBorders>
            <w:shd w:val="clear" w:color="auto" w:fill="auto"/>
            <w:noWrap/>
            <w:vAlign w:val="center"/>
            <w:hideMark/>
          </w:tcPr>
          <w:p w14:paraId="054380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998F0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4B4E3F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ECC0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CA229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0E7C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6AC415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416</w:t>
            </w:r>
          </w:p>
        </w:tc>
      </w:tr>
      <w:tr w:rsidR="00DB3ECB" w:rsidRPr="005B4E62" w14:paraId="4C464AD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1CB41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5DAA73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6F2B77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w:t>
            </w:r>
          </w:p>
        </w:tc>
        <w:tc>
          <w:tcPr>
            <w:tcW w:w="669" w:type="pct"/>
            <w:tcBorders>
              <w:top w:val="nil"/>
              <w:left w:val="nil"/>
              <w:bottom w:val="single" w:sz="4" w:space="0" w:color="BFBFBF"/>
              <w:right w:val="single" w:sz="4" w:space="0" w:color="BFBFBF"/>
            </w:tcBorders>
            <w:shd w:val="clear" w:color="auto" w:fill="auto"/>
            <w:noWrap/>
            <w:vAlign w:val="center"/>
            <w:hideMark/>
          </w:tcPr>
          <w:p w14:paraId="719C9B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PONCITLAN</w:t>
            </w:r>
          </w:p>
        </w:tc>
        <w:tc>
          <w:tcPr>
            <w:tcW w:w="249" w:type="pct"/>
            <w:tcBorders>
              <w:top w:val="nil"/>
              <w:left w:val="nil"/>
              <w:bottom w:val="single" w:sz="4" w:space="0" w:color="BFBFBF"/>
              <w:right w:val="single" w:sz="4" w:space="0" w:color="BFBFBF"/>
            </w:tcBorders>
            <w:shd w:val="clear" w:color="auto" w:fill="auto"/>
            <w:noWrap/>
            <w:vAlign w:val="center"/>
            <w:hideMark/>
          </w:tcPr>
          <w:p w14:paraId="20080B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1933</w:t>
            </w:r>
          </w:p>
        </w:tc>
        <w:tc>
          <w:tcPr>
            <w:tcW w:w="347" w:type="pct"/>
            <w:tcBorders>
              <w:top w:val="nil"/>
              <w:left w:val="nil"/>
              <w:bottom w:val="single" w:sz="4" w:space="0" w:color="BFBFBF"/>
              <w:right w:val="single" w:sz="4" w:space="0" w:color="BFBFBF"/>
            </w:tcBorders>
            <w:shd w:val="clear" w:color="auto" w:fill="auto"/>
            <w:noWrap/>
            <w:vAlign w:val="center"/>
            <w:hideMark/>
          </w:tcPr>
          <w:p w14:paraId="6FA545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278C2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DDB0D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B086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A2E199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59885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73DE3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436</w:t>
            </w:r>
          </w:p>
        </w:tc>
      </w:tr>
      <w:tr w:rsidR="00DB3ECB" w:rsidRPr="005B4E62" w14:paraId="42DA9AC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FB18D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199D4C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429560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68</w:t>
            </w:r>
          </w:p>
        </w:tc>
        <w:tc>
          <w:tcPr>
            <w:tcW w:w="669" w:type="pct"/>
            <w:tcBorders>
              <w:top w:val="nil"/>
              <w:left w:val="nil"/>
              <w:bottom w:val="single" w:sz="4" w:space="0" w:color="BFBFBF"/>
              <w:right w:val="single" w:sz="4" w:space="0" w:color="BFBFBF"/>
            </w:tcBorders>
            <w:shd w:val="clear" w:color="auto" w:fill="auto"/>
            <w:noWrap/>
            <w:vAlign w:val="center"/>
            <w:hideMark/>
          </w:tcPr>
          <w:p w14:paraId="77AF5B2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PONCITLAN</w:t>
            </w:r>
          </w:p>
        </w:tc>
        <w:tc>
          <w:tcPr>
            <w:tcW w:w="249" w:type="pct"/>
            <w:tcBorders>
              <w:top w:val="nil"/>
              <w:left w:val="nil"/>
              <w:bottom w:val="single" w:sz="4" w:space="0" w:color="BFBFBF"/>
              <w:right w:val="single" w:sz="4" w:space="0" w:color="BFBFBF"/>
            </w:tcBorders>
            <w:shd w:val="clear" w:color="auto" w:fill="auto"/>
            <w:noWrap/>
            <w:vAlign w:val="center"/>
            <w:hideMark/>
          </w:tcPr>
          <w:p w14:paraId="1D4900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3682</w:t>
            </w:r>
          </w:p>
        </w:tc>
        <w:tc>
          <w:tcPr>
            <w:tcW w:w="347" w:type="pct"/>
            <w:tcBorders>
              <w:top w:val="nil"/>
              <w:left w:val="nil"/>
              <w:bottom w:val="single" w:sz="4" w:space="0" w:color="BFBFBF"/>
              <w:right w:val="single" w:sz="4" w:space="0" w:color="BFBFBF"/>
            </w:tcBorders>
            <w:shd w:val="clear" w:color="auto" w:fill="auto"/>
            <w:noWrap/>
            <w:vAlign w:val="center"/>
            <w:hideMark/>
          </w:tcPr>
          <w:p w14:paraId="14AC8D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ABF08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DB146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4F917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2FB19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615C7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3C9889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146</w:t>
            </w:r>
          </w:p>
        </w:tc>
      </w:tr>
      <w:tr w:rsidR="00DB3ECB" w:rsidRPr="005B4E62" w14:paraId="028A1B6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7700C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00A9AA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0809C5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114</w:t>
            </w:r>
          </w:p>
        </w:tc>
        <w:tc>
          <w:tcPr>
            <w:tcW w:w="669" w:type="pct"/>
            <w:tcBorders>
              <w:top w:val="nil"/>
              <w:left w:val="nil"/>
              <w:bottom w:val="single" w:sz="4" w:space="0" w:color="BFBFBF"/>
              <w:right w:val="single" w:sz="4" w:space="0" w:color="BFBFBF"/>
            </w:tcBorders>
            <w:shd w:val="clear" w:color="auto" w:fill="auto"/>
            <w:noWrap/>
            <w:vAlign w:val="center"/>
            <w:hideMark/>
          </w:tcPr>
          <w:p w14:paraId="79ED69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VILLA CORONA</w:t>
            </w:r>
          </w:p>
        </w:tc>
        <w:tc>
          <w:tcPr>
            <w:tcW w:w="249" w:type="pct"/>
            <w:tcBorders>
              <w:top w:val="nil"/>
              <w:left w:val="nil"/>
              <w:bottom w:val="single" w:sz="4" w:space="0" w:color="BFBFBF"/>
              <w:right w:val="single" w:sz="4" w:space="0" w:color="BFBFBF"/>
            </w:tcBorders>
            <w:shd w:val="clear" w:color="auto" w:fill="auto"/>
            <w:noWrap/>
            <w:vAlign w:val="center"/>
            <w:hideMark/>
          </w:tcPr>
          <w:p w14:paraId="23E5E1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2829</w:t>
            </w:r>
          </w:p>
        </w:tc>
        <w:tc>
          <w:tcPr>
            <w:tcW w:w="347" w:type="pct"/>
            <w:tcBorders>
              <w:top w:val="nil"/>
              <w:left w:val="nil"/>
              <w:bottom w:val="single" w:sz="4" w:space="0" w:color="BFBFBF"/>
              <w:right w:val="single" w:sz="4" w:space="0" w:color="BFBFBF"/>
            </w:tcBorders>
            <w:shd w:val="clear" w:color="auto" w:fill="auto"/>
            <w:noWrap/>
            <w:vAlign w:val="center"/>
            <w:hideMark/>
          </w:tcPr>
          <w:p w14:paraId="4507CB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7069C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3A42E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C93A9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7C9874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579F0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17CF9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w:t>
            </w:r>
          </w:p>
        </w:tc>
      </w:tr>
      <w:tr w:rsidR="00DB3ECB" w:rsidRPr="005B4E62" w14:paraId="43E7E6E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4923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1BDF94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6B48A7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114</w:t>
            </w:r>
          </w:p>
        </w:tc>
        <w:tc>
          <w:tcPr>
            <w:tcW w:w="669" w:type="pct"/>
            <w:tcBorders>
              <w:top w:val="nil"/>
              <w:left w:val="nil"/>
              <w:bottom w:val="single" w:sz="4" w:space="0" w:color="BFBFBF"/>
              <w:right w:val="single" w:sz="4" w:space="0" w:color="BFBFBF"/>
            </w:tcBorders>
            <w:shd w:val="clear" w:color="auto" w:fill="auto"/>
            <w:noWrap/>
            <w:vAlign w:val="center"/>
            <w:hideMark/>
          </w:tcPr>
          <w:p w14:paraId="5D3B8A9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VILLA CORONA</w:t>
            </w:r>
          </w:p>
        </w:tc>
        <w:tc>
          <w:tcPr>
            <w:tcW w:w="249" w:type="pct"/>
            <w:tcBorders>
              <w:top w:val="nil"/>
              <w:left w:val="nil"/>
              <w:bottom w:val="single" w:sz="4" w:space="0" w:color="BFBFBF"/>
              <w:right w:val="single" w:sz="4" w:space="0" w:color="BFBFBF"/>
            </w:tcBorders>
            <w:shd w:val="clear" w:color="auto" w:fill="auto"/>
            <w:noWrap/>
            <w:vAlign w:val="center"/>
            <w:hideMark/>
          </w:tcPr>
          <w:p w14:paraId="503FE3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2830</w:t>
            </w:r>
          </w:p>
        </w:tc>
        <w:tc>
          <w:tcPr>
            <w:tcW w:w="347" w:type="pct"/>
            <w:tcBorders>
              <w:top w:val="nil"/>
              <w:left w:val="nil"/>
              <w:bottom w:val="single" w:sz="4" w:space="0" w:color="BFBFBF"/>
              <w:right w:val="single" w:sz="4" w:space="0" w:color="BFBFBF"/>
            </w:tcBorders>
            <w:shd w:val="clear" w:color="auto" w:fill="auto"/>
            <w:noWrap/>
            <w:vAlign w:val="center"/>
            <w:hideMark/>
          </w:tcPr>
          <w:p w14:paraId="3E17A9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CC4F8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B74C7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A053E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62B3E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409F8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2D9839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275</w:t>
            </w:r>
          </w:p>
        </w:tc>
      </w:tr>
      <w:tr w:rsidR="00DB3ECB" w:rsidRPr="005B4E62" w14:paraId="2A450AB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92DB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46F124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2C19BE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114</w:t>
            </w:r>
          </w:p>
        </w:tc>
        <w:tc>
          <w:tcPr>
            <w:tcW w:w="669" w:type="pct"/>
            <w:tcBorders>
              <w:top w:val="nil"/>
              <w:left w:val="nil"/>
              <w:bottom w:val="single" w:sz="4" w:space="0" w:color="BFBFBF"/>
              <w:right w:val="single" w:sz="4" w:space="0" w:color="BFBFBF"/>
            </w:tcBorders>
            <w:shd w:val="clear" w:color="auto" w:fill="auto"/>
            <w:noWrap/>
            <w:vAlign w:val="center"/>
            <w:hideMark/>
          </w:tcPr>
          <w:p w14:paraId="72B57A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VILLA CORONA</w:t>
            </w:r>
          </w:p>
        </w:tc>
        <w:tc>
          <w:tcPr>
            <w:tcW w:w="249" w:type="pct"/>
            <w:tcBorders>
              <w:top w:val="nil"/>
              <w:left w:val="nil"/>
              <w:bottom w:val="single" w:sz="4" w:space="0" w:color="BFBFBF"/>
              <w:right w:val="single" w:sz="4" w:space="0" w:color="BFBFBF"/>
            </w:tcBorders>
            <w:shd w:val="clear" w:color="auto" w:fill="auto"/>
            <w:noWrap/>
            <w:vAlign w:val="center"/>
            <w:hideMark/>
          </w:tcPr>
          <w:p w14:paraId="3718E2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2830</w:t>
            </w:r>
          </w:p>
        </w:tc>
        <w:tc>
          <w:tcPr>
            <w:tcW w:w="347" w:type="pct"/>
            <w:tcBorders>
              <w:top w:val="nil"/>
              <w:left w:val="nil"/>
              <w:bottom w:val="single" w:sz="4" w:space="0" w:color="BFBFBF"/>
              <w:right w:val="single" w:sz="4" w:space="0" w:color="BFBFBF"/>
            </w:tcBorders>
            <w:shd w:val="clear" w:color="auto" w:fill="auto"/>
            <w:noWrap/>
            <w:vAlign w:val="center"/>
            <w:hideMark/>
          </w:tcPr>
          <w:p w14:paraId="50B05A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87BB0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C24F6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10779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6CAEA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1A057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4F5927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396</w:t>
            </w:r>
          </w:p>
        </w:tc>
      </w:tr>
      <w:tr w:rsidR="00DB3ECB" w:rsidRPr="005B4E62" w14:paraId="1274398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5B8D7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0F2600F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3FFF30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114</w:t>
            </w:r>
          </w:p>
        </w:tc>
        <w:tc>
          <w:tcPr>
            <w:tcW w:w="669" w:type="pct"/>
            <w:tcBorders>
              <w:top w:val="nil"/>
              <w:left w:val="nil"/>
              <w:bottom w:val="single" w:sz="4" w:space="0" w:color="BFBFBF"/>
              <w:right w:val="single" w:sz="4" w:space="0" w:color="BFBFBF"/>
            </w:tcBorders>
            <w:shd w:val="clear" w:color="auto" w:fill="auto"/>
            <w:noWrap/>
            <w:vAlign w:val="center"/>
            <w:hideMark/>
          </w:tcPr>
          <w:p w14:paraId="3BE866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VILLA CORONA</w:t>
            </w:r>
          </w:p>
        </w:tc>
        <w:tc>
          <w:tcPr>
            <w:tcW w:w="249" w:type="pct"/>
            <w:tcBorders>
              <w:top w:val="nil"/>
              <w:left w:val="nil"/>
              <w:bottom w:val="single" w:sz="4" w:space="0" w:color="BFBFBF"/>
              <w:right w:val="single" w:sz="4" w:space="0" w:color="BFBFBF"/>
            </w:tcBorders>
            <w:shd w:val="clear" w:color="auto" w:fill="auto"/>
            <w:noWrap/>
            <w:vAlign w:val="center"/>
            <w:hideMark/>
          </w:tcPr>
          <w:p w14:paraId="5DC327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2831</w:t>
            </w:r>
          </w:p>
        </w:tc>
        <w:tc>
          <w:tcPr>
            <w:tcW w:w="347" w:type="pct"/>
            <w:tcBorders>
              <w:top w:val="nil"/>
              <w:left w:val="nil"/>
              <w:bottom w:val="single" w:sz="4" w:space="0" w:color="BFBFBF"/>
              <w:right w:val="single" w:sz="4" w:space="0" w:color="BFBFBF"/>
            </w:tcBorders>
            <w:shd w:val="clear" w:color="auto" w:fill="auto"/>
            <w:noWrap/>
            <w:vAlign w:val="center"/>
            <w:hideMark/>
          </w:tcPr>
          <w:p w14:paraId="22CFAA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3C335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2D687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B1F66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E9C58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EF525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D9BF0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377</w:t>
            </w:r>
          </w:p>
        </w:tc>
      </w:tr>
      <w:tr w:rsidR="00DB3ECB" w:rsidRPr="005B4E62" w14:paraId="63D4A83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FCF07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145A84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6F9A1D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119</w:t>
            </w:r>
          </w:p>
        </w:tc>
        <w:tc>
          <w:tcPr>
            <w:tcW w:w="669" w:type="pct"/>
            <w:tcBorders>
              <w:top w:val="nil"/>
              <w:left w:val="nil"/>
              <w:bottom w:val="single" w:sz="4" w:space="0" w:color="BFBFBF"/>
              <w:right w:val="single" w:sz="4" w:space="0" w:color="BFBFBF"/>
            </w:tcBorders>
            <w:shd w:val="clear" w:color="auto" w:fill="auto"/>
            <w:noWrap/>
            <w:vAlign w:val="center"/>
            <w:hideMark/>
          </w:tcPr>
          <w:p w14:paraId="065D6E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ZACOALCO DE TORRES</w:t>
            </w:r>
          </w:p>
        </w:tc>
        <w:tc>
          <w:tcPr>
            <w:tcW w:w="249" w:type="pct"/>
            <w:tcBorders>
              <w:top w:val="nil"/>
              <w:left w:val="nil"/>
              <w:bottom w:val="single" w:sz="4" w:space="0" w:color="BFBFBF"/>
              <w:right w:val="single" w:sz="4" w:space="0" w:color="BFBFBF"/>
            </w:tcBorders>
            <w:shd w:val="clear" w:color="auto" w:fill="auto"/>
            <w:noWrap/>
            <w:vAlign w:val="center"/>
            <w:hideMark/>
          </w:tcPr>
          <w:p w14:paraId="496A14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2887</w:t>
            </w:r>
          </w:p>
        </w:tc>
        <w:tc>
          <w:tcPr>
            <w:tcW w:w="347" w:type="pct"/>
            <w:tcBorders>
              <w:top w:val="nil"/>
              <w:left w:val="nil"/>
              <w:bottom w:val="single" w:sz="4" w:space="0" w:color="BFBFBF"/>
              <w:right w:val="single" w:sz="4" w:space="0" w:color="BFBFBF"/>
            </w:tcBorders>
            <w:shd w:val="clear" w:color="auto" w:fill="auto"/>
            <w:noWrap/>
            <w:vAlign w:val="center"/>
            <w:hideMark/>
          </w:tcPr>
          <w:p w14:paraId="05995A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722CE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3D52EE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19720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0DC295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CFC0A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6C2F0B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413</w:t>
            </w:r>
          </w:p>
        </w:tc>
      </w:tr>
      <w:tr w:rsidR="00DB3ECB" w:rsidRPr="005B4E62" w14:paraId="49F9650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045F1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48" w:type="pct"/>
            <w:tcBorders>
              <w:top w:val="nil"/>
              <w:left w:val="nil"/>
              <w:bottom w:val="single" w:sz="4" w:space="0" w:color="BFBFBF"/>
              <w:right w:val="single" w:sz="4" w:space="0" w:color="BFBFBF"/>
            </w:tcBorders>
            <w:shd w:val="clear" w:color="auto" w:fill="auto"/>
            <w:noWrap/>
            <w:vAlign w:val="center"/>
            <w:hideMark/>
          </w:tcPr>
          <w:p w14:paraId="46605C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79BA6D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119</w:t>
            </w:r>
          </w:p>
        </w:tc>
        <w:tc>
          <w:tcPr>
            <w:tcW w:w="669" w:type="pct"/>
            <w:tcBorders>
              <w:top w:val="nil"/>
              <w:left w:val="nil"/>
              <w:bottom w:val="single" w:sz="4" w:space="0" w:color="BFBFBF"/>
              <w:right w:val="single" w:sz="4" w:space="0" w:color="BFBFBF"/>
            </w:tcBorders>
            <w:shd w:val="clear" w:color="auto" w:fill="auto"/>
            <w:noWrap/>
            <w:vAlign w:val="center"/>
            <w:hideMark/>
          </w:tcPr>
          <w:p w14:paraId="0013EE5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ZACOALCO DE TORRES</w:t>
            </w:r>
          </w:p>
        </w:tc>
        <w:tc>
          <w:tcPr>
            <w:tcW w:w="249" w:type="pct"/>
            <w:tcBorders>
              <w:top w:val="nil"/>
              <w:left w:val="nil"/>
              <w:bottom w:val="single" w:sz="4" w:space="0" w:color="BFBFBF"/>
              <w:right w:val="single" w:sz="4" w:space="0" w:color="BFBFBF"/>
            </w:tcBorders>
            <w:shd w:val="clear" w:color="auto" w:fill="auto"/>
            <w:noWrap/>
            <w:vAlign w:val="center"/>
            <w:hideMark/>
          </w:tcPr>
          <w:p w14:paraId="17ABBD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2891</w:t>
            </w:r>
          </w:p>
        </w:tc>
        <w:tc>
          <w:tcPr>
            <w:tcW w:w="347" w:type="pct"/>
            <w:tcBorders>
              <w:top w:val="nil"/>
              <w:left w:val="nil"/>
              <w:bottom w:val="single" w:sz="4" w:space="0" w:color="BFBFBF"/>
              <w:right w:val="single" w:sz="4" w:space="0" w:color="BFBFBF"/>
            </w:tcBorders>
            <w:shd w:val="clear" w:color="auto" w:fill="auto"/>
            <w:noWrap/>
            <w:vAlign w:val="center"/>
            <w:hideMark/>
          </w:tcPr>
          <w:p w14:paraId="32880F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8D3F5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67A39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F5F4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BC019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9B71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D503B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427</w:t>
            </w:r>
          </w:p>
        </w:tc>
      </w:tr>
      <w:tr w:rsidR="00DB3ECB" w:rsidRPr="005B4E62" w14:paraId="55D2111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FA4FF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17</w:t>
            </w:r>
          </w:p>
        </w:tc>
        <w:tc>
          <w:tcPr>
            <w:tcW w:w="648" w:type="pct"/>
            <w:tcBorders>
              <w:top w:val="nil"/>
              <w:left w:val="nil"/>
              <w:bottom w:val="single" w:sz="4" w:space="0" w:color="BFBFBF"/>
              <w:right w:val="single" w:sz="4" w:space="0" w:color="BFBFBF"/>
            </w:tcBorders>
            <w:shd w:val="clear" w:color="auto" w:fill="auto"/>
            <w:noWrap/>
            <w:vAlign w:val="center"/>
            <w:hideMark/>
          </w:tcPr>
          <w:p w14:paraId="77F921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JOCOTEPEC</w:t>
            </w:r>
          </w:p>
        </w:tc>
        <w:tc>
          <w:tcPr>
            <w:tcW w:w="347" w:type="pct"/>
            <w:tcBorders>
              <w:top w:val="nil"/>
              <w:left w:val="nil"/>
              <w:bottom w:val="single" w:sz="4" w:space="0" w:color="BFBFBF"/>
              <w:right w:val="single" w:sz="4" w:space="0" w:color="BFBFBF"/>
            </w:tcBorders>
            <w:shd w:val="clear" w:color="auto" w:fill="auto"/>
            <w:noWrap/>
            <w:vAlign w:val="center"/>
            <w:hideMark/>
          </w:tcPr>
          <w:p w14:paraId="2B9163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119</w:t>
            </w:r>
          </w:p>
        </w:tc>
        <w:tc>
          <w:tcPr>
            <w:tcW w:w="669" w:type="pct"/>
            <w:tcBorders>
              <w:top w:val="nil"/>
              <w:left w:val="nil"/>
              <w:bottom w:val="single" w:sz="4" w:space="0" w:color="BFBFBF"/>
              <w:right w:val="single" w:sz="4" w:space="0" w:color="BFBFBF"/>
            </w:tcBorders>
            <w:shd w:val="clear" w:color="auto" w:fill="auto"/>
            <w:noWrap/>
            <w:vAlign w:val="center"/>
            <w:hideMark/>
          </w:tcPr>
          <w:p w14:paraId="03B2469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ZACOALCO DE TORRES</w:t>
            </w:r>
          </w:p>
        </w:tc>
        <w:tc>
          <w:tcPr>
            <w:tcW w:w="249" w:type="pct"/>
            <w:tcBorders>
              <w:top w:val="nil"/>
              <w:left w:val="nil"/>
              <w:bottom w:val="single" w:sz="4" w:space="0" w:color="BFBFBF"/>
              <w:right w:val="single" w:sz="4" w:space="0" w:color="BFBFBF"/>
            </w:tcBorders>
            <w:shd w:val="clear" w:color="auto" w:fill="auto"/>
            <w:noWrap/>
            <w:vAlign w:val="center"/>
            <w:hideMark/>
          </w:tcPr>
          <w:p w14:paraId="694B1F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2898</w:t>
            </w:r>
          </w:p>
        </w:tc>
        <w:tc>
          <w:tcPr>
            <w:tcW w:w="347" w:type="pct"/>
            <w:tcBorders>
              <w:top w:val="nil"/>
              <w:left w:val="nil"/>
              <w:bottom w:val="single" w:sz="4" w:space="0" w:color="BFBFBF"/>
              <w:right w:val="single" w:sz="4" w:space="0" w:color="BFBFBF"/>
            </w:tcBorders>
            <w:shd w:val="clear" w:color="auto" w:fill="auto"/>
            <w:noWrap/>
            <w:vAlign w:val="center"/>
            <w:hideMark/>
          </w:tcPr>
          <w:p w14:paraId="020307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94F08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80DDB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6A2F7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5079EC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062EE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E7190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335</w:t>
            </w:r>
          </w:p>
        </w:tc>
      </w:tr>
      <w:tr w:rsidR="00DB3ECB" w:rsidRPr="005B4E62" w14:paraId="4EC389D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E596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60D58B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7B5B9D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669" w:type="pct"/>
            <w:tcBorders>
              <w:top w:val="nil"/>
              <w:left w:val="nil"/>
              <w:bottom w:val="single" w:sz="4" w:space="0" w:color="BFBFBF"/>
              <w:right w:val="single" w:sz="4" w:space="0" w:color="BFBFBF"/>
            </w:tcBorders>
            <w:shd w:val="clear" w:color="auto" w:fill="auto"/>
            <w:noWrap/>
            <w:vAlign w:val="center"/>
            <w:hideMark/>
          </w:tcPr>
          <w:p w14:paraId="04B7E4D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AMACUECA</w:t>
            </w:r>
          </w:p>
        </w:tc>
        <w:tc>
          <w:tcPr>
            <w:tcW w:w="249" w:type="pct"/>
            <w:tcBorders>
              <w:top w:val="nil"/>
              <w:left w:val="nil"/>
              <w:bottom w:val="single" w:sz="4" w:space="0" w:color="BFBFBF"/>
              <w:right w:val="single" w:sz="4" w:space="0" w:color="BFBFBF"/>
            </w:tcBorders>
            <w:shd w:val="clear" w:color="auto" w:fill="auto"/>
            <w:noWrap/>
            <w:vAlign w:val="center"/>
            <w:hideMark/>
          </w:tcPr>
          <w:p w14:paraId="1DD201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w:t>
            </w:r>
          </w:p>
        </w:tc>
        <w:tc>
          <w:tcPr>
            <w:tcW w:w="347" w:type="pct"/>
            <w:tcBorders>
              <w:top w:val="nil"/>
              <w:left w:val="nil"/>
              <w:bottom w:val="single" w:sz="4" w:space="0" w:color="BFBFBF"/>
              <w:right w:val="single" w:sz="4" w:space="0" w:color="BFBFBF"/>
            </w:tcBorders>
            <w:shd w:val="clear" w:color="auto" w:fill="auto"/>
            <w:noWrap/>
            <w:vAlign w:val="center"/>
            <w:hideMark/>
          </w:tcPr>
          <w:p w14:paraId="1C92D0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75FFF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8CBDF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422A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567F3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FEA46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98FDA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299</w:t>
            </w:r>
          </w:p>
        </w:tc>
      </w:tr>
      <w:tr w:rsidR="00DB3ECB" w:rsidRPr="005B4E62" w14:paraId="67DFB1F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E8BC2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2BC96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7E1B6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591B37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0437DA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195</w:t>
            </w:r>
          </w:p>
        </w:tc>
        <w:tc>
          <w:tcPr>
            <w:tcW w:w="347" w:type="pct"/>
            <w:tcBorders>
              <w:top w:val="nil"/>
              <w:left w:val="nil"/>
              <w:bottom w:val="single" w:sz="4" w:space="0" w:color="BFBFBF"/>
              <w:right w:val="single" w:sz="4" w:space="0" w:color="BFBFBF"/>
            </w:tcBorders>
            <w:shd w:val="clear" w:color="auto" w:fill="auto"/>
            <w:noWrap/>
            <w:vAlign w:val="center"/>
            <w:hideMark/>
          </w:tcPr>
          <w:p w14:paraId="6DB35D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0BBC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E44C8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FDDAB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5F61D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C763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5534DB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w:t>
            </w:r>
          </w:p>
        </w:tc>
      </w:tr>
      <w:tr w:rsidR="00DB3ECB" w:rsidRPr="005B4E62" w14:paraId="6F39130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BA25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7F49B6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49F550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630ADEE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331601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196</w:t>
            </w:r>
          </w:p>
        </w:tc>
        <w:tc>
          <w:tcPr>
            <w:tcW w:w="347" w:type="pct"/>
            <w:tcBorders>
              <w:top w:val="nil"/>
              <w:left w:val="nil"/>
              <w:bottom w:val="single" w:sz="4" w:space="0" w:color="BFBFBF"/>
              <w:right w:val="single" w:sz="4" w:space="0" w:color="BFBFBF"/>
            </w:tcBorders>
            <w:shd w:val="clear" w:color="auto" w:fill="auto"/>
            <w:noWrap/>
            <w:vAlign w:val="center"/>
            <w:hideMark/>
          </w:tcPr>
          <w:p w14:paraId="6E4A7D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AC307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6F7E4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F05EC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14CCB7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26B6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A3ADC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w:t>
            </w:r>
          </w:p>
        </w:tc>
      </w:tr>
      <w:tr w:rsidR="00DB3ECB" w:rsidRPr="005B4E62" w14:paraId="717F4D0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B9D06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20C9E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491733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1A3107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65F707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197</w:t>
            </w:r>
          </w:p>
        </w:tc>
        <w:tc>
          <w:tcPr>
            <w:tcW w:w="347" w:type="pct"/>
            <w:tcBorders>
              <w:top w:val="nil"/>
              <w:left w:val="nil"/>
              <w:bottom w:val="single" w:sz="4" w:space="0" w:color="BFBFBF"/>
              <w:right w:val="single" w:sz="4" w:space="0" w:color="BFBFBF"/>
            </w:tcBorders>
            <w:shd w:val="clear" w:color="auto" w:fill="auto"/>
            <w:noWrap/>
            <w:vAlign w:val="center"/>
            <w:hideMark/>
          </w:tcPr>
          <w:p w14:paraId="50E627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882D6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E6870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A66B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6757A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3E9DB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6DA86D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411</w:t>
            </w:r>
          </w:p>
        </w:tc>
      </w:tr>
      <w:tr w:rsidR="00DB3ECB" w:rsidRPr="005B4E62" w14:paraId="6DCD251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BBAF6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0E825D0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3A37E9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0E03D00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43512C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199</w:t>
            </w:r>
          </w:p>
        </w:tc>
        <w:tc>
          <w:tcPr>
            <w:tcW w:w="347" w:type="pct"/>
            <w:tcBorders>
              <w:top w:val="nil"/>
              <w:left w:val="nil"/>
              <w:bottom w:val="single" w:sz="4" w:space="0" w:color="BFBFBF"/>
              <w:right w:val="single" w:sz="4" w:space="0" w:color="BFBFBF"/>
            </w:tcBorders>
            <w:shd w:val="clear" w:color="auto" w:fill="auto"/>
            <w:noWrap/>
            <w:vAlign w:val="center"/>
            <w:hideMark/>
          </w:tcPr>
          <w:p w14:paraId="1C1505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D86EA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BE5D7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B7E80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F182D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DA1B8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1024C6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263</w:t>
            </w:r>
          </w:p>
        </w:tc>
      </w:tr>
      <w:tr w:rsidR="00DB3ECB" w:rsidRPr="005B4E62" w14:paraId="66A6978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21613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40129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4BA707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61CBA6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5CBAF7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202</w:t>
            </w:r>
          </w:p>
        </w:tc>
        <w:tc>
          <w:tcPr>
            <w:tcW w:w="347" w:type="pct"/>
            <w:tcBorders>
              <w:top w:val="nil"/>
              <w:left w:val="nil"/>
              <w:bottom w:val="single" w:sz="4" w:space="0" w:color="BFBFBF"/>
              <w:right w:val="single" w:sz="4" w:space="0" w:color="BFBFBF"/>
            </w:tcBorders>
            <w:shd w:val="clear" w:color="auto" w:fill="auto"/>
            <w:noWrap/>
            <w:vAlign w:val="center"/>
            <w:hideMark/>
          </w:tcPr>
          <w:p w14:paraId="0BBBE4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22AFE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067570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25669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81EC6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FADA4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3942D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w:t>
            </w:r>
          </w:p>
        </w:tc>
      </w:tr>
      <w:tr w:rsidR="00DB3ECB" w:rsidRPr="005B4E62" w14:paraId="65A2C33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01113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4A1D6B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5BE60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5379DF9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0582D6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w:t>
            </w:r>
          </w:p>
        </w:tc>
        <w:tc>
          <w:tcPr>
            <w:tcW w:w="347" w:type="pct"/>
            <w:tcBorders>
              <w:top w:val="nil"/>
              <w:left w:val="nil"/>
              <w:bottom w:val="single" w:sz="4" w:space="0" w:color="BFBFBF"/>
              <w:right w:val="single" w:sz="4" w:space="0" w:color="BFBFBF"/>
            </w:tcBorders>
            <w:shd w:val="clear" w:color="auto" w:fill="auto"/>
            <w:noWrap/>
            <w:vAlign w:val="center"/>
            <w:hideMark/>
          </w:tcPr>
          <w:p w14:paraId="076168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EEE2E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2678A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94845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497EA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31B55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AA8B7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275</w:t>
            </w:r>
          </w:p>
        </w:tc>
      </w:tr>
      <w:tr w:rsidR="00DB3ECB" w:rsidRPr="005B4E62" w14:paraId="0C4212D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0283A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247BE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55563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17E9814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74116C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w:t>
            </w:r>
          </w:p>
        </w:tc>
        <w:tc>
          <w:tcPr>
            <w:tcW w:w="347" w:type="pct"/>
            <w:tcBorders>
              <w:top w:val="nil"/>
              <w:left w:val="nil"/>
              <w:bottom w:val="single" w:sz="4" w:space="0" w:color="BFBFBF"/>
              <w:right w:val="single" w:sz="4" w:space="0" w:color="BFBFBF"/>
            </w:tcBorders>
            <w:shd w:val="clear" w:color="auto" w:fill="auto"/>
            <w:noWrap/>
            <w:vAlign w:val="center"/>
            <w:hideMark/>
          </w:tcPr>
          <w:p w14:paraId="5B80AB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23F95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C6981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68D37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294EE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9529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736BDE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w:t>
            </w:r>
          </w:p>
        </w:tc>
      </w:tr>
      <w:tr w:rsidR="00DB3ECB" w:rsidRPr="005B4E62" w14:paraId="28C5A01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DD957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7602DA8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6866B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4DDA9E7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56FE9C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213</w:t>
            </w:r>
          </w:p>
        </w:tc>
        <w:tc>
          <w:tcPr>
            <w:tcW w:w="347" w:type="pct"/>
            <w:tcBorders>
              <w:top w:val="nil"/>
              <w:left w:val="nil"/>
              <w:bottom w:val="single" w:sz="4" w:space="0" w:color="BFBFBF"/>
              <w:right w:val="single" w:sz="4" w:space="0" w:color="BFBFBF"/>
            </w:tcBorders>
            <w:shd w:val="clear" w:color="auto" w:fill="auto"/>
            <w:noWrap/>
            <w:vAlign w:val="center"/>
            <w:hideMark/>
          </w:tcPr>
          <w:p w14:paraId="00CB1B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AE1A6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DB273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20FAE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EA2B49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2F60C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44F7E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233</w:t>
            </w:r>
          </w:p>
        </w:tc>
      </w:tr>
      <w:tr w:rsidR="00DB3ECB" w:rsidRPr="005B4E62" w14:paraId="020578D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09B89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29F959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5DDD8F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17CE38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5D498A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218</w:t>
            </w:r>
          </w:p>
        </w:tc>
        <w:tc>
          <w:tcPr>
            <w:tcW w:w="347" w:type="pct"/>
            <w:tcBorders>
              <w:top w:val="nil"/>
              <w:left w:val="nil"/>
              <w:bottom w:val="single" w:sz="4" w:space="0" w:color="BFBFBF"/>
              <w:right w:val="single" w:sz="4" w:space="0" w:color="BFBFBF"/>
            </w:tcBorders>
            <w:shd w:val="clear" w:color="auto" w:fill="auto"/>
            <w:noWrap/>
            <w:vAlign w:val="center"/>
            <w:hideMark/>
          </w:tcPr>
          <w:p w14:paraId="69464A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8A975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81445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CB5E0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876F37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666B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024090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268</w:t>
            </w:r>
          </w:p>
        </w:tc>
      </w:tr>
      <w:tr w:rsidR="00DB3ECB" w:rsidRPr="005B4E62" w14:paraId="5A44554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6F9C3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6D385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0BAAD0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33141E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25EB30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218</w:t>
            </w:r>
          </w:p>
        </w:tc>
        <w:tc>
          <w:tcPr>
            <w:tcW w:w="347" w:type="pct"/>
            <w:tcBorders>
              <w:top w:val="nil"/>
              <w:left w:val="nil"/>
              <w:bottom w:val="single" w:sz="4" w:space="0" w:color="BFBFBF"/>
              <w:right w:val="single" w:sz="4" w:space="0" w:color="BFBFBF"/>
            </w:tcBorders>
            <w:shd w:val="clear" w:color="auto" w:fill="auto"/>
            <w:noWrap/>
            <w:vAlign w:val="center"/>
            <w:hideMark/>
          </w:tcPr>
          <w:p w14:paraId="4AA590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CAE65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97B73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0143A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321CC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29E04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131CFD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240</w:t>
            </w:r>
          </w:p>
        </w:tc>
      </w:tr>
      <w:tr w:rsidR="00DB3ECB" w:rsidRPr="005B4E62" w14:paraId="2B52490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A87D1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78A11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26CF3B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772AF7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466FF8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221</w:t>
            </w:r>
          </w:p>
        </w:tc>
        <w:tc>
          <w:tcPr>
            <w:tcW w:w="347" w:type="pct"/>
            <w:tcBorders>
              <w:top w:val="nil"/>
              <w:left w:val="nil"/>
              <w:bottom w:val="single" w:sz="4" w:space="0" w:color="BFBFBF"/>
              <w:right w:val="single" w:sz="4" w:space="0" w:color="BFBFBF"/>
            </w:tcBorders>
            <w:shd w:val="clear" w:color="auto" w:fill="auto"/>
            <w:noWrap/>
            <w:vAlign w:val="center"/>
            <w:hideMark/>
          </w:tcPr>
          <w:p w14:paraId="50A173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CE383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F45B4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1E4A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510E8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4B396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58AACB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160</w:t>
            </w:r>
          </w:p>
        </w:tc>
      </w:tr>
      <w:tr w:rsidR="00DB3ECB" w:rsidRPr="005B4E62" w14:paraId="4E660A2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C7BF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FF909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2FF6DA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2C21522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155973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222</w:t>
            </w:r>
          </w:p>
        </w:tc>
        <w:tc>
          <w:tcPr>
            <w:tcW w:w="347" w:type="pct"/>
            <w:tcBorders>
              <w:top w:val="nil"/>
              <w:left w:val="nil"/>
              <w:bottom w:val="single" w:sz="4" w:space="0" w:color="BFBFBF"/>
              <w:right w:val="single" w:sz="4" w:space="0" w:color="BFBFBF"/>
            </w:tcBorders>
            <w:shd w:val="clear" w:color="auto" w:fill="auto"/>
            <w:noWrap/>
            <w:vAlign w:val="center"/>
            <w:hideMark/>
          </w:tcPr>
          <w:p w14:paraId="239E39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820C1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BAE9F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52266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3B1DE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9A491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497952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w:t>
            </w:r>
          </w:p>
        </w:tc>
      </w:tr>
      <w:tr w:rsidR="00DB3ECB" w:rsidRPr="005B4E62" w14:paraId="5673323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BA00F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069197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1A7A67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64E9F7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7EC9CF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222</w:t>
            </w:r>
          </w:p>
        </w:tc>
        <w:tc>
          <w:tcPr>
            <w:tcW w:w="347" w:type="pct"/>
            <w:tcBorders>
              <w:top w:val="nil"/>
              <w:left w:val="nil"/>
              <w:bottom w:val="single" w:sz="4" w:space="0" w:color="BFBFBF"/>
              <w:right w:val="single" w:sz="4" w:space="0" w:color="BFBFBF"/>
            </w:tcBorders>
            <w:shd w:val="clear" w:color="auto" w:fill="auto"/>
            <w:noWrap/>
            <w:vAlign w:val="center"/>
            <w:hideMark/>
          </w:tcPr>
          <w:p w14:paraId="1F21E3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22D50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F7019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A810D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3E3AA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00276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698CB7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w:t>
            </w:r>
          </w:p>
        </w:tc>
      </w:tr>
      <w:tr w:rsidR="00DB3ECB" w:rsidRPr="005B4E62" w14:paraId="4FB3C81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C5A81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73598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3E23ED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669" w:type="pct"/>
            <w:tcBorders>
              <w:top w:val="nil"/>
              <w:left w:val="nil"/>
              <w:bottom w:val="single" w:sz="4" w:space="0" w:color="BFBFBF"/>
              <w:right w:val="single" w:sz="4" w:space="0" w:color="BFBFBF"/>
            </w:tcBorders>
            <w:shd w:val="clear" w:color="auto" w:fill="auto"/>
            <w:noWrap/>
            <w:vAlign w:val="center"/>
            <w:hideMark/>
          </w:tcPr>
          <w:p w14:paraId="035272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249" w:type="pct"/>
            <w:tcBorders>
              <w:top w:val="nil"/>
              <w:left w:val="nil"/>
              <w:bottom w:val="single" w:sz="4" w:space="0" w:color="BFBFBF"/>
              <w:right w:val="single" w:sz="4" w:space="0" w:color="BFBFBF"/>
            </w:tcBorders>
            <w:shd w:val="clear" w:color="auto" w:fill="auto"/>
            <w:noWrap/>
            <w:vAlign w:val="center"/>
            <w:hideMark/>
          </w:tcPr>
          <w:p w14:paraId="0CEED5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223</w:t>
            </w:r>
          </w:p>
        </w:tc>
        <w:tc>
          <w:tcPr>
            <w:tcW w:w="347" w:type="pct"/>
            <w:tcBorders>
              <w:top w:val="nil"/>
              <w:left w:val="nil"/>
              <w:bottom w:val="single" w:sz="4" w:space="0" w:color="BFBFBF"/>
              <w:right w:val="single" w:sz="4" w:space="0" w:color="BFBFBF"/>
            </w:tcBorders>
            <w:shd w:val="clear" w:color="auto" w:fill="auto"/>
            <w:noWrap/>
            <w:vAlign w:val="center"/>
            <w:hideMark/>
          </w:tcPr>
          <w:p w14:paraId="418691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285F0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77407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943F1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EA34F3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2271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466946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275</w:t>
            </w:r>
          </w:p>
        </w:tc>
      </w:tr>
      <w:tr w:rsidR="00DB3ECB" w:rsidRPr="005B4E62" w14:paraId="0B5B2BC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F0FD0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CAB92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3D1868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69" w:type="pct"/>
            <w:tcBorders>
              <w:top w:val="nil"/>
              <w:left w:val="nil"/>
              <w:bottom w:val="single" w:sz="4" w:space="0" w:color="BFBFBF"/>
              <w:right w:val="single" w:sz="4" w:space="0" w:color="BFBFBF"/>
            </w:tcBorders>
            <w:shd w:val="clear" w:color="auto" w:fill="auto"/>
            <w:noWrap/>
            <w:vAlign w:val="center"/>
            <w:hideMark/>
          </w:tcPr>
          <w:p w14:paraId="6C7EBE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AYUTLA</w:t>
            </w:r>
          </w:p>
        </w:tc>
        <w:tc>
          <w:tcPr>
            <w:tcW w:w="249" w:type="pct"/>
            <w:tcBorders>
              <w:top w:val="nil"/>
              <w:left w:val="nil"/>
              <w:bottom w:val="single" w:sz="4" w:space="0" w:color="BFBFBF"/>
              <w:right w:val="single" w:sz="4" w:space="0" w:color="BFBFBF"/>
            </w:tcBorders>
            <w:shd w:val="clear" w:color="auto" w:fill="auto"/>
            <w:noWrap/>
            <w:vAlign w:val="center"/>
            <w:hideMark/>
          </w:tcPr>
          <w:p w14:paraId="556472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248</w:t>
            </w:r>
          </w:p>
        </w:tc>
        <w:tc>
          <w:tcPr>
            <w:tcW w:w="347" w:type="pct"/>
            <w:tcBorders>
              <w:top w:val="nil"/>
              <w:left w:val="nil"/>
              <w:bottom w:val="single" w:sz="4" w:space="0" w:color="BFBFBF"/>
              <w:right w:val="single" w:sz="4" w:space="0" w:color="BFBFBF"/>
            </w:tcBorders>
            <w:shd w:val="clear" w:color="auto" w:fill="auto"/>
            <w:noWrap/>
            <w:vAlign w:val="center"/>
            <w:hideMark/>
          </w:tcPr>
          <w:p w14:paraId="098183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89DF6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F0761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939F7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FD977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4C8FB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D6088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313</w:t>
            </w:r>
          </w:p>
        </w:tc>
      </w:tr>
      <w:tr w:rsidR="00DB3ECB" w:rsidRPr="005B4E62" w14:paraId="1AE2D0A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3AA3C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74EAFB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75C43F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669" w:type="pct"/>
            <w:tcBorders>
              <w:top w:val="nil"/>
              <w:left w:val="nil"/>
              <w:bottom w:val="single" w:sz="4" w:space="0" w:color="BFBFBF"/>
              <w:right w:val="single" w:sz="4" w:space="0" w:color="BFBFBF"/>
            </w:tcBorders>
            <w:shd w:val="clear" w:color="auto" w:fill="auto"/>
            <w:noWrap/>
            <w:vAlign w:val="center"/>
            <w:hideMark/>
          </w:tcPr>
          <w:p w14:paraId="04B3E7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AYUTLA</w:t>
            </w:r>
          </w:p>
        </w:tc>
        <w:tc>
          <w:tcPr>
            <w:tcW w:w="249" w:type="pct"/>
            <w:tcBorders>
              <w:top w:val="nil"/>
              <w:left w:val="nil"/>
              <w:bottom w:val="single" w:sz="4" w:space="0" w:color="BFBFBF"/>
              <w:right w:val="single" w:sz="4" w:space="0" w:color="BFBFBF"/>
            </w:tcBorders>
            <w:shd w:val="clear" w:color="auto" w:fill="auto"/>
            <w:noWrap/>
            <w:vAlign w:val="center"/>
            <w:hideMark/>
          </w:tcPr>
          <w:p w14:paraId="04CED8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251</w:t>
            </w:r>
          </w:p>
        </w:tc>
        <w:tc>
          <w:tcPr>
            <w:tcW w:w="347" w:type="pct"/>
            <w:tcBorders>
              <w:top w:val="nil"/>
              <w:left w:val="nil"/>
              <w:bottom w:val="single" w:sz="4" w:space="0" w:color="BFBFBF"/>
              <w:right w:val="single" w:sz="4" w:space="0" w:color="BFBFBF"/>
            </w:tcBorders>
            <w:shd w:val="clear" w:color="auto" w:fill="auto"/>
            <w:noWrap/>
            <w:vAlign w:val="center"/>
            <w:hideMark/>
          </w:tcPr>
          <w:p w14:paraId="0E43CE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A618B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B2CDA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2BC18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50564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ADF40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1BD01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w:t>
            </w:r>
          </w:p>
        </w:tc>
      </w:tr>
      <w:tr w:rsidR="00DB3ECB" w:rsidRPr="005B4E62" w14:paraId="21237E9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A6A43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29A1A4E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3940A2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w:t>
            </w:r>
          </w:p>
        </w:tc>
        <w:tc>
          <w:tcPr>
            <w:tcW w:w="669" w:type="pct"/>
            <w:tcBorders>
              <w:top w:val="nil"/>
              <w:left w:val="nil"/>
              <w:bottom w:val="single" w:sz="4" w:space="0" w:color="BFBFBF"/>
              <w:right w:val="single" w:sz="4" w:space="0" w:color="BFBFBF"/>
            </w:tcBorders>
            <w:shd w:val="clear" w:color="auto" w:fill="auto"/>
            <w:noWrap/>
            <w:vAlign w:val="center"/>
            <w:hideMark/>
          </w:tcPr>
          <w:p w14:paraId="7FAA3E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CASIMIRO CASTILLO</w:t>
            </w:r>
          </w:p>
        </w:tc>
        <w:tc>
          <w:tcPr>
            <w:tcW w:w="249" w:type="pct"/>
            <w:tcBorders>
              <w:top w:val="nil"/>
              <w:left w:val="nil"/>
              <w:bottom w:val="single" w:sz="4" w:space="0" w:color="BFBFBF"/>
              <w:right w:val="single" w:sz="4" w:space="0" w:color="BFBFBF"/>
            </w:tcBorders>
            <w:shd w:val="clear" w:color="auto" w:fill="auto"/>
            <w:noWrap/>
            <w:vAlign w:val="center"/>
            <w:hideMark/>
          </w:tcPr>
          <w:p w14:paraId="4138A8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w:t>
            </w:r>
          </w:p>
        </w:tc>
        <w:tc>
          <w:tcPr>
            <w:tcW w:w="347" w:type="pct"/>
            <w:tcBorders>
              <w:top w:val="nil"/>
              <w:left w:val="nil"/>
              <w:bottom w:val="single" w:sz="4" w:space="0" w:color="BFBFBF"/>
              <w:right w:val="single" w:sz="4" w:space="0" w:color="BFBFBF"/>
            </w:tcBorders>
            <w:shd w:val="clear" w:color="auto" w:fill="auto"/>
            <w:noWrap/>
            <w:vAlign w:val="center"/>
            <w:hideMark/>
          </w:tcPr>
          <w:p w14:paraId="3595AE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A5C37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ECE3E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2F65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A566F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0F756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1BB59B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5FE45B6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9BD43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CD8FF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4BCA48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w:t>
            </w:r>
          </w:p>
        </w:tc>
        <w:tc>
          <w:tcPr>
            <w:tcW w:w="669" w:type="pct"/>
            <w:tcBorders>
              <w:top w:val="nil"/>
              <w:left w:val="nil"/>
              <w:bottom w:val="single" w:sz="4" w:space="0" w:color="BFBFBF"/>
              <w:right w:val="single" w:sz="4" w:space="0" w:color="BFBFBF"/>
            </w:tcBorders>
            <w:shd w:val="clear" w:color="auto" w:fill="auto"/>
            <w:noWrap/>
            <w:vAlign w:val="center"/>
            <w:hideMark/>
          </w:tcPr>
          <w:p w14:paraId="2A564B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CASIMIRO CASTILLO</w:t>
            </w:r>
          </w:p>
        </w:tc>
        <w:tc>
          <w:tcPr>
            <w:tcW w:w="249" w:type="pct"/>
            <w:tcBorders>
              <w:top w:val="nil"/>
              <w:left w:val="nil"/>
              <w:bottom w:val="single" w:sz="4" w:space="0" w:color="BFBFBF"/>
              <w:right w:val="single" w:sz="4" w:space="0" w:color="BFBFBF"/>
            </w:tcBorders>
            <w:shd w:val="clear" w:color="auto" w:fill="auto"/>
            <w:noWrap/>
            <w:vAlign w:val="center"/>
            <w:hideMark/>
          </w:tcPr>
          <w:p w14:paraId="4BA839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305</w:t>
            </w:r>
          </w:p>
        </w:tc>
        <w:tc>
          <w:tcPr>
            <w:tcW w:w="347" w:type="pct"/>
            <w:tcBorders>
              <w:top w:val="nil"/>
              <w:left w:val="nil"/>
              <w:bottom w:val="single" w:sz="4" w:space="0" w:color="BFBFBF"/>
              <w:right w:val="single" w:sz="4" w:space="0" w:color="BFBFBF"/>
            </w:tcBorders>
            <w:shd w:val="clear" w:color="auto" w:fill="auto"/>
            <w:noWrap/>
            <w:vAlign w:val="center"/>
            <w:hideMark/>
          </w:tcPr>
          <w:p w14:paraId="0FA9CE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00620F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CF6E0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468" w:type="pct"/>
            <w:tcBorders>
              <w:top w:val="nil"/>
              <w:left w:val="nil"/>
              <w:bottom w:val="single" w:sz="4" w:space="0" w:color="BFBFBF"/>
              <w:right w:val="single" w:sz="4" w:space="0" w:color="BFBFBF"/>
            </w:tcBorders>
            <w:shd w:val="clear" w:color="auto" w:fill="auto"/>
            <w:noWrap/>
            <w:vAlign w:val="center"/>
            <w:hideMark/>
          </w:tcPr>
          <w:p w14:paraId="3605E9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E01C01</w:t>
            </w:r>
          </w:p>
        </w:tc>
        <w:tc>
          <w:tcPr>
            <w:tcW w:w="281" w:type="pct"/>
            <w:tcBorders>
              <w:top w:val="nil"/>
              <w:left w:val="nil"/>
              <w:bottom w:val="single" w:sz="4" w:space="0" w:color="BFBFBF"/>
              <w:right w:val="single" w:sz="4" w:space="0" w:color="BFBFBF"/>
            </w:tcBorders>
            <w:shd w:val="clear" w:color="auto" w:fill="auto"/>
            <w:noWrap/>
            <w:vAlign w:val="center"/>
            <w:hideMark/>
          </w:tcPr>
          <w:p w14:paraId="1BE214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B4C46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82F76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w:t>
            </w:r>
          </w:p>
        </w:tc>
      </w:tr>
      <w:tr w:rsidR="00DB3ECB" w:rsidRPr="005B4E62" w14:paraId="0887BF8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694AB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208284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4A1619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w:t>
            </w:r>
          </w:p>
        </w:tc>
        <w:tc>
          <w:tcPr>
            <w:tcW w:w="669" w:type="pct"/>
            <w:tcBorders>
              <w:top w:val="nil"/>
              <w:left w:val="nil"/>
              <w:bottom w:val="single" w:sz="4" w:space="0" w:color="BFBFBF"/>
              <w:right w:val="single" w:sz="4" w:space="0" w:color="BFBFBF"/>
            </w:tcBorders>
            <w:shd w:val="clear" w:color="auto" w:fill="auto"/>
            <w:noWrap/>
            <w:vAlign w:val="center"/>
            <w:hideMark/>
          </w:tcPr>
          <w:p w14:paraId="4CE5CA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CASIMIRO CASTILLO</w:t>
            </w:r>
          </w:p>
        </w:tc>
        <w:tc>
          <w:tcPr>
            <w:tcW w:w="249" w:type="pct"/>
            <w:tcBorders>
              <w:top w:val="nil"/>
              <w:left w:val="nil"/>
              <w:bottom w:val="single" w:sz="4" w:space="0" w:color="BFBFBF"/>
              <w:right w:val="single" w:sz="4" w:space="0" w:color="BFBFBF"/>
            </w:tcBorders>
            <w:shd w:val="clear" w:color="auto" w:fill="auto"/>
            <w:noWrap/>
            <w:vAlign w:val="center"/>
            <w:hideMark/>
          </w:tcPr>
          <w:p w14:paraId="26A26A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305</w:t>
            </w:r>
          </w:p>
        </w:tc>
        <w:tc>
          <w:tcPr>
            <w:tcW w:w="347" w:type="pct"/>
            <w:tcBorders>
              <w:top w:val="nil"/>
              <w:left w:val="nil"/>
              <w:bottom w:val="single" w:sz="4" w:space="0" w:color="BFBFBF"/>
              <w:right w:val="single" w:sz="4" w:space="0" w:color="BFBFBF"/>
            </w:tcBorders>
            <w:shd w:val="clear" w:color="auto" w:fill="auto"/>
            <w:noWrap/>
            <w:vAlign w:val="center"/>
            <w:hideMark/>
          </w:tcPr>
          <w:p w14:paraId="3FCA47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4E2841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975AF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2E29C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3AA279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611D6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755CE9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157</w:t>
            </w:r>
          </w:p>
        </w:tc>
      </w:tr>
      <w:tr w:rsidR="00DB3ECB" w:rsidRPr="005B4E62" w14:paraId="1CAF81F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ACB9D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0602A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143C58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w:t>
            </w:r>
          </w:p>
        </w:tc>
        <w:tc>
          <w:tcPr>
            <w:tcW w:w="669" w:type="pct"/>
            <w:tcBorders>
              <w:top w:val="nil"/>
              <w:left w:val="nil"/>
              <w:bottom w:val="single" w:sz="4" w:space="0" w:color="BFBFBF"/>
              <w:right w:val="single" w:sz="4" w:space="0" w:color="BFBFBF"/>
            </w:tcBorders>
            <w:shd w:val="clear" w:color="auto" w:fill="auto"/>
            <w:noWrap/>
            <w:vAlign w:val="center"/>
            <w:hideMark/>
          </w:tcPr>
          <w:p w14:paraId="6A21C8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CASIMIRO CASTILLO</w:t>
            </w:r>
          </w:p>
        </w:tc>
        <w:tc>
          <w:tcPr>
            <w:tcW w:w="249" w:type="pct"/>
            <w:tcBorders>
              <w:top w:val="nil"/>
              <w:left w:val="nil"/>
              <w:bottom w:val="single" w:sz="4" w:space="0" w:color="BFBFBF"/>
              <w:right w:val="single" w:sz="4" w:space="0" w:color="BFBFBF"/>
            </w:tcBorders>
            <w:shd w:val="clear" w:color="auto" w:fill="auto"/>
            <w:noWrap/>
            <w:vAlign w:val="center"/>
            <w:hideMark/>
          </w:tcPr>
          <w:p w14:paraId="2D11C0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306</w:t>
            </w:r>
          </w:p>
        </w:tc>
        <w:tc>
          <w:tcPr>
            <w:tcW w:w="347" w:type="pct"/>
            <w:tcBorders>
              <w:top w:val="nil"/>
              <w:left w:val="nil"/>
              <w:bottom w:val="single" w:sz="4" w:space="0" w:color="BFBFBF"/>
              <w:right w:val="single" w:sz="4" w:space="0" w:color="BFBFBF"/>
            </w:tcBorders>
            <w:shd w:val="clear" w:color="auto" w:fill="auto"/>
            <w:noWrap/>
            <w:vAlign w:val="center"/>
            <w:hideMark/>
          </w:tcPr>
          <w:p w14:paraId="1D1A96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00AAA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43D7E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62AAC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E276B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5CD3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492E9F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602D522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418BD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18</w:t>
            </w:r>
          </w:p>
        </w:tc>
        <w:tc>
          <w:tcPr>
            <w:tcW w:w="648" w:type="pct"/>
            <w:tcBorders>
              <w:top w:val="nil"/>
              <w:left w:val="nil"/>
              <w:bottom w:val="single" w:sz="4" w:space="0" w:color="BFBFBF"/>
              <w:right w:val="single" w:sz="4" w:space="0" w:color="BFBFBF"/>
            </w:tcBorders>
            <w:shd w:val="clear" w:color="auto" w:fill="auto"/>
            <w:noWrap/>
            <w:vAlign w:val="center"/>
            <w:hideMark/>
          </w:tcPr>
          <w:p w14:paraId="143798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33F2A2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w:t>
            </w:r>
          </w:p>
        </w:tc>
        <w:tc>
          <w:tcPr>
            <w:tcW w:w="669" w:type="pct"/>
            <w:tcBorders>
              <w:top w:val="nil"/>
              <w:left w:val="nil"/>
              <w:bottom w:val="single" w:sz="4" w:space="0" w:color="BFBFBF"/>
              <w:right w:val="single" w:sz="4" w:space="0" w:color="BFBFBF"/>
            </w:tcBorders>
            <w:shd w:val="clear" w:color="auto" w:fill="auto"/>
            <w:noWrap/>
            <w:vAlign w:val="center"/>
            <w:hideMark/>
          </w:tcPr>
          <w:p w14:paraId="7E49348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CASIMIRO CASTILLO</w:t>
            </w:r>
          </w:p>
        </w:tc>
        <w:tc>
          <w:tcPr>
            <w:tcW w:w="249" w:type="pct"/>
            <w:tcBorders>
              <w:top w:val="nil"/>
              <w:left w:val="nil"/>
              <w:bottom w:val="single" w:sz="4" w:space="0" w:color="BFBFBF"/>
              <w:right w:val="single" w:sz="4" w:space="0" w:color="BFBFBF"/>
            </w:tcBorders>
            <w:shd w:val="clear" w:color="auto" w:fill="auto"/>
            <w:noWrap/>
            <w:vAlign w:val="center"/>
            <w:hideMark/>
          </w:tcPr>
          <w:p w14:paraId="5970B6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w:t>
            </w:r>
          </w:p>
        </w:tc>
        <w:tc>
          <w:tcPr>
            <w:tcW w:w="347" w:type="pct"/>
            <w:tcBorders>
              <w:top w:val="nil"/>
              <w:left w:val="nil"/>
              <w:bottom w:val="single" w:sz="4" w:space="0" w:color="BFBFBF"/>
              <w:right w:val="single" w:sz="4" w:space="0" w:color="BFBFBF"/>
            </w:tcBorders>
            <w:shd w:val="clear" w:color="auto" w:fill="auto"/>
            <w:noWrap/>
            <w:vAlign w:val="center"/>
            <w:hideMark/>
          </w:tcPr>
          <w:p w14:paraId="540D5A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F64D7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AA2F7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FF26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F77AD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D3A32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CBC55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w:t>
            </w:r>
          </w:p>
        </w:tc>
      </w:tr>
      <w:tr w:rsidR="00DB3ECB" w:rsidRPr="005B4E62" w14:paraId="19DB255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5B4C3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42CF680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29D680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w:t>
            </w:r>
          </w:p>
        </w:tc>
        <w:tc>
          <w:tcPr>
            <w:tcW w:w="669" w:type="pct"/>
            <w:tcBorders>
              <w:top w:val="nil"/>
              <w:left w:val="nil"/>
              <w:bottom w:val="single" w:sz="4" w:space="0" w:color="BFBFBF"/>
              <w:right w:val="single" w:sz="4" w:space="0" w:color="BFBFBF"/>
            </w:tcBorders>
            <w:shd w:val="clear" w:color="auto" w:fill="auto"/>
            <w:noWrap/>
            <w:vAlign w:val="center"/>
            <w:hideMark/>
          </w:tcPr>
          <w:p w14:paraId="251EC5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CASIMIRO CASTILLO</w:t>
            </w:r>
          </w:p>
        </w:tc>
        <w:tc>
          <w:tcPr>
            <w:tcW w:w="249" w:type="pct"/>
            <w:tcBorders>
              <w:top w:val="nil"/>
              <w:left w:val="nil"/>
              <w:bottom w:val="single" w:sz="4" w:space="0" w:color="BFBFBF"/>
              <w:right w:val="single" w:sz="4" w:space="0" w:color="BFBFBF"/>
            </w:tcBorders>
            <w:shd w:val="clear" w:color="auto" w:fill="auto"/>
            <w:noWrap/>
            <w:vAlign w:val="center"/>
            <w:hideMark/>
          </w:tcPr>
          <w:p w14:paraId="289128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310</w:t>
            </w:r>
          </w:p>
        </w:tc>
        <w:tc>
          <w:tcPr>
            <w:tcW w:w="347" w:type="pct"/>
            <w:tcBorders>
              <w:top w:val="nil"/>
              <w:left w:val="nil"/>
              <w:bottom w:val="single" w:sz="4" w:space="0" w:color="BFBFBF"/>
              <w:right w:val="single" w:sz="4" w:space="0" w:color="BFBFBF"/>
            </w:tcBorders>
            <w:shd w:val="clear" w:color="auto" w:fill="auto"/>
            <w:noWrap/>
            <w:vAlign w:val="center"/>
            <w:hideMark/>
          </w:tcPr>
          <w:p w14:paraId="63BB58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54449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7B4FC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44D2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C4162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35B26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4AE3A2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241</w:t>
            </w:r>
          </w:p>
        </w:tc>
      </w:tr>
      <w:tr w:rsidR="00DB3ECB" w:rsidRPr="005B4E62" w14:paraId="5C7E391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332F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1A885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490876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w:t>
            </w:r>
          </w:p>
        </w:tc>
        <w:tc>
          <w:tcPr>
            <w:tcW w:w="669" w:type="pct"/>
            <w:tcBorders>
              <w:top w:val="nil"/>
              <w:left w:val="nil"/>
              <w:bottom w:val="single" w:sz="4" w:space="0" w:color="BFBFBF"/>
              <w:right w:val="single" w:sz="4" w:space="0" w:color="BFBFBF"/>
            </w:tcBorders>
            <w:shd w:val="clear" w:color="auto" w:fill="auto"/>
            <w:noWrap/>
            <w:vAlign w:val="center"/>
            <w:hideMark/>
          </w:tcPr>
          <w:p w14:paraId="64AC08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CASIMIRO CASTILLO</w:t>
            </w:r>
          </w:p>
        </w:tc>
        <w:tc>
          <w:tcPr>
            <w:tcW w:w="249" w:type="pct"/>
            <w:tcBorders>
              <w:top w:val="nil"/>
              <w:left w:val="nil"/>
              <w:bottom w:val="single" w:sz="4" w:space="0" w:color="BFBFBF"/>
              <w:right w:val="single" w:sz="4" w:space="0" w:color="BFBFBF"/>
            </w:tcBorders>
            <w:shd w:val="clear" w:color="auto" w:fill="auto"/>
            <w:noWrap/>
            <w:vAlign w:val="center"/>
            <w:hideMark/>
          </w:tcPr>
          <w:p w14:paraId="36CB2A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311</w:t>
            </w:r>
          </w:p>
        </w:tc>
        <w:tc>
          <w:tcPr>
            <w:tcW w:w="347" w:type="pct"/>
            <w:tcBorders>
              <w:top w:val="nil"/>
              <w:left w:val="nil"/>
              <w:bottom w:val="single" w:sz="4" w:space="0" w:color="BFBFBF"/>
              <w:right w:val="single" w:sz="4" w:space="0" w:color="BFBFBF"/>
            </w:tcBorders>
            <w:shd w:val="clear" w:color="auto" w:fill="auto"/>
            <w:noWrap/>
            <w:vAlign w:val="center"/>
            <w:hideMark/>
          </w:tcPr>
          <w:p w14:paraId="2B392D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B98CA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FB020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2E191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28CD0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F16AA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539A2B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314</w:t>
            </w:r>
          </w:p>
        </w:tc>
      </w:tr>
      <w:tr w:rsidR="00DB3ECB" w:rsidRPr="005B4E62" w14:paraId="08C6ED2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16225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D5093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7743A6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w:t>
            </w:r>
          </w:p>
        </w:tc>
        <w:tc>
          <w:tcPr>
            <w:tcW w:w="669" w:type="pct"/>
            <w:tcBorders>
              <w:top w:val="nil"/>
              <w:left w:val="nil"/>
              <w:bottom w:val="single" w:sz="4" w:space="0" w:color="BFBFBF"/>
              <w:right w:val="single" w:sz="4" w:space="0" w:color="BFBFBF"/>
            </w:tcBorders>
            <w:shd w:val="clear" w:color="auto" w:fill="auto"/>
            <w:noWrap/>
            <w:vAlign w:val="center"/>
            <w:hideMark/>
          </w:tcPr>
          <w:p w14:paraId="794D99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CIHUATLAN</w:t>
            </w:r>
          </w:p>
        </w:tc>
        <w:tc>
          <w:tcPr>
            <w:tcW w:w="249" w:type="pct"/>
            <w:tcBorders>
              <w:top w:val="nil"/>
              <w:left w:val="nil"/>
              <w:bottom w:val="single" w:sz="4" w:space="0" w:color="BFBFBF"/>
              <w:right w:val="single" w:sz="4" w:space="0" w:color="BFBFBF"/>
            </w:tcBorders>
            <w:shd w:val="clear" w:color="auto" w:fill="auto"/>
            <w:noWrap/>
            <w:vAlign w:val="center"/>
            <w:hideMark/>
          </w:tcPr>
          <w:p w14:paraId="30FD08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318</w:t>
            </w:r>
          </w:p>
        </w:tc>
        <w:tc>
          <w:tcPr>
            <w:tcW w:w="347" w:type="pct"/>
            <w:tcBorders>
              <w:top w:val="nil"/>
              <w:left w:val="nil"/>
              <w:bottom w:val="single" w:sz="4" w:space="0" w:color="BFBFBF"/>
              <w:right w:val="single" w:sz="4" w:space="0" w:color="BFBFBF"/>
            </w:tcBorders>
            <w:shd w:val="clear" w:color="auto" w:fill="auto"/>
            <w:noWrap/>
            <w:vAlign w:val="center"/>
            <w:hideMark/>
          </w:tcPr>
          <w:p w14:paraId="763B6D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0F66C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8A5C2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A2684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2AB84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90538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185ED2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0E80A16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284EB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040E5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4BC48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w:t>
            </w:r>
          </w:p>
        </w:tc>
        <w:tc>
          <w:tcPr>
            <w:tcW w:w="669" w:type="pct"/>
            <w:tcBorders>
              <w:top w:val="nil"/>
              <w:left w:val="nil"/>
              <w:bottom w:val="single" w:sz="4" w:space="0" w:color="BFBFBF"/>
              <w:right w:val="single" w:sz="4" w:space="0" w:color="BFBFBF"/>
            </w:tcBorders>
            <w:shd w:val="clear" w:color="auto" w:fill="auto"/>
            <w:noWrap/>
            <w:vAlign w:val="center"/>
            <w:hideMark/>
          </w:tcPr>
          <w:p w14:paraId="263379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CIHUATLAN</w:t>
            </w:r>
          </w:p>
        </w:tc>
        <w:tc>
          <w:tcPr>
            <w:tcW w:w="249" w:type="pct"/>
            <w:tcBorders>
              <w:top w:val="nil"/>
              <w:left w:val="nil"/>
              <w:bottom w:val="single" w:sz="4" w:space="0" w:color="BFBFBF"/>
              <w:right w:val="single" w:sz="4" w:space="0" w:color="BFBFBF"/>
            </w:tcBorders>
            <w:shd w:val="clear" w:color="auto" w:fill="auto"/>
            <w:noWrap/>
            <w:vAlign w:val="center"/>
            <w:hideMark/>
          </w:tcPr>
          <w:p w14:paraId="1FD59A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w:t>
            </w:r>
          </w:p>
        </w:tc>
        <w:tc>
          <w:tcPr>
            <w:tcW w:w="347" w:type="pct"/>
            <w:tcBorders>
              <w:top w:val="nil"/>
              <w:left w:val="nil"/>
              <w:bottom w:val="single" w:sz="4" w:space="0" w:color="BFBFBF"/>
              <w:right w:val="single" w:sz="4" w:space="0" w:color="BFBFBF"/>
            </w:tcBorders>
            <w:shd w:val="clear" w:color="auto" w:fill="auto"/>
            <w:noWrap/>
            <w:vAlign w:val="center"/>
            <w:hideMark/>
          </w:tcPr>
          <w:p w14:paraId="6081BF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CA13D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0CEE7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C941D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94BD8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DC9D4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2ED23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345</w:t>
            </w:r>
          </w:p>
        </w:tc>
      </w:tr>
      <w:tr w:rsidR="00DB3ECB" w:rsidRPr="005B4E62" w14:paraId="1FAFF6D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7BD29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2EE6B8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447C4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w:t>
            </w:r>
          </w:p>
        </w:tc>
        <w:tc>
          <w:tcPr>
            <w:tcW w:w="669" w:type="pct"/>
            <w:tcBorders>
              <w:top w:val="nil"/>
              <w:left w:val="nil"/>
              <w:bottom w:val="single" w:sz="4" w:space="0" w:color="BFBFBF"/>
              <w:right w:val="single" w:sz="4" w:space="0" w:color="BFBFBF"/>
            </w:tcBorders>
            <w:shd w:val="clear" w:color="auto" w:fill="auto"/>
            <w:noWrap/>
            <w:vAlign w:val="center"/>
            <w:hideMark/>
          </w:tcPr>
          <w:p w14:paraId="303CD6F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CIHUATLAN</w:t>
            </w:r>
          </w:p>
        </w:tc>
        <w:tc>
          <w:tcPr>
            <w:tcW w:w="249" w:type="pct"/>
            <w:tcBorders>
              <w:top w:val="nil"/>
              <w:left w:val="nil"/>
              <w:bottom w:val="single" w:sz="4" w:space="0" w:color="BFBFBF"/>
              <w:right w:val="single" w:sz="4" w:space="0" w:color="BFBFBF"/>
            </w:tcBorders>
            <w:shd w:val="clear" w:color="auto" w:fill="auto"/>
            <w:noWrap/>
            <w:vAlign w:val="center"/>
            <w:hideMark/>
          </w:tcPr>
          <w:p w14:paraId="290EE6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330</w:t>
            </w:r>
          </w:p>
        </w:tc>
        <w:tc>
          <w:tcPr>
            <w:tcW w:w="347" w:type="pct"/>
            <w:tcBorders>
              <w:top w:val="nil"/>
              <w:left w:val="nil"/>
              <w:bottom w:val="single" w:sz="4" w:space="0" w:color="BFBFBF"/>
              <w:right w:val="single" w:sz="4" w:space="0" w:color="BFBFBF"/>
            </w:tcBorders>
            <w:shd w:val="clear" w:color="auto" w:fill="auto"/>
            <w:noWrap/>
            <w:vAlign w:val="center"/>
            <w:hideMark/>
          </w:tcPr>
          <w:p w14:paraId="3BA97A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FCA50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F8DCB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DB7D4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06BFF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A27B7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40C34E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w:t>
            </w:r>
          </w:p>
        </w:tc>
      </w:tr>
      <w:tr w:rsidR="00DB3ECB" w:rsidRPr="005B4E62" w14:paraId="53C0981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C9D2B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74907F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66BCE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w:t>
            </w:r>
          </w:p>
        </w:tc>
        <w:tc>
          <w:tcPr>
            <w:tcW w:w="669" w:type="pct"/>
            <w:tcBorders>
              <w:top w:val="nil"/>
              <w:left w:val="nil"/>
              <w:bottom w:val="single" w:sz="4" w:space="0" w:color="BFBFBF"/>
              <w:right w:val="single" w:sz="4" w:space="0" w:color="BFBFBF"/>
            </w:tcBorders>
            <w:shd w:val="clear" w:color="auto" w:fill="auto"/>
            <w:noWrap/>
            <w:vAlign w:val="center"/>
            <w:hideMark/>
          </w:tcPr>
          <w:p w14:paraId="50D0316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GABRIEL</w:t>
            </w:r>
          </w:p>
        </w:tc>
        <w:tc>
          <w:tcPr>
            <w:tcW w:w="249" w:type="pct"/>
            <w:tcBorders>
              <w:top w:val="nil"/>
              <w:left w:val="nil"/>
              <w:bottom w:val="single" w:sz="4" w:space="0" w:color="BFBFBF"/>
              <w:right w:val="single" w:sz="4" w:space="0" w:color="BFBFBF"/>
            </w:tcBorders>
            <w:shd w:val="clear" w:color="auto" w:fill="auto"/>
            <w:noWrap/>
            <w:vAlign w:val="center"/>
            <w:hideMark/>
          </w:tcPr>
          <w:p w14:paraId="5E039B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384</w:t>
            </w:r>
          </w:p>
        </w:tc>
        <w:tc>
          <w:tcPr>
            <w:tcW w:w="347" w:type="pct"/>
            <w:tcBorders>
              <w:top w:val="nil"/>
              <w:left w:val="nil"/>
              <w:bottom w:val="single" w:sz="4" w:space="0" w:color="BFBFBF"/>
              <w:right w:val="single" w:sz="4" w:space="0" w:color="BFBFBF"/>
            </w:tcBorders>
            <w:shd w:val="clear" w:color="auto" w:fill="auto"/>
            <w:noWrap/>
            <w:vAlign w:val="center"/>
            <w:hideMark/>
          </w:tcPr>
          <w:p w14:paraId="4B80A6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18D49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43F9F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7E137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6083D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53B18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37264F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392</w:t>
            </w:r>
          </w:p>
        </w:tc>
      </w:tr>
      <w:tr w:rsidR="00DB3ECB" w:rsidRPr="005B4E62" w14:paraId="4B0EE3A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970E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24164E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06DCD9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w:t>
            </w:r>
          </w:p>
        </w:tc>
        <w:tc>
          <w:tcPr>
            <w:tcW w:w="669" w:type="pct"/>
            <w:tcBorders>
              <w:top w:val="nil"/>
              <w:left w:val="nil"/>
              <w:bottom w:val="single" w:sz="4" w:space="0" w:color="BFBFBF"/>
              <w:right w:val="single" w:sz="4" w:space="0" w:color="BFBFBF"/>
            </w:tcBorders>
            <w:shd w:val="clear" w:color="auto" w:fill="auto"/>
            <w:noWrap/>
            <w:vAlign w:val="center"/>
            <w:hideMark/>
          </w:tcPr>
          <w:p w14:paraId="619C02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GABRIEL</w:t>
            </w:r>
          </w:p>
        </w:tc>
        <w:tc>
          <w:tcPr>
            <w:tcW w:w="249" w:type="pct"/>
            <w:tcBorders>
              <w:top w:val="nil"/>
              <w:left w:val="nil"/>
              <w:bottom w:val="single" w:sz="4" w:space="0" w:color="BFBFBF"/>
              <w:right w:val="single" w:sz="4" w:space="0" w:color="BFBFBF"/>
            </w:tcBorders>
            <w:shd w:val="clear" w:color="auto" w:fill="auto"/>
            <w:noWrap/>
            <w:vAlign w:val="center"/>
            <w:hideMark/>
          </w:tcPr>
          <w:p w14:paraId="390E88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c>
          <w:tcPr>
            <w:tcW w:w="347" w:type="pct"/>
            <w:tcBorders>
              <w:top w:val="nil"/>
              <w:left w:val="nil"/>
              <w:bottom w:val="single" w:sz="4" w:space="0" w:color="BFBFBF"/>
              <w:right w:val="single" w:sz="4" w:space="0" w:color="BFBFBF"/>
            </w:tcBorders>
            <w:shd w:val="clear" w:color="auto" w:fill="auto"/>
            <w:noWrap/>
            <w:vAlign w:val="center"/>
            <w:hideMark/>
          </w:tcPr>
          <w:p w14:paraId="7D8BBC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4BF1E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306F2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C8AA9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E8AD87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9ED7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BC978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3D37909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54198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0815E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4DFFD5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w:t>
            </w:r>
          </w:p>
        </w:tc>
        <w:tc>
          <w:tcPr>
            <w:tcW w:w="669" w:type="pct"/>
            <w:tcBorders>
              <w:top w:val="nil"/>
              <w:left w:val="nil"/>
              <w:bottom w:val="single" w:sz="4" w:space="0" w:color="BFBFBF"/>
              <w:right w:val="single" w:sz="4" w:space="0" w:color="BFBFBF"/>
            </w:tcBorders>
            <w:shd w:val="clear" w:color="auto" w:fill="auto"/>
            <w:noWrap/>
            <w:vAlign w:val="center"/>
            <w:hideMark/>
          </w:tcPr>
          <w:p w14:paraId="6AB455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GABRIEL</w:t>
            </w:r>
          </w:p>
        </w:tc>
        <w:tc>
          <w:tcPr>
            <w:tcW w:w="249" w:type="pct"/>
            <w:tcBorders>
              <w:top w:val="nil"/>
              <w:left w:val="nil"/>
              <w:bottom w:val="single" w:sz="4" w:space="0" w:color="BFBFBF"/>
              <w:right w:val="single" w:sz="4" w:space="0" w:color="BFBFBF"/>
            </w:tcBorders>
            <w:shd w:val="clear" w:color="auto" w:fill="auto"/>
            <w:noWrap/>
            <w:vAlign w:val="center"/>
            <w:hideMark/>
          </w:tcPr>
          <w:p w14:paraId="234447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387</w:t>
            </w:r>
          </w:p>
        </w:tc>
        <w:tc>
          <w:tcPr>
            <w:tcW w:w="347" w:type="pct"/>
            <w:tcBorders>
              <w:top w:val="nil"/>
              <w:left w:val="nil"/>
              <w:bottom w:val="single" w:sz="4" w:space="0" w:color="BFBFBF"/>
              <w:right w:val="single" w:sz="4" w:space="0" w:color="BFBFBF"/>
            </w:tcBorders>
            <w:shd w:val="clear" w:color="auto" w:fill="auto"/>
            <w:noWrap/>
            <w:vAlign w:val="center"/>
            <w:hideMark/>
          </w:tcPr>
          <w:p w14:paraId="0D6DD0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48EA09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57A8E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C21D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06EA375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259B2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62039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290</w:t>
            </w:r>
          </w:p>
        </w:tc>
      </w:tr>
      <w:tr w:rsidR="00DB3ECB" w:rsidRPr="005B4E62" w14:paraId="4C3B68C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7B1BC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8A4F2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0AEB32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w:t>
            </w:r>
          </w:p>
        </w:tc>
        <w:tc>
          <w:tcPr>
            <w:tcW w:w="669" w:type="pct"/>
            <w:tcBorders>
              <w:top w:val="nil"/>
              <w:left w:val="nil"/>
              <w:bottom w:val="single" w:sz="4" w:space="0" w:color="BFBFBF"/>
              <w:right w:val="single" w:sz="4" w:space="0" w:color="BFBFBF"/>
            </w:tcBorders>
            <w:shd w:val="clear" w:color="auto" w:fill="auto"/>
            <w:noWrap/>
            <w:vAlign w:val="center"/>
            <w:hideMark/>
          </w:tcPr>
          <w:p w14:paraId="7BFBC6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GABRIEL</w:t>
            </w:r>
          </w:p>
        </w:tc>
        <w:tc>
          <w:tcPr>
            <w:tcW w:w="249" w:type="pct"/>
            <w:tcBorders>
              <w:top w:val="nil"/>
              <w:left w:val="nil"/>
              <w:bottom w:val="single" w:sz="4" w:space="0" w:color="BFBFBF"/>
              <w:right w:val="single" w:sz="4" w:space="0" w:color="BFBFBF"/>
            </w:tcBorders>
            <w:shd w:val="clear" w:color="auto" w:fill="auto"/>
            <w:noWrap/>
            <w:vAlign w:val="center"/>
            <w:hideMark/>
          </w:tcPr>
          <w:p w14:paraId="050318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389</w:t>
            </w:r>
          </w:p>
        </w:tc>
        <w:tc>
          <w:tcPr>
            <w:tcW w:w="347" w:type="pct"/>
            <w:tcBorders>
              <w:top w:val="nil"/>
              <w:left w:val="nil"/>
              <w:bottom w:val="single" w:sz="4" w:space="0" w:color="BFBFBF"/>
              <w:right w:val="single" w:sz="4" w:space="0" w:color="BFBFBF"/>
            </w:tcBorders>
            <w:shd w:val="clear" w:color="auto" w:fill="auto"/>
            <w:noWrap/>
            <w:vAlign w:val="center"/>
            <w:hideMark/>
          </w:tcPr>
          <w:p w14:paraId="62DEEE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D7EA7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EDF10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E976A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1E8CC8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AFB4E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6072C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450</w:t>
            </w:r>
          </w:p>
        </w:tc>
      </w:tr>
      <w:tr w:rsidR="00DB3ECB" w:rsidRPr="005B4E62" w14:paraId="0C08AAD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3070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4360FA1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7A6632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w:t>
            </w:r>
          </w:p>
        </w:tc>
        <w:tc>
          <w:tcPr>
            <w:tcW w:w="669" w:type="pct"/>
            <w:tcBorders>
              <w:top w:val="nil"/>
              <w:left w:val="nil"/>
              <w:bottom w:val="single" w:sz="4" w:space="0" w:color="BFBFBF"/>
              <w:right w:val="single" w:sz="4" w:space="0" w:color="BFBFBF"/>
            </w:tcBorders>
            <w:shd w:val="clear" w:color="auto" w:fill="auto"/>
            <w:noWrap/>
            <w:vAlign w:val="center"/>
            <w:hideMark/>
          </w:tcPr>
          <w:p w14:paraId="3DBF2B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COCULA</w:t>
            </w:r>
          </w:p>
        </w:tc>
        <w:tc>
          <w:tcPr>
            <w:tcW w:w="249" w:type="pct"/>
            <w:tcBorders>
              <w:top w:val="nil"/>
              <w:left w:val="nil"/>
              <w:bottom w:val="single" w:sz="4" w:space="0" w:color="BFBFBF"/>
              <w:right w:val="single" w:sz="4" w:space="0" w:color="BFBFBF"/>
            </w:tcBorders>
            <w:shd w:val="clear" w:color="auto" w:fill="auto"/>
            <w:noWrap/>
            <w:vAlign w:val="center"/>
            <w:hideMark/>
          </w:tcPr>
          <w:p w14:paraId="69FFC5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394</w:t>
            </w:r>
          </w:p>
        </w:tc>
        <w:tc>
          <w:tcPr>
            <w:tcW w:w="347" w:type="pct"/>
            <w:tcBorders>
              <w:top w:val="nil"/>
              <w:left w:val="nil"/>
              <w:bottom w:val="single" w:sz="4" w:space="0" w:color="BFBFBF"/>
              <w:right w:val="single" w:sz="4" w:space="0" w:color="BFBFBF"/>
            </w:tcBorders>
            <w:shd w:val="clear" w:color="auto" w:fill="auto"/>
            <w:noWrap/>
            <w:vAlign w:val="center"/>
            <w:hideMark/>
          </w:tcPr>
          <w:p w14:paraId="144555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2FFB2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6618E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984D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8E802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BFFA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5AFF37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478</w:t>
            </w:r>
          </w:p>
        </w:tc>
      </w:tr>
      <w:tr w:rsidR="00DB3ECB" w:rsidRPr="005B4E62" w14:paraId="6630489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38FBC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7C31CB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1D647B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w:t>
            </w:r>
          </w:p>
        </w:tc>
        <w:tc>
          <w:tcPr>
            <w:tcW w:w="669" w:type="pct"/>
            <w:tcBorders>
              <w:top w:val="nil"/>
              <w:left w:val="nil"/>
              <w:bottom w:val="single" w:sz="4" w:space="0" w:color="BFBFBF"/>
              <w:right w:val="single" w:sz="4" w:space="0" w:color="BFBFBF"/>
            </w:tcBorders>
            <w:shd w:val="clear" w:color="auto" w:fill="auto"/>
            <w:noWrap/>
            <w:vAlign w:val="center"/>
            <w:hideMark/>
          </w:tcPr>
          <w:p w14:paraId="32D153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COCULA</w:t>
            </w:r>
          </w:p>
        </w:tc>
        <w:tc>
          <w:tcPr>
            <w:tcW w:w="249" w:type="pct"/>
            <w:tcBorders>
              <w:top w:val="nil"/>
              <w:left w:val="nil"/>
              <w:bottom w:val="single" w:sz="4" w:space="0" w:color="BFBFBF"/>
              <w:right w:val="single" w:sz="4" w:space="0" w:color="BFBFBF"/>
            </w:tcBorders>
            <w:shd w:val="clear" w:color="auto" w:fill="auto"/>
            <w:noWrap/>
            <w:vAlign w:val="center"/>
            <w:hideMark/>
          </w:tcPr>
          <w:p w14:paraId="2384D9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397</w:t>
            </w:r>
          </w:p>
        </w:tc>
        <w:tc>
          <w:tcPr>
            <w:tcW w:w="347" w:type="pct"/>
            <w:tcBorders>
              <w:top w:val="nil"/>
              <w:left w:val="nil"/>
              <w:bottom w:val="single" w:sz="4" w:space="0" w:color="BFBFBF"/>
              <w:right w:val="single" w:sz="4" w:space="0" w:color="BFBFBF"/>
            </w:tcBorders>
            <w:shd w:val="clear" w:color="auto" w:fill="auto"/>
            <w:noWrap/>
            <w:vAlign w:val="center"/>
            <w:hideMark/>
          </w:tcPr>
          <w:p w14:paraId="3AA3D3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9E679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9D18E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7660F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15DC7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5AD65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80D6D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434</w:t>
            </w:r>
          </w:p>
        </w:tc>
      </w:tr>
      <w:tr w:rsidR="00DB3ECB" w:rsidRPr="005B4E62" w14:paraId="0B86FA6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55CBF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32375F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116837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w:t>
            </w:r>
          </w:p>
        </w:tc>
        <w:tc>
          <w:tcPr>
            <w:tcW w:w="669" w:type="pct"/>
            <w:tcBorders>
              <w:top w:val="nil"/>
              <w:left w:val="nil"/>
              <w:bottom w:val="single" w:sz="4" w:space="0" w:color="BFBFBF"/>
              <w:right w:val="single" w:sz="4" w:space="0" w:color="BFBFBF"/>
            </w:tcBorders>
            <w:shd w:val="clear" w:color="auto" w:fill="auto"/>
            <w:noWrap/>
            <w:vAlign w:val="center"/>
            <w:hideMark/>
          </w:tcPr>
          <w:p w14:paraId="662DD3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COCULA</w:t>
            </w:r>
          </w:p>
        </w:tc>
        <w:tc>
          <w:tcPr>
            <w:tcW w:w="249" w:type="pct"/>
            <w:tcBorders>
              <w:top w:val="nil"/>
              <w:left w:val="nil"/>
              <w:bottom w:val="single" w:sz="4" w:space="0" w:color="BFBFBF"/>
              <w:right w:val="single" w:sz="4" w:space="0" w:color="BFBFBF"/>
            </w:tcBorders>
            <w:shd w:val="clear" w:color="auto" w:fill="auto"/>
            <w:noWrap/>
            <w:vAlign w:val="center"/>
            <w:hideMark/>
          </w:tcPr>
          <w:p w14:paraId="070856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408</w:t>
            </w:r>
          </w:p>
        </w:tc>
        <w:tc>
          <w:tcPr>
            <w:tcW w:w="347" w:type="pct"/>
            <w:tcBorders>
              <w:top w:val="nil"/>
              <w:left w:val="nil"/>
              <w:bottom w:val="single" w:sz="4" w:space="0" w:color="BFBFBF"/>
              <w:right w:val="single" w:sz="4" w:space="0" w:color="BFBFBF"/>
            </w:tcBorders>
            <w:shd w:val="clear" w:color="auto" w:fill="auto"/>
            <w:noWrap/>
            <w:vAlign w:val="center"/>
            <w:hideMark/>
          </w:tcPr>
          <w:p w14:paraId="65F2EB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331B7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56A18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24832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6C7E6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DD135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5DF498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w:t>
            </w:r>
          </w:p>
        </w:tc>
      </w:tr>
      <w:tr w:rsidR="00DB3ECB" w:rsidRPr="005B4E62" w14:paraId="38F63C0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4407B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48CC388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5DA064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w:t>
            </w:r>
          </w:p>
        </w:tc>
        <w:tc>
          <w:tcPr>
            <w:tcW w:w="669" w:type="pct"/>
            <w:tcBorders>
              <w:top w:val="nil"/>
              <w:left w:val="nil"/>
              <w:bottom w:val="single" w:sz="4" w:space="0" w:color="BFBFBF"/>
              <w:right w:val="single" w:sz="4" w:space="0" w:color="BFBFBF"/>
            </w:tcBorders>
            <w:shd w:val="clear" w:color="auto" w:fill="auto"/>
            <w:noWrap/>
            <w:vAlign w:val="center"/>
            <w:hideMark/>
          </w:tcPr>
          <w:p w14:paraId="6D4C13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COCULA</w:t>
            </w:r>
          </w:p>
        </w:tc>
        <w:tc>
          <w:tcPr>
            <w:tcW w:w="249" w:type="pct"/>
            <w:tcBorders>
              <w:top w:val="nil"/>
              <w:left w:val="nil"/>
              <w:bottom w:val="single" w:sz="4" w:space="0" w:color="BFBFBF"/>
              <w:right w:val="single" w:sz="4" w:space="0" w:color="BFBFBF"/>
            </w:tcBorders>
            <w:shd w:val="clear" w:color="auto" w:fill="auto"/>
            <w:noWrap/>
            <w:vAlign w:val="center"/>
            <w:hideMark/>
          </w:tcPr>
          <w:p w14:paraId="1A90A7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410</w:t>
            </w:r>
          </w:p>
        </w:tc>
        <w:tc>
          <w:tcPr>
            <w:tcW w:w="347" w:type="pct"/>
            <w:tcBorders>
              <w:top w:val="nil"/>
              <w:left w:val="nil"/>
              <w:bottom w:val="single" w:sz="4" w:space="0" w:color="BFBFBF"/>
              <w:right w:val="single" w:sz="4" w:space="0" w:color="BFBFBF"/>
            </w:tcBorders>
            <w:shd w:val="clear" w:color="auto" w:fill="auto"/>
            <w:noWrap/>
            <w:vAlign w:val="center"/>
            <w:hideMark/>
          </w:tcPr>
          <w:p w14:paraId="3A7731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9BF07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0A1CE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A808A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050D09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75F16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65DF0C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245</w:t>
            </w:r>
          </w:p>
        </w:tc>
      </w:tr>
      <w:tr w:rsidR="00DB3ECB" w:rsidRPr="005B4E62" w14:paraId="55EF261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9691F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30F988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FE74D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w:t>
            </w:r>
          </w:p>
        </w:tc>
        <w:tc>
          <w:tcPr>
            <w:tcW w:w="669" w:type="pct"/>
            <w:tcBorders>
              <w:top w:val="nil"/>
              <w:left w:val="nil"/>
              <w:bottom w:val="single" w:sz="4" w:space="0" w:color="BFBFBF"/>
              <w:right w:val="single" w:sz="4" w:space="0" w:color="BFBFBF"/>
            </w:tcBorders>
            <w:shd w:val="clear" w:color="auto" w:fill="auto"/>
            <w:noWrap/>
            <w:vAlign w:val="center"/>
            <w:hideMark/>
          </w:tcPr>
          <w:p w14:paraId="1797CB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COCULA</w:t>
            </w:r>
          </w:p>
        </w:tc>
        <w:tc>
          <w:tcPr>
            <w:tcW w:w="249" w:type="pct"/>
            <w:tcBorders>
              <w:top w:val="nil"/>
              <w:left w:val="nil"/>
              <w:bottom w:val="single" w:sz="4" w:space="0" w:color="BFBFBF"/>
              <w:right w:val="single" w:sz="4" w:space="0" w:color="BFBFBF"/>
            </w:tcBorders>
            <w:shd w:val="clear" w:color="auto" w:fill="auto"/>
            <w:noWrap/>
            <w:vAlign w:val="center"/>
            <w:hideMark/>
          </w:tcPr>
          <w:p w14:paraId="3557A8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410</w:t>
            </w:r>
          </w:p>
        </w:tc>
        <w:tc>
          <w:tcPr>
            <w:tcW w:w="347" w:type="pct"/>
            <w:tcBorders>
              <w:top w:val="nil"/>
              <w:left w:val="nil"/>
              <w:bottom w:val="single" w:sz="4" w:space="0" w:color="BFBFBF"/>
              <w:right w:val="single" w:sz="4" w:space="0" w:color="BFBFBF"/>
            </w:tcBorders>
            <w:shd w:val="clear" w:color="auto" w:fill="auto"/>
            <w:noWrap/>
            <w:vAlign w:val="center"/>
            <w:hideMark/>
          </w:tcPr>
          <w:p w14:paraId="7EE3FF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BCE0F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B3ECD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4D74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D7CC6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6C694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B2D5A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222</w:t>
            </w:r>
          </w:p>
        </w:tc>
      </w:tr>
      <w:tr w:rsidR="00DB3ECB" w:rsidRPr="005B4E62" w14:paraId="7002C04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29588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4D9963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1098A9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w:t>
            </w:r>
          </w:p>
        </w:tc>
        <w:tc>
          <w:tcPr>
            <w:tcW w:w="669" w:type="pct"/>
            <w:tcBorders>
              <w:top w:val="nil"/>
              <w:left w:val="nil"/>
              <w:bottom w:val="single" w:sz="4" w:space="0" w:color="BFBFBF"/>
              <w:right w:val="single" w:sz="4" w:space="0" w:color="BFBFBF"/>
            </w:tcBorders>
            <w:shd w:val="clear" w:color="auto" w:fill="auto"/>
            <w:noWrap/>
            <w:vAlign w:val="center"/>
            <w:hideMark/>
          </w:tcPr>
          <w:p w14:paraId="4BAC087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CUAUTITLAN DE GARCIA BARRAGAN</w:t>
            </w:r>
          </w:p>
        </w:tc>
        <w:tc>
          <w:tcPr>
            <w:tcW w:w="249" w:type="pct"/>
            <w:tcBorders>
              <w:top w:val="nil"/>
              <w:left w:val="nil"/>
              <w:bottom w:val="single" w:sz="4" w:space="0" w:color="BFBFBF"/>
              <w:right w:val="single" w:sz="4" w:space="0" w:color="BFBFBF"/>
            </w:tcBorders>
            <w:shd w:val="clear" w:color="auto" w:fill="auto"/>
            <w:noWrap/>
            <w:vAlign w:val="center"/>
            <w:hideMark/>
          </w:tcPr>
          <w:p w14:paraId="21CCA8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436</w:t>
            </w:r>
          </w:p>
        </w:tc>
        <w:tc>
          <w:tcPr>
            <w:tcW w:w="347" w:type="pct"/>
            <w:tcBorders>
              <w:top w:val="nil"/>
              <w:left w:val="nil"/>
              <w:bottom w:val="single" w:sz="4" w:space="0" w:color="BFBFBF"/>
              <w:right w:val="single" w:sz="4" w:space="0" w:color="BFBFBF"/>
            </w:tcBorders>
            <w:shd w:val="clear" w:color="auto" w:fill="auto"/>
            <w:noWrap/>
            <w:vAlign w:val="center"/>
            <w:hideMark/>
          </w:tcPr>
          <w:p w14:paraId="436BDA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BB7DA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73409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25F12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46425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0FE3D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w:t>
            </w:r>
          </w:p>
        </w:tc>
        <w:tc>
          <w:tcPr>
            <w:tcW w:w="364" w:type="pct"/>
            <w:tcBorders>
              <w:top w:val="nil"/>
              <w:left w:val="nil"/>
              <w:bottom w:val="single" w:sz="4" w:space="0" w:color="BFBFBF"/>
              <w:right w:val="single" w:sz="8" w:space="0" w:color="808080"/>
            </w:tcBorders>
            <w:shd w:val="clear" w:color="auto" w:fill="auto"/>
            <w:noWrap/>
            <w:vAlign w:val="center"/>
            <w:hideMark/>
          </w:tcPr>
          <w:p w14:paraId="348511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504</w:t>
            </w:r>
          </w:p>
        </w:tc>
      </w:tr>
      <w:tr w:rsidR="00DB3ECB" w:rsidRPr="005B4E62" w14:paraId="4F0EB26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49676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0B55E8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79D5DC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w:t>
            </w:r>
          </w:p>
        </w:tc>
        <w:tc>
          <w:tcPr>
            <w:tcW w:w="669" w:type="pct"/>
            <w:tcBorders>
              <w:top w:val="nil"/>
              <w:left w:val="nil"/>
              <w:bottom w:val="single" w:sz="4" w:space="0" w:color="BFBFBF"/>
              <w:right w:val="single" w:sz="4" w:space="0" w:color="BFBFBF"/>
            </w:tcBorders>
            <w:shd w:val="clear" w:color="auto" w:fill="auto"/>
            <w:noWrap/>
            <w:vAlign w:val="center"/>
            <w:hideMark/>
          </w:tcPr>
          <w:p w14:paraId="1C69FC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CHIQUILISTLAN</w:t>
            </w:r>
          </w:p>
        </w:tc>
        <w:tc>
          <w:tcPr>
            <w:tcW w:w="249" w:type="pct"/>
            <w:tcBorders>
              <w:top w:val="nil"/>
              <w:left w:val="nil"/>
              <w:bottom w:val="single" w:sz="4" w:space="0" w:color="BFBFBF"/>
              <w:right w:val="single" w:sz="4" w:space="0" w:color="BFBFBF"/>
            </w:tcBorders>
            <w:shd w:val="clear" w:color="auto" w:fill="auto"/>
            <w:noWrap/>
            <w:vAlign w:val="center"/>
            <w:hideMark/>
          </w:tcPr>
          <w:p w14:paraId="290315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480</w:t>
            </w:r>
          </w:p>
        </w:tc>
        <w:tc>
          <w:tcPr>
            <w:tcW w:w="347" w:type="pct"/>
            <w:tcBorders>
              <w:top w:val="nil"/>
              <w:left w:val="nil"/>
              <w:bottom w:val="single" w:sz="4" w:space="0" w:color="BFBFBF"/>
              <w:right w:val="single" w:sz="4" w:space="0" w:color="BFBFBF"/>
            </w:tcBorders>
            <w:shd w:val="clear" w:color="auto" w:fill="auto"/>
            <w:noWrap/>
            <w:vAlign w:val="center"/>
            <w:hideMark/>
          </w:tcPr>
          <w:p w14:paraId="76565BC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A0B01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33E19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71A3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29DE6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E98B0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2B9DA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398</w:t>
            </w:r>
          </w:p>
        </w:tc>
      </w:tr>
      <w:tr w:rsidR="00DB3ECB" w:rsidRPr="005B4E62" w14:paraId="59967AB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1DF94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793FA7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19FAEF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w:t>
            </w:r>
          </w:p>
        </w:tc>
        <w:tc>
          <w:tcPr>
            <w:tcW w:w="669" w:type="pct"/>
            <w:tcBorders>
              <w:top w:val="nil"/>
              <w:left w:val="nil"/>
              <w:bottom w:val="single" w:sz="4" w:space="0" w:color="BFBFBF"/>
              <w:right w:val="single" w:sz="4" w:space="0" w:color="BFBFBF"/>
            </w:tcBorders>
            <w:shd w:val="clear" w:color="auto" w:fill="auto"/>
            <w:noWrap/>
            <w:vAlign w:val="center"/>
            <w:hideMark/>
          </w:tcPr>
          <w:p w14:paraId="4AB1F6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CHIQUILISTLAN</w:t>
            </w:r>
          </w:p>
        </w:tc>
        <w:tc>
          <w:tcPr>
            <w:tcW w:w="249" w:type="pct"/>
            <w:tcBorders>
              <w:top w:val="nil"/>
              <w:left w:val="nil"/>
              <w:bottom w:val="single" w:sz="4" w:space="0" w:color="BFBFBF"/>
              <w:right w:val="single" w:sz="4" w:space="0" w:color="BFBFBF"/>
            </w:tcBorders>
            <w:shd w:val="clear" w:color="auto" w:fill="auto"/>
            <w:noWrap/>
            <w:vAlign w:val="center"/>
            <w:hideMark/>
          </w:tcPr>
          <w:p w14:paraId="283853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480</w:t>
            </w:r>
          </w:p>
        </w:tc>
        <w:tc>
          <w:tcPr>
            <w:tcW w:w="347" w:type="pct"/>
            <w:tcBorders>
              <w:top w:val="nil"/>
              <w:left w:val="nil"/>
              <w:bottom w:val="single" w:sz="4" w:space="0" w:color="BFBFBF"/>
              <w:right w:val="single" w:sz="4" w:space="0" w:color="BFBFBF"/>
            </w:tcBorders>
            <w:shd w:val="clear" w:color="auto" w:fill="auto"/>
            <w:noWrap/>
            <w:vAlign w:val="center"/>
            <w:hideMark/>
          </w:tcPr>
          <w:p w14:paraId="13F17A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1FF63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D955B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D407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22ACF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6935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023580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386</w:t>
            </w:r>
          </w:p>
        </w:tc>
      </w:tr>
      <w:tr w:rsidR="00DB3ECB" w:rsidRPr="005B4E62" w14:paraId="78E2E9A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CED85D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3F3524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74BA02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w:t>
            </w:r>
          </w:p>
        </w:tc>
        <w:tc>
          <w:tcPr>
            <w:tcW w:w="669" w:type="pct"/>
            <w:tcBorders>
              <w:top w:val="nil"/>
              <w:left w:val="nil"/>
              <w:bottom w:val="single" w:sz="4" w:space="0" w:color="BFBFBF"/>
              <w:right w:val="single" w:sz="4" w:space="0" w:color="BFBFBF"/>
            </w:tcBorders>
            <w:shd w:val="clear" w:color="auto" w:fill="auto"/>
            <w:noWrap/>
            <w:vAlign w:val="center"/>
            <w:hideMark/>
          </w:tcPr>
          <w:p w14:paraId="1EF36AA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EJUTLA</w:t>
            </w:r>
          </w:p>
        </w:tc>
        <w:tc>
          <w:tcPr>
            <w:tcW w:w="249" w:type="pct"/>
            <w:tcBorders>
              <w:top w:val="nil"/>
              <w:left w:val="nil"/>
              <w:bottom w:val="single" w:sz="4" w:space="0" w:color="BFBFBF"/>
              <w:right w:val="single" w:sz="4" w:space="0" w:color="BFBFBF"/>
            </w:tcBorders>
            <w:shd w:val="clear" w:color="auto" w:fill="auto"/>
            <w:noWrap/>
            <w:vAlign w:val="center"/>
            <w:hideMark/>
          </w:tcPr>
          <w:p w14:paraId="7B4F09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499</w:t>
            </w:r>
          </w:p>
        </w:tc>
        <w:tc>
          <w:tcPr>
            <w:tcW w:w="347" w:type="pct"/>
            <w:tcBorders>
              <w:top w:val="nil"/>
              <w:left w:val="nil"/>
              <w:bottom w:val="single" w:sz="4" w:space="0" w:color="BFBFBF"/>
              <w:right w:val="single" w:sz="4" w:space="0" w:color="BFBFBF"/>
            </w:tcBorders>
            <w:shd w:val="clear" w:color="auto" w:fill="auto"/>
            <w:noWrap/>
            <w:vAlign w:val="center"/>
            <w:hideMark/>
          </w:tcPr>
          <w:p w14:paraId="222081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403D1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18606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DA80C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2FEB74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0CA3D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9A8B9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358</w:t>
            </w:r>
          </w:p>
        </w:tc>
      </w:tr>
      <w:tr w:rsidR="00DB3ECB" w:rsidRPr="005B4E62" w14:paraId="3BE9F5E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429A1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3C1448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7128ED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w:t>
            </w:r>
          </w:p>
        </w:tc>
        <w:tc>
          <w:tcPr>
            <w:tcW w:w="669" w:type="pct"/>
            <w:tcBorders>
              <w:top w:val="nil"/>
              <w:left w:val="nil"/>
              <w:bottom w:val="single" w:sz="4" w:space="0" w:color="BFBFBF"/>
              <w:right w:val="single" w:sz="4" w:space="0" w:color="BFBFBF"/>
            </w:tcBorders>
            <w:shd w:val="clear" w:color="auto" w:fill="auto"/>
            <w:noWrap/>
            <w:vAlign w:val="center"/>
            <w:hideMark/>
          </w:tcPr>
          <w:p w14:paraId="4A1B00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GRULLO</w:t>
            </w:r>
          </w:p>
        </w:tc>
        <w:tc>
          <w:tcPr>
            <w:tcW w:w="249" w:type="pct"/>
            <w:tcBorders>
              <w:top w:val="nil"/>
              <w:left w:val="nil"/>
              <w:bottom w:val="single" w:sz="4" w:space="0" w:color="BFBFBF"/>
              <w:right w:val="single" w:sz="4" w:space="0" w:color="BFBFBF"/>
            </w:tcBorders>
            <w:shd w:val="clear" w:color="auto" w:fill="auto"/>
            <w:noWrap/>
            <w:vAlign w:val="center"/>
            <w:hideMark/>
          </w:tcPr>
          <w:p w14:paraId="08F628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549</w:t>
            </w:r>
          </w:p>
        </w:tc>
        <w:tc>
          <w:tcPr>
            <w:tcW w:w="347" w:type="pct"/>
            <w:tcBorders>
              <w:top w:val="nil"/>
              <w:left w:val="nil"/>
              <w:bottom w:val="single" w:sz="4" w:space="0" w:color="BFBFBF"/>
              <w:right w:val="single" w:sz="4" w:space="0" w:color="BFBFBF"/>
            </w:tcBorders>
            <w:shd w:val="clear" w:color="auto" w:fill="auto"/>
            <w:noWrap/>
            <w:vAlign w:val="center"/>
            <w:hideMark/>
          </w:tcPr>
          <w:p w14:paraId="6672B7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9EC0A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F6385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F3AE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A866E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23BB8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382343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w:t>
            </w:r>
          </w:p>
        </w:tc>
      </w:tr>
      <w:tr w:rsidR="00DB3ECB" w:rsidRPr="005B4E62" w14:paraId="4287689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98ACB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7CB1870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4195AD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w:t>
            </w:r>
          </w:p>
        </w:tc>
        <w:tc>
          <w:tcPr>
            <w:tcW w:w="669" w:type="pct"/>
            <w:tcBorders>
              <w:top w:val="nil"/>
              <w:left w:val="nil"/>
              <w:bottom w:val="single" w:sz="4" w:space="0" w:color="BFBFBF"/>
              <w:right w:val="single" w:sz="4" w:space="0" w:color="BFBFBF"/>
            </w:tcBorders>
            <w:shd w:val="clear" w:color="auto" w:fill="auto"/>
            <w:noWrap/>
            <w:vAlign w:val="center"/>
            <w:hideMark/>
          </w:tcPr>
          <w:p w14:paraId="263C22F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GRULLO</w:t>
            </w:r>
          </w:p>
        </w:tc>
        <w:tc>
          <w:tcPr>
            <w:tcW w:w="249" w:type="pct"/>
            <w:tcBorders>
              <w:top w:val="nil"/>
              <w:left w:val="nil"/>
              <w:bottom w:val="single" w:sz="4" w:space="0" w:color="BFBFBF"/>
              <w:right w:val="single" w:sz="4" w:space="0" w:color="BFBFBF"/>
            </w:tcBorders>
            <w:shd w:val="clear" w:color="auto" w:fill="auto"/>
            <w:noWrap/>
            <w:vAlign w:val="center"/>
            <w:hideMark/>
          </w:tcPr>
          <w:p w14:paraId="6C157D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550</w:t>
            </w:r>
          </w:p>
        </w:tc>
        <w:tc>
          <w:tcPr>
            <w:tcW w:w="347" w:type="pct"/>
            <w:tcBorders>
              <w:top w:val="nil"/>
              <w:left w:val="nil"/>
              <w:bottom w:val="single" w:sz="4" w:space="0" w:color="BFBFBF"/>
              <w:right w:val="single" w:sz="4" w:space="0" w:color="BFBFBF"/>
            </w:tcBorders>
            <w:shd w:val="clear" w:color="auto" w:fill="auto"/>
            <w:noWrap/>
            <w:vAlign w:val="center"/>
            <w:hideMark/>
          </w:tcPr>
          <w:p w14:paraId="0F6C0F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F9F6E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26778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68BDF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F046D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7DFAC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AE6C7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341</w:t>
            </w:r>
          </w:p>
        </w:tc>
      </w:tr>
      <w:tr w:rsidR="00DB3ECB" w:rsidRPr="005B4E62" w14:paraId="6680F26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C4C8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B5031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E7D7F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w:t>
            </w:r>
          </w:p>
        </w:tc>
        <w:tc>
          <w:tcPr>
            <w:tcW w:w="669" w:type="pct"/>
            <w:tcBorders>
              <w:top w:val="nil"/>
              <w:left w:val="nil"/>
              <w:bottom w:val="single" w:sz="4" w:space="0" w:color="BFBFBF"/>
              <w:right w:val="single" w:sz="4" w:space="0" w:color="BFBFBF"/>
            </w:tcBorders>
            <w:shd w:val="clear" w:color="auto" w:fill="auto"/>
            <w:noWrap/>
            <w:vAlign w:val="center"/>
            <w:hideMark/>
          </w:tcPr>
          <w:p w14:paraId="5F8773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GRULLO</w:t>
            </w:r>
          </w:p>
        </w:tc>
        <w:tc>
          <w:tcPr>
            <w:tcW w:w="249" w:type="pct"/>
            <w:tcBorders>
              <w:top w:val="nil"/>
              <w:left w:val="nil"/>
              <w:bottom w:val="single" w:sz="4" w:space="0" w:color="BFBFBF"/>
              <w:right w:val="single" w:sz="4" w:space="0" w:color="BFBFBF"/>
            </w:tcBorders>
            <w:shd w:val="clear" w:color="auto" w:fill="auto"/>
            <w:noWrap/>
            <w:vAlign w:val="center"/>
            <w:hideMark/>
          </w:tcPr>
          <w:p w14:paraId="6A63C0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552</w:t>
            </w:r>
          </w:p>
        </w:tc>
        <w:tc>
          <w:tcPr>
            <w:tcW w:w="347" w:type="pct"/>
            <w:tcBorders>
              <w:top w:val="nil"/>
              <w:left w:val="nil"/>
              <w:bottom w:val="single" w:sz="4" w:space="0" w:color="BFBFBF"/>
              <w:right w:val="single" w:sz="4" w:space="0" w:color="BFBFBF"/>
            </w:tcBorders>
            <w:shd w:val="clear" w:color="auto" w:fill="auto"/>
            <w:noWrap/>
            <w:vAlign w:val="center"/>
            <w:hideMark/>
          </w:tcPr>
          <w:p w14:paraId="0FDC55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2C7E9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A56F9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5B9D6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5652E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A4A9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79199B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305</w:t>
            </w:r>
          </w:p>
        </w:tc>
      </w:tr>
      <w:tr w:rsidR="00DB3ECB" w:rsidRPr="005B4E62" w14:paraId="4093964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BE113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18</w:t>
            </w:r>
          </w:p>
        </w:tc>
        <w:tc>
          <w:tcPr>
            <w:tcW w:w="648" w:type="pct"/>
            <w:tcBorders>
              <w:top w:val="nil"/>
              <w:left w:val="nil"/>
              <w:bottom w:val="single" w:sz="4" w:space="0" w:color="BFBFBF"/>
              <w:right w:val="single" w:sz="4" w:space="0" w:color="BFBFBF"/>
            </w:tcBorders>
            <w:shd w:val="clear" w:color="auto" w:fill="auto"/>
            <w:noWrap/>
            <w:vAlign w:val="center"/>
            <w:hideMark/>
          </w:tcPr>
          <w:p w14:paraId="04A83A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44CE77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w:t>
            </w:r>
          </w:p>
        </w:tc>
        <w:tc>
          <w:tcPr>
            <w:tcW w:w="669" w:type="pct"/>
            <w:tcBorders>
              <w:top w:val="nil"/>
              <w:left w:val="nil"/>
              <w:bottom w:val="single" w:sz="4" w:space="0" w:color="BFBFBF"/>
              <w:right w:val="single" w:sz="4" w:space="0" w:color="BFBFBF"/>
            </w:tcBorders>
            <w:shd w:val="clear" w:color="auto" w:fill="auto"/>
            <w:noWrap/>
            <w:vAlign w:val="center"/>
            <w:hideMark/>
          </w:tcPr>
          <w:p w14:paraId="3FBDA97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GRULLO</w:t>
            </w:r>
          </w:p>
        </w:tc>
        <w:tc>
          <w:tcPr>
            <w:tcW w:w="249" w:type="pct"/>
            <w:tcBorders>
              <w:top w:val="nil"/>
              <w:left w:val="nil"/>
              <w:bottom w:val="single" w:sz="4" w:space="0" w:color="BFBFBF"/>
              <w:right w:val="single" w:sz="4" w:space="0" w:color="BFBFBF"/>
            </w:tcBorders>
            <w:shd w:val="clear" w:color="auto" w:fill="auto"/>
            <w:noWrap/>
            <w:vAlign w:val="center"/>
            <w:hideMark/>
          </w:tcPr>
          <w:p w14:paraId="6A1C4B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553</w:t>
            </w:r>
          </w:p>
        </w:tc>
        <w:tc>
          <w:tcPr>
            <w:tcW w:w="347" w:type="pct"/>
            <w:tcBorders>
              <w:top w:val="nil"/>
              <w:left w:val="nil"/>
              <w:bottom w:val="single" w:sz="4" w:space="0" w:color="BFBFBF"/>
              <w:right w:val="single" w:sz="4" w:space="0" w:color="BFBFBF"/>
            </w:tcBorders>
            <w:shd w:val="clear" w:color="auto" w:fill="auto"/>
            <w:noWrap/>
            <w:vAlign w:val="center"/>
            <w:hideMark/>
          </w:tcPr>
          <w:p w14:paraId="5A996D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B1C25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1E89B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3B05D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FF282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57CA0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933BA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w:t>
            </w:r>
          </w:p>
        </w:tc>
      </w:tr>
      <w:tr w:rsidR="00DB3ECB" w:rsidRPr="005B4E62" w14:paraId="613FAB9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FA24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2F48A7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11597A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w:t>
            </w:r>
          </w:p>
        </w:tc>
        <w:tc>
          <w:tcPr>
            <w:tcW w:w="669" w:type="pct"/>
            <w:tcBorders>
              <w:top w:val="nil"/>
              <w:left w:val="nil"/>
              <w:bottom w:val="single" w:sz="4" w:space="0" w:color="BFBFBF"/>
              <w:right w:val="single" w:sz="4" w:space="0" w:color="BFBFBF"/>
            </w:tcBorders>
            <w:shd w:val="clear" w:color="auto" w:fill="auto"/>
            <w:noWrap/>
            <w:vAlign w:val="center"/>
            <w:hideMark/>
          </w:tcPr>
          <w:p w14:paraId="30BD47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GRULLO</w:t>
            </w:r>
          </w:p>
        </w:tc>
        <w:tc>
          <w:tcPr>
            <w:tcW w:w="249" w:type="pct"/>
            <w:tcBorders>
              <w:top w:val="nil"/>
              <w:left w:val="nil"/>
              <w:bottom w:val="single" w:sz="4" w:space="0" w:color="BFBFBF"/>
              <w:right w:val="single" w:sz="4" w:space="0" w:color="BFBFBF"/>
            </w:tcBorders>
            <w:shd w:val="clear" w:color="auto" w:fill="auto"/>
            <w:noWrap/>
            <w:vAlign w:val="center"/>
            <w:hideMark/>
          </w:tcPr>
          <w:p w14:paraId="687F4C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556</w:t>
            </w:r>
          </w:p>
        </w:tc>
        <w:tc>
          <w:tcPr>
            <w:tcW w:w="347" w:type="pct"/>
            <w:tcBorders>
              <w:top w:val="nil"/>
              <w:left w:val="nil"/>
              <w:bottom w:val="single" w:sz="4" w:space="0" w:color="BFBFBF"/>
              <w:right w:val="single" w:sz="4" w:space="0" w:color="BFBFBF"/>
            </w:tcBorders>
            <w:shd w:val="clear" w:color="auto" w:fill="auto"/>
            <w:noWrap/>
            <w:vAlign w:val="center"/>
            <w:hideMark/>
          </w:tcPr>
          <w:p w14:paraId="76B85E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A2035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0B5F3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4753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E550E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2541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0051E8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268</w:t>
            </w:r>
          </w:p>
        </w:tc>
      </w:tr>
      <w:tr w:rsidR="00DB3ECB" w:rsidRPr="005B4E62" w14:paraId="0F784CE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2A67F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28698F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74B31D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w:t>
            </w:r>
          </w:p>
        </w:tc>
        <w:tc>
          <w:tcPr>
            <w:tcW w:w="669" w:type="pct"/>
            <w:tcBorders>
              <w:top w:val="nil"/>
              <w:left w:val="nil"/>
              <w:bottom w:val="single" w:sz="4" w:space="0" w:color="BFBFBF"/>
              <w:right w:val="single" w:sz="4" w:space="0" w:color="BFBFBF"/>
            </w:tcBorders>
            <w:shd w:val="clear" w:color="auto" w:fill="auto"/>
            <w:noWrap/>
            <w:vAlign w:val="center"/>
            <w:hideMark/>
          </w:tcPr>
          <w:p w14:paraId="167FCF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HUERTA</w:t>
            </w:r>
          </w:p>
        </w:tc>
        <w:tc>
          <w:tcPr>
            <w:tcW w:w="249" w:type="pct"/>
            <w:tcBorders>
              <w:top w:val="nil"/>
              <w:left w:val="nil"/>
              <w:bottom w:val="single" w:sz="4" w:space="0" w:color="BFBFBF"/>
              <w:right w:val="single" w:sz="4" w:space="0" w:color="BFBFBF"/>
            </w:tcBorders>
            <w:shd w:val="clear" w:color="auto" w:fill="auto"/>
            <w:noWrap/>
            <w:vAlign w:val="center"/>
            <w:hideMark/>
          </w:tcPr>
          <w:p w14:paraId="4040BD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1578</w:t>
            </w:r>
          </w:p>
        </w:tc>
        <w:tc>
          <w:tcPr>
            <w:tcW w:w="347" w:type="pct"/>
            <w:tcBorders>
              <w:top w:val="nil"/>
              <w:left w:val="nil"/>
              <w:bottom w:val="single" w:sz="4" w:space="0" w:color="BFBFBF"/>
              <w:right w:val="single" w:sz="4" w:space="0" w:color="BFBFBF"/>
            </w:tcBorders>
            <w:shd w:val="clear" w:color="auto" w:fill="auto"/>
            <w:noWrap/>
            <w:vAlign w:val="center"/>
            <w:hideMark/>
          </w:tcPr>
          <w:p w14:paraId="0EB1B8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2FFF5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08456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FEF38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7672F4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C8E12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115F48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384</w:t>
            </w:r>
          </w:p>
        </w:tc>
      </w:tr>
      <w:tr w:rsidR="00DB3ECB" w:rsidRPr="005B4E62" w14:paraId="4D4EE20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52B9D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4547FD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75CDF7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w:t>
            </w:r>
          </w:p>
        </w:tc>
        <w:tc>
          <w:tcPr>
            <w:tcW w:w="669" w:type="pct"/>
            <w:tcBorders>
              <w:top w:val="nil"/>
              <w:left w:val="nil"/>
              <w:bottom w:val="single" w:sz="4" w:space="0" w:color="BFBFBF"/>
              <w:right w:val="single" w:sz="4" w:space="0" w:color="BFBFBF"/>
            </w:tcBorders>
            <w:shd w:val="clear" w:color="auto" w:fill="auto"/>
            <w:noWrap/>
            <w:vAlign w:val="center"/>
            <w:hideMark/>
          </w:tcPr>
          <w:p w14:paraId="798E53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HUERTA</w:t>
            </w:r>
          </w:p>
        </w:tc>
        <w:tc>
          <w:tcPr>
            <w:tcW w:w="249" w:type="pct"/>
            <w:tcBorders>
              <w:top w:val="nil"/>
              <w:left w:val="nil"/>
              <w:bottom w:val="single" w:sz="4" w:space="0" w:color="BFBFBF"/>
              <w:right w:val="single" w:sz="4" w:space="0" w:color="BFBFBF"/>
            </w:tcBorders>
            <w:shd w:val="clear" w:color="auto" w:fill="auto"/>
            <w:noWrap/>
            <w:vAlign w:val="center"/>
            <w:hideMark/>
          </w:tcPr>
          <w:p w14:paraId="641D9D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1583</w:t>
            </w:r>
          </w:p>
        </w:tc>
        <w:tc>
          <w:tcPr>
            <w:tcW w:w="347" w:type="pct"/>
            <w:tcBorders>
              <w:top w:val="nil"/>
              <w:left w:val="nil"/>
              <w:bottom w:val="single" w:sz="4" w:space="0" w:color="BFBFBF"/>
              <w:right w:val="single" w:sz="4" w:space="0" w:color="BFBFBF"/>
            </w:tcBorders>
            <w:shd w:val="clear" w:color="auto" w:fill="auto"/>
            <w:noWrap/>
            <w:vAlign w:val="center"/>
            <w:hideMark/>
          </w:tcPr>
          <w:p w14:paraId="5F3938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1393C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BBF99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083CF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BB122F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596F0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A9F53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138</w:t>
            </w:r>
          </w:p>
        </w:tc>
      </w:tr>
      <w:tr w:rsidR="00DB3ECB" w:rsidRPr="005B4E62" w14:paraId="739DC15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6429B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244836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014FC5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w:t>
            </w:r>
          </w:p>
        </w:tc>
        <w:tc>
          <w:tcPr>
            <w:tcW w:w="669" w:type="pct"/>
            <w:tcBorders>
              <w:top w:val="nil"/>
              <w:left w:val="nil"/>
              <w:bottom w:val="single" w:sz="4" w:space="0" w:color="BFBFBF"/>
              <w:right w:val="single" w:sz="4" w:space="0" w:color="BFBFBF"/>
            </w:tcBorders>
            <w:shd w:val="clear" w:color="auto" w:fill="auto"/>
            <w:noWrap/>
            <w:vAlign w:val="center"/>
            <w:hideMark/>
          </w:tcPr>
          <w:p w14:paraId="6C6910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HUERTA</w:t>
            </w:r>
          </w:p>
        </w:tc>
        <w:tc>
          <w:tcPr>
            <w:tcW w:w="249" w:type="pct"/>
            <w:tcBorders>
              <w:top w:val="nil"/>
              <w:left w:val="nil"/>
              <w:bottom w:val="single" w:sz="4" w:space="0" w:color="BFBFBF"/>
              <w:right w:val="single" w:sz="4" w:space="0" w:color="BFBFBF"/>
            </w:tcBorders>
            <w:shd w:val="clear" w:color="auto" w:fill="auto"/>
            <w:noWrap/>
            <w:vAlign w:val="center"/>
            <w:hideMark/>
          </w:tcPr>
          <w:p w14:paraId="15A825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1586</w:t>
            </w:r>
          </w:p>
        </w:tc>
        <w:tc>
          <w:tcPr>
            <w:tcW w:w="347" w:type="pct"/>
            <w:tcBorders>
              <w:top w:val="nil"/>
              <w:left w:val="nil"/>
              <w:bottom w:val="single" w:sz="4" w:space="0" w:color="BFBFBF"/>
              <w:right w:val="single" w:sz="4" w:space="0" w:color="BFBFBF"/>
            </w:tcBorders>
            <w:shd w:val="clear" w:color="auto" w:fill="auto"/>
            <w:noWrap/>
            <w:vAlign w:val="center"/>
            <w:hideMark/>
          </w:tcPr>
          <w:p w14:paraId="6EA248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2B2FC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79C1B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AE28B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0101CB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529EA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41ACF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251</w:t>
            </w:r>
          </w:p>
        </w:tc>
      </w:tr>
      <w:tr w:rsidR="00DB3ECB" w:rsidRPr="005B4E62" w14:paraId="45F24E2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0F07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09AD7A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5F3EC3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w:t>
            </w:r>
          </w:p>
        </w:tc>
        <w:tc>
          <w:tcPr>
            <w:tcW w:w="669" w:type="pct"/>
            <w:tcBorders>
              <w:top w:val="nil"/>
              <w:left w:val="nil"/>
              <w:bottom w:val="single" w:sz="4" w:space="0" w:color="BFBFBF"/>
              <w:right w:val="single" w:sz="4" w:space="0" w:color="BFBFBF"/>
            </w:tcBorders>
            <w:shd w:val="clear" w:color="auto" w:fill="auto"/>
            <w:noWrap/>
            <w:vAlign w:val="center"/>
            <w:hideMark/>
          </w:tcPr>
          <w:p w14:paraId="05D725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HUERTA</w:t>
            </w:r>
          </w:p>
        </w:tc>
        <w:tc>
          <w:tcPr>
            <w:tcW w:w="249" w:type="pct"/>
            <w:tcBorders>
              <w:top w:val="nil"/>
              <w:left w:val="nil"/>
              <w:bottom w:val="single" w:sz="4" w:space="0" w:color="BFBFBF"/>
              <w:right w:val="single" w:sz="4" w:space="0" w:color="BFBFBF"/>
            </w:tcBorders>
            <w:shd w:val="clear" w:color="auto" w:fill="auto"/>
            <w:noWrap/>
            <w:vAlign w:val="center"/>
            <w:hideMark/>
          </w:tcPr>
          <w:p w14:paraId="29CD73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1589</w:t>
            </w:r>
          </w:p>
        </w:tc>
        <w:tc>
          <w:tcPr>
            <w:tcW w:w="347" w:type="pct"/>
            <w:tcBorders>
              <w:top w:val="nil"/>
              <w:left w:val="nil"/>
              <w:bottom w:val="single" w:sz="4" w:space="0" w:color="BFBFBF"/>
              <w:right w:val="single" w:sz="4" w:space="0" w:color="BFBFBF"/>
            </w:tcBorders>
            <w:shd w:val="clear" w:color="auto" w:fill="auto"/>
            <w:noWrap/>
            <w:vAlign w:val="center"/>
            <w:hideMark/>
          </w:tcPr>
          <w:p w14:paraId="49DCA5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0B388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287C4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8873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6D51B0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879B4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00011E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307</w:t>
            </w:r>
          </w:p>
        </w:tc>
      </w:tr>
      <w:tr w:rsidR="00DB3ECB" w:rsidRPr="005B4E62" w14:paraId="635690E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BADCE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5D4BD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5D8267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w:t>
            </w:r>
          </w:p>
        </w:tc>
        <w:tc>
          <w:tcPr>
            <w:tcW w:w="669" w:type="pct"/>
            <w:tcBorders>
              <w:top w:val="nil"/>
              <w:left w:val="nil"/>
              <w:bottom w:val="single" w:sz="4" w:space="0" w:color="BFBFBF"/>
              <w:right w:val="single" w:sz="4" w:space="0" w:color="BFBFBF"/>
            </w:tcBorders>
            <w:shd w:val="clear" w:color="auto" w:fill="auto"/>
            <w:noWrap/>
            <w:vAlign w:val="center"/>
            <w:hideMark/>
          </w:tcPr>
          <w:p w14:paraId="6EB8F23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HUERTA</w:t>
            </w:r>
          </w:p>
        </w:tc>
        <w:tc>
          <w:tcPr>
            <w:tcW w:w="249" w:type="pct"/>
            <w:tcBorders>
              <w:top w:val="nil"/>
              <w:left w:val="nil"/>
              <w:bottom w:val="single" w:sz="4" w:space="0" w:color="BFBFBF"/>
              <w:right w:val="single" w:sz="4" w:space="0" w:color="BFBFBF"/>
            </w:tcBorders>
            <w:shd w:val="clear" w:color="auto" w:fill="auto"/>
            <w:noWrap/>
            <w:vAlign w:val="center"/>
            <w:hideMark/>
          </w:tcPr>
          <w:p w14:paraId="4830BE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3683</w:t>
            </w:r>
          </w:p>
        </w:tc>
        <w:tc>
          <w:tcPr>
            <w:tcW w:w="347" w:type="pct"/>
            <w:tcBorders>
              <w:top w:val="nil"/>
              <w:left w:val="nil"/>
              <w:bottom w:val="single" w:sz="4" w:space="0" w:color="BFBFBF"/>
              <w:right w:val="single" w:sz="4" w:space="0" w:color="BFBFBF"/>
            </w:tcBorders>
            <w:shd w:val="clear" w:color="auto" w:fill="auto"/>
            <w:noWrap/>
            <w:vAlign w:val="center"/>
            <w:hideMark/>
          </w:tcPr>
          <w:p w14:paraId="1115DA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E721A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A6AA9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EE7D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0500D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A200E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ADEE0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98</w:t>
            </w:r>
          </w:p>
        </w:tc>
      </w:tr>
      <w:tr w:rsidR="00DB3ECB" w:rsidRPr="005B4E62" w14:paraId="0FCEDAE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0277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789F80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1A1286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54</w:t>
            </w:r>
          </w:p>
        </w:tc>
        <w:tc>
          <w:tcPr>
            <w:tcW w:w="669" w:type="pct"/>
            <w:tcBorders>
              <w:top w:val="nil"/>
              <w:left w:val="nil"/>
              <w:bottom w:val="single" w:sz="4" w:space="0" w:color="BFBFBF"/>
              <w:right w:val="single" w:sz="4" w:space="0" w:color="BFBFBF"/>
            </w:tcBorders>
            <w:shd w:val="clear" w:color="auto" w:fill="auto"/>
            <w:noWrap/>
            <w:vAlign w:val="center"/>
            <w:hideMark/>
          </w:tcPr>
          <w:p w14:paraId="53B8CC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JUCHITLAN</w:t>
            </w:r>
          </w:p>
        </w:tc>
        <w:tc>
          <w:tcPr>
            <w:tcW w:w="249" w:type="pct"/>
            <w:tcBorders>
              <w:top w:val="nil"/>
              <w:left w:val="nil"/>
              <w:bottom w:val="single" w:sz="4" w:space="0" w:color="BFBFBF"/>
              <w:right w:val="single" w:sz="4" w:space="0" w:color="BFBFBF"/>
            </w:tcBorders>
            <w:shd w:val="clear" w:color="auto" w:fill="auto"/>
            <w:noWrap/>
            <w:vAlign w:val="center"/>
            <w:hideMark/>
          </w:tcPr>
          <w:p w14:paraId="739AED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1699</w:t>
            </w:r>
          </w:p>
        </w:tc>
        <w:tc>
          <w:tcPr>
            <w:tcW w:w="347" w:type="pct"/>
            <w:tcBorders>
              <w:top w:val="nil"/>
              <w:left w:val="nil"/>
              <w:bottom w:val="single" w:sz="4" w:space="0" w:color="BFBFBF"/>
              <w:right w:val="single" w:sz="4" w:space="0" w:color="BFBFBF"/>
            </w:tcBorders>
            <w:shd w:val="clear" w:color="auto" w:fill="auto"/>
            <w:noWrap/>
            <w:vAlign w:val="center"/>
            <w:hideMark/>
          </w:tcPr>
          <w:p w14:paraId="199256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E0FE3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2A6C5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2F841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8E827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D3576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06FF6B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402</w:t>
            </w:r>
          </w:p>
        </w:tc>
      </w:tr>
      <w:tr w:rsidR="00DB3ECB" w:rsidRPr="005B4E62" w14:paraId="06AD78F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DB12E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614484A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1CA0F5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56</w:t>
            </w:r>
          </w:p>
        </w:tc>
        <w:tc>
          <w:tcPr>
            <w:tcW w:w="669" w:type="pct"/>
            <w:tcBorders>
              <w:top w:val="nil"/>
              <w:left w:val="nil"/>
              <w:bottom w:val="single" w:sz="4" w:space="0" w:color="BFBFBF"/>
              <w:right w:val="single" w:sz="4" w:space="0" w:color="BFBFBF"/>
            </w:tcBorders>
            <w:shd w:val="clear" w:color="auto" w:fill="auto"/>
            <w:noWrap/>
            <w:vAlign w:val="center"/>
            <w:hideMark/>
          </w:tcPr>
          <w:p w14:paraId="65E3B2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LIMON</w:t>
            </w:r>
          </w:p>
        </w:tc>
        <w:tc>
          <w:tcPr>
            <w:tcW w:w="249" w:type="pct"/>
            <w:tcBorders>
              <w:top w:val="nil"/>
              <w:left w:val="nil"/>
              <w:bottom w:val="single" w:sz="4" w:space="0" w:color="BFBFBF"/>
              <w:right w:val="single" w:sz="4" w:space="0" w:color="BFBFBF"/>
            </w:tcBorders>
            <w:shd w:val="clear" w:color="auto" w:fill="auto"/>
            <w:noWrap/>
            <w:vAlign w:val="center"/>
            <w:hideMark/>
          </w:tcPr>
          <w:p w14:paraId="6B4A81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1777</w:t>
            </w:r>
          </w:p>
        </w:tc>
        <w:tc>
          <w:tcPr>
            <w:tcW w:w="347" w:type="pct"/>
            <w:tcBorders>
              <w:top w:val="nil"/>
              <w:left w:val="nil"/>
              <w:bottom w:val="single" w:sz="4" w:space="0" w:color="BFBFBF"/>
              <w:right w:val="single" w:sz="4" w:space="0" w:color="BFBFBF"/>
            </w:tcBorders>
            <w:shd w:val="clear" w:color="auto" w:fill="auto"/>
            <w:noWrap/>
            <w:vAlign w:val="center"/>
            <w:hideMark/>
          </w:tcPr>
          <w:p w14:paraId="244765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2058D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A066B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4FC6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66F14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E7842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26A0EC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324</w:t>
            </w:r>
          </w:p>
        </w:tc>
      </w:tr>
      <w:tr w:rsidR="00DB3ECB" w:rsidRPr="005B4E62" w14:paraId="0B1F9F9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80773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60EC9D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705649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56</w:t>
            </w:r>
          </w:p>
        </w:tc>
        <w:tc>
          <w:tcPr>
            <w:tcW w:w="669" w:type="pct"/>
            <w:tcBorders>
              <w:top w:val="nil"/>
              <w:left w:val="nil"/>
              <w:bottom w:val="single" w:sz="4" w:space="0" w:color="BFBFBF"/>
              <w:right w:val="single" w:sz="4" w:space="0" w:color="BFBFBF"/>
            </w:tcBorders>
            <w:shd w:val="clear" w:color="auto" w:fill="auto"/>
            <w:noWrap/>
            <w:vAlign w:val="center"/>
            <w:hideMark/>
          </w:tcPr>
          <w:p w14:paraId="3957F70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LIMON</w:t>
            </w:r>
          </w:p>
        </w:tc>
        <w:tc>
          <w:tcPr>
            <w:tcW w:w="249" w:type="pct"/>
            <w:tcBorders>
              <w:top w:val="nil"/>
              <w:left w:val="nil"/>
              <w:bottom w:val="single" w:sz="4" w:space="0" w:color="BFBFBF"/>
              <w:right w:val="single" w:sz="4" w:space="0" w:color="BFBFBF"/>
            </w:tcBorders>
            <w:shd w:val="clear" w:color="auto" w:fill="auto"/>
            <w:noWrap/>
            <w:vAlign w:val="center"/>
            <w:hideMark/>
          </w:tcPr>
          <w:p w14:paraId="7EACD5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1780</w:t>
            </w:r>
          </w:p>
        </w:tc>
        <w:tc>
          <w:tcPr>
            <w:tcW w:w="347" w:type="pct"/>
            <w:tcBorders>
              <w:top w:val="nil"/>
              <w:left w:val="nil"/>
              <w:bottom w:val="single" w:sz="4" w:space="0" w:color="BFBFBF"/>
              <w:right w:val="single" w:sz="4" w:space="0" w:color="BFBFBF"/>
            </w:tcBorders>
            <w:shd w:val="clear" w:color="auto" w:fill="auto"/>
            <w:noWrap/>
            <w:vAlign w:val="center"/>
            <w:hideMark/>
          </w:tcPr>
          <w:p w14:paraId="477D24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6F8D9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3B57E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C57C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752D0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1184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E129D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227</w:t>
            </w:r>
          </w:p>
        </w:tc>
      </w:tr>
      <w:tr w:rsidR="00DB3ECB" w:rsidRPr="005B4E62" w14:paraId="73724B6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73B24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2E4B9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BB355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70</w:t>
            </w:r>
          </w:p>
        </w:tc>
        <w:tc>
          <w:tcPr>
            <w:tcW w:w="669" w:type="pct"/>
            <w:tcBorders>
              <w:top w:val="nil"/>
              <w:left w:val="nil"/>
              <w:bottom w:val="single" w:sz="4" w:space="0" w:color="BFBFBF"/>
              <w:right w:val="single" w:sz="4" w:space="0" w:color="BFBFBF"/>
            </w:tcBorders>
            <w:shd w:val="clear" w:color="auto" w:fill="auto"/>
            <w:noWrap/>
            <w:vAlign w:val="center"/>
            <w:hideMark/>
          </w:tcPr>
          <w:p w14:paraId="59E0DF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VILLA PURIFICACION</w:t>
            </w:r>
          </w:p>
        </w:tc>
        <w:tc>
          <w:tcPr>
            <w:tcW w:w="249" w:type="pct"/>
            <w:tcBorders>
              <w:top w:val="nil"/>
              <w:left w:val="nil"/>
              <w:bottom w:val="single" w:sz="4" w:space="0" w:color="BFBFBF"/>
              <w:right w:val="single" w:sz="4" w:space="0" w:color="BFBFBF"/>
            </w:tcBorders>
            <w:shd w:val="clear" w:color="auto" w:fill="auto"/>
            <w:noWrap/>
            <w:vAlign w:val="center"/>
            <w:hideMark/>
          </w:tcPr>
          <w:p w14:paraId="22EE3E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2006</w:t>
            </w:r>
          </w:p>
        </w:tc>
        <w:tc>
          <w:tcPr>
            <w:tcW w:w="347" w:type="pct"/>
            <w:tcBorders>
              <w:top w:val="nil"/>
              <w:left w:val="nil"/>
              <w:bottom w:val="single" w:sz="4" w:space="0" w:color="BFBFBF"/>
              <w:right w:val="single" w:sz="4" w:space="0" w:color="BFBFBF"/>
            </w:tcBorders>
            <w:shd w:val="clear" w:color="auto" w:fill="auto"/>
            <w:noWrap/>
            <w:vAlign w:val="center"/>
            <w:hideMark/>
          </w:tcPr>
          <w:p w14:paraId="28EA53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0A433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65795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18DD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9E581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4A44C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364" w:type="pct"/>
            <w:tcBorders>
              <w:top w:val="nil"/>
              <w:left w:val="nil"/>
              <w:bottom w:val="single" w:sz="4" w:space="0" w:color="BFBFBF"/>
              <w:right w:val="single" w:sz="8" w:space="0" w:color="808080"/>
            </w:tcBorders>
            <w:shd w:val="clear" w:color="auto" w:fill="auto"/>
            <w:noWrap/>
            <w:vAlign w:val="center"/>
            <w:hideMark/>
          </w:tcPr>
          <w:p w14:paraId="4E216D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w:t>
            </w:r>
          </w:p>
        </w:tc>
      </w:tr>
      <w:tr w:rsidR="00DB3ECB" w:rsidRPr="005B4E62" w14:paraId="15853EA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2C34C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95F04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D42E1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79</w:t>
            </w:r>
          </w:p>
        </w:tc>
        <w:tc>
          <w:tcPr>
            <w:tcW w:w="669" w:type="pct"/>
            <w:tcBorders>
              <w:top w:val="nil"/>
              <w:left w:val="nil"/>
              <w:bottom w:val="single" w:sz="4" w:space="0" w:color="BFBFBF"/>
              <w:right w:val="single" w:sz="4" w:space="0" w:color="BFBFBF"/>
            </w:tcBorders>
            <w:shd w:val="clear" w:color="auto" w:fill="auto"/>
            <w:noWrap/>
            <w:vAlign w:val="center"/>
            <w:hideMark/>
          </w:tcPr>
          <w:p w14:paraId="39D594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MARTIN HIDALGO</w:t>
            </w:r>
          </w:p>
        </w:tc>
        <w:tc>
          <w:tcPr>
            <w:tcW w:w="249" w:type="pct"/>
            <w:tcBorders>
              <w:top w:val="nil"/>
              <w:left w:val="nil"/>
              <w:bottom w:val="single" w:sz="4" w:space="0" w:color="BFBFBF"/>
              <w:right w:val="single" w:sz="4" w:space="0" w:color="BFBFBF"/>
            </w:tcBorders>
            <w:shd w:val="clear" w:color="auto" w:fill="auto"/>
            <w:noWrap/>
            <w:vAlign w:val="center"/>
            <w:hideMark/>
          </w:tcPr>
          <w:p w14:paraId="51AA39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2116</w:t>
            </w:r>
          </w:p>
        </w:tc>
        <w:tc>
          <w:tcPr>
            <w:tcW w:w="347" w:type="pct"/>
            <w:tcBorders>
              <w:top w:val="nil"/>
              <w:left w:val="nil"/>
              <w:bottom w:val="single" w:sz="4" w:space="0" w:color="BFBFBF"/>
              <w:right w:val="single" w:sz="4" w:space="0" w:color="BFBFBF"/>
            </w:tcBorders>
            <w:shd w:val="clear" w:color="auto" w:fill="auto"/>
            <w:noWrap/>
            <w:vAlign w:val="center"/>
            <w:hideMark/>
          </w:tcPr>
          <w:p w14:paraId="0A675C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A4FEC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74010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C488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1A497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25C3E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7E55F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438</w:t>
            </w:r>
          </w:p>
        </w:tc>
      </w:tr>
      <w:tr w:rsidR="00DB3ECB" w:rsidRPr="005B4E62" w14:paraId="1142C81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3C22D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3B5623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729E36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79</w:t>
            </w:r>
          </w:p>
        </w:tc>
        <w:tc>
          <w:tcPr>
            <w:tcW w:w="669" w:type="pct"/>
            <w:tcBorders>
              <w:top w:val="nil"/>
              <w:left w:val="nil"/>
              <w:bottom w:val="single" w:sz="4" w:space="0" w:color="BFBFBF"/>
              <w:right w:val="single" w:sz="4" w:space="0" w:color="BFBFBF"/>
            </w:tcBorders>
            <w:shd w:val="clear" w:color="auto" w:fill="auto"/>
            <w:noWrap/>
            <w:vAlign w:val="center"/>
            <w:hideMark/>
          </w:tcPr>
          <w:p w14:paraId="3AA396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MARTIN HIDALGO</w:t>
            </w:r>
          </w:p>
        </w:tc>
        <w:tc>
          <w:tcPr>
            <w:tcW w:w="249" w:type="pct"/>
            <w:tcBorders>
              <w:top w:val="nil"/>
              <w:left w:val="nil"/>
              <w:bottom w:val="single" w:sz="4" w:space="0" w:color="BFBFBF"/>
              <w:right w:val="single" w:sz="4" w:space="0" w:color="BFBFBF"/>
            </w:tcBorders>
            <w:shd w:val="clear" w:color="auto" w:fill="auto"/>
            <w:noWrap/>
            <w:vAlign w:val="center"/>
            <w:hideMark/>
          </w:tcPr>
          <w:p w14:paraId="30D0E9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2118</w:t>
            </w:r>
          </w:p>
        </w:tc>
        <w:tc>
          <w:tcPr>
            <w:tcW w:w="347" w:type="pct"/>
            <w:tcBorders>
              <w:top w:val="nil"/>
              <w:left w:val="nil"/>
              <w:bottom w:val="single" w:sz="4" w:space="0" w:color="BFBFBF"/>
              <w:right w:val="single" w:sz="4" w:space="0" w:color="BFBFBF"/>
            </w:tcBorders>
            <w:shd w:val="clear" w:color="auto" w:fill="auto"/>
            <w:noWrap/>
            <w:vAlign w:val="center"/>
            <w:hideMark/>
          </w:tcPr>
          <w:p w14:paraId="599E17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104EE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54E6B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C7004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074774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F1093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9FBF0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339</w:t>
            </w:r>
          </w:p>
        </w:tc>
      </w:tr>
      <w:tr w:rsidR="00DB3ECB" w:rsidRPr="005B4E62" w14:paraId="47BB962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A02A2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6224A0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3234BF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79</w:t>
            </w:r>
          </w:p>
        </w:tc>
        <w:tc>
          <w:tcPr>
            <w:tcW w:w="669" w:type="pct"/>
            <w:tcBorders>
              <w:top w:val="nil"/>
              <w:left w:val="nil"/>
              <w:bottom w:val="single" w:sz="4" w:space="0" w:color="BFBFBF"/>
              <w:right w:val="single" w:sz="4" w:space="0" w:color="BFBFBF"/>
            </w:tcBorders>
            <w:shd w:val="clear" w:color="auto" w:fill="auto"/>
            <w:noWrap/>
            <w:vAlign w:val="center"/>
            <w:hideMark/>
          </w:tcPr>
          <w:p w14:paraId="2C97E3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MARTIN HIDALGO</w:t>
            </w:r>
          </w:p>
        </w:tc>
        <w:tc>
          <w:tcPr>
            <w:tcW w:w="249" w:type="pct"/>
            <w:tcBorders>
              <w:top w:val="nil"/>
              <w:left w:val="nil"/>
              <w:bottom w:val="single" w:sz="4" w:space="0" w:color="BFBFBF"/>
              <w:right w:val="single" w:sz="4" w:space="0" w:color="BFBFBF"/>
            </w:tcBorders>
            <w:shd w:val="clear" w:color="auto" w:fill="auto"/>
            <w:noWrap/>
            <w:vAlign w:val="center"/>
            <w:hideMark/>
          </w:tcPr>
          <w:p w14:paraId="5A09A0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2118</w:t>
            </w:r>
          </w:p>
        </w:tc>
        <w:tc>
          <w:tcPr>
            <w:tcW w:w="347" w:type="pct"/>
            <w:tcBorders>
              <w:top w:val="nil"/>
              <w:left w:val="nil"/>
              <w:bottom w:val="single" w:sz="4" w:space="0" w:color="BFBFBF"/>
              <w:right w:val="single" w:sz="4" w:space="0" w:color="BFBFBF"/>
            </w:tcBorders>
            <w:shd w:val="clear" w:color="auto" w:fill="auto"/>
            <w:noWrap/>
            <w:vAlign w:val="center"/>
            <w:hideMark/>
          </w:tcPr>
          <w:p w14:paraId="3E6622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F3A18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2DB0A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24FE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4E354F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E2DB3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6A4DDA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315</w:t>
            </w:r>
          </w:p>
        </w:tc>
      </w:tr>
      <w:tr w:rsidR="00DB3ECB" w:rsidRPr="005B4E62" w14:paraId="4BA7AAB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27C57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77356A3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5739B4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79</w:t>
            </w:r>
          </w:p>
        </w:tc>
        <w:tc>
          <w:tcPr>
            <w:tcW w:w="669" w:type="pct"/>
            <w:tcBorders>
              <w:top w:val="nil"/>
              <w:left w:val="nil"/>
              <w:bottom w:val="single" w:sz="4" w:space="0" w:color="BFBFBF"/>
              <w:right w:val="single" w:sz="4" w:space="0" w:color="BFBFBF"/>
            </w:tcBorders>
            <w:shd w:val="clear" w:color="auto" w:fill="auto"/>
            <w:noWrap/>
            <w:vAlign w:val="center"/>
            <w:hideMark/>
          </w:tcPr>
          <w:p w14:paraId="5BDAED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MARTIN HIDALGO</w:t>
            </w:r>
          </w:p>
        </w:tc>
        <w:tc>
          <w:tcPr>
            <w:tcW w:w="249" w:type="pct"/>
            <w:tcBorders>
              <w:top w:val="nil"/>
              <w:left w:val="nil"/>
              <w:bottom w:val="single" w:sz="4" w:space="0" w:color="BFBFBF"/>
              <w:right w:val="single" w:sz="4" w:space="0" w:color="BFBFBF"/>
            </w:tcBorders>
            <w:shd w:val="clear" w:color="auto" w:fill="auto"/>
            <w:noWrap/>
            <w:vAlign w:val="center"/>
            <w:hideMark/>
          </w:tcPr>
          <w:p w14:paraId="78D901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2124</w:t>
            </w:r>
          </w:p>
        </w:tc>
        <w:tc>
          <w:tcPr>
            <w:tcW w:w="347" w:type="pct"/>
            <w:tcBorders>
              <w:top w:val="nil"/>
              <w:left w:val="nil"/>
              <w:bottom w:val="single" w:sz="4" w:space="0" w:color="BFBFBF"/>
              <w:right w:val="single" w:sz="4" w:space="0" w:color="BFBFBF"/>
            </w:tcBorders>
            <w:shd w:val="clear" w:color="auto" w:fill="auto"/>
            <w:noWrap/>
            <w:vAlign w:val="center"/>
            <w:hideMark/>
          </w:tcPr>
          <w:p w14:paraId="382D00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187685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2BBB3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5E49E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E9663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A85FF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1AAAC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708D78D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A4E46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28007D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35E2FC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79</w:t>
            </w:r>
          </w:p>
        </w:tc>
        <w:tc>
          <w:tcPr>
            <w:tcW w:w="669" w:type="pct"/>
            <w:tcBorders>
              <w:top w:val="nil"/>
              <w:left w:val="nil"/>
              <w:bottom w:val="single" w:sz="4" w:space="0" w:color="BFBFBF"/>
              <w:right w:val="single" w:sz="4" w:space="0" w:color="BFBFBF"/>
            </w:tcBorders>
            <w:shd w:val="clear" w:color="auto" w:fill="auto"/>
            <w:noWrap/>
            <w:vAlign w:val="center"/>
            <w:hideMark/>
          </w:tcPr>
          <w:p w14:paraId="5FFF23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MARTIN HIDALGO</w:t>
            </w:r>
          </w:p>
        </w:tc>
        <w:tc>
          <w:tcPr>
            <w:tcW w:w="249" w:type="pct"/>
            <w:tcBorders>
              <w:top w:val="nil"/>
              <w:left w:val="nil"/>
              <w:bottom w:val="single" w:sz="4" w:space="0" w:color="BFBFBF"/>
              <w:right w:val="single" w:sz="4" w:space="0" w:color="BFBFBF"/>
            </w:tcBorders>
            <w:shd w:val="clear" w:color="auto" w:fill="auto"/>
            <w:noWrap/>
            <w:vAlign w:val="center"/>
            <w:hideMark/>
          </w:tcPr>
          <w:p w14:paraId="59EFCF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2124</w:t>
            </w:r>
          </w:p>
        </w:tc>
        <w:tc>
          <w:tcPr>
            <w:tcW w:w="347" w:type="pct"/>
            <w:tcBorders>
              <w:top w:val="nil"/>
              <w:left w:val="nil"/>
              <w:bottom w:val="single" w:sz="4" w:space="0" w:color="BFBFBF"/>
              <w:right w:val="single" w:sz="4" w:space="0" w:color="BFBFBF"/>
            </w:tcBorders>
            <w:shd w:val="clear" w:color="auto" w:fill="auto"/>
            <w:noWrap/>
            <w:vAlign w:val="center"/>
            <w:hideMark/>
          </w:tcPr>
          <w:p w14:paraId="5FEA34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6E920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885E5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B4D6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3B9E2A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DD56D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FD1D9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367</w:t>
            </w:r>
          </w:p>
        </w:tc>
      </w:tr>
      <w:tr w:rsidR="00DB3ECB" w:rsidRPr="005B4E62" w14:paraId="5D64714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E60B9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FADBA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26CF63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87</w:t>
            </w:r>
          </w:p>
        </w:tc>
        <w:tc>
          <w:tcPr>
            <w:tcW w:w="669" w:type="pct"/>
            <w:tcBorders>
              <w:top w:val="nil"/>
              <w:left w:val="nil"/>
              <w:bottom w:val="single" w:sz="4" w:space="0" w:color="BFBFBF"/>
              <w:right w:val="single" w:sz="4" w:space="0" w:color="BFBFBF"/>
            </w:tcBorders>
            <w:shd w:val="clear" w:color="auto" w:fill="auto"/>
            <w:noWrap/>
            <w:vAlign w:val="center"/>
            <w:hideMark/>
          </w:tcPr>
          <w:p w14:paraId="7D15B57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TAPALPA</w:t>
            </w:r>
          </w:p>
        </w:tc>
        <w:tc>
          <w:tcPr>
            <w:tcW w:w="249" w:type="pct"/>
            <w:tcBorders>
              <w:top w:val="nil"/>
              <w:left w:val="nil"/>
              <w:bottom w:val="single" w:sz="4" w:space="0" w:color="BFBFBF"/>
              <w:right w:val="single" w:sz="4" w:space="0" w:color="BFBFBF"/>
            </w:tcBorders>
            <w:shd w:val="clear" w:color="auto" w:fill="auto"/>
            <w:noWrap/>
            <w:vAlign w:val="center"/>
            <w:hideMark/>
          </w:tcPr>
          <w:p w14:paraId="44E068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2265</w:t>
            </w:r>
          </w:p>
        </w:tc>
        <w:tc>
          <w:tcPr>
            <w:tcW w:w="347" w:type="pct"/>
            <w:tcBorders>
              <w:top w:val="nil"/>
              <w:left w:val="nil"/>
              <w:bottom w:val="single" w:sz="4" w:space="0" w:color="BFBFBF"/>
              <w:right w:val="single" w:sz="4" w:space="0" w:color="BFBFBF"/>
            </w:tcBorders>
            <w:shd w:val="clear" w:color="auto" w:fill="auto"/>
            <w:noWrap/>
            <w:vAlign w:val="center"/>
            <w:hideMark/>
          </w:tcPr>
          <w:p w14:paraId="702846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42BCD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F7DA7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8D1B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A60FC3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5B95E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6358B6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476</w:t>
            </w:r>
          </w:p>
        </w:tc>
      </w:tr>
      <w:tr w:rsidR="00DB3ECB" w:rsidRPr="005B4E62" w14:paraId="2067F78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15B4C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69D0B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1CCBA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87</w:t>
            </w:r>
          </w:p>
        </w:tc>
        <w:tc>
          <w:tcPr>
            <w:tcW w:w="669" w:type="pct"/>
            <w:tcBorders>
              <w:top w:val="nil"/>
              <w:left w:val="nil"/>
              <w:bottom w:val="single" w:sz="4" w:space="0" w:color="BFBFBF"/>
              <w:right w:val="single" w:sz="4" w:space="0" w:color="BFBFBF"/>
            </w:tcBorders>
            <w:shd w:val="clear" w:color="auto" w:fill="auto"/>
            <w:noWrap/>
            <w:vAlign w:val="center"/>
            <w:hideMark/>
          </w:tcPr>
          <w:p w14:paraId="06291E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TAPALPA</w:t>
            </w:r>
          </w:p>
        </w:tc>
        <w:tc>
          <w:tcPr>
            <w:tcW w:w="249" w:type="pct"/>
            <w:tcBorders>
              <w:top w:val="nil"/>
              <w:left w:val="nil"/>
              <w:bottom w:val="single" w:sz="4" w:space="0" w:color="BFBFBF"/>
              <w:right w:val="single" w:sz="4" w:space="0" w:color="BFBFBF"/>
            </w:tcBorders>
            <w:shd w:val="clear" w:color="auto" w:fill="auto"/>
            <w:noWrap/>
            <w:vAlign w:val="center"/>
            <w:hideMark/>
          </w:tcPr>
          <w:p w14:paraId="7270D9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2267</w:t>
            </w:r>
          </w:p>
        </w:tc>
        <w:tc>
          <w:tcPr>
            <w:tcW w:w="347" w:type="pct"/>
            <w:tcBorders>
              <w:top w:val="nil"/>
              <w:left w:val="nil"/>
              <w:bottom w:val="single" w:sz="4" w:space="0" w:color="BFBFBF"/>
              <w:right w:val="single" w:sz="4" w:space="0" w:color="BFBFBF"/>
            </w:tcBorders>
            <w:shd w:val="clear" w:color="auto" w:fill="auto"/>
            <w:noWrap/>
            <w:vAlign w:val="center"/>
            <w:hideMark/>
          </w:tcPr>
          <w:p w14:paraId="6E64BF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A1DD9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5638B9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924E6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77A370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2AA8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039FB1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380</w:t>
            </w:r>
          </w:p>
        </w:tc>
      </w:tr>
      <w:tr w:rsidR="00DB3ECB" w:rsidRPr="005B4E62" w14:paraId="50F1265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8EB8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313985A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06CA1B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89</w:t>
            </w:r>
          </w:p>
        </w:tc>
        <w:tc>
          <w:tcPr>
            <w:tcW w:w="669" w:type="pct"/>
            <w:tcBorders>
              <w:top w:val="nil"/>
              <w:left w:val="nil"/>
              <w:bottom w:val="single" w:sz="4" w:space="0" w:color="BFBFBF"/>
              <w:right w:val="single" w:sz="4" w:space="0" w:color="BFBFBF"/>
            </w:tcBorders>
            <w:shd w:val="clear" w:color="auto" w:fill="auto"/>
            <w:noWrap/>
            <w:vAlign w:val="center"/>
            <w:hideMark/>
          </w:tcPr>
          <w:p w14:paraId="129105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TECOLOTLAN</w:t>
            </w:r>
          </w:p>
        </w:tc>
        <w:tc>
          <w:tcPr>
            <w:tcW w:w="249" w:type="pct"/>
            <w:tcBorders>
              <w:top w:val="nil"/>
              <w:left w:val="nil"/>
              <w:bottom w:val="single" w:sz="4" w:space="0" w:color="BFBFBF"/>
              <w:right w:val="single" w:sz="4" w:space="0" w:color="BFBFBF"/>
            </w:tcBorders>
            <w:shd w:val="clear" w:color="auto" w:fill="auto"/>
            <w:noWrap/>
            <w:vAlign w:val="center"/>
            <w:hideMark/>
          </w:tcPr>
          <w:p w14:paraId="609B98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2285</w:t>
            </w:r>
          </w:p>
        </w:tc>
        <w:tc>
          <w:tcPr>
            <w:tcW w:w="347" w:type="pct"/>
            <w:tcBorders>
              <w:top w:val="nil"/>
              <w:left w:val="nil"/>
              <w:bottom w:val="single" w:sz="4" w:space="0" w:color="BFBFBF"/>
              <w:right w:val="single" w:sz="4" w:space="0" w:color="BFBFBF"/>
            </w:tcBorders>
            <w:shd w:val="clear" w:color="auto" w:fill="auto"/>
            <w:noWrap/>
            <w:vAlign w:val="center"/>
            <w:hideMark/>
          </w:tcPr>
          <w:p w14:paraId="4C317C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18534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E3EBA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7560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D028ED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62ED7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3E11EE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426</w:t>
            </w:r>
          </w:p>
        </w:tc>
      </w:tr>
      <w:tr w:rsidR="00DB3ECB" w:rsidRPr="005B4E62" w14:paraId="79558AD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E58D4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40D4D7F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406D60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89</w:t>
            </w:r>
          </w:p>
        </w:tc>
        <w:tc>
          <w:tcPr>
            <w:tcW w:w="669" w:type="pct"/>
            <w:tcBorders>
              <w:top w:val="nil"/>
              <w:left w:val="nil"/>
              <w:bottom w:val="single" w:sz="4" w:space="0" w:color="BFBFBF"/>
              <w:right w:val="single" w:sz="4" w:space="0" w:color="BFBFBF"/>
            </w:tcBorders>
            <w:shd w:val="clear" w:color="auto" w:fill="auto"/>
            <w:noWrap/>
            <w:vAlign w:val="center"/>
            <w:hideMark/>
          </w:tcPr>
          <w:p w14:paraId="3F1D711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TECOLOTLAN</w:t>
            </w:r>
          </w:p>
        </w:tc>
        <w:tc>
          <w:tcPr>
            <w:tcW w:w="249" w:type="pct"/>
            <w:tcBorders>
              <w:top w:val="nil"/>
              <w:left w:val="nil"/>
              <w:bottom w:val="single" w:sz="4" w:space="0" w:color="BFBFBF"/>
              <w:right w:val="single" w:sz="4" w:space="0" w:color="BFBFBF"/>
            </w:tcBorders>
            <w:shd w:val="clear" w:color="auto" w:fill="auto"/>
            <w:noWrap/>
            <w:vAlign w:val="center"/>
            <w:hideMark/>
          </w:tcPr>
          <w:p w14:paraId="67893D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2287</w:t>
            </w:r>
          </w:p>
        </w:tc>
        <w:tc>
          <w:tcPr>
            <w:tcW w:w="347" w:type="pct"/>
            <w:tcBorders>
              <w:top w:val="nil"/>
              <w:left w:val="nil"/>
              <w:bottom w:val="single" w:sz="4" w:space="0" w:color="BFBFBF"/>
              <w:right w:val="single" w:sz="4" w:space="0" w:color="BFBFBF"/>
            </w:tcBorders>
            <w:shd w:val="clear" w:color="auto" w:fill="auto"/>
            <w:noWrap/>
            <w:vAlign w:val="center"/>
            <w:hideMark/>
          </w:tcPr>
          <w:p w14:paraId="17037B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B9404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87202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E9F5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26FF25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BB13E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9AC7D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w:t>
            </w:r>
          </w:p>
        </w:tc>
      </w:tr>
      <w:tr w:rsidR="00DB3ECB" w:rsidRPr="005B4E62" w14:paraId="596A612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BBCF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7D2709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5D9815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89</w:t>
            </w:r>
          </w:p>
        </w:tc>
        <w:tc>
          <w:tcPr>
            <w:tcW w:w="669" w:type="pct"/>
            <w:tcBorders>
              <w:top w:val="nil"/>
              <w:left w:val="nil"/>
              <w:bottom w:val="single" w:sz="4" w:space="0" w:color="BFBFBF"/>
              <w:right w:val="single" w:sz="4" w:space="0" w:color="BFBFBF"/>
            </w:tcBorders>
            <w:shd w:val="clear" w:color="auto" w:fill="auto"/>
            <w:noWrap/>
            <w:vAlign w:val="center"/>
            <w:hideMark/>
          </w:tcPr>
          <w:p w14:paraId="2E81CA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TECOLOTLAN</w:t>
            </w:r>
          </w:p>
        </w:tc>
        <w:tc>
          <w:tcPr>
            <w:tcW w:w="249" w:type="pct"/>
            <w:tcBorders>
              <w:top w:val="nil"/>
              <w:left w:val="nil"/>
              <w:bottom w:val="single" w:sz="4" w:space="0" w:color="BFBFBF"/>
              <w:right w:val="single" w:sz="4" w:space="0" w:color="BFBFBF"/>
            </w:tcBorders>
            <w:shd w:val="clear" w:color="auto" w:fill="auto"/>
            <w:noWrap/>
            <w:vAlign w:val="center"/>
            <w:hideMark/>
          </w:tcPr>
          <w:p w14:paraId="444B1F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2291</w:t>
            </w:r>
          </w:p>
        </w:tc>
        <w:tc>
          <w:tcPr>
            <w:tcW w:w="347" w:type="pct"/>
            <w:tcBorders>
              <w:top w:val="nil"/>
              <w:left w:val="nil"/>
              <w:bottom w:val="single" w:sz="4" w:space="0" w:color="BFBFBF"/>
              <w:right w:val="single" w:sz="4" w:space="0" w:color="BFBFBF"/>
            </w:tcBorders>
            <w:shd w:val="clear" w:color="auto" w:fill="auto"/>
            <w:noWrap/>
            <w:vAlign w:val="center"/>
            <w:hideMark/>
          </w:tcPr>
          <w:p w14:paraId="10F9F6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067AF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4CDC6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557D6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5C2C5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1D4D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1B2E47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199</w:t>
            </w:r>
          </w:p>
        </w:tc>
      </w:tr>
      <w:tr w:rsidR="00DB3ECB" w:rsidRPr="005B4E62" w14:paraId="596F6CC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1DCB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4F08EF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24CDF7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89</w:t>
            </w:r>
          </w:p>
        </w:tc>
        <w:tc>
          <w:tcPr>
            <w:tcW w:w="669" w:type="pct"/>
            <w:tcBorders>
              <w:top w:val="nil"/>
              <w:left w:val="nil"/>
              <w:bottom w:val="single" w:sz="4" w:space="0" w:color="BFBFBF"/>
              <w:right w:val="single" w:sz="4" w:space="0" w:color="BFBFBF"/>
            </w:tcBorders>
            <w:shd w:val="clear" w:color="auto" w:fill="auto"/>
            <w:noWrap/>
            <w:vAlign w:val="center"/>
            <w:hideMark/>
          </w:tcPr>
          <w:p w14:paraId="0CA4B5B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TECOLOTLAN</w:t>
            </w:r>
          </w:p>
        </w:tc>
        <w:tc>
          <w:tcPr>
            <w:tcW w:w="249" w:type="pct"/>
            <w:tcBorders>
              <w:top w:val="nil"/>
              <w:left w:val="nil"/>
              <w:bottom w:val="single" w:sz="4" w:space="0" w:color="BFBFBF"/>
              <w:right w:val="single" w:sz="4" w:space="0" w:color="BFBFBF"/>
            </w:tcBorders>
            <w:shd w:val="clear" w:color="auto" w:fill="auto"/>
            <w:noWrap/>
            <w:vAlign w:val="center"/>
            <w:hideMark/>
          </w:tcPr>
          <w:p w14:paraId="25DC1A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2292</w:t>
            </w:r>
          </w:p>
        </w:tc>
        <w:tc>
          <w:tcPr>
            <w:tcW w:w="347" w:type="pct"/>
            <w:tcBorders>
              <w:top w:val="nil"/>
              <w:left w:val="nil"/>
              <w:bottom w:val="single" w:sz="4" w:space="0" w:color="BFBFBF"/>
              <w:right w:val="single" w:sz="4" w:space="0" w:color="BFBFBF"/>
            </w:tcBorders>
            <w:shd w:val="clear" w:color="auto" w:fill="auto"/>
            <w:noWrap/>
            <w:vAlign w:val="center"/>
            <w:hideMark/>
          </w:tcPr>
          <w:p w14:paraId="0802C4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D3C35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9E185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BC4B1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3D92D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DA5DB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7EE2AF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301</w:t>
            </w:r>
          </w:p>
        </w:tc>
      </w:tr>
      <w:tr w:rsidR="00DB3ECB" w:rsidRPr="005B4E62" w14:paraId="613C97D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AC62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18</w:t>
            </w:r>
          </w:p>
        </w:tc>
        <w:tc>
          <w:tcPr>
            <w:tcW w:w="648" w:type="pct"/>
            <w:tcBorders>
              <w:top w:val="nil"/>
              <w:left w:val="nil"/>
              <w:bottom w:val="single" w:sz="4" w:space="0" w:color="BFBFBF"/>
              <w:right w:val="single" w:sz="4" w:space="0" w:color="BFBFBF"/>
            </w:tcBorders>
            <w:shd w:val="clear" w:color="auto" w:fill="auto"/>
            <w:noWrap/>
            <w:vAlign w:val="center"/>
            <w:hideMark/>
          </w:tcPr>
          <w:p w14:paraId="4A3E99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5E8A55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89</w:t>
            </w:r>
          </w:p>
        </w:tc>
        <w:tc>
          <w:tcPr>
            <w:tcW w:w="669" w:type="pct"/>
            <w:tcBorders>
              <w:top w:val="nil"/>
              <w:left w:val="nil"/>
              <w:bottom w:val="single" w:sz="4" w:space="0" w:color="BFBFBF"/>
              <w:right w:val="single" w:sz="4" w:space="0" w:color="BFBFBF"/>
            </w:tcBorders>
            <w:shd w:val="clear" w:color="auto" w:fill="auto"/>
            <w:noWrap/>
            <w:vAlign w:val="center"/>
            <w:hideMark/>
          </w:tcPr>
          <w:p w14:paraId="7BEE29B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TECOLOTLAN</w:t>
            </w:r>
          </w:p>
        </w:tc>
        <w:tc>
          <w:tcPr>
            <w:tcW w:w="249" w:type="pct"/>
            <w:tcBorders>
              <w:top w:val="nil"/>
              <w:left w:val="nil"/>
              <w:bottom w:val="single" w:sz="4" w:space="0" w:color="BFBFBF"/>
              <w:right w:val="single" w:sz="4" w:space="0" w:color="BFBFBF"/>
            </w:tcBorders>
            <w:shd w:val="clear" w:color="auto" w:fill="auto"/>
            <w:noWrap/>
            <w:vAlign w:val="center"/>
            <w:hideMark/>
          </w:tcPr>
          <w:p w14:paraId="7AC348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2295</w:t>
            </w:r>
          </w:p>
        </w:tc>
        <w:tc>
          <w:tcPr>
            <w:tcW w:w="347" w:type="pct"/>
            <w:tcBorders>
              <w:top w:val="nil"/>
              <w:left w:val="nil"/>
              <w:bottom w:val="single" w:sz="4" w:space="0" w:color="BFBFBF"/>
              <w:right w:val="single" w:sz="4" w:space="0" w:color="BFBFBF"/>
            </w:tcBorders>
            <w:shd w:val="clear" w:color="auto" w:fill="auto"/>
            <w:noWrap/>
            <w:vAlign w:val="center"/>
            <w:hideMark/>
          </w:tcPr>
          <w:p w14:paraId="30C887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8101F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D8F3D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B352D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21AE2D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7C3A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24CCD6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w:t>
            </w:r>
          </w:p>
        </w:tc>
      </w:tr>
      <w:tr w:rsidR="00DB3ECB" w:rsidRPr="005B4E62" w14:paraId="4ED41D9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C9951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0C8DE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450FE4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89</w:t>
            </w:r>
          </w:p>
        </w:tc>
        <w:tc>
          <w:tcPr>
            <w:tcW w:w="669" w:type="pct"/>
            <w:tcBorders>
              <w:top w:val="nil"/>
              <w:left w:val="nil"/>
              <w:bottom w:val="single" w:sz="4" w:space="0" w:color="BFBFBF"/>
              <w:right w:val="single" w:sz="4" w:space="0" w:color="BFBFBF"/>
            </w:tcBorders>
            <w:shd w:val="clear" w:color="auto" w:fill="auto"/>
            <w:noWrap/>
            <w:vAlign w:val="center"/>
            <w:hideMark/>
          </w:tcPr>
          <w:p w14:paraId="0DBC065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TECOLOTLAN</w:t>
            </w:r>
          </w:p>
        </w:tc>
        <w:tc>
          <w:tcPr>
            <w:tcW w:w="249" w:type="pct"/>
            <w:tcBorders>
              <w:top w:val="nil"/>
              <w:left w:val="nil"/>
              <w:bottom w:val="single" w:sz="4" w:space="0" w:color="BFBFBF"/>
              <w:right w:val="single" w:sz="4" w:space="0" w:color="BFBFBF"/>
            </w:tcBorders>
            <w:shd w:val="clear" w:color="auto" w:fill="auto"/>
            <w:noWrap/>
            <w:vAlign w:val="center"/>
            <w:hideMark/>
          </w:tcPr>
          <w:p w14:paraId="014B12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2296</w:t>
            </w:r>
          </w:p>
        </w:tc>
        <w:tc>
          <w:tcPr>
            <w:tcW w:w="347" w:type="pct"/>
            <w:tcBorders>
              <w:top w:val="nil"/>
              <w:left w:val="nil"/>
              <w:bottom w:val="single" w:sz="4" w:space="0" w:color="BFBFBF"/>
              <w:right w:val="single" w:sz="4" w:space="0" w:color="BFBFBF"/>
            </w:tcBorders>
            <w:shd w:val="clear" w:color="auto" w:fill="auto"/>
            <w:noWrap/>
            <w:vAlign w:val="center"/>
            <w:hideMark/>
          </w:tcPr>
          <w:p w14:paraId="38130C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DC239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F1EDC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DFD29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433FD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981BD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16084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367</w:t>
            </w:r>
          </w:p>
        </w:tc>
      </w:tr>
      <w:tr w:rsidR="00DB3ECB" w:rsidRPr="005B4E62" w14:paraId="7F7A2F8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A8017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F1732E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1809E4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100</w:t>
            </w:r>
          </w:p>
        </w:tc>
        <w:tc>
          <w:tcPr>
            <w:tcW w:w="669" w:type="pct"/>
            <w:tcBorders>
              <w:top w:val="nil"/>
              <w:left w:val="nil"/>
              <w:bottom w:val="single" w:sz="4" w:space="0" w:color="BFBFBF"/>
              <w:right w:val="single" w:sz="4" w:space="0" w:color="BFBFBF"/>
            </w:tcBorders>
            <w:shd w:val="clear" w:color="auto" w:fill="auto"/>
            <w:noWrap/>
            <w:vAlign w:val="center"/>
            <w:hideMark/>
          </w:tcPr>
          <w:p w14:paraId="4E91B4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TOLIMAN</w:t>
            </w:r>
          </w:p>
        </w:tc>
        <w:tc>
          <w:tcPr>
            <w:tcW w:w="249" w:type="pct"/>
            <w:tcBorders>
              <w:top w:val="nil"/>
              <w:left w:val="nil"/>
              <w:bottom w:val="single" w:sz="4" w:space="0" w:color="BFBFBF"/>
              <w:right w:val="single" w:sz="4" w:space="0" w:color="BFBFBF"/>
            </w:tcBorders>
            <w:shd w:val="clear" w:color="auto" w:fill="auto"/>
            <w:noWrap/>
            <w:vAlign w:val="center"/>
            <w:hideMark/>
          </w:tcPr>
          <w:p w14:paraId="46B3B9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2627</w:t>
            </w:r>
          </w:p>
        </w:tc>
        <w:tc>
          <w:tcPr>
            <w:tcW w:w="347" w:type="pct"/>
            <w:tcBorders>
              <w:top w:val="nil"/>
              <w:left w:val="nil"/>
              <w:bottom w:val="single" w:sz="4" w:space="0" w:color="BFBFBF"/>
              <w:right w:val="single" w:sz="4" w:space="0" w:color="BFBFBF"/>
            </w:tcBorders>
            <w:shd w:val="clear" w:color="auto" w:fill="auto"/>
            <w:noWrap/>
            <w:vAlign w:val="center"/>
            <w:hideMark/>
          </w:tcPr>
          <w:p w14:paraId="77D39D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C5DAD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0DE16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316ED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1A0B2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CFD9C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w:t>
            </w:r>
          </w:p>
        </w:tc>
        <w:tc>
          <w:tcPr>
            <w:tcW w:w="364" w:type="pct"/>
            <w:tcBorders>
              <w:top w:val="nil"/>
              <w:left w:val="nil"/>
              <w:bottom w:val="single" w:sz="4" w:space="0" w:color="BFBFBF"/>
              <w:right w:val="single" w:sz="8" w:space="0" w:color="808080"/>
            </w:tcBorders>
            <w:shd w:val="clear" w:color="auto" w:fill="auto"/>
            <w:noWrap/>
            <w:vAlign w:val="center"/>
            <w:hideMark/>
          </w:tcPr>
          <w:p w14:paraId="785C14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w:t>
            </w:r>
          </w:p>
        </w:tc>
      </w:tr>
      <w:tr w:rsidR="00DB3ECB" w:rsidRPr="005B4E62" w14:paraId="3A411F3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D7ED0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51637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506018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103</w:t>
            </w:r>
          </w:p>
        </w:tc>
        <w:tc>
          <w:tcPr>
            <w:tcW w:w="669" w:type="pct"/>
            <w:tcBorders>
              <w:top w:val="nil"/>
              <w:left w:val="nil"/>
              <w:bottom w:val="single" w:sz="4" w:space="0" w:color="BFBFBF"/>
              <w:right w:val="single" w:sz="4" w:space="0" w:color="BFBFBF"/>
            </w:tcBorders>
            <w:shd w:val="clear" w:color="auto" w:fill="auto"/>
            <w:noWrap/>
            <w:vAlign w:val="center"/>
            <w:hideMark/>
          </w:tcPr>
          <w:p w14:paraId="11AA85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TONAYA</w:t>
            </w:r>
          </w:p>
        </w:tc>
        <w:tc>
          <w:tcPr>
            <w:tcW w:w="249" w:type="pct"/>
            <w:tcBorders>
              <w:top w:val="nil"/>
              <w:left w:val="nil"/>
              <w:bottom w:val="single" w:sz="4" w:space="0" w:color="BFBFBF"/>
              <w:right w:val="single" w:sz="4" w:space="0" w:color="BFBFBF"/>
            </w:tcBorders>
            <w:shd w:val="clear" w:color="auto" w:fill="auto"/>
            <w:noWrap/>
            <w:vAlign w:val="center"/>
            <w:hideMark/>
          </w:tcPr>
          <w:p w14:paraId="55D1AF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2730</w:t>
            </w:r>
          </w:p>
        </w:tc>
        <w:tc>
          <w:tcPr>
            <w:tcW w:w="347" w:type="pct"/>
            <w:tcBorders>
              <w:top w:val="nil"/>
              <w:left w:val="nil"/>
              <w:bottom w:val="single" w:sz="4" w:space="0" w:color="BFBFBF"/>
              <w:right w:val="single" w:sz="4" w:space="0" w:color="BFBFBF"/>
            </w:tcBorders>
            <w:shd w:val="clear" w:color="auto" w:fill="auto"/>
            <w:noWrap/>
            <w:vAlign w:val="center"/>
            <w:hideMark/>
          </w:tcPr>
          <w:p w14:paraId="684241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0E72C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F921F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DFB73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883A2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FBF2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489FEC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w:t>
            </w:r>
          </w:p>
        </w:tc>
      </w:tr>
      <w:tr w:rsidR="00DB3ECB" w:rsidRPr="005B4E62" w14:paraId="7EF78CE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F57D2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72FAD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1B220F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107</w:t>
            </w:r>
          </w:p>
        </w:tc>
        <w:tc>
          <w:tcPr>
            <w:tcW w:w="669" w:type="pct"/>
            <w:tcBorders>
              <w:top w:val="nil"/>
              <w:left w:val="nil"/>
              <w:bottom w:val="single" w:sz="4" w:space="0" w:color="BFBFBF"/>
              <w:right w:val="single" w:sz="4" w:space="0" w:color="BFBFBF"/>
            </w:tcBorders>
            <w:shd w:val="clear" w:color="auto" w:fill="auto"/>
            <w:noWrap/>
            <w:vAlign w:val="center"/>
            <w:hideMark/>
          </w:tcPr>
          <w:p w14:paraId="04B5D5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TUXCACUESCO</w:t>
            </w:r>
          </w:p>
        </w:tc>
        <w:tc>
          <w:tcPr>
            <w:tcW w:w="249" w:type="pct"/>
            <w:tcBorders>
              <w:top w:val="nil"/>
              <w:left w:val="nil"/>
              <w:bottom w:val="single" w:sz="4" w:space="0" w:color="BFBFBF"/>
              <w:right w:val="single" w:sz="4" w:space="0" w:color="BFBFBF"/>
            </w:tcBorders>
            <w:shd w:val="clear" w:color="auto" w:fill="auto"/>
            <w:noWrap/>
            <w:vAlign w:val="center"/>
            <w:hideMark/>
          </w:tcPr>
          <w:p w14:paraId="4EBB76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2762</w:t>
            </w:r>
          </w:p>
        </w:tc>
        <w:tc>
          <w:tcPr>
            <w:tcW w:w="347" w:type="pct"/>
            <w:tcBorders>
              <w:top w:val="nil"/>
              <w:left w:val="nil"/>
              <w:bottom w:val="single" w:sz="4" w:space="0" w:color="BFBFBF"/>
              <w:right w:val="single" w:sz="4" w:space="0" w:color="BFBFBF"/>
            </w:tcBorders>
            <w:shd w:val="clear" w:color="auto" w:fill="auto"/>
            <w:noWrap/>
            <w:vAlign w:val="center"/>
            <w:hideMark/>
          </w:tcPr>
          <w:p w14:paraId="08CB00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EDF2C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A805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F038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4AC3D8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EC27D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647E3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146BA11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9E5D8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019C86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6CEF9B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111</w:t>
            </w:r>
          </w:p>
        </w:tc>
        <w:tc>
          <w:tcPr>
            <w:tcW w:w="669" w:type="pct"/>
            <w:tcBorders>
              <w:top w:val="nil"/>
              <w:left w:val="nil"/>
              <w:bottom w:val="single" w:sz="4" w:space="0" w:color="BFBFBF"/>
              <w:right w:val="single" w:sz="4" w:space="0" w:color="BFBFBF"/>
            </w:tcBorders>
            <w:shd w:val="clear" w:color="auto" w:fill="auto"/>
            <w:noWrap/>
            <w:vAlign w:val="center"/>
            <w:hideMark/>
          </w:tcPr>
          <w:p w14:paraId="3F2544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UNION DE TULA</w:t>
            </w:r>
          </w:p>
        </w:tc>
        <w:tc>
          <w:tcPr>
            <w:tcW w:w="249" w:type="pct"/>
            <w:tcBorders>
              <w:top w:val="nil"/>
              <w:left w:val="nil"/>
              <w:bottom w:val="single" w:sz="4" w:space="0" w:color="BFBFBF"/>
              <w:right w:val="single" w:sz="4" w:space="0" w:color="BFBFBF"/>
            </w:tcBorders>
            <w:shd w:val="clear" w:color="auto" w:fill="auto"/>
            <w:noWrap/>
            <w:vAlign w:val="center"/>
            <w:hideMark/>
          </w:tcPr>
          <w:p w14:paraId="13B411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2804</w:t>
            </w:r>
          </w:p>
        </w:tc>
        <w:tc>
          <w:tcPr>
            <w:tcW w:w="347" w:type="pct"/>
            <w:tcBorders>
              <w:top w:val="nil"/>
              <w:left w:val="nil"/>
              <w:bottom w:val="single" w:sz="4" w:space="0" w:color="BFBFBF"/>
              <w:right w:val="single" w:sz="4" w:space="0" w:color="BFBFBF"/>
            </w:tcBorders>
            <w:shd w:val="clear" w:color="auto" w:fill="auto"/>
            <w:noWrap/>
            <w:vAlign w:val="center"/>
            <w:hideMark/>
          </w:tcPr>
          <w:p w14:paraId="7E1B3D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61D31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8FAA5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2B7A9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AEF63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D3AA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F5113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319</w:t>
            </w:r>
          </w:p>
        </w:tc>
      </w:tr>
      <w:tr w:rsidR="00DB3ECB" w:rsidRPr="005B4E62" w14:paraId="0F03A2E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00EFA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59A8B9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38EBCC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111</w:t>
            </w:r>
          </w:p>
        </w:tc>
        <w:tc>
          <w:tcPr>
            <w:tcW w:w="669" w:type="pct"/>
            <w:tcBorders>
              <w:top w:val="nil"/>
              <w:left w:val="nil"/>
              <w:bottom w:val="single" w:sz="4" w:space="0" w:color="BFBFBF"/>
              <w:right w:val="single" w:sz="4" w:space="0" w:color="BFBFBF"/>
            </w:tcBorders>
            <w:shd w:val="clear" w:color="auto" w:fill="auto"/>
            <w:noWrap/>
            <w:vAlign w:val="center"/>
            <w:hideMark/>
          </w:tcPr>
          <w:p w14:paraId="492097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UNION DE TULA</w:t>
            </w:r>
          </w:p>
        </w:tc>
        <w:tc>
          <w:tcPr>
            <w:tcW w:w="249" w:type="pct"/>
            <w:tcBorders>
              <w:top w:val="nil"/>
              <w:left w:val="nil"/>
              <w:bottom w:val="single" w:sz="4" w:space="0" w:color="BFBFBF"/>
              <w:right w:val="single" w:sz="4" w:space="0" w:color="BFBFBF"/>
            </w:tcBorders>
            <w:shd w:val="clear" w:color="auto" w:fill="auto"/>
            <w:noWrap/>
            <w:vAlign w:val="center"/>
            <w:hideMark/>
          </w:tcPr>
          <w:p w14:paraId="0263E4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2806</w:t>
            </w:r>
          </w:p>
        </w:tc>
        <w:tc>
          <w:tcPr>
            <w:tcW w:w="347" w:type="pct"/>
            <w:tcBorders>
              <w:top w:val="nil"/>
              <w:left w:val="nil"/>
              <w:bottom w:val="single" w:sz="4" w:space="0" w:color="BFBFBF"/>
              <w:right w:val="single" w:sz="4" w:space="0" w:color="BFBFBF"/>
            </w:tcBorders>
            <w:shd w:val="clear" w:color="auto" w:fill="auto"/>
            <w:noWrap/>
            <w:vAlign w:val="center"/>
            <w:hideMark/>
          </w:tcPr>
          <w:p w14:paraId="4D43E2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059A8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AAAFC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CB504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76C5A8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2D8CB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2096F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370</w:t>
            </w:r>
          </w:p>
        </w:tc>
      </w:tr>
      <w:tr w:rsidR="00DB3ECB" w:rsidRPr="005B4E62" w14:paraId="378466E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98E36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7FBFC6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7B40BA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111</w:t>
            </w:r>
          </w:p>
        </w:tc>
        <w:tc>
          <w:tcPr>
            <w:tcW w:w="669" w:type="pct"/>
            <w:tcBorders>
              <w:top w:val="nil"/>
              <w:left w:val="nil"/>
              <w:bottom w:val="single" w:sz="4" w:space="0" w:color="BFBFBF"/>
              <w:right w:val="single" w:sz="4" w:space="0" w:color="BFBFBF"/>
            </w:tcBorders>
            <w:shd w:val="clear" w:color="auto" w:fill="auto"/>
            <w:noWrap/>
            <w:vAlign w:val="center"/>
            <w:hideMark/>
          </w:tcPr>
          <w:p w14:paraId="7D504E7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UNION DE TULA</w:t>
            </w:r>
          </w:p>
        </w:tc>
        <w:tc>
          <w:tcPr>
            <w:tcW w:w="249" w:type="pct"/>
            <w:tcBorders>
              <w:top w:val="nil"/>
              <w:left w:val="nil"/>
              <w:bottom w:val="single" w:sz="4" w:space="0" w:color="BFBFBF"/>
              <w:right w:val="single" w:sz="4" w:space="0" w:color="BFBFBF"/>
            </w:tcBorders>
            <w:shd w:val="clear" w:color="auto" w:fill="auto"/>
            <w:noWrap/>
            <w:vAlign w:val="center"/>
            <w:hideMark/>
          </w:tcPr>
          <w:p w14:paraId="0CE038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2809</w:t>
            </w:r>
          </w:p>
        </w:tc>
        <w:tc>
          <w:tcPr>
            <w:tcW w:w="347" w:type="pct"/>
            <w:tcBorders>
              <w:top w:val="nil"/>
              <w:left w:val="nil"/>
              <w:bottom w:val="single" w:sz="4" w:space="0" w:color="BFBFBF"/>
              <w:right w:val="single" w:sz="4" w:space="0" w:color="BFBFBF"/>
            </w:tcBorders>
            <w:shd w:val="clear" w:color="auto" w:fill="auto"/>
            <w:noWrap/>
            <w:vAlign w:val="center"/>
            <w:hideMark/>
          </w:tcPr>
          <w:p w14:paraId="10ED02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F7D14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C992F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BBC51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299B3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D91CE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D98BC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309</w:t>
            </w:r>
          </w:p>
        </w:tc>
      </w:tr>
      <w:tr w:rsidR="00DB3ECB" w:rsidRPr="005B4E62" w14:paraId="4236612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D6D3F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31E95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17498B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111</w:t>
            </w:r>
          </w:p>
        </w:tc>
        <w:tc>
          <w:tcPr>
            <w:tcW w:w="669" w:type="pct"/>
            <w:tcBorders>
              <w:top w:val="nil"/>
              <w:left w:val="nil"/>
              <w:bottom w:val="single" w:sz="4" w:space="0" w:color="BFBFBF"/>
              <w:right w:val="single" w:sz="4" w:space="0" w:color="BFBFBF"/>
            </w:tcBorders>
            <w:shd w:val="clear" w:color="auto" w:fill="auto"/>
            <w:noWrap/>
            <w:vAlign w:val="center"/>
            <w:hideMark/>
          </w:tcPr>
          <w:p w14:paraId="7B7FAE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UNION DE TULA</w:t>
            </w:r>
          </w:p>
        </w:tc>
        <w:tc>
          <w:tcPr>
            <w:tcW w:w="249" w:type="pct"/>
            <w:tcBorders>
              <w:top w:val="nil"/>
              <w:left w:val="nil"/>
              <w:bottom w:val="single" w:sz="4" w:space="0" w:color="BFBFBF"/>
              <w:right w:val="single" w:sz="4" w:space="0" w:color="BFBFBF"/>
            </w:tcBorders>
            <w:shd w:val="clear" w:color="auto" w:fill="auto"/>
            <w:noWrap/>
            <w:vAlign w:val="center"/>
            <w:hideMark/>
          </w:tcPr>
          <w:p w14:paraId="6C4728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2809</w:t>
            </w:r>
          </w:p>
        </w:tc>
        <w:tc>
          <w:tcPr>
            <w:tcW w:w="347" w:type="pct"/>
            <w:tcBorders>
              <w:top w:val="nil"/>
              <w:left w:val="nil"/>
              <w:bottom w:val="single" w:sz="4" w:space="0" w:color="BFBFBF"/>
              <w:right w:val="single" w:sz="4" w:space="0" w:color="BFBFBF"/>
            </w:tcBorders>
            <w:shd w:val="clear" w:color="auto" w:fill="auto"/>
            <w:noWrap/>
            <w:vAlign w:val="center"/>
            <w:hideMark/>
          </w:tcPr>
          <w:p w14:paraId="00DF6B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6252D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B5A61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561C6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314C1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E574D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5652D1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w:t>
            </w:r>
          </w:p>
        </w:tc>
      </w:tr>
      <w:tr w:rsidR="00DB3ECB" w:rsidRPr="005B4E62" w14:paraId="3AEC270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B391D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19281B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32AA555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122</w:t>
            </w:r>
          </w:p>
        </w:tc>
        <w:tc>
          <w:tcPr>
            <w:tcW w:w="669" w:type="pct"/>
            <w:tcBorders>
              <w:top w:val="nil"/>
              <w:left w:val="nil"/>
              <w:bottom w:val="single" w:sz="4" w:space="0" w:color="BFBFBF"/>
              <w:right w:val="single" w:sz="4" w:space="0" w:color="BFBFBF"/>
            </w:tcBorders>
            <w:shd w:val="clear" w:color="auto" w:fill="auto"/>
            <w:noWrap/>
            <w:vAlign w:val="center"/>
            <w:hideMark/>
          </w:tcPr>
          <w:p w14:paraId="4B99DF4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ZAPOTITLAN DE VADILLO</w:t>
            </w:r>
          </w:p>
        </w:tc>
        <w:tc>
          <w:tcPr>
            <w:tcW w:w="249" w:type="pct"/>
            <w:tcBorders>
              <w:top w:val="nil"/>
              <w:left w:val="nil"/>
              <w:bottom w:val="single" w:sz="4" w:space="0" w:color="BFBFBF"/>
              <w:right w:val="single" w:sz="4" w:space="0" w:color="BFBFBF"/>
            </w:tcBorders>
            <w:shd w:val="clear" w:color="auto" w:fill="auto"/>
            <w:noWrap/>
            <w:vAlign w:val="center"/>
            <w:hideMark/>
          </w:tcPr>
          <w:p w14:paraId="691852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3260</w:t>
            </w:r>
          </w:p>
        </w:tc>
        <w:tc>
          <w:tcPr>
            <w:tcW w:w="347" w:type="pct"/>
            <w:tcBorders>
              <w:top w:val="nil"/>
              <w:left w:val="nil"/>
              <w:bottom w:val="single" w:sz="4" w:space="0" w:color="BFBFBF"/>
              <w:right w:val="single" w:sz="4" w:space="0" w:color="BFBFBF"/>
            </w:tcBorders>
            <w:shd w:val="clear" w:color="auto" w:fill="auto"/>
            <w:noWrap/>
            <w:vAlign w:val="center"/>
            <w:hideMark/>
          </w:tcPr>
          <w:p w14:paraId="65306D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DEACF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41E67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D7E26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B925E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93E69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A611E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468</w:t>
            </w:r>
          </w:p>
        </w:tc>
      </w:tr>
      <w:tr w:rsidR="00DB3ECB" w:rsidRPr="005B4E62" w14:paraId="167336C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0A191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648" w:type="pct"/>
            <w:tcBorders>
              <w:top w:val="nil"/>
              <w:left w:val="nil"/>
              <w:bottom w:val="single" w:sz="4" w:space="0" w:color="BFBFBF"/>
              <w:right w:val="single" w:sz="4" w:space="0" w:color="BFBFBF"/>
            </w:tcBorders>
            <w:shd w:val="clear" w:color="auto" w:fill="auto"/>
            <w:noWrap/>
            <w:vAlign w:val="center"/>
            <w:hideMark/>
          </w:tcPr>
          <w:p w14:paraId="21626A8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AUTLAN DE NAVARRO</w:t>
            </w:r>
          </w:p>
        </w:tc>
        <w:tc>
          <w:tcPr>
            <w:tcW w:w="347" w:type="pct"/>
            <w:tcBorders>
              <w:top w:val="nil"/>
              <w:left w:val="nil"/>
              <w:bottom w:val="single" w:sz="4" w:space="0" w:color="BFBFBF"/>
              <w:right w:val="single" w:sz="4" w:space="0" w:color="BFBFBF"/>
            </w:tcBorders>
            <w:shd w:val="clear" w:color="auto" w:fill="auto"/>
            <w:noWrap/>
            <w:vAlign w:val="center"/>
            <w:hideMark/>
          </w:tcPr>
          <w:p w14:paraId="579D21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122</w:t>
            </w:r>
          </w:p>
        </w:tc>
        <w:tc>
          <w:tcPr>
            <w:tcW w:w="669" w:type="pct"/>
            <w:tcBorders>
              <w:top w:val="nil"/>
              <w:left w:val="nil"/>
              <w:bottom w:val="single" w:sz="4" w:space="0" w:color="BFBFBF"/>
              <w:right w:val="single" w:sz="4" w:space="0" w:color="BFBFBF"/>
            </w:tcBorders>
            <w:shd w:val="clear" w:color="auto" w:fill="auto"/>
            <w:noWrap/>
            <w:vAlign w:val="center"/>
            <w:hideMark/>
          </w:tcPr>
          <w:p w14:paraId="420899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ZAPOTITLAN DE VADILLO</w:t>
            </w:r>
          </w:p>
        </w:tc>
        <w:tc>
          <w:tcPr>
            <w:tcW w:w="249" w:type="pct"/>
            <w:tcBorders>
              <w:top w:val="nil"/>
              <w:left w:val="nil"/>
              <w:bottom w:val="single" w:sz="4" w:space="0" w:color="BFBFBF"/>
              <w:right w:val="single" w:sz="4" w:space="0" w:color="BFBFBF"/>
            </w:tcBorders>
            <w:shd w:val="clear" w:color="auto" w:fill="auto"/>
            <w:noWrap/>
            <w:vAlign w:val="center"/>
            <w:hideMark/>
          </w:tcPr>
          <w:p w14:paraId="5EEA38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3262</w:t>
            </w:r>
          </w:p>
        </w:tc>
        <w:tc>
          <w:tcPr>
            <w:tcW w:w="347" w:type="pct"/>
            <w:tcBorders>
              <w:top w:val="nil"/>
              <w:left w:val="nil"/>
              <w:bottom w:val="single" w:sz="4" w:space="0" w:color="BFBFBF"/>
              <w:right w:val="single" w:sz="4" w:space="0" w:color="BFBFBF"/>
            </w:tcBorders>
            <w:shd w:val="clear" w:color="auto" w:fill="auto"/>
            <w:noWrap/>
            <w:vAlign w:val="center"/>
            <w:hideMark/>
          </w:tcPr>
          <w:p w14:paraId="5A7EEF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52A613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85180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B7B1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171BC3E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F3758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950A9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7FB9055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D08B0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15AB5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7FFCD64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669" w:type="pct"/>
            <w:tcBorders>
              <w:top w:val="nil"/>
              <w:left w:val="nil"/>
              <w:bottom w:val="single" w:sz="4" w:space="0" w:color="BFBFBF"/>
              <w:right w:val="single" w:sz="4" w:space="0" w:color="BFBFBF"/>
            </w:tcBorders>
            <w:shd w:val="clear" w:color="auto" w:fill="auto"/>
            <w:noWrap/>
            <w:vAlign w:val="center"/>
            <w:hideMark/>
          </w:tcPr>
          <w:p w14:paraId="21B46D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ATOYAC</w:t>
            </w:r>
          </w:p>
        </w:tc>
        <w:tc>
          <w:tcPr>
            <w:tcW w:w="249" w:type="pct"/>
            <w:tcBorders>
              <w:top w:val="nil"/>
              <w:left w:val="nil"/>
              <w:bottom w:val="single" w:sz="4" w:space="0" w:color="BFBFBF"/>
              <w:right w:val="single" w:sz="4" w:space="0" w:color="BFBFBF"/>
            </w:tcBorders>
            <w:shd w:val="clear" w:color="auto" w:fill="auto"/>
            <w:noWrap/>
            <w:vAlign w:val="center"/>
            <w:hideMark/>
          </w:tcPr>
          <w:p w14:paraId="21DCAB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188</w:t>
            </w:r>
          </w:p>
        </w:tc>
        <w:tc>
          <w:tcPr>
            <w:tcW w:w="347" w:type="pct"/>
            <w:tcBorders>
              <w:top w:val="nil"/>
              <w:left w:val="nil"/>
              <w:bottom w:val="single" w:sz="4" w:space="0" w:color="BFBFBF"/>
              <w:right w:val="single" w:sz="4" w:space="0" w:color="BFBFBF"/>
            </w:tcBorders>
            <w:shd w:val="clear" w:color="auto" w:fill="auto"/>
            <w:noWrap/>
            <w:vAlign w:val="center"/>
            <w:hideMark/>
          </w:tcPr>
          <w:p w14:paraId="29A259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454D2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50AF3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2940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9A1953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6E63D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9CB1A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346</w:t>
            </w:r>
          </w:p>
        </w:tc>
      </w:tr>
      <w:tr w:rsidR="00DB3ECB" w:rsidRPr="005B4E62" w14:paraId="12A127D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0EF3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70A75E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5FCE60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0B4786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520B23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333</w:t>
            </w:r>
          </w:p>
        </w:tc>
        <w:tc>
          <w:tcPr>
            <w:tcW w:w="347" w:type="pct"/>
            <w:tcBorders>
              <w:top w:val="nil"/>
              <w:left w:val="nil"/>
              <w:bottom w:val="single" w:sz="4" w:space="0" w:color="BFBFBF"/>
              <w:right w:val="single" w:sz="4" w:space="0" w:color="BFBFBF"/>
            </w:tcBorders>
            <w:shd w:val="clear" w:color="auto" w:fill="auto"/>
            <w:noWrap/>
            <w:vAlign w:val="center"/>
            <w:hideMark/>
          </w:tcPr>
          <w:p w14:paraId="1050E1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9D634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99E1E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FCBD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7FD94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63B13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537034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437</w:t>
            </w:r>
          </w:p>
        </w:tc>
      </w:tr>
      <w:tr w:rsidR="00DB3ECB" w:rsidRPr="005B4E62" w14:paraId="762834D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B8315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7ED94BF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71440F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5B0096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4091A7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333</w:t>
            </w:r>
          </w:p>
        </w:tc>
        <w:tc>
          <w:tcPr>
            <w:tcW w:w="347" w:type="pct"/>
            <w:tcBorders>
              <w:top w:val="nil"/>
              <w:left w:val="nil"/>
              <w:bottom w:val="single" w:sz="4" w:space="0" w:color="BFBFBF"/>
              <w:right w:val="single" w:sz="4" w:space="0" w:color="BFBFBF"/>
            </w:tcBorders>
            <w:shd w:val="clear" w:color="auto" w:fill="auto"/>
            <w:noWrap/>
            <w:vAlign w:val="center"/>
            <w:hideMark/>
          </w:tcPr>
          <w:p w14:paraId="2EC4D9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0D524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1BE251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4BF3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00D213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438C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387EDE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436</w:t>
            </w:r>
          </w:p>
        </w:tc>
      </w:tr>
      <w:tr w:rsidR="00DB3ECB" w:rsidRPr="005B4E62" w14:paraId="29182EF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F80A6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058805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4E4DD5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1B0EDB4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240019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343</w:t>
            </w:r>
          </w:p>
        </w:tc>
        <w:tc>
          <w:tcPr>
            <w:tcW w:w="347" w:type="pct"/>
            <w:tcBorders>
              <w:top w:val="nil"/>
              <w:left w:val="nil"/>
              <w:bottom w:val="single" w:sz="4" w:space="0" w:color="BFBFBF"/>
              <w:right w:val="single" w:sz="4" w:space="0" w:color="BFBFBF"/>
            </w:tcBorders>
            <w:shd w:val="clear" w:color="auto" w:fill="auto"/>
            <w:noWrap/>
            <w:vAlign w:val="center"/>
            <w:hideMark/>
          </w:tcPr>
          <w:p w14:paraId="32CCE5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984B6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35741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56848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CBF89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1141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7FF9B1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426</w:t>
            </w:r>
          </w:p>
        </w:tc>
      </w:tr>
      <w:tr w:rsidR="00DB3ECB" w:rsidRPr="005B4E62" w14:paraId="1B18D2C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FCE6C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4D181D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3139A2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0B0962C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022002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347</w:t>
            </w:r>
          </w:p>
        </w:tc>
        <w:tc>
          <w:tcPr>
            <w:tcW w:w="347" w:type="pct"/>
            <w:tcBorders>
              <w:top w:val="nil"/>
              <w:left w:val="nil"/>
              <w:bottom w:val="single" w:sz="4" w:space="0" w:color="BFBFBF"/>
              <w:right w:val="single" w:sz="4" w:space="0" w:color="BFBFBF"/>
            </w:tcBorders>
            <w:shd w:val="clear" w:color="auto" w:fill="auto"/>
            <w:noWrap/>
            <w:vAlign w:val="center"/>
            <w:hideMark/>
          </w:tcPr>
          <w:p w14:paraId="211852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D1D40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6371F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CD11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533ED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424B4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6F368F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327</w:t>
            </w:r>
          </w:p>
        </w:tc>
      </w:tr>
      <w:tr w:rsidR="00DB3ECB" w:rsidRPr="005B4E62" w14:paraId="5E95673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25A3B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7AB189C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07FFC7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7A9921D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5FB4B0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w:t>
            </w:r>
          </w:p>
        </w:tc>
        <w:tc>
          <w:tcPr>
            <w:tcW w:w="347" w:type="pct"/>
            <w:tcBorders>
              <w:top w:val="nil"/>
              <w:left w:val="nil"/>
              <w:bottom w:val="single" w:sz="4" w:space="0" w:color="BFBFBF"/>
              <w:right w:val="single" w:sz="4" w:space="0" w:color="BFBFBF"/>
            </w:tcBorders>
            <w:shd w:val="clear" w:color="auto" w:fill="auto"/>
            <w:noWrap/>
            <w:vAlign w:val="center"/>
            <w:hideMark/>
          </w:tcPr>
          <w:p w14:paraId="31DAF5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7FB81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6A31A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A4B29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08C34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DCB2A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364" w:type="pct"/>
            <w:tcBorders>
              <w:top w:val="nil"/>
              <w:left w:val="nil"/>
              <w:bottom w:val="single" w:sz="4" w:space="0" w:color="BFBFBF"/>
              <w:right w:val="single" w:sz="8" w:space="0" w:color="808080"/>
            </w:tcBorders>
            <w:shd w:val="clear" w:color="auto" w:fill="auto"/>
            <w:noWrap/>
            <w:vAlign w:val="center"/>
            <w:hideMark/>
          </w:tcPr>
          <w:p w14:paraId="462A44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381</w:t>
            </w:r>
          </w:p>
        </w:tc>
      </w:tr>
      <w:tr w:rsidR="00DB3ECB" w:rsidRPr="005B4E62" w14:paraId="1C7B338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A64C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1AD587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0CC339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387A8B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50502E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350</w:t>
            </w:r>
          </w:p>
        </w:tc>
        <w:tc>
          <w:tcPr>
            <w:tcW w:w="347" w:type="pct"/>
            <w:tcBorders>
              <w:top w:val="nil"/>
              <w:left w:val="nil"/>
              <w:bottom w:val="single" w:sz="4" w:space="0" w:color="BFBFBF"/>
              <w:right w:val="single" w:sz="4" w:space="0" w:color="BFBFBF"/>
            </w:tcBorders>
            <w:shd w:val="clear" w:color="auto" w:fill="auto"/>
            <w:noWrap/>
            <w:vAlign w:val="center"/>
            <w:hideMark/>
          </w:tcPr>
          <w:p w14:paraId="2F221C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AAACE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5C8C8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2C298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E4FE18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8A96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4BCDD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287</w:t>
            </w:r>
          </w:p>
        </w:tc>
      </w:tr>
      <w:tr w:rsidR="00DB3ECB" w:rsidRPr="005B4E62" w14:paraId="05127C2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D743F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2FB79E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323932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5740DD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6E7309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360</w:t>
            </w:r>
          </w:p>
        </w:tc>
        <w:tc>
          <w:tcPr>
            <w:tcW w:w="347" w:type="pct"/>
            <w:tcBorders>
              <w:top w:val="nil"/>
              <w:left w:val="nil"/>
              <w:bottom w:val="single" w:sz="4" w:space="0" w:color="BFBFBF"/>
              <w:right w:val="single" w:sz="4" w:space="0" w:color="BFBFBF"/>
            </w:tcBorders>
            <w:shd w:val="clear" w:color="auto" w:fill="auto"/>
            <w:noWrap/>
            <w:vAlign w:val="center"/>
            <w:hideMark/>
          </w:tcPr>
          <w:p w14:paraId="4E4440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B6B23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83143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4F46A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FA338B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C417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54CE2F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395</w:t>
            </w:r>
          </w:p>
        </w:tc>
      </w:tr>
      <w:tr w:rsidR="00DB3ECB" w:rsidRPr="005B4E62" w14:paraId="7D77222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130EB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CCE6F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569523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327A187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1109BF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361</w:t>
            </w:r>
          </w:p>
        </w:tc>
        <w:tc>
          <w:tcPr>
            <w:tcW w:w="347" w:type="pct"/>
            <w:tcBorders>
              <w:top w:val="nil"/>
              <w:left w:val="nil"/>
              <w:bottom w:val="single" w:sz="4" w:space="0" w:color="BFBFBF"/>
              <w:right w:val="single" w:sz="4" w:space="0" w:color="BFBFBF"/>
            </w:tcBorders>
            <w:shd w:val="clear" w:color="auto" w:fill="auto"/>
            <w:noWrap/>
            <w:vAlign w:val="center"/>
            <w:hideMark/>
          </w:tcPr>
          <w:p w14:paraId="3E06B6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29344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06C64E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0BB41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AC041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912F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8D4F9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w:t>
            </w:r>
          </w:p>
        </w:tc>
      </w:tr>
      <w:tr w:rsidR="00DB3ECB" w:rsidRPr="005B4E62" w14:paraId="535C52E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E6524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6926EA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50540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059564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4F2D23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364</w:t>
            </w:r>
          </w:p>
        </w:tc>
        <w:tc>
          <w:tcPr>
            <w:tcW w:w="347" w:type="pct"/>
            <w:tcBorders>
              <w:top w:val="nil"/>
              <w:left w:val="nil"/>
              <w:bottom w:val="single" w:sz="4" w:space="0" w:color="BFBFBF"/>
              <w:right w:val="single" w:sz="4" w:space="0" w:color="BFBFBF"/>
            </w:tcBorders>
            <w:shd w:val="clear" w:color="auto" w:fill="auto"/>
            <w:noWrap/>
            <w:vAlign w:val="center"/>
            <w:hideMark/>
          </w:tcPr>
          <w:p w14:paraId="11AFA7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AB6B6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E802A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5EDC9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E544E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34B0B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410AB8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396</w:t>
            </w:r>
          </w:p>
        </w:tc>
      </w:tr>
      <w:tr w:rsidR="00DB3ECB" w:rsidRPr="005B4E62" w14:paraId="17F4C96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7E4C0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DBCE01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1EE4C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7E00F6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0609AB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w:t>
            </w:r>
          </w:p>
        </w:tc>
        <w:tc>
          <w:tcPr>
            <w:tcW w:w="347" w:type="pct"/>
            <w:tcBorders>
              <w:top w:val="nil"/>
              <w:left w:val="nil"/>
              <w:bottom w:val="single" w:sz="4" w:space="0" w:color="BFBFBF"/>
              <w:right w:val="single" w:sz="4" w:space="0" w:color="BFBFBF"/>
            </w:tcBorders>
            <w:shd w:val="clear" w:color="auto" w:fill="auto"/>
            <w:noWrap/>
            <w:vAlign w:val="center"/>
            <w:hideMark/>
          </w:tcPr>
          <w:p w14:paraId="3C15BA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8B2E9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2BF52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0D794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95C74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AE145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F3CBB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295</w:t>
            </w:r>
          </w:p>
        </w:tc>
      </w:tr>
      <w:tr w:rsidR="00DB3ECB" w:rsidRPr="005B4E62" w14:paraId="5A17DAD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E017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44042F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6F9F3A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4A8EB4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5FB87D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365</w:t>
            </w:r>
          </w:p>
        </w:tc>
        <w:tc>
          <w:tcPr>
            <w:tcW w:w="347" w:type="pct"/>
            <w:tcBorders>
              <w:top w:val="nil"/>
              <w:left w:val="nil"/>
              <w:bottom w:val="single" w:sz="4" w:space="0" w:color="BFBFBF"/>
              <w:right w:val="single" w:sz="4" w:space="0" w:color="BFBFBF"/>
            </w:tcBorders>
            <w:shd w:val="clear" w:color="auto" w:fill="auto"/>
            <w:noWrap/>
            <w:vAlign w:val="center"/>
            <w:hideMark/>
          </w:tcPr>
          <w:p w14:paraId="43C370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BB5EC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D3E5B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C5523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946EA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0A6FE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181C2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325</w:t>
            </w:r>
          </w:p>
        </w:tc>
      </w:tr>
      <w:tr w:rsidR="00DB3ECB" w:rsidRPr="005B4E62" w14:paraId="1C49FFE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0336D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003848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200F4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49C320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5DB9BD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369</w:t>
            </w:r>
          </w:p>
        </w:tc>
        <w:tc>
          <w:tcPr>
            <w:tcW w:w="347" w:type="pct"/>
            <w:tcBorders>
              <w:top w:val="nil"/>
              <w:left w:val="nil"/>
              <w:bottom w:val="single" w:sz="4" w:space="0" w:color="BFBFBF"/>
              <w:right w:val="single" w:sz="4" w:space="0" w:color="BFBFBF"/>
            </w:tcBorders>
            <w:shd w:val="clear" w:color="auto" w:fill="auto"/>
            <w:noWrap/>
            <w:vAlign w:val="center"/>
            <w:hideMark/>
          </w:tcPr>
          <w:p w14:paraId="39B326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8E960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C37AC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EDEAD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FA016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B91878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908A9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416</w:t>
            </w:r>
          </w:p>
        </w:tc>
      </w:tr>
      <w:tr w:rsidR="00DB3ECB" w:rsidRPr="005B4E62" w14:paraId="5AD5C26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DEA68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19</w:t>
            </w:r>
          </w:p>
        </w:tc>
        <w:tc>
          <w:tcPr>
            <w:tcW w:w="648" w:type="pct"/>
            <w:tcBorders>
              <w:top w:val="nil"/>
              <w:left w:val="nil"/>
              <w:bottom w:val="single" w:sz="4" w:space="0" w:color="BFBFBF"/>
              <w:right w:val="single" w:sz="4" w:space="0" w:color="BFBFBF"/>
            </w:tcBorders>
            <w:shd w:val="clear" w:color="auto" w:fill="auto"/>
            <w:noWrap/>
            <w:vAlign w:val="center"/>
            <w:hideMark/>
          </w:tcPr>
          <w:p w14:paraId="04C089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6964FC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6249EF9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497A50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371</w:t>
            </w:r>
          </w:p>
        </w:tc>
        <w:tc>
          <w:tcPr>
            <w:tcW w:w="347" w:type="pct"/>
            <w:tcBorders>
              <w:top w:val="nil"/>
              <w:left w:val="nil"/>
              <w:bottom w:val="single" w:sz="4" w:space="0" w:color="BFBFBF"/>
              <w:right w:val="single" w:sz="4" w:space="0" w:color="BFBFBF"/>
            </w:tcBorders>
            <w:shd w:val="clear" w:color="auto" w:fill="auto"/>
            <w:noWrap/>
            <w:vAlign w:val="center"/>
            <w:hideMark/>
          </w:tcPr>
          <w:p w14:paraId="746938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3B8D6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4FE4C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ABA58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9E835B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61A4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8DE14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380</w:t>
            </w:r>
          </w:p>
        </w:tc>
      </w:tr>
      <w:tr w:rsidR="00DB3ECB" w:rsidRPr="005B4E62" w14:paraId="5889DA9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58EED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6747FC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4FC08D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28F15A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4E264A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c>
          <w:tcPr>
            <w:tcW w:w="347" w:type="pct"/>
            <w:tcBorders>
              <w:top w:val="nil"/>
              <w:left w:val="nil"/>
              <w:bottom w:val="single" w:sz="4" w:space="0" w:color="BFBFBF"/>
              <w:right w:val="single" w:sz="4" w:space="0" w:color="BFBFBF"/>
            </w:tcBorders>
            <w:shd w:val="clear" w:color="auto" w:fill="auto"/>
            <w:noWrap/>
            <w:vAlign w:val="center"/>
            <w:hideMark/>
          </w:tcPr>
          <w:p w14:paraId="2E0BDB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7F301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098CA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A9C0B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6B5311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CE3D5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7B7F2A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375</w:t>
            </w:r>
          </w:p>
        </w:tc>
      </w:tr>
      <w:tr w:rsidR="00DB3ECB" w:rsidRPr="005B4E62" w14:paraId="74005DB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B9325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171923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3A6F2F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56841D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2573EB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c>
          <w:tcPr>
            <w:tcW w:w="347" w:type="pct"/>
            <w:tcBorders>
              <w:top w:val="nil"/>
              <w:left w:val="nil"/>
              <w:bottom w:val="single" w:sz="4" w:space="0" w:color="BFBFBF"/>
              <w:right w:val="single" w:sz="4" w:space="0" w:color="BFBFBF"/>
            </w:tcBorders>
            <w:shd w:val="clear" w:color="auto" w:fill="auto"/>
            <w:noWrap/>
            <w:vAlign w:val="center"/>
            <w:hideMark/>
          </w:tcPr>
          <w:p w14:paraId="6B0E98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9F8EF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E010E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99BE0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C0270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ADE0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D9CD0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737C42B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D180F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2F21CDC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3EDF79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1E43E3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2D742B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c>
          <w:tcPr>
            <w:tcW w:w="347" w:type="pct"/>
            <w:tcBorders>
              <w:top w:val="nil"/>
              <w:left w:val="nil"/>
              <w:bottom w:val="single" w:sz="4" w:space="0" w:color="BFBFBF"/>
              <w:right w:val="single" w:sz="4" w:space="0" w:color="BFBFBF"/>
            </w:tcBorders>
            <w:shd w:val="clear" w:color="auto" w:fill="auto"/>
            <w:noWrap/>
            <w:vAlign w:val="center"/>
            <w:hideMark/>
          </w:tcPr>
          <w:p w14:paraId="5CA4C4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81BEB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2168A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D8A6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38030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7CC4B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138BC11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376</w:t>
            </w:r>
          </w:p>
        </w:tc>
      </w:tr>
      <w:tr w:rsidR="00DB3ECB" w:rsidRPr="005B4E62" w14:paraId="503551E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1181D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152CD7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745FB6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16D904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1E7F52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378</w:t>
            </w:r>
          </w:p>
        </w:tc>
        <w:tc>
          <w:tcPr>
            <w:tcW w:w="347" w:type="pct"/>
            <w:tcBorders>
              <w:top w:val="nil"/>
              <w:left w:val="nil"/>
              <w:bottom w:val="single" w:sz="4" w:space="0" w:color="BFBFBF"/>
              <w:right w:val="single" w:sz="4" w:space="0" w:color="BFBFBF"/>
            </w:tcBorders>
            <w:shd w:val="clear" w:color="auto" w:fill="auto"/>
            <w:noWrap/>
            <w:vAlign w:val="center"/>
            <w:hideMark/>
          </w:tcPr>
          <w:p w14:paraId="157F93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A5A21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EB657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44A28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6BF9B9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63C9A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3DED35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353</w:t>
            </w:r>
          </w:p>
        </w:tc>
      </w:tr>
      <w:tr w:rsidR="00DB3ECB" w:rsidRPr="005B4E62" w14:paraId="48A1F21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89435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58C52D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F6FCD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1F3E1C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2CE1FA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w:t>
            </w:r>
          </w:p>
        </w:tc>
        <w:tc>
          <w:tcPr>
            <w:tcW w:w="347" w:type="pct"/>
            <w:tcBorders>
              <w:top w:val="nil"/>
              <w:left w:val="nil"/>
              <w:bottom w:val="single" w:sz="4" w:space="0" w:color="BFBFBF"/>
              <w:right w:val="single" w:sz="4" w:space="0" w:color="BFBFBF"/>
            </w:tcBorders>
            <w:shd w:val="clear" w:color="auto" w:fill="auto"/>
            <w:noWrap/>
            <w:vAlign w:val="center"/>
            <w:hideMark/>
          </w:tcPr>
          <w:p w14:paraId="745960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3D0A4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64DEC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68879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CACDE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0EF14B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9DE85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277</w:t>
            </w:r>
          </w:p>
        </w:tc>
      </w:tr>
      <w:tr w:rsidR="00DB3ECB" w:rsidRPr="005B4E62" w14:paraId="7041473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7D093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67C6C5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4FA514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669" w:type="pct"/>
            <w:tcBorders>
              <w:top w:val="nil"/>
              <w:left w:val="nil"/>
              <w:bottom w:val="single" w:sz="4" w:space="0" w:color="BFBFBF"/>
              <w:right w:val="single" w:sz="4" w:space="0" w:color="BFBFBF"/>
            </w:tcBorders>
            <w:shd w:val="clear" w:color="auto" w:fill="auto"/>
            <w:noWrap/>
            <w:vAlign w:val="center"/>
            <w:hideMark/>
          </w:tcPr>
          <w:p w14:paraId="0B21C3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249" w:type="pct"/>
            <w:tcBorders>
              <w:top w:val="nil"/>
              <w:left w:val="nil"/>
              <w:bottom w:val="single" w:sz="4" w:space="0" w:color="BFBFBF"/>
              <w:right w:val="single" w:sz="4" w:space="0" w:color="BFBFBF"/>
            </w:tcBorders>
            <w:shd w:val="clear" w:color="auto" w:fill="auto"/>
            <w:noWrap/>
            <w:vAlign w:val="center"/>
            <w:hideMark/>
          </w:tcPr>
          <w:p w14:paraId="295172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3860</w:t>
            </w:r>
          </w:p>
        </w:tc>
        <w:tc>
          <w:tcPr>
            <w:tcW w:w="347" w:type="pct"/>
            <w:tcBorders>
              <w:top w:val="nil"/>
              <w:left w:val="nil"/>
              <w:bottom w:val="single" w:sz="4" w:space="0" w:color="BFBFBF"/>
              <w:right w:val="single" w:sz="4" w:space="0" w:color="BFBFBF"/>
            </w:tcBorders>
            <w:shd w:val="clear" w:color="auto" w:fill="auto"/>
            <w:noWrap/>
            <w:vAlign w:val="center"/>
            <w:hideMark/>
          </w:tcPr>
          <w:p w14:paraId="3499C1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9B224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231F6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1B9BB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D656D5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720E8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472B9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337</w:t>
            </w:r>
          </w:p>
        </w:tc>
      </w:tr>
      <w:tr w:rsidR="00DB3ECB" w:rsidRPr="005B4E62" w14:paraId="5CAAC25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35707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0CB5EB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3A1EBB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w:t>
            </w:r>
          </w:p>
        </w:tc>
        <w:tc>
          <w:tcPr>
            <w:tcW w:w="669" w:type="pct"/>
            <w:tcBorders>
              <w:top w:val="nil"/>
              <w:left w:val="nil"/>
              <w:bottom w:val="single" w:sz="4" w:space="0" w:color="BFBFBF"/>
              <w:right w:val="single" w:sz="4" w:space="0" w:color="BFBFBF"/>
            </w:tcBorders>
            <w:shd w:val="clear" w:color="auto" w:fill="auto"/>
            <w:noWrap/>
            <w:vAlign w:val="center"/>
            <w:hideMark/>
          </w:tcPr>
          <w:p w14:paraId="4800FA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GOMEZ FARIAS</w:t>
            </w:r>
          </w:p>
        </w:tc>
        <w:tc>
          <w:tcPr>
            <w:tcW w:w="249" w:type="pct"/>
            <w:tcBorders>
              <w:top w:val="nil"/>
              <w:left w:val="nil"/>
              <w:bottom w:val="single" w:sz="4" w:space="0" w:color="BFBFBF"/>
              <w:right w:val="single" w:sz="4" w:space="0" w:color="BFBFBF"/>
            </w:tcBorders>
            <w:shd w:val="clear" w:color="auto" w:fill="auto"/>
            <w:noWrap/>
            <w:vAlign w:val="center"/>
            <w:hideMark/>
          </w:tcPr>
          <w:p w14:paraId="68924D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542</w:t>
            </w:r>
          </w:p>
        </w:tc>
        <w:tc>
          <w:tcPr>
            <w:tcW w:w="347" w:type="pct"/>
            <w:tcBorders>
              <w:top w:val="nil"/>
              <w:left w:val="nil"/>
              <w:bottom w:val="single" w:sz="4" w:space="0" w:color="BFBFBF"/>
              <w:right w:val="single" w:sz="4" w:space="0" w:color="BFBFBF"/>
            </w:tcBorders>
            <w:shd w:val="clear" w:color="auto" w:fill="auto"/>
            <w:noWrap/>
            <w:vAlign w:val="center"/>
            <w:hideMark/>
          </w:tcPr>
          <w:p w14:paraId="4FB147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F206C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79DDB6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9BE1A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1D1CB9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1F669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15363C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421</w:t>
            </w:r>
          </w:p>
        </w:tc>
      </w:tr>
      <w:tr w:rsidR="00DB3ECB" w:rsidRPr="005B4E62" w14:paraId="3F96F18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DEF95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0B5374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BB987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w:t>
            </w:r>
          </w:p>
        </w:tc>
        <w:tc>
          <w:tcPr>
            <w:tcW w:w="669" w:type="pct"/>
            <w:tcBorders>
              <w:top w:val="nil"/>
              <w:left w:val="nil"/>
              <w:bottom w:val="single" w:sz="4" w:space="0" w:color="BFBFBF"/>
              <w:right w:val="single" w:sz="4" w:space="0" w:color="BFBFBF"/>
            </w:tcBorders>
            <w:shd w:val="clear" w:color="auto" w:fill="auto"/>
            <w:noWrap/>
            <w:vAlign w:val="center"/>
            <w:hideMark/>
          </w:tcPr>
          <w:p w14:paraId="37923C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GOMEZ FARIAS</w:t>
            </w:r>
          </w:p>
        </w:tc>
        <w:tc>
          <w:tcPr>
            <w:tcW w:w="249" w:type="pct"/>
            <w:tcBorders>
              <w:top w:val="nil"/>
              <w:left w:val="nil"/>
              <w:bottom w:val="single" w:sz="4" w:space="0" w:color="BFBFBF"/>
              <w:right w:val="single" w:sz="4" w:space="0" w:color="BFBFBF"/>
            </w:tcBorders>
            <w:shd w:val="clear" w:color="auto" w:fill="auto"/>
            <w:noWrap/>
            <w:vAlign w:val="center"/>
            <w:hideMark/>
          </w:tcPr>
          <w:p w14:paraId="001AC8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544</w:t>
            </w:r>
          </w:p>
        </w:tc>
        <w:tc>
          <w:tcPr>
            <w:tcW w:w="347" w:type="pct"/>
            <w:tcBorders>
              <w:top w:val="nil"/>
              <w:left w:val="nil"/>
              <w:bottom w:val="single" w:sz="4" w:space="0" w:color="BFBFBF"/>
              <w:right w:val="single" w:sz="4" w:space="0" w:color="BFBFBF"/>
            </w:tcBorders>
            <w:shd w:val="clear" w:color="auto" w:fill="auto"/>
            <w:noWrap/>
            <w:vAlign w:val="center"/>
            <w:hideMark/>
          </w:tcPr>
          <w:p w14:paraId="1E7BC4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D2E0C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A9B28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D6FEB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79A7FA5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C3B76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503295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427</w:t>
            </w:r>
          </w:p>
        </w:tc>
      </w:tr>
      <w:tr w:rsidR="00DB3ECB" w:rsidRPr="005B4E62" w14:paraId="347A058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CBCD5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135A938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4DAE9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w:t>
            </w:r>
          </w:p>
        </w:tc>
        <w:tc>
          <w:tcPr>
            <w:tcW w:w="669" w:type="pct"/>
            <w:tcBorders>
              <w:top w:val="nil"/>
              <w:left w:val="nil"/>
              <w:bottom w:val="single" w:sz="4" w:space="0" w:color="BFBFBF"/>
              <w:right w:val="single" w:sz="4" w:space="0" w:color="BFBFBF"/>
            </w:tcBorders>
            <w:shd w:val="clear" w:color="auto" w:fill="auto"/>
            <w:noWrap/>
            <w:vAlign w:val="center"/>
            <w:hideMark/>
          </w:tcPr>
          <w:p w14:paraId="2D4B20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GOMEZ FARIAS</w:t>
            </w:r>
          </w:p>
        </w:tc>
        <w:tc>
          <w:tcPr>
            <w:tcW w:w="249" w:type="pct"/>
            <w:tcBorders>
              <w:top w:val="nil"/>
              <w:left w:val="nil"/>
              <w:bottom w:val="single" w:sz="4" w:space="0" w:color="BFBFBF"/>
              <w:right w:val="single" w:sz="4" w:space="0" w:color="BFBFBF"/>
            </w:tcBorders>
            <w:shd w:val="clear" w:color="auto" w:fill="auto"/>
            <w:noWrap/>
            <w:vAlign w:val="center"/>
            <w:hideMark/>
          </w:tcPr>
          <w:p w14:paraId="363AE2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545</w:t>
            </w:r>
          </w:p>
        </w:tc>
        <w:tc>
          <w:tcPr>
            <w:tcW w:w="347" w:type="pct"/>
            <w:tcBorders>
              <w:top w:val="nil"/>
              <w:left w:val="nil"/>
              <w:bottom w:val="single" w:sz="4" w:space="0" w:color="BFBFBF"/>
              <w:right w:val="single" w:sz="4" w:space="0" w:color="BFBFBF"/>
            </w:tcBorders>
            <w:shd w:val="clear" w:color="auto" w:fill="auto"/>
            <w:noWrap/>
            <w:vAlign w:val="center"/>
            <w:hideMark/>
          </w:tcPr>
          <w:p w14:paraId="0C1C20A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E1E61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E9E47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938A4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CFAB01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8411C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44F98B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373</w:t>
            </w:r>
          </w:p>
        </w:tc>
      </w:tr>
      <w:tr w:rsidR="00DB3ECB" w:rsidRPr="005B4E62" w14:paraId="1DC3B9C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833AE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01C466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668BDA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58</w:t>
            </w:r>
          </w:p>
        </w:tc>
        <w:tc>
          <w:tcPr>
            <w:tcW w:w="669" w:type="pct"/>
            <w:tcBorders>
              <w:top w:val="nil"/>
              <w:left w:val="nil"/>
              <w:bottom w:val="single" w:sz="4" w:space="0" w:color="BFBFBF"/>
              <w:right w:val="single" w:sz="4" w:space="0" w:color="BFBFBF"/>
            </w:tcBorders>
            <w:shd w:val="clear" w:color="auto" w:fill="auto"/>
            <w:noWrap/>
            <w:vAlign w:val="center"/>
            <w:hideMark/>
          </w:tcPr>
          <w:p w14:paraId="1E3E38A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SANTA MARIA DEL ORO</w:t>
            </w:r>
          </w:p>
        </w:tc>
        <w:tc>
          <w:tcPr>
            <w:tcW w:w="249" w:type="pct"/>
            <w:tcBorders>
              <w:top w:val="nil"/>
              <w:left w:val="nil"/>
              <w:bottom w:val="single" w:sz="4" w:space="0" w:color="BFBFBF"/>
              <w:right w:val="single" w:sz="4" w:space="0" w:color="BFBFBF"/>
            </w:tcBorders>
            <w:shd w:val="clear" w:color="auto" w:fill="auto"/>
            <w:noWrap/>
            <w:vAlign w:val="center"/>
            <w:hideMark/>
          </w:tcPr>
          <w:p w14:paraId="540F7D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1793</w:t>
            </w:r>
          </w:p>
        </w:tc>
        <w:tc>
          <w:tcPr>
            <w:tcW w:w="347" w:type="pct"/>
            <w:tcBorders>
              <w:top w:val="nil"/>
              <w:left w:val="nil"/>
              <w:bottom w:val="single" w:sz="4" w:space="0" w:color="BFBFBF"/>
              <w:right w:val="single" w:sz="4" w:space="0" w:color="BFBFBF"/>
            </w:tcBorders>
            <w:shd w:val="clear" w:color="auto" w:fill="auto"/>
            <w:noWrap/>
            <w:vAlign w:val="center"/>
            <w:hideMark/>
          </w:tcPr>
          <w:p w14:paraId="714DE7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4BE75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9BBEC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95DC5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D75D0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BD6FB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17FC5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123</w:t>
            </w:r>
          </w:p>
        </w:tc>
      </w:tr>
      <w:tr w:rsidR="00DB3ECB" w:rsidRPr="005B4E62" w14:paraId="6B14C90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BB19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CD031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9FA1E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59</w:t>
            </w:r>
          </w:p>
        </w:tc>
        <w:tc>
          <w:tcPr>
            <w:tcW w:w="669" w:type="pct"/>
            <w:tcBorders>
              <w:top w:val="nil"/>
              <w:left w:val="nil"/>
              <w:bottom w:val="single" w:sz="4" w:space="0" w:color="BFBFBF"/>
              <w:right w:val="single" w:sz="4" w:space="0" w:color="BFBFBF"/>
            </w:tcBorders>
            <w:shd w:val="clear" w:color="auto" w:fill="auto"/>
            <w:noWrap/>
            <w:vAlign w:val="center"/>
            <w:hideMark/>
          </w:tcPr>
          <w:p w14:paraId="2B70E7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MANZANILLA DE LA PAZ</w:t>
            </w:r>
          </w:p>
        </w:tc>
        <w:tc>
          <w:tcPr>
            <w:tcW w:w="249" w:type="pct"/>
            <w:tcBorders>
              <w:top w:val="nil"/>
              <w:left w:val="nil"/>
              <w:bottom w:val="single" w:sz="4" w:space="0" w:color="BFBFBF"/>
              <w:right w:val="single" w:sz="4" w:space="0" w:color="BFBFBF"/>
            </w:tcBorders>
            <w:shd w:val="clear" w:color="auto" w:fill="auto"/>
            <w:noWrap/>
            <w:vAlign w:val="center"/>
            <w:hideMark/>
          </w:tcPr>
          <w:p w14:paraId="257FFC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1797</w:t>
            </w:r>
          </w:p>
        </w:tc>
        <w:tc>
          <w:tcPr>
            <w:tcW w:w="347" w:type="pct"/>
            <w:tcBorders>
              <w:top w:val="nil"/>
              <w:left w:val="nil"/>
              <w:bottom w:val="single" w:sz="4" w:space="0" w:color="BFBFBF"/>
              <w:right w:val="single" w:sz="4" w:space="0" w:color="BFBFBF"/>
            </w:tcBorders>
            <w:shd w:val="clear" w:color="auto" w:fill="auto"/>
            <w:noWrap/>
            <w:vAlign w:val="center"/>
            <w:hideMark/>
          </w:tcPr>
          <w:p w14:paraId="39FDC1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6F43A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26462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01E48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4D031A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20F08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5D72E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381</w:t>
            </w:r>
          </w:p>
        </w:tc>
      </w:tr>
      <w:tr w:rsidR="00DB3ECB" w:rsidRPr="005B4E62" w14:paraId="4C078AC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770CB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5D31B7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576903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59</w:t>
            </w:r>
          </w:p>
        </w:tc>
        <w:tc>
          <w:tcPr>
            <w:tcW w:w="669" w:type="pct"/>
            <w:tcBorders>
              <w:top w:val="nil"/>
              <w:left w:val="nil"/>
              <w:bottom w:val="single" w:sz="4" w:space="0" w:color="BFBFBF"/>
              <w:right w:val="single" w:sz="4" w:space="0" w:color="BFBFBF"/>
            </w:tcBorders>
            <w:shd w:val="clear" w:color="auto" w:fill="auto"/>
            <w:noWrap/>
            <w:vAlign w:val="center"/>
            <w:hideMark/>
          </w:tcPr>
          <w:p w14:paraId="72B6D1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LA MANZANILLA DE LA PAZ</w:t>
            </w:r>
          </w:p>
        </w:tc>
        <w:tc>
          <w:tcPr>
            <w:tcW w:w="249" w:type="pct"/>
            <w:tcBorders>
              <w:top w:val="nil"/>
              <w:left w:val="nil"/>
              <w:bottom w:val="single" w:sz="4" w:space="0" w:color="BFBFBF"/>
              <w:right w:val="single" w:sz="4" w:space="0" w:color="BFBFBF"/>
            </w:tcBorders>
            <w:shd w:val="clear" w:color="auto" w:fill="auto"/>
            <w:noWrap/>
            <w:vAlign w:val="center"/>
            <w:hideMark/>
          </w:tcPr>
          <w:p w14:paraId="6A889E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1798</w:t>
            </w:r>
          </w:p>
        </w:tc>
        <w:tc>
          <w:tcPr>
            <w:tcW w:w="347" w:type="pct"/>
            <w:tcBorders>
              <w:top w:val="nil"/>
              <w:left w:val="nil"/>
              <w:bottom w:val="single" w:sz="4" w:space="0" w:color="BFBFBF"/>
              <w:right w:val="single" w:sz="4" w:space="0" w:color="BFBFBF"/>
            </w:tcBorders>
            <w:shd w:val="clear" w:color="auto" w:fill="auto"/>
            <w:noWrap/>
            <w:vAlign w:val="center"/>
            <w:hideMark/>
          </w:tcPr>
          <w:p w14:paraId="164166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60A28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EBB72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82DBF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E1D97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03D4D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ACD2B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w:t>
            </w:r>
          </w:p>
        </w:tc>
      </w:tr>
      <w:tr w:rsidR="00DB3ECB" w:rsidRPr="005B4E62" w14:paraId="4CB077B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863C5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068ECF8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2FBCDC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61</w:t>
            </w:r>
          </w:p>
        </w:tc>
        <w:tc>
          <w:tcPr>
            <w:tcW w:w="669" w:type="pct"/>
            <w:tcBorders>
              <w:top w:val="nil"/>
              <w:left w:val="nil"/>
              <w:bottom w:val="single" w:sz="4" w:space="0" w:color="BFBFBF"/>
              <w:right w:val="single" w:sz="4" w:space="0" w:color="BFBFBF"/>
            </w:tcBorders>
            <w:shd w:val="clear" w:color="auto" w:fill="auto"/>
            <w:noWrap/>
            <w:vAlign w:val="center"/>
            <w:hideMark/>
          </w:tcPr>
          <w:p w14:paraId="7B6B39E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MAZAMITLA</w:t>
            </w:r>
          </w:p>
        </w:tc>
        <w:tc>
          <w:tcPr>
            <w:tcW w:w="249" w:type="pct"/>
            <w:tcBorders>
              <w:top w:val="nil"/>
              <w:left w:val="nil"/>
              <w:bottom w:val="single" w:sz="4" w:space="0" w:color="BFBFBF"/>
              <w:right w:val="single" w:sz="4" w:space="0" w:color="BFBFBF"/>
            </w:tcBorders>
            <w:shd w:val="clear" w:color="auto" w:fill="auto"/>
            <w:noWrap/>
            <w:vAlign w:val="center"/>
            <w:hideMark/>
          </w:tcPr>
          <w:p w14:paraId="5B9A52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1816</w:t>
            </w:r>
          </w:p>
        </w:tc>
        <w:tc>
          <w:tcPr>
            <w:tcW w:w="347" w:type="pct"/>
            <w:tcBorders>
              <w:top w:val="nil"/>
              <w:left w:val="nil"/>
              <w:bottom w:val="single" w:sz="4" w:space="0" w:color="BFBFBF"/>
              <w:right w:val="single" w:sz="4" w:space="0" w:color="BFBFBF"/>
            </w:tcBorders>
            <w:shd w:val="clear" w:color="auto" w:fill="auto"/>
            <w:noWrap/>
            <w:vAlign w:val="center"/>
            <w:hideMark/>
          </w:tcPr>
          <w:p w14:paraId="4A4F65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30096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8A9EF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A4EB0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7CD299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C1A6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442EA6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r>
      <w:tr w:rsidR="00DB3ECB" w:rsidRPr="005B4E62" w14:paraId="42B1635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8EDFA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4CBA86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2AD321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61</w:t>
            </w:r>
          </w:p>
        </w:tc>
        <w:tc>
          <w:tcPr>
            <w:tcW w:w="669" w:type="pct"/>
            <w:tcBorders>
              <w:top w:val="nil"/>
              <w:left w:val="nil"/>
              <w:bottom w:val="single" w:sz="4" w:space="0" w:color="BFBFBF"/>
              <w:right w:val="single" w:sz="4" w:space="0" w:color="BFBFBF"/>
            </w:tcBorders>
            <w:shd w:val="clear" w:color="auto" w:fill="auto"/>
            <w:noWrap/>
            <w:vAlign w:val="center"/>
            <w:hideMark/>
          </w:tcPr>
          <w:p w14:paraId="00A6AAE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MAZAMITLA</w:t>
            </w:r>
          </w:p>
        </w:tc>
        <w:tc>
          <w:tcPr>
            <w:tcW w:w="249" w:type="pct"/>
            <w:tcBorders>
              <w:top w:val="nil"/>
              <w:left w:val="nil"/>
              <w:bottom w:val="single" w:sz="4" w:space="0" w:color="BFBFBF"/>
              <w:right w:val="single" w:sz="4" w:space="0" w:color="BFBFBF"/>
            </w:tcBorders>
            <w:shd w:val="clear" w:color="auto" w:fill="auto"/>
            <w:noWrap/>
            <w:vAlign w:val="center"/>
            <w:hideMark/>
          </w:tcPr>
          <w:p w14:paraId="14F699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1818</w:t>
            </w:r>
          </w:p>
        </w:tc>
        <w:tc>
          <w:tcPr>
            <w:tcW w:w="347" w:type="pct"/>
            <w:tcBorders>
              <w:top w:val="nil"/>
              <w:left w:val="nil"/>
              <w:bottom w:val="single" w:sz="4" w:space="0" w:color="BFBFBF"/>
              <w:right w:val="single" w:sz="4" w:space="0" w:color="BFBFBF"/>
            </w:tcBorders>
            <w:shd w:val="clear" w:color="auto" w:fill="auto"/>
            <w:noWrap/>
            <w:vAlign w:val="center"/>
            <w:hideMark/>
          </w:tcPr>
          <w:p w14:paraId="53768D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6160F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74F47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77A6D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EC9CA8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E6BBD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365053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382</w:t>
            </w:r>
          </w:p>
        </w:tc>
      </w:tr>
      <w:tr w:rsidR="00DB3ECB" w:rsidRPr="005B4E62" w14:paraId="7AD9510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A3C3D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63FDC8C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A0D2E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61</w:t>
            </w:r>
          </w:p>
        </w:tc>
        <w:tc>
          <w:tcPr>
            <w:tcW w:w="669" w:type="pct"/>
            <w:tcBorders>
              <w:top w:val="nil"/>
              <w:left w:val="nil"/>
              <w:bottom w:val="single" w:sz="4" w:space="0" w:color="BFBFBF"/>
              <w:right w:val="single" w:sz="4" w:space="0" w:color="BFBFBF"/>
            </w:tcBorders>
            <w:shd w:val="clear" w:color="auto" w:fill="auto"/>
            <w:noWrap/>
            <w:vAlign w:val="center"/>
            <w:hideMark/>
          </w:tcPr>
          <w:p w14:paraId="06AE55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MAZAMITLA</w:t>
            </w:r>
          </w:p>
        </w:tc>
        <w:tc>
          <w:tcPr>
            <w:tcW w:w="249" w:type="pct"/>
            <w:tcBorders>
              <w:top w:val="nil"/>
              <w:left w:val="nil"/>
              <w:bottom w:val="single" w:sz="4" w:space="0" w:color="BFBFBF"/>
              <w:right w:val="single" w:sz="4" w:space="0" w:color="BFBFBF"/>
            </w:tcBorders>
            <w:shd w:val="clear" w:color="auto" w:fill="auto"/>
            <w:noWrap/>
            <w:vAlign w:val="center"/>
            <w:hideMark/>
          </w:tcPr>
          <w:p w14:paraId="691EF9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1819</w:t>
            </w:r>
          </w:p>
        </w:tc>
        <w:tc>
          <w:tcPr>
            <w:tcW w:w="347" w:type="pct"/>
            <w:tcBorders>
              <w:top w:val="nil"/>
              <w:left w:val="nil"/>
              <w:bottom w:val="single" w:sz="4" w:space="0" w:color="BFBFBF"/>
              <w:right w:val="single" w:sz="4" w:space="0" w:color="BFBFBF"/>
            </w:tcBorders>
            <w:shd w:val="clear" w:color="auto" w:fill="auto"/>
            <w:noWrap/>
            <w:vAlign w:val="center"/>
            <w:hideMark/>
          </w:tcPr>
          <w:p w14:paraId="6456CE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12DF8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BB117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3D860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F0C6B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A8009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7CFC6C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w:t>
            </w:r>
          </w:p>
        </w:tc>
      </w:tr>
      <w:tr w:rsidR="00DB3ECB" w:rsidRPr="005B4E62" w14:paraId="66637CE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E05ED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4468D8C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05500B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61</w:t>
            </w:r>
          </w:p>
        </w:tc>
        <w:tc>
          <w:tcPr>
            <w:tcW w:w="669" w:type="pct"/>
            <w:tcBorders>
              <w:top w:val="nil"/>
              <w:left w:val="nil"/>
              <w:bottom w:val="single" w:sz="4" w:space="0" w:color="BFBFBF"/>
              <w:right w:val="single" w:sz="4" w:space="0" w:color="BFBFBF"/>
            </w:tcBorders>
            <w:shd w:val="clear" w:color="auto" w:fill="auto"/>
            <w:noWrap/>
            <w:vAlign w:val="center"/>
            <w:hideMark/>
          </w:tcPr>
          <w:p w14:paraId="6AE561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MAZAMITLA</w:t>
            </w:r>
          </w:p>
        </w:tc>
        <w:tc>
          <w:tcPr>
            <w:tcW w:w="249" w:type="pct"/>
            <w:tcBorders>
              <w:top w:val="nil"/>
              <w:left w:val="nil"/>
              <w:bottom w:val="single" w:sz="4" w:space="0" w:color="BFBFBF"/>
              <w:right w:val="single" w:sz="4" w:space="0" w:color="BFBFBF"/>
            </w:tcBorders>
            <w:shd w:val="clear" w:color="auto" w:fill="auto"/>
            <w:noWrap/>
            <w:vAlign w:val="center"/>
            <w:hideMark/>
          </w:tcPr>
          <w:p w14:paraId="7CE206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1820</w:t>
            </w:r>
          </w:p>
        </w:tc>
        <w:tc>
          <w:tcPr>
            <w:tcW w:w="347" w:type="pct"/>
            <w:tcBorders>
              <w:top w:val="nil"/>
              <w:left w:val="nil"/>
              <w:bottom w:val="single" w:sz="4" w:space="0" w:color="BFBFBF"/>
              <w:right w:val="single" w:sz="4" w:space="0" w:color="BFBFBF"/>
            </w:tcBorders>
            <w:shd w:val="clear" w:color="auto" w:fill="auto"/>
            <w:noWrap/>
            <w:vAlign w:val="center"/>
            <w:hideMark/>
          </w:tcPr>
          <w:p w14:paraId="061FC9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C94F4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96F34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A30A7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7A97D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C3B14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1182EA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336</w:t>
            </w:r>
          </w:p>
        </w:tc>
      </w:tr>
      <w:tr w:rsidR="00DB3ECB" w:rsidRPr="005B4E62" w14:paraId="5805626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1BB06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4EF173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FE937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67</w:t>
            </w:r>
          </w:p>
        </w:tc>
        <w:tc>
          <w:tcPr>
            <w:tcW w:w="669" w:type="pct"/>
            <w:tcBorders>
              <w:top w:val="nil"/>
              <w:left w:val="nil"/>
              <w:bottom w:val="single" w:sz="4" w:space="0" w:color="BFBFBF"/>
              <w:right w:val="single" w:sz="4" w:space="0" w:color="BFBFBF"/>
            </w:tcBorders>
            <w:shd w:val="clear" w:color="auto" w:fill="auto"/>
            <w:noWrap/>
            <w:vAlign w:val="center"/>
            <w:hideMark/>
          </w:tcPr>
          <w:p w14:paraId="50F43B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PIHUAMO</w:t>
            </w:r>
          </w:p>
        </w:tc>
        <w:tc>
          <w:tcPr>
            <w:tcW w:w="249" w:type="pct"/>
            <w:tcBorders>
              <w:top w:val="nil"/>
              <w:left w:val="nil"/>
              <w:bottom w:val="single" w:sz="4" w:space="0" w:color="BFBFBF"/>
              <w:right w:val="single" w:sz="4" w:space="0" w:color="BFBFBF"/>
            </w:tcBorders>
            <w:shd w:val="clear" w:color="auto" w:fill="auto"/>
            <w:noWrap/>
            <w:vAlign w:val="center"/>
            <w:hideMark/>
          </w:tcPr>
          <w:p w14:paraId="448E75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1906</w:t>
            </w:r>
          </w:p>
        </w:tc>
        <w:tc>
          <w:tcPr>
            <w:tcW w:w="347" w:type="pct"/>
            <w:tcBorders>
              <w:top w:val="nil"/>
              <w:left w:val="nil"/>
              <w:bottom w:val="single" w:sz="4" w:space="0" w:color="BFBFBF"/>
              <w:right w:val="single" w:sz="4" w:space="0" w:color="BFBFBF"/>
            </w:tcBorders>
            <w:shd w:val="clear" w:color="auto" w:fill="auto"/>
            <w:noWrap/>
            <w:vAlign w:val="center"/>
            <w:hideMark/>
          </w:tcPr>
          <w:p w14:paraId="284829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35EC3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589C5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17C8D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25672E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9833A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4A55C8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254</w:t>
            </w:r>
          </w:p>
        </w:tc>
      </w:tr>
      <w:tr w:rsidR="00DB3ECB" w:rsidRPr="005B4E62" w14:paraId="080FFFD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19CBB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54D3B1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58417B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67</w:t>
            </w:r>
          </w:p>
        </w:tc>
        <w:tc>
          <w:tcPr>
            <w:tcW w:w="669" w:type="pct"/>
            <w:tcBorders>
              <w:top w:val="nil"/>
              <w:left w:val="nil"/>
              <w:bottom w:val="single" w:sz="4" w:space="0" w:color="BFBFBF"/>
              <w:right w:val="single" w:sz="4" w:space="0" w:color="BFBFBF"/>
            </w:tcBorders>
            <w:shd w:val="clear" w:color="auto" w:fill="auto"/>
            <w:noWrap/>
            <w:vAlign w:val="center"/>
            <w:hideMark/>
          </w:tcPr>
          <w:p w14:paraId="6331306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PIHUAMO</w:t>
            </w:r>
          </w:p>
        </w:tc>
        <w:tc>
          <w:tcPr>
            <w:tcW w:w="249" w:type="pct"/>
            <w:tcBorders>
              <w:top w:val="nil"/>
              <w:left w:val="nil"/>
              <w:bottom w:val="single" w:sz="4" w:space="0" w:color="BFBFBF"/>
              <w:right w:val="single" w:sz="4" w:space="0" w:color="BFBFBF"/>
            </w:tcBorders>
            <w:shd w:val="clear" w:color="auto" w:fill="auto"/>
            <w:noWrap/>
            <w:vAlign w:val="center"/>
            <w:hideMark/>
          </w:tcPr>
          <w:p w14:paraId="711B84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1908</w:t>
            </w:r>
          </w:p>
        </w:tc>
        <w:tc>
          <w:tcPr>
            <w:tcW w:w="347" w:type="pct"/>
            <w:tcBorders>
              <w:top w:val="nil"/>
              <w:left w:val="nil"/>
              <w:bottom w:val="single" w:sz="4" w:space="0" w:color="BFBFBF"/>
              <w:right w:val="single" w:sz="4" w:space="0" w:color="BFBFBF"/>
            </w:tcBorders>
            <w:shd w:val="clear" w:color="auto" w:fill="auto"/>
            <w:noWrap/>
            <w:vAlign w:val="center"/>
            <w:hideMark/>
          </w:tcPr>
          <w:p w14:paraId="47A44C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51F07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27C2E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113A0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8F127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695E1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364" w:type="pct"/>
            <w:tcBorders>
              <w:top w:val="nil"/>
              <w:left w:val="nil"/>
              <w:bottom w:val="single" w:sz="4" w:space="0" w:color="BFBFBF"/>
              <w:right w:val="single" w:sz="8" w:space="0" w:color="808080"/>
            </w:tcBorders>
            <w:shd w:val="clear" w:color="auto" w:fill="auto"/>
            <w:noWrap/>
            <w:vAlign w:val="center"/>
            <w:hideMark/>
          </w:tcPr>
          <w:p w14:paraId="7EFE97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299</w:t>
            </w:r>
          </w:p>
        </w:tc>
      </w:tr>
      <w:tr w:rsidR="00DB3ECB" w:rsidRPr="005B4E62" w14:paraId="6088A37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D758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28689F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50B7D6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67</w:t>
            </w:r>
          </w:p>
        </w:tc>
        <w:tc>
          <w:tcPr>
            <w:tcW w:w="669" w:type="pct"/>
            <w:tcBorders>
              <w:top w:val="nil"/>
              <w:left w:val="nil"/>
              <w:bottom w:val="single" w:sz="4" w:space="0" w:color="BFBFBF"/>
              <w:right w:val="single" w:sz="4" w:space="0" w:color="BFBFBF"/>
            </w:tcBorders>
            <w:shd w:val="clear" w:color="auto" w:fill="auto"/>
            <w:noWrap/>
            <w:vAlign w:val="center"/>
            <w:hideMark/>
          </w:tcPr>
          <w:p w14:paraId="37A56EC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PIHUAMO</w:t>
            </w:r>
          </w:p>
        </w:tc>
        <w:tc>
          <w:tcPr>
            <w:tcW w:w="249" w:type="pct"/>
            <w:tcBorders>
              <w:top w:val="nil"/>
              <w:left w:val="nil"/>
              <w:bottom w:val="single" w:sz="4" w:space="0" w:color="BFBFBF"/>
              <w:right w:val="single" w:sz="4" w:space="0" w:color="BFBFBF"/>
            </w:tcBorders>
            <w:shd w:val="clear" w:color="auto" w:fill="auto"/>
            <w:noWrap/>
            <w:vAlign w:val="center"/>
            <w:hideMark/>
          </w:tcPr>
          <w:p w14:paraId="609715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1912</w:t>
            </w:r>
          </w:p>
        </w:tc>
        <w:tc>
          <w:tcPr>
            <w:tcW w:w="347" w:type="pct"/>
            <w:tcBorders>
              <w:top w:val="nil"/>
              <w:left w:val="nil"/>
              <w:bottom w:val="single" w:sz="4" w:space="0" w:color="BFBFBF"/>
              <w:right w:val="single" w:sz="4" w:space="0" w:color="BFBFBF"/>
            </w:tcBorders>
            <w:shd w:val="clear" w:color="auto" w:fill="auto"/>
            <w:noWrap/>
            <w:vAlign w:val="center"/>
            <w:hideMark/>
          </w:tcPr>
          <w:p w14:paraId="1F1D76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86724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7FF99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3AF6B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BBB342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CDDB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F6A6A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129</w:t>
            </w:r>
          </w:p>
        </w:tc>
      </w:tr>
      <w:tr w:rsidR="00DB3ECB" w:rsidRPr="005B4E62" w14:paraId="6D54723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4F4AA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693EFF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30CE08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67</w:t>
            </w:r>
          </w:p>
        </w:tc>
        <w:tc>
          <w:tcPr>
            <w:tcW w:w="669" w:type="pct"/>
            <w:tcBorders>
              <w:top w:val="nil"/>
              <w:left w:val="nil"/>
              <w:bottom w:val="single" w:sz="4" w:space="0" w:color="BFBFBF"/>
              <w:right w:val="single" w:sz="4" w:space="0" w:color="BFBFBF"/>
            </w:tcBorders>
            <w:shd w:val="clear" w:color="auto" w:fill="auto"/>
            <w:noWrap/>
            <w:vAlign w:val="center"/>
            <w:hideMark/>
          </w:tcPr>
          <w:p w14:paraId="6B223D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PIHUAMO</w:t>
            </w:r>
          </w:p>
        </w:tc>
        <w:tc>
          <w:tcPr>
            <w:tcW w:w="249" w:type="pct"/>
            <w:tcBorders>
              <w:top w:val="nil"/>
              <w:left w:val="nil"/>
              <w:bottom w:val="single" w:sz="4" w:space="0" w:color="BFBFBF"/>
              <w:right w:val="single" w:sz="4" w:space="0" w:color="BFBFBF"/>
            </w:tcBorders>
            <w:shd w:val="clear" w:color="auto" w:fill="auto"/>
            <w:noWrap/>
            <w:vAlign w:val="center"/>
            <w:hideMark/>
          </w:tcPr>
          <w:p w14:paraId="1BA23A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1912</w:t>
            </w:r>
          </w:p>
        </w:tc>
        <w:tc>
          <w:tcPr>
            <w:tcW w:w="347" w:type="pct"/>
            <w:tcBorders>
              <w:top w:val="nil"/>
              <w:left w:val="nil"/>
              <w:bottom w:val="single" w:sz="4" w:space="0" w:color="BFBFBF"/>
              <w:right w:val="single" w:sz="4" w:space="0" w:color="BFBFBF"/>
            </w:tcBorders>
            <w:shd w:val="clear" w:color="auto" w:fill="auto"/>
            <w:noWrap/>
            <w:vAlign w:val="center"/>
            <w:hideMark/>
          </w:tcPr>
          <w:p w14:paraId="39BA70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407814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9C521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A9597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57EF795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90F9F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075F47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92</w:t>
            </w:r>
          </w:p>
        </w:tc>
      </w:tr>
      <w:tr w:rsidR="00DB3ECB" w:rsidRPr="005B4E62" w14:paraId="5E91062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BADFF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D41A7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AB96F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71</w:t>
            </w:r>
          </w:p>
        </w:tc>
        <w:tc>
          <w:tcPr>
            <w:tcW w:w="669" w:type="pct"/>
            <w:tcBorders>
              <w:top w:val="nil"/>
              <w:left w:val="nil"/>
              <w:bottom w:val="single" w:sz="4" w:space="0" w:color="BFBFBF"/>
              <w:right w:val="single" w:sz="4" w:space="0" w:color="BFBFBF"/>
            </w:tcBorders>
            <w:shd w:val="clear" w:color="auto" w:fill="auto"/>
            <w:noWrap/>
            <w:vAlign w:val="center"/>
            <w:hideMark/>
          </w:tcPr>
          <w:p w14:paraId="5709B9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QUITUPAN</w:t>
            </w:r>
          </w:p>
        </w:tc>
        <w:tc>
          <w:tcPr>
            <w:tcW w:w="249" w:type="pct"/>
            <w:tcBorders>
              <w:top w:val="nil"/>
              <w:left w:val="nil"/>
              <w:bottom w:val="single" w:sz="4" w:space="0" w:color="BFBFBF"/>
              <w:right w:val="single" w:sz="4" w:space="0" w:color="BFBFBF"/>
            </w:tcBorders>
            <w:shd w:val="clear" w:color="auto" w:fill="auto"/>
            <w:noWrap/>
            <w:vAlign w:val="center"/>
            <w:hideMark/>
          </w:tcPr>
          <w:p w14:paraId="2B0E77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2014</w:t>
            </w:r>
          </w:p>
        </w:tc>
        <w:tc>
          <w:tcPr>
            <w:tcW w:w="347" w:type="pct"/>
            <w:tcBorders>
              <w:top w:val="nil"/>
              <w:left w:val="nil"/>
              <w:bottom w:val="single" w:sz="4" w:space="0" w:color="BFBFBF"/>
              <w:right w:val="single" w:sz="4" w:space="0" w:color="BFBFBF"/>
            </w:tcBorders>
            <w:shd w:val="clear" w:color="auto" w:fill="auto"/>
            <w:noWrap/>
            <w:vAlign w:val="center"/>
            <w:hideMark/>
          </w:tcPr>
          <w:p w14:paraId="64FB1E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0C60F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95C86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9553B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4B8FF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83EF1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1BB03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287</w:t>
            </w:r>
          </w:p>
        </w:tc>
      </w:tr>
      <w:tr w:rsidR="00DB3ECB" w:rsidRPr="005B4E62" w14:paraId="38C97AE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CA645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11D4CE8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2C0373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83</w:t>
            </w:r>
          </w:p>
        </w:tc>
        <w:tc>
          <w:tcPr>
            <w:tcW w:w="669" w:type="pct"/>
            <w:tcBorders>
              <w:top w:val="nil"/>
              <w:left w:val="nil"/>
              <w:bottom w:val="single" w:sz="4" w:space="0" w:color="BFBFBF"/>
              <w:right w:val="single" w:sz="4" w:space="0" w:color="BFBFBF"/>
            </w:tcBorders>
            <w:shd w:val="clear" w:color="auto" w:fill="auto"/>
            <w:noWrap/>
            <w:vAlign w:val="center"/>
            <w:hideMark/>
          </w:tcPr>
          <w:p w14:paraId="1B81FF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SAYULA</w:t>
            </w:r>
          </w:p>
        </w:tc>
        <w:tc>
          <w:tcPr>
            <w:tcW w:w="249" w:type="pct"/>
            <w:tcBorders>
              <w:top w:val="nil"/>
              <w:left w:val="nil"/>
              <w:bottom w:val="single" w:sz="4" w:space="0" w:color="BFBFBF"/>
              <w:right w:val="single" w:sz="4" w:space="0" w:color="BFBFBF"/>
            </w:tcBorders>
            <w:shd w:val="clear" w:color="auto" w:fill="auto"/>
            <w:noWrap/>
            <w:vAlign w:val="center"/>
            <w:hideMark/>
          </w:tcPr>
          <w:p w14:paraId="6525F7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2162</w:t>
            </w:r>
          </w:p>
        </w:tc>
        <w:tc>
          <w:tcPr>
            <w:tcW w:w="347" w:type="pct"/>
            <w:tcBorders>
              <w:top w:val="nil"/>
              <w:left w:val="nil"/>
              <w:bottom w:val="single" w:sz="4" w:space="0" w:color="BFBFBF"/>
              <w:right w:val="single" w:sz="4" w:space="0" w:color="BFBFBF"/>
            </w:tcBorders>
            <w:shd w:val="clear" w:color="auto" w:fill="auto"/>
            <w:noWrap/>
            <w:vAlign w:val="center"/>
            <w:hideMark/>
          </w:tcPr>
          <w:p w14:paraId="7CA5E0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29009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ABF58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9C182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FC806F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7BF7E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6855A5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415</w:t>
            </w:r>
          </w:p>
        </w:tc>
      </w:tr>
      <w:tr w:rsidR="00DB3ECB" w:rsidRPr="005B4E62" w14:paraId="605ABE9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7E06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19</w:t>
            </w:r>
          </w:p>
        </w:tc>
        <w:tc>
          <w:tcPr>
            <w:tcW w:w="648" w:type="pct"/>
            <w:tcBorders>
              <w:top w:val="nil"/>
              <w:left w:val="nil"/>
              <w:bottom w:val="single" w:sz="4" w:space="0" w:color="BFBFBF"/>
              <w:right w:val="single" w:sz="4" w:space="0" w:color="BFBFBF"/>
            </w:tcBorders>
            <w:shd w:val="clear" w:color="auto" w:fill="auto"/>
            <w:noWrap/>
            <w:vAlign w:val="center"/>
            <w:hideMark/>
          </w:tcPr>
          <w:p w14:paraId="11D126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FB473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83</w:t>
            </w:r>
          </w:p>
        </w:tc>
        <w:tc>
          <w:tcPr>
            <w:tcW w:w="669" w:type="pct"/>
            <w:tcBorders>
              <w:top w:val="nil"/>
              <w:left w:val="nil"/>
              <w:bottom w:val="single" w:sz="4" w:space="0" w:color="BFBFBF"/>
              <w:right w:val="single" w:sz="4" w:space="0" w:color="BFBFBF"/>
            </w:tcBorders>
            <w:shd w:val="clear" w:color="auto" w:fill="auto"/>
            <w:noWrap/>
            <w:vAlign w:val="center"/>
            <w:hideMark/>
          </w:tcPr>
          <w:p w14:paraId="68CBA5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SAYULA</w:t>
            </w:r>
          </w:p>
        </w:tc>
        <w:tc>
          <w:tcPr>
            <w:tcW w:w="249" w:type="pct"/>
            <w:tcBorders>
              <w:top w:val="nil"/>
              <w:left w:val="nil"/>
              <w:bottom w:val="single" w:sz="4" w:space="0" w:color="BFBFBF"/>
              <w:right w:val="single" w:sz="4" w:space="0" w:color="BFBFBF"/>
            </w:tcBorders>
            <w:shd w:val="clear" w:color="auto" w:fill="auto"/>
            <w:noWrap/>
            <w:vAlign w:val="center"/>
            <w:hideMark/>
          </w:tcPr>
          <w:p w14:paraId="67A7DF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2166</w:t>
            </w:r>
          </w:p>
        </w:tc>
        <w:tc>
          <w:tcPr>
            <w:tcW w:w="347" w:type="pct"/>
            <w:tcBorders>
              <w:top w:val="nil"/>
              <w:left w:val="nil"/>
              <w:bottom w:val="single" w:sz="4" w:space="0" w:color="BFBFBF"/>
              <w:right w:val="single" w:sz="4" w:space="0" w:color="BFBFBF"/>
            </w:tcBorders>
            <w:shd w:val="clear" w:color="auto" w:fill="auto"/>
            <w:noWrap/>
            <w:vAlign w:val="center"/>
            <w:hideMark/>
          </w:tcPr>
          <w:p w14:paraId="2E3878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784A9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76334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3D37E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3A6DEE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3C288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68F6D5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287</w:t>
            </w:r>
          </w:p>
        </w:tc>
      </w:tr>
      <w:tr w:rsidR="00DB3ECB" w:rsidRPr="005B4E62" w14:paraId="795F1AF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44F30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D14CE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6235E1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83</w:t>
            </w:r>
          </w:p>
        </w:tc>
        <w:tc>
          <w:tcPr>
            <w:tcW w:w="669" w:type="pct"/>
            <w:tcBorders>
              <w:top w:val="nil"/>
              <w:left w:val="nil"/>
              <w:bottom w:val="single" w:sz="4" w:space="0" w:color="BFBFBF"/>
              <w:right w:val="single" w:sz="4" w:space="0" w:color="BFBFBF"/>
            </w:tcBorders>
            <w:shd w:val="clear" w:color="auto" w:fill="auto"/>
            <w:noWrap/>
            <w:vAlign w:val="center"/>
            <w:hideMark/>
          </w:tcPr>
          <w:p w14:paraId="4817AB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SAYULA</w:t>
            </w:r>
          </w:p>
        </w:tc>
        <w:tc>
          <w:tcPr>
            <w:tcW w:w="249" w:type="pct"/>
            <w:tcBorders>
              <w:top w:val="nil"/>
              <w:left w:val="nil"/>
              <w:bottom w:val="single" w:sz="4" w:space="0" w:color="BFBFBF"/>
              <w:right w:val="single" w:sz="4" w:space="0" w:color="BFBFBF"/>
            </w:tcBorders>
            <w:shd w:val="clear" w:color="auto" w:fill="auto"/>
            <w:noWrap/>
            <w:vAlign w:val="center"/>
            <w:hideMark/>
          </w:tcPr>
          <w:p w14:paraId="4F2DB1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2168</w:t>
            </w:r>
          </w:p>
        </w:tc>
        <w:tc>
          <w:tcPr>
            <w:tcW w:w="347" w:type="pct"/>
            <w:tcBorders>
              <w:top w:val="nil"/>
              <w:left w:val="nil"/>
              <w:bottom w:val="single" w:sz="4" w:space="0" w:color="BFBFBF"/>
              <w:right w:val="single" w:sz="4" w:space="0" w:color="BFBFBF"/>
            </w:tcBorders>
            <w:shd w:val="clear" w:color="auto" w:fill="auto"/>
            <w:noWrap/>
            <w:vAlign w:val="center"/>
            <w:hideMark/>
          </w:tcPr>
          <w:p w14:paraId="270E85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32DA4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391C65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16128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76979C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470C8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5C09D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w:t>
            </w:r>
          </w:p>
        </w:tc>
      </w:tr>
      <w:tr w:rsidR="00DB3ECB" w:rsidRPr="005B4E62" w14:paraId="088420E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09B46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6FEDBB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0E4008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83</w:t>
            </w:r>
          </w:p>
        </w:tc>
        <w:tc>
          <w:tcPr>
            <w:tcW w:w="669" w:type="pct"/>
            <w:tcBorders>
              <w:top w:val="nil"/>
              <w:left w:val="nil"/>
              <w:bottom w:val="single" w:sz="4" w:space="0" w:color="BFBFBF"/>
              <w:right w:val="single" w:sz="4" w:space="0" w:color="BFBFBF"/>
            </w:tcBorders>
            <w:shd w:val="clear" w:color="auto" w:fill="auto"/>
            <w:noWrap/>
            <w:vAlign w:val="center"/>
            <w:hideMark/>
          </w:tcPr>
          <w:p w14:paraId="497FDF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SAYULA</w:t>
            </w:r>
          </w:p>
        </w:tc>
        <w:tc>
          <w:tcPr>
            <w:tcW w:w="249" w:type="pct"/>
            <w:tcBorders>
              <w:top w:val="nil"/>
              <w:left w:val="nil"/>
              <w:bottom w:val="single" w:sz="4" w:space="0" w:color="BFBFBF"/>
              <w:right w:val="single" w:sz="4" w:space="0" w:color="BFBFBF"/>
            </w:tcBorders>
            <w:shd w:val="clear" w:color="auto" w:fill="auto"/>
            <w:noWrap/>
            <w:vAlign w:val="center"/>
            <w:hideMark/>
          </w:tcPr>
          <w:p w14:paraId="49B9F3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2168</w:t>
            </w:r>
          </w:p>
        </w:tc>
        <w:tc>
          <w:tcPr>
            <w:tcW w:w="347" w:type="pct"/>
            <w:tcBorders>
              <w:top w:val="nil"/>
              <w:left w:val="nil"/>
              <w:bottom w:val="single" w:sz="4" w:space="0" w:color="BFBFBF"/>
              <w:right w:val="single" w:sz="4" w:space="0" w:color="BFBFBF"/>
            </w:tcBorders>
            <w:shd w:val="clear" w:color="auto" w:fill="auto"/>
            <w:noWrap/>
            <w:vAlign w:val="center"/>
            <w:hideMark/>
          </w:tcPr>
          <w:p w14:paraId="7DADED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48E4D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24F93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1E6D7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FEAE4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13A9E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70D723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36D709D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EED3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1831B51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45FD31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83</w:t>
            </w:r>
          </w:p>
        </w:tc>
        <w:tc>
          <w:tcPr>
            <w:tcW w:w="669" w:type="pct"/>
            <w:tcBorders>
              <w:top w:val="nil"/>
              <w:left w:val="nil"/>
              <w:bottom w:val="single" w:sz="4" w:space="0" w:color="BFBFBF"/>
              <w:right w:val="single" w:sz="4" w:space="0" w:color="BFBFBF"/>
            </w:tcBorders>
            <w:shd w:val="clear" w:color="auto" w:fill="auto"/>
            <w:noWrap/>
            <w:vAlign w:val="center"/>
            <w:hideMark/>
          </w:tcPr>
          <w:p w14:paraId="1D70897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SAYULA</w:t>
            </w:r>
          </w:p>
        </w:tc>
        <w:tc>
          <w:tcPr>
            <w:tcW w:w="249" w:type="pct"/>
            <w:tcBorders>
              <w:top w:val="nil"/>
              <w:left w:val="nil"/>
              <w:bottom w:val="single" w:sz="4" w:space="0" w:color="BFBFBF"/>
              <w:right w:val="single" w:sz="4" w:space="0" w:color="BFBFBF"/>
            </w:tcBorders>
            <w:shd w:val="clear" w:color="auto" w:fill="auto"/>
            <w:noWrap/>
            <w:vAlign w:val="center"/>
            <w:hideMark/>
          </w:tcPr>
          <w:p w14:paraId="015681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2176</w:t>
            </w:r>
          </w:p>
        </w:tc>
        <w:tc>
          <w:tcPr>
            <w:tcW w:w="347" w:type="pct"/>
            <w:tcBorders>
              <w:top w:val="nil"/>
              <w:left w:val="nil"/>
              <w:bottom w:val="single" w:sz="4" w:space="0" w:color="BFBFBF"/>
              <w:right w:val="single" w:sz="4" w:space="0" w:color="BFBFBF"/>
            </w:tcBorders>
            <w:shd w:val="clear" w:color="auto" w:fill="auto"/>
            <w:noWrap/>
            <w:vAlign w:val="center"/>
            <w:hideMark/>
          </w:tcPr>
          <w:p w14:paraId="6EB510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3576D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C0A00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6B149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A67C9E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AB8A9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9413D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377</w:t>
            </w:r>
          </w:p>
        </w:tc>
      </w:tr>
      <w:tr w:rsidR="00DB3ECB" w:rsidRPr="005B4E62" w14:paraId="50E3100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2A1CE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448E44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20E31F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83</w:t>
            </w:r>
          </w:p>
        </w:tc>
        <w:tc>
          <w:tcPr>
            <w:tcW w:w="669" w:type="pct"/>
            <w:tcBorders>
              <w:top w:val="nil"/>
              <w:left w:val="nil"/>
              <w:bottom w:val="single" w:sz="4" w:space="0" w:color="BFBFBF"/>
              <w:right w:val="single" w:sz="4" w:space="0" w:color="BFBFBF"/>
            </w:tcBorders>
            <w:shd w:val="clear" w:color="auto" w:fill="auto"/>
            <w:noWrap/>
            <w:vAlign w:val="center"/>
            <w:hideMark/>
          </w:tcPr>
          <w:p w14:paraId="4444E3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SAYULA</w:t>
            </w:r>
          </w:p>
        </w:tc>
        <w:tc>
          <w:tcPr>
            <w:tcW w:w="249" w:type="pct"/>
            <w:tcBorders>
              <w:top w:val="nil"/>
              <w:left w:val="nil"/>
              <w:bottom w:val="single" w:sz="4" w:space="0" w:color="BFBFBF"/>
              <w:right w:val="single" w:sz="4" w:space="0" w:color="BFBFBF"/>
            </w:tcBorders>
            <w:shd w:val="clear" w:color="auto" w:fill="auto"/>
            <w:noWrap/>
            <w:vAlign w:val="center"/>
            <w:hideMark/>
          </w:tcPr>
          <w:p w14:paraId="21CB65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2179</w:t>
            </w:r>
          </w:p>
        </w:tc>
        <w:tc>
          <w:tcPr>
            <w:tcW w:w="347" w:type="pct"/>
            <w:tcBorders>
              <w:top w:val="nil"/>
              <w:left w:val="nil"/>
              <w:bottom w:val="single" w:sz="4" w:space="0" w:color="BFBFBF"/>
              <w:right w:val="single" w:sz="4" w:space="0" w:color="BFBFBF"/>
            </w:tcBorders>
            <w:shd w:val="clear" w:color="auto" w:fill="auto"/>
            <w:noWrap/>
            <w:vAlign w:val="center"/>
            <w:hideMark/>
          </w:tcPr>
          <w:p w14:paraId="12FDDB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FCD9D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E191C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456AA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BE10A8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35D85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65E302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322</w:t>
            </w:r>
          </w:p>
        </w:tc>
      </w:tr>
      <w:tr w:rsidR="00DB3ECB" w:rsidRPr="005B4E62" w14:paraId="6E41B72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1EA09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7A6AEA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72AF5C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86</w:t>
            </w:r>
          </w:p>
        </w:tc>
        <w:tc>
          <w:tcPr>
            <w:tcW w:w="669" w:type="pct"/>
            <w:tcBorders>
              <w:top w:val="nil"/>
              <w:left w:val="nil"/>
              <w:bottom w:val="single" w:sz="4" w:space="0" w:color="BFBFBF"/>
              <w:right w:val="single" w:sz="4" w:space="0" w:color="BFBFBF"/>
            </w:tcBorders>
            <w:shd w:val="clear" w:color="auto" w:fill="auto"/>
            <w:noWrap/>
            <w:vAlign w:val="center"/>
            <w:hideMark/>
          </w:tcPr>
          <w:p w14:paraId="4C84B68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TAMAZULA DE GORDIANO</w:t>
            </w:r>
          </w:p>
        </w:tc>
        <w:tc>
          <w:tcPr>
            <w:tcW w:w="249" w:type="pct"/>
            <w:tcBorders>
              <w:top w:val="nil"/>
              <w:left w:val="nil"/>
              <w:bottom w:val="single" w:sz="4" w:space="0" w:color="BFBFBF"/>
              <w:right w:val="single" w:sz="4" w:space="0" w:color="BFBFBF"/>
            </w:tcBorders>
            <w:shd w:val="clear" w:color="auto" w:fill="auto"/>
            <w:noWrap/>
            <w:vAlign w:val="center"/>
            <w:hideMark/>
          </w:tcPr>
          <w:p w14:paraId="1A5ABE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2224</w:t>
            </w:r>
          </w:p>
        </w:tc>
        <w:tc>
          <w:tcPr>
            <w:tcW w:w="347" w:type="pct"/>
            <w:tcBorders>
              <w:top w:val="nil"/>
              <w:left w:val="nil"/>
              <w:bottom w:val="single" w:sz="4" w:space="0" w:color="BFBFBF"/>
              <w:right w:val="single" w:sz="4" w:space="0" w:color="BFBFBF"/>
            </w:tcBorders>
            <w:shd w:val="clear" w:color="auto" w:fill="auto"/>
            <w:noWrap/>
            <w:vAlign w:val="center"/>
            <w:hideMark/>
          </w:tcPr>
          <w:p w14:paraId="2643230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8A2BC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6244E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9E4BD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7355D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55CAF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0FD80B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412</w:t>
            </w:r>
          </w:p>
        </w:tc>
      </w:tr>
      <w:tr w:rsidR="00DB3ECB" w:rsidRPr="005B4E62" w14:paraId="52F840F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A1B89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D6EB22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5AB452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86</w:t>
            </w:r>
          </w:p>
        </w:tc>
        <w:tc>
          <w:tcPr>
            <w:tcW w:w="669" w:type="pct"/>
            <w:tcBorders>
              <w:top w:val="nil"/>
              <w:left w:val="nil"/>
              <w:bottom w:val="single" w:sz="4" w:space="0" w:color="BFBFBF"/>
              <w:right w:val="single" w:sz="4" w:space="0" w:color="BFBFBF"/>
            </w:tcBorders>
            <w:shd w:val="clear" w:color="auto" w:fill="auto"/>
            <w:noWrap/>
            <w:vAlign w:val="center"/>
            <w:hideMark/>
          </w:tcPr>
          <w:p w14:paraId="52BDF56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TAMAZULA DE GORDIANO</w:t>
            </w:r>
          </w:p>
        </w:tc>
        <w:tc>
          <w:tcPr>
            <w:tcW w:w="249" w:type="pct"/>
            <w:tcBorders>
              <w:top w:val="nil"/>
              <w:left w:val="nil"/>
              <w:bottom w:val="single" w:sz="4" w:space="0" w:color="BFBFBF"/>
              <w:right w:val="single" w:sz="4" w:space="0" w:color="BFBFBF"/>
            </w:tcBorders>
            <w:shd w:val="clear" w:color="auto" w:fill="auto"/>
            <w:noWrap/>
            <w:vAlign w:val="center"/>
            <w:hideMark/>
          </w:tcPr>
          <w:p w14:paraId="5C7B46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2225</w:t>
            </w:r>
          </w:p>
        </w:tc>
        <w:tc>
          <w:tcPr>
            <w:tcW w:w="347" w:type="pct"/>
            <w:tcBorders>
              <w:top w:val="nil"/>
              <w:left w:val="nil"/>
              <w:bottom w:val="single" w:sz="4" w:space="0" w:color="BFBFBF"/>
              <w:right w:val="single" w:sz="4" w:space="0" w:color="BFBFBF"/>
            </w:tcBorders>
            <w:shd w:val="clear" w:color="auto" w:fill="auto"/>
            <w:noWrap/>
            <w:vAlign w:val="center"/>
            <w:hideMark/>
          </w:tcPr>
          <w:p w14:paraId="004BB8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3DF81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0820F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8A8CE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F0FD68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DA566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6D4A35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352</w:t>
            </w:r>
          </w:p>
        </w:tc>
      </w:tr>
      <w:tr w:rsidR="00DB3ECB" w:rsidRPr="005B4E62" w14:paraId="3C05E2D5"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8E06D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74DAEB5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0D8457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86</w:t>
            </w:r>
          </w:p>
        </w:tc>
        <w:tc>
          <w:tcPr>
            <w:tcW w:w="669" w:type="pct"/>
            <w:tcBorders>
              <w:top w:val="nil"/>
              <w:left w:val="nil"/>
              <w:bottom w:val="single" w:sz="4" w:space="0" w:color="BFBFBF"/>
              <w:right w:val="single" w:sz="4" w:space="0" w:color="BFBFBF"/>
            </w:tcBorders>
            <w:shd w:val="clear" w:color="auto" w:fill="auto"/>
            <w:noWrap/>
            <w:vAlign w:val="center"/>
            <w:hideMark/>
          </w:tcPr>
          <w:p w14:paraId="2913436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TAMAZULA DE GORDIANO</w:t>
            </w:r>
          </w:p>
        </w:tc>
        <w:tc>
          <w:tcPr>
            <w:tcW w:w="249" w:type="pct"/>
            <w:tcBorders>
              <w:top w:val="nil"/>
              <w:left w:val="nil"/>
              <w:bottom w:val="single" w:sz="4" w:space="0" w:color="BFBFBF"/>
              <w:right w:val="single" w:sz="4" w:space="0" w:color="BFBFBF"/>
            </w:tcBorders>
            <w:shd w:val="clear" w:color="auto" w:fill="auto"/>
            <w:noWrap/>
            <w:vAlign w:val="center"/>
            <w:hideMark/>
          </w:tcPr>
          <w:p w14:paraId="630EBA5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2233</w:t>
            </w:r>
          </w:p>
        </w:tc>
        <w:tc>
          <w:tcPr>
            <w:tcW w:w="347" w:type="pct"/>
            <w:tcBorders>
              <w:top w:val="nil"/>
              <w:left w:val="nil"/>
              <w:bottom w:val="single" w:sz="4" w:space="0" w:color="BFBFBF"/>
              <w:right w:val="single" w:sz="4" w:space="0" w:color="BFBFBF"/>
            </w:tcBorders>
            <w:shd w:val="clear" w:color="auto" w:fill="auto"/>
            <w:noWrap/>
            <w:vAlign w:val="center"/>
            <w:hideMark/>
          </w:tcPr>
          <w:p w14:paraId="47104E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7A971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A6278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EAE22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97BC8D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CD554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4F0CE0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198</w:t>
            </w:r>
          </w:p>
        </w:tc>
      </w:tr>
      <w:tr w:rsidR="00DB3ECB" w:rsidRPr="005B4E62" w14:paraId="3B2A5C7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8DBDE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5FB19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7D1E42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86</w:t>
            </w:r>
          </w:p>
        </w:tc>
        <w:tc>
          <w:tcPr>
            <w:tcW w:w="669" w:type="pct"/>
            <w:tcBorders>
              <w:top w:val="nil"/>
              <w:left w:val="nil"/>
              <w:bottom w:val="single" w:sz="4" w:space="0" w:color="BFBFBF"/>
              <w:right w:val="single" w:sz="4" w:space="0" w:color="BFBFBF"/>
            </w:tcBorders>
            <w:shd w:val="clear" w:color="auto" w:fill="auto"/>
            <w:noWrap/>
            <w:vAlign w:val="center"/>
            <w:hideMark/>
          </w:tcPr>
          <w:p w14:paraId="0CEE26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TAMAZULA DE GORDIANO</w:t>
            </w:r>
          </w:p>
        </w:tc>
        <w:tc>
          <w:tcPr>
            <w:tcW w:w="249" w:type="pct"/>
            <w:tcBorders>
              <w:top w:val="nil"/>
              <w:left w:val="nil"/>
              <w:bottom w:val="single" w:sz="4" w:space="0" w:color="BFBFBF"/>
              <w:right w:val="single" w:sz="4" w:space="0" w:color="BFBFBF"/>
            </w:tcBorders>
            <w:shd w:val="clear" w:color="auto" w:fill="auto"/>
            <w:noWrap/>
            <w:vAlign w:val="center"/>
            <w:hideMark/>
          </w:tcPr>
          <w:p w14:paraId="273F2F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2237</w:t>
            </w:r>
          </w:p>
        </w:tc>
        <w:tc>
          <w:tcPr>
            <w:tcW w:w="347" w:type="pct"/>
            <w:tcBorders>
              <w:top w:val="nil"/>
              <w:left w:val="nil"/>
              <w:bottom w:val="single" w:sz="4" w:space="0" w:color="BFBFBF"/>
              <w:right w:val="single" w:sz="4" w:space="0" w:color="BFBFBF"/>
            </w:tcBorders>
            <w:shd w:val="clear" w:color="auto" w:fill="auto"/>
            <w:noWrap/>
            <w:vAlign w:val="center"/>
            <w:hideMark/>
          </w:tcPr>
          <w:p w14:paraId="3E1DC7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17767D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7BA5A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337F5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14CF3E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DA151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60D089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252</w:t>
            </w:r>
          </w:p>
        </w:tc>
      </w:tr>
      <w:tr w:rsidR="00DB3ECB" w:rsidRPr="005B4E62" w14:paraId="4BA79FA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32AC7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7B280A2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4A1A36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86</w:t>
            </w:r>
          </w:p>
        </w:tc>
        <w:tc>
          <w:tcPr>
            <w:tcW w:w="669" w:type="pct"/>
            <w:tcBorders>
              <w:top w:val="nil"/>
              <w:left w:val="nil"/>
              <w:bottom w:val="single" w:sz="4" w:space="0" w:color="BFBFBF"/>
              <w:right w:val="single" w:sz="4" w:space="0" w:color="BFBFBF"/>
            </w:tcBorders>
            <w:shd w:val="clear" w:color="auto" w:fill="auto"/>
            <w:noWrap/>
            <w:vAlign w:val="center"/>
            <w:hideMark/>
          </w:tcPr>
          <w:p w14:paraId="6AB774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TAMAZULA DE GORDIANO</w:t>
            </w:r>
          </w:p>
        </w:tc>
        <w:tc>
          <w:tcPr>
            <w:tcW w:w="249" w:type="pct"/>
            <w:tcBorders>
              <w:top w:val="nil"/>
              <w:left w:val="nil"/>
              <w:bottom w:val="single" w:sz="4" w:space="0" w:color="BFBFBF"/>
              <w:right w:val="single" w:sz="4" w:space="0" w:color="BFBFBF"/>
            </w:tcBorders>
            <w:shd w:val="clear" w:color="auto" w:fill="auto"/>
            <w:noWrap/>
            <w:vAlign w:val="center"/>
            <w:hideMark/>
          </w:tcPr>
          <w:p w14:paraId="1B0AD4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2238</w:t>
            </w:r>
          </w:p>
        </w:tc>
        <w:tc>
          <w:tcPr>
            <w:tcW w:w="347" w:type="pct"/>
            <w:tcBorders>
              <w:top w:val="nil"/>
              <w:left w:val="nil"/>
              <w:bottom w:val="single" w:sz="4" w:space="0" w:color="BFBFBF"/>
              <w:right w:val="single" w:sz="4" w:space="0" w:color="BFBFBF"/>
            </w:tcBorders>
            <w:shd w:val="clear" w:color="auto" w:fill="auto"/>
            <w:noWrap/>
            <w:vAlign w:val="center"/>
            <w:hideMark/>
          </w:tcPr>
          <w:p w14:paraId="098F64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D1110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2A736F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3F566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85D6CF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2933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EB974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334</w:t>
            </w:r>
          </w:p>
        </w:tc>
      </w:tr>
      <w:tr w:rsidR="00DB3ECB" w:rsidRPr="005B4E62" w14:paraId="7E40710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8A38D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58A62E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901CD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86</w:t>
            </w:r>
          </w:p>
        </w:tc>
        <w:tc>
          <w:tcPr>
            <w:tcW w:w="669" w:type="pct"/>
            <w:tcBorders>
              <w:top w:val="nil"/>
              <w:left w:val="nil"/>
              <w:bottom w:val="single" w:sz="4" w:space="0" w:color="BFBFBF"/>
              <w:right w:val="single" w:sz="4" w:space="0" w:color="BFBFBF"/>
            </w:tcBorders>
            <w:shd w:val="clear" w:color="auto" w:fill="auto"/>
            <w:noWrap/>
            <w:vAlign w:val="center"/>
            <w:hideMark/>
          </w:tcPr>
          <w:p w14:paraId="75254D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TAMAZULA DE GORDIANO</w:t>
            </w:r>
          </w:p>
        </w:tc>
        <w:tc>
          <w:tcPr>
            <w:tcW w:w="249" w:type="pct"/>
            <w:tcBorders>
              <w:top w:val="nil"/>
              <w:left w:val="nil"/>
              <w:bottom w:val="single" w:sz="4" w:space="0" w:color="BFBFBF"/>
              <w:right w:val="single" w:sz="4" w:space="0" w:color="BFBFBF"/>
            </w:tcBorders>
            <w:shd w:val="clear" w:color="auto" w:fill="auto"/>
            <w:noWrap/>
            <w:vAlign w:val="center"/>
            <w:hideMark/>
          </w:tcPr>
          <w:p w14:paraId="3327CE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2241</w:t>
            </w:r>
          </w:p>
        </w:tc>
        <w:tc>
          <w:tcPr>
            <w:tcW w:w="347" w:type="pct"/>
            <w:tcBorders>
              <w:top w:val="nil"/>
              <w:left w:val="nil"/>
              <w:bottom w:val="single" w:sz="4" w:space="0" w:color="BFBFBF"/>
              <w:right w:val="single" w:sz="4" w:space="0" w:color="BFBFBF"/>
            </w:tcBorders>
            <w:shd w:val="clear" w:color="auto" w:fill="auto"/>
            <w:noWrap/>
            <w:vAlign w:val="center"/>
            <w:hideMark/>
          </w:tcPr>
          <w:p w14:paraId="19375F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C52F2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52BA9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1636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A39EB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056A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79DF154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163</w:t>
            </w:r>
          </w:p>
        </w:tc>
      </w:tr>
      <w:tr w:rsidR="00DB3ECB" w:rsidRPr="005B4E62" w14:paraId="62D43E1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93DF0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283A13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57144D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86</w:t>
            </w:r>
          </w:p>
        </w:tc>
        <w:tc>
          <w:tcPr>
            <w:tcW w:w="669" w:type="pct"/>
            <w:tcBorders>
              <w:top w:val="nil"/>
              <w:left w:val="nil"/>
              <w:bottom w:val="single" w:sz="4" w:space="0" w:color="BFBFBF"/>
              <w:right w:val="single" w:sz="4" w:space="0" w:color="BFBFBF"/>
            </w:tcBorders>
            <w:shd w:val="clear" w:color="auto" w:fill="auto"/>
            <w:noWrap/>
            <w:vAlign w:val="center"/>
            <w:hideMark/>
          </w:tcPr>
          <w:p w14:paraId="40F0A2F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TAMAZULA DE GORDIANO</w:t>
            </w:r>
          </w:p>
        </w:tc>
        <w:tc>
          <w:tcPr>
            <w:tcW w:w="249" w:type="pct"/>
            <w:tcBorders>
              <w:top w:val="nil"/>
              <w:left w:val="nil"/>
              <w:bottom w:val="single" w:sz="4" w:space="0" w:color="BFBFBF"/>
              <w:right w:val="single" w:sz="4" w:space="0" w:color="BFBFBF"/>
            </w:tcBorders>
            <w:shd w:val="clear" w:color="auto" w:fill="auto"/>
            <w:noWrap/>
            <w:vAlign w:val="center"/>
            <w:hideMark/>
          </w:tcPr>
          <w:p w14:paraId="6AA7ED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2249</w:t>
            </w:r>
          </w:p>
        </w:tc>
        <w:tc>
          <w:tcPr>
            <w:tcW w:w="347" w:type="pct"/>
            <w:tcBorders>
              <w:top w:val="nil"/>
              <w:left w:val="nil"/>
              <w:bottom w:val="single" w:sz="4" w:space="0" w:color="BFBFBF"/>
              <w:right w:val="single" w:sz="4" w:space="0" w:color="BFBFBF"/>
            </w:tcBorders>
            <w:shd w:val="clear" w:color="auto" w:fill="auto"/>
            <w:noWrap/>
            <w:vAlign w:val="center"/>
            <w:hideMark/>
          </w:tcPr>
          <w:p w14:paraId="47546A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C7CB9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7D88E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9F2A77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D0EC6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ADAB5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2367DE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125</w:t>
            </w:r>
          </w:p>
        </w:tc>
      </w:tr>
      <w:tr w:rsidR="00DB3ECB" w:rsidRPr="005B4E62" w14:paraId="7DB4284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35F11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71382C2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30343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86</w:t>
            </w:r>
          </w:p>
        </w:tc>
        <w:tc>
          <w:tcPr>
            <w:tcW w:w="669" w:type="pct"/>
            <w:tcBorders>
              <w:top w:val="nil"/>
              <w:left w:val="nil"/>
              <w:bottom w:val="single" w:sz="4" w:space="0" w:color="BFBFBF"/>
              <w:right w:val="single" w:sz="4" w:space="0" w:color="BFBFBF"/>
            </w:tcBorders>
            <w:shd w:val="clear" w:color="auto" w:fill="auto"/>
            <w:noWrap/>
            <w:vAlign w:val="center"/>
            <w:hideMark/>
          </w:tcPr>
          <w:p w14:paraId="7F3E129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TAMAZULA DE GORDIANO</w:t>
            </w:r>
          </w:p>
        </w:tc>
        <w:tc>
          <w:tcPr>
            <w:tcW w:w="249" w:type="pct"/>
            <w:tcBorders>
              <w:top w:val="nil"/>
              <w:left w:val="nil"/>
              <w:bottom w:val="single" w:sz="4" w:space="0" w:color="BFBFBF"/>
              <w:right w:val="single" w:sz="4" w:space="0" w:color="BFBFBF"/>
            </w:tcBorders>
            <w:shd w:val="clear" w:color="auto" w:fill="auto"/>
            <w:noWrap/>
            <w:vAlign w:val="center"/>
            <w:hideMark/>
          </w:tcPr>
          <w:p w14:paraId="0B5C50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2258</w:t>
            </w:r>
          </w:p>
        </w:tc>
        <w:tc>
          <w:tcPr>
            <w:tcW w:w="347" w:type="pct"/>
            <w:tcBorders>
              <w:top w:val="nil"/>
              <w:left w:val="nil"/>
              <w:bottom w:val="single" w:sz="4" w:space="0" w:color="BFBFBF"/>
              <w:right w:val="single" w:sz="4" w:space="0" w:color="BFBFBF"/>
            </w:tcBorders>
            <w:shd w:val="clear" w:color="auto" w:fill="auto"/>
            <w:noWrap/>
            <w:vAlign w:val="center"/>
            <w:hideMark/>
          </w:tcPr>
          <w:p w14:paraId="6F814F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EE102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9227F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8E5D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F958E2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77C19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6EF9BC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220</w:t>
            </w:r>
          </w:p>
        </w:tc>
      </w:tr>
      <w:tr w:rsidR="00DB3ECB" w:rsidRPr="005B4E62" w14:paraId="48E96F9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3799B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6B50A0B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0F32BD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88</w:t>
            </w:r>
          </w:p>
        </w:tc>
        <w:tc>
          <w:tcPr>
            <w:tcW w:w="669" w:type="pct"/>
            <w:tcBorders>
              <w:top w:val="nil"/>
              <w:left w:val="nil"/>
              <w:bottom w:val="single" w:sz="4" w:space="0" w:color="BFBFBF"/>
              <w:right w:val="single" w:sz="4" w:space="0" w:color="BFBFBF"/>
            </w:tcBorders>
            <w:shd w:val="clear" w:color="auto" w:fill="auto"/>
            <w:noWrap/>
            <w:vAlign w:val="center"/>
            <w:hideMark/>
          </w:tcPr>
          <w:p w14:paraId="28A6B2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TECALITLAN</w:t>
            </w:r>
          </w:p>
        </w:tc>
        <w:tc>
          <w:tcPr>
            <w:tcW w:w="249" w:type="pct"/>
            <w:tcBorders>
              <w:top w:val="nil"/>
              <w:left w:val="nil"/>
              <w:bottom w:val="single" w:sz="4" w:space="0" w:color="BFBFBF"/>
              <w:right w:val="single" w:sz="4" w:space="0" w:color="BFBFBF"/>
            </w:tcBorders>
            <w:shd w:val="clear" w:color="auto" w:fill="auto"/>
            <w:noWrap/>
            <w:vAlign w:val="center"/>
            <w:hideMark/>
          </w:tcPr>
          <w:p w14:paraId="1E21E3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2273</w:t>
            </w:r>
          </w:p>
        </w:tc>
        <w:tc>
          <w:tcPr>
            <w:tcW w:w="347" w:type="pct"/>
            <w:tcBorders>
              <w:top w:val="nil"/>
              <w:left w:val="nil"/>
              <w:bottom w:val="single" w:sz="4" w:space="0" w:color="BFBFBF"/>
              <w:right w:val="single" w:sz="4" w:space="0" w:color="BFBFBF"/>
            </w:tcBorders>
            <w:shd w:val="clear" w:color="auto" w:fill="auto"/>
            <w:noWrap/>
            <w:vAlign w:val="center"/>
            <w:hideMark/>
          </w:tcPr>
          <w:p w14:paraId="151DBB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0B33D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75195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E020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444A9B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2F35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1333E5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263</w:t>
            </w:r>
          </w:p>
        </w:tc>
      </w:tr>
      <w:tr w:rsidR="00DB3ECB" w:rsidRPr="005B4E62" w14:paraId="4DCDBFA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E6AB6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1EE6DF6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A163D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88</w:t>
            </w:r>
          </w:p>
        </w:tc>
        <w:tc>
          <w:tcPr>
            <w:tcW w:w="669" w:type="pct"/>
            <w:tcBorders>
              <w:top w:val="nil"/>
              <w:left w:val="nil"/>
              <w:bottom w:val="single" w:sz="4" w:space="0" w:color="BFBFBF"/>
              <w:right w:val="single" w:sz="4" w:space="0" w:color="BFBFBF"/>
            </w:tcBorders>
            <w:shd w:val="clear" w:color="auto" w:fill="auto"/>
            <w:noWrap/>
            <w:vAlign w:val="center"/>
            <w:hideMark/>
          </w:tcPr>
          <w:p w14:paraId="624331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TECALITLAN</w:t>
            </w:r>
          </w:p>
        </w:tc>
        <w:tc>
          <w:tcPr>
            <w:tcW w:w="249" w:type="pct"/>
            <w:tcBorders>
              <w:top w:val="nil"/>
              <w:left w:val="nil"/>
              <w:bottom w:val="single" w:sz="4" w:space="0" w:color="BFBFBF"/>
              <w:right w:val="single" w:sz="4" w:space="0" w:color="BFBFBF"/>
            </w:tcBorders>
            <w:shd w:val="clear" w:color="auto" w:fill="auto"/>
            <w:noWrap/>
            <w:vAlign w:val="center"/>
            <w:hideMark/>
          </w:tcPr>
          <w:p w14:paraId="46C40E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2274</w:t>
            </w:r>
          </w:p>
        </w:tc>
        <w:tc>
          <w:tcPr>
            <w:tcW w:w="347" w:type="pct"/>
            <w:tcBorders>
              <w:top w:val="nil"/>
              <w:left w:val="nil"/>
              <w:bottom w:val="single" w:sz="4" w:space="0" w:color="BFBFBF"/>
              <w:right w:val="single" w:sz="4" w:space="0" w:color="BFBFBF"/>
            </w:tcBorders>
            <w:shd w:val="clear" w:color="auto" w:fill="auto"/>
            <w:noWrap/>
            <w:vAlign w:val="center"/>
            <w:hideMark/>
          </w:tcPr>
          <w:p w14:paraId="6A7215C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5BB0E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43194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280C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462D93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F33D6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42C9AB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370</w:t>
            </w:r>
          </w:p>
        </w:tc>
      </w:tr>
      <w:tr w:rsidR="00DB3ECB" w:rsidRPr="005B4E62" w14:paraId="4AA8622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93F70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41CB7C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36701A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88</w:t>
            </w:r>
          </w:p>
        </w:tc>
        <w:tc>
          <w:tcPr>
            <w:tcW w:w="669" w:type="pct"/>
            <w:tcBorders>
              <w:top w:val="nil"/>
              <w:left w:val="nil"/>
              <w:bottom w:val="single" w:sz="4" w:space="0" w:color="BFBFBF"/>
              <w:right w:val="single" w:sz="4" w:space="0" w:color="BFBFBF"/>
            </w:tcBorders>
            <w:shd w:val="clear" w:color="auto" w:fill="auto"/>
            <w:noWrap/>
            <w:vAlign w:val="center"/>
            <w:hideMark/>
          </w:tcPr>
          <w:p w14:paraId="05BE9B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TECALITLAN</w:t>
            </w:r>
          </w:p>
        </w:tc>
        <w:tc>
          <w:tcPr>
            <w:tcW w:w="249" w:type="pct"/>
            <w:tcBorders>
              <w:top w:val="nil"/>
              <w:left w:val="nil"/>
              <w:bottom w:val="single" w:sz="4" w:space="0" w:color="BFBFBF"/>
              <w:right w:val="single" w:sz="4" w:space="0" w:color="BFBFBF"/>
            </w:tcBorders>
            <w:shd w:val="clear" w:color="auto" w:fill="auto"/>
            <w:noWrap/>
            <w:vAlign w:val="center"/>
            <w:hideMark/>
          </w:tcPr>
          <w:p w14:paraId="7C662B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2276</w:t>
            </w:r>
          </w:p>
        </w:tc>
        <w:tc>
          <w:tcPr>
            <w:tcW w:w="347" w:type="pct"/>
            <w:tcBorders>
              <w:top w:val="nil"/>
              <w:left w:val="nil"/>
              <w:bottom w:val="single" w:sz="4" w:space="0" w:color="BFBFBF"/>
              <w:right w:val="single" w:sz="4" w:space="0" w:color="BFBFBF"/>
            </w:tcBorders>
            <w:shd w:val="clear" w:color="auto" w:fill="auto"/>
            <w:noWrap/>
            <w:vAlign w:val="center"/>
            <w:hideMark/>
          </w:tcPr>
          <w:p w14:paraId="768FC7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4E66C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6DC1D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5560C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136B6F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B162A6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2C6570E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302</w:t>
            </w:r>
          </w:p>
        </w:tc>
      </w:tr>
      <w:tr w:rsidR="00DB3ECB" w:rsidRPr="005B4E62" w14:paraId="20B0B0E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CB04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5F6C3C8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565A6BB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93</w:t>
            </w:r>
          </w:p>
        </w:tc>
        <w:tc>
          <w:tcPr>
            <w:tcW w:w="669" w:type="pct"/>
            <w:tcBorders>
              <w:top w:val="nil"/>
              <w:left w:val="nil"/>
              <w:bottom w:val="single" w:sz="4" w:space="0" w:color="BFBFBF"/>
              <w:right w:val="single" w:sz="4" w:space="0" w:color="BFBFBF"/>
            </w:tcBorders>
            <w:shd w:val="clear" w:color="auto" w:fill="auto"/>
            <w:noWrap/>
            <w:vAlign w:val="center"/>
            <w:hideMark/>
          </w:tcPr>
          <w:p w14:paraId="65E25A0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TEOCUITATLAN DE CORONA</w:t>
            </w:r>
          </w:p>
        </w:tc>
        <w:tc>
          <w:tcPr>
            <w:tcW w:w="249" w:type="pct"/>
            <w:tcBorders>
              <w:top w:val="nil"/>
              <w:left w:val="nil"/>
              <w:bottom w:val="single" w:sz="4" w:space="0" w:color="BFBFBF"/>
              <w:right w:val="single" w:sz="4" w:space="0" w:color="BFBFBF"/>
            </w:tcBorders>
            <w:shd w:val="clear" w:color="auto" w:fill="auto"/>
            <w:noWrap/>
            <w:vAlign w:val="center"/>
            <w:hideMark/>
          </w:tcPr>
          <w:p w14:paraId="37A50B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2332</w:t>
            </w:r>
          </w:p>
        </w:tc>
        <w:tc>
          <w:tcPr>
            <w:tcW w:w="347" w:type="pct"/>
            <w:tcBorders>
              <w:top w:val="nil"/>
              <w:left w:val="nil"/>
              <w:bottom w:val="single" w:sz="4" w:space="0" w:color="BFBFBF"/>
              <w:right w:val="single" w:sz="4" w:space="0" w:color="BFBFBF"/>
            </w:tcBorders>
            <w:shd w:val="clear" w:color="auto" w:fill="auto"/>
            <w:noWrap/>
            <w:vAlign w:val="center"/>
            <w:hideMark/>
          </w:tcPr>
          <w:p w14:paraId="51B032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F9D10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77F5C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C0EAC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A0BAA0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C86AA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54705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189</w:t>
            </w:r>
          </w:p>
        </w:tc>
      </w:tr>
      <w:tr w:rsidR="00DB3ECB" w:rsidRPr="005B4E62" w14:paraId="6AFC2F2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57F9AE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7B6796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5011C1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93</w:t>
            </w:r>
          </w:p>
        </w:tc>
        <w:tc>
          <w:tcPr>
            <w:tcW w:w="669" w:type="pct"/>
            <w:tcBorders>
              <w:top w:val="nil"/>
              <w:left w:val="nil"/>
              <w:bottom w:val="single" w:sz="4" w:space="0" w:color="BFBFBF"/>
              <w:right w:val="single" w:sz="4" w:space="0" w:color="BFBFBF"/>
            </w:tcBorders>
            <w:shd w:val="clear" w:color="auto" w:fill="auto"/>
            <w:noWrap/>
            <w:vAlign w:val="center"/>
            <w:hideMark/>
          </w:tcPr>
          <w:p w14:paraId="5439CCE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TEOCUITATLAN DE CORONA</w:t>
            </w:r>
          </w:p>
        </w:tc>
        <w:tc>
          <w:tcPr>
            <w:tcW w:w="249" w:type="pct"/>
            <w:tcBorders>
              <w:top w:val="nil"/>
              <w:left w:val="nil"/>
              <w:bottom w:val="single" w:sz="4" w:space="0" w:color="BFBFBF"/>
              <w:right w:val="single" w:sz="4" w:space="0" w:color="BFBFBF"/>
            </w:tcBorders>
            <w:shd w:val="clear" w:color="auto" w:fill="auto"/>
            <w:noWrap/>
            <w:vAlign w:val="center"/>
            <w:hideMark/>
          </w:tcPr>
          <w:p w14:paraId="4875AB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2337</w:t>
            </w:r>
          </w:p>
        </w:tc>
        <w:tc>
          <w:tcPr>
            <w:tcW w:w="347" w:type="pct"/>
            <w:tcBorders>
              <w:top w:val="nil"/>
              <w:left w:val="nil"/>
              <w:bottom w:val="single" w:sz="4" w:space="0" w:color="BFBFBF"/>
              <w:right w:val="single" w:sz="4" w:space="0" w:color="BFBFBF"/>
            </w:tcBorders>
            <w:shd w:val="clear" w:color="auto" w:fill="auto"/>
            <w:noWrap/>
            <w:vAlign w:val="center"/>
            <w:hideMark/>
          </w:tcPr>
          <w:p w14:paraId="6531FC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9B873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43AE8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301CD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72FB71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C9076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D22CC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w:t>
            </w:r>
          </w:p>
        </w:tc>
      </w:tr>
      <w:tr w:rsidR="00DB3ECB" w:rsidRPr="005B4E62" w14:paraId="725B184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7AA9A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16F23F2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666D9D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97</w:t>
            </w:r>
          </w:p>
        </w:tc>
        <w:tc>
          <w:tcPr>
            <w:tcW w:w="669" w:type="pct"/>
            <w:tcBorders>
              <w:top w:val="nil"/>
              <w:left w:val="nil"/>
              <w:bottom w:val="single" w:sz="4" w:space="0" w:color="BFBFBF"/>
              <w:right w:val="single" w:sz="4" w:space="0" w:color="BFBFBF"/>
            </w:tcBorders>
            <w:shd w:val="clear" w:color="auto" w:fill="auto"/>
            <w:noWrap/>
            <w:vAlign w:val="center"/>
            <w:hideMark/>
          </w:tcPr>
          <w:p w14:paraId="165050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TIZAPAN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221A3E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2424</w:t>
            </w:r>
          </w:p>
        </w:tc>
        <w:tc>
          <w:tcPr>
            <w:tcW w:w="347" w:type="pct"/>
            <w:tcBorders>
              <w:top w:val="nil"/>
              <w:left w:val="nil"/>
              <w:bottom w:val="single" w:sz="4" w:space="0" w:color="BFBFBF"/>
              <w:right w:val="single" w:sz="4" w:space="0" w:color="BFBFBF"/>
            </w:tcBorders>
            <w:shd w:val="clear" w:color="auto" w:fill="auto"/>
            <w:noWrap/>
            <w:vAlign w:val="center"/>
            <w:hideMark/>
          </w:tcPr>
          <w:p w14:paraId="63D9FC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CC2E03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1B2179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E4787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493266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D8FFC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w:t>
            </w:r>
          </w:p>
        </w:tc>
        <w:tc>
          <w:tcPr>
            <w:tcW w:w="364" w:type="pct"/>
            <w:tcBorders>
              <w:top w:val="nil"/>
              <w:left w:val="nil"/>
              <w:bottom w:val="single" w:sz="4" w:space="0" w:color="BFBFBF"/>
              <w:right w:val="single" w:sz="8" w:space="0" w:color="808080"/>
            </w:tcBorders>
            <w:shd w:val="clear" w:color="auto" w:fill="auto"/>
            <w:noWrap/>
            <w:vAlign w:val="center"/>
            <w:hideMark/>
          </w:tcPr>
          <w:p w14:paraId="07DE33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394</w:t>
            </w:r>
          </w:p>
        </w:tc>
      </w:tr>
      <w:tr w:rsidR="00DB3ECB" w:rsidRPr="005B4E62" w14:paraId="569CD72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BBF3F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62F7A8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520146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97</w:t>
            </w:r>
          </w:p>
        </w:tc>
        <w:tc>
          <w:tcPr>
            <w:tcW w:w="669" w:type="pct"/>
            <w:tcBorders>
              <w:top w:val="nil"/>
              <w:left w:val="nil"/>
              <w:bottom w:val="single" w:sz="4" w:space="0" w:color="BFBFBF"/>
              <w:right w:val="single" w:sz="4" w:space="0" w:color="BFBFBF"/>
            </w:tcBorders>
            <w:shd w:val="clear" w:color="auto" w:fill="auto"/>
            <w:noWrap/>
            <w:vAlign w:val="center"/>
            <w:hideMark/>
          </w:tcPr>
          <w:p w14:paraId="15FB82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TIZAPAN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6CD32A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2426</w:t>
            </w:r>
          </w:p>
        </w:tc>
        <w:tc>
          <w:tcPr>
            <w:tcW w:w="347" w:type="pct"/>
            <w:tcBorders>
              <w:top w:val="nil"/>
              <w:left w:val="nil"/>
              <w:bottom w:val="single" w:sz="4" w:space="0" w:color="BFBFBF"/>
              <w:right w:val="single" w:sz="4" w:space="0" w:color="BFBFBF"/>
            </w:tcBorders>
            <w:shd w:val="clear" w:color="auto" w:fill="auto"/>
            <w:noWrap/>
            <w:vAlign w:val="center"/>
            <w:hideMark/>
          </w:tcPr>
          <w:p w14:paraId="7C0056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404B9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45448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06ADC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E8DAA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C375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748613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303</w:t>
            </w:r>
          </w:p>
        </w:tc>
      </w:tr>
      <w:tr w:rsidR="00DB3ECB" w:rsidRPr="005B4E62" w14:paraId="1DB1BC0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9F63A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563893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538C92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97</w:t>
            </w:r>
          </w:p>
        </w:tc>
        <w:tc>
          <w:tcPr>
            <w:tcW w:w="669" w:type="pct"/>
            <w:tcBorders>
              <w:top w:val="nil"/>
              <w:left w:val="nil"/>
              <w:bottom w:val="single" w:sz="4" w:space="0" w:color="BFBFBF"/>
              <w:right w:val="single" w:sz="4" w:space="0" w:color="BFBFBF"/>
            </w:tcBorders>
            <w:shd w:val="clear" w:color="auto" w:fill="auto"/>
            <w:noWrap/>
            <w:vAlign w:val="center"/>
            <w:hideMark/>
          </w:tcPr>
          <w:p w14:paraId="52EB40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TIZAPAN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26234B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2429</w:t>
            </w:r>
          </w:p>
        </w:tc>
        <w:tc>
          <w:tcPr>
            <w:tcW w:w="347" w:type="pct"/>
            <w:tcBorders>
              <w:top w:val="nil"/>
              <w:left w:val="nil"/>
              <w:bottom w:val="single" w:sz="4" w:space="0" w:color="BFBFBF"/>
              <w:right w:val="single" w:sz="4" w:space="0" w:color="BFBFBF"/>
            </w:tcBorders>
            <w:shd w:val="clear" w:color="auto" w:fill="auto"/>
            <w:noWrap/>
            <w:vAlign w:val="center"/>
            <w:hideMark/>
          </w:tcPr>
          <w:p w14:paraId="33030E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74F7F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FEC12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E952D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BF87E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1F9A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2832F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249</w:t>
            </w:r>
          </w:p>
        </w:tc>
      </w:tr>
      <w:tr w:rsidR="00DB3ECB" w:rsidRPr="005B4E62" w14:paraId="64441E3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6862C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24664F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03FBCD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97</w:t>
            </w:r>
          </w:p>
        </w:tc>
        <w:tc>
          <w:tcPr>
            <w:tcW w:w="669" w:type="pct"/>
            <w:tcBorders>
              <w:top w:val="nil"/>
              <w:left w:val="nil"/>
              <w:bottom w:val="single" w:sz="4" w:space="0" w:color="BFBFBF"/>
              <w:right w:val="single" w:sz="4" w:space="0" w:color="BFBFBF"/>
            </w:tcBorders>
            <w:shd w:val="clear" w:color="auto" w:fill="auto"/>
            <w:noWrap/>
            <w:vAlign w:val="center"/>
            <w:hideMark/>
          </w:tcPr>
          <w:p w14:paraId="6E18D2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TIZAPAN EL ALTO</w:t>
            </w:r>
          </w:p>
        </w:tc>
        <w:tc>
          <w:tcPr>
            <w:tcW w:w="249" w:type="pct"/>
            <w:tcBorders>
              <w:top w:val="nil"/>
              <w:left w:val="nil"/>
              <w:bottom w:val="single" w:sz="4" w:space="0" w:color="BFBFBF"/>
              <w:right w:val="single" w:sz="4" w:space="0" w:color="BFBFBF"/>
            </w:tcBorders>
            <w:shd w:val="clear" w:color="auto" w:fill="auto"/>
            <w:noWrap/>
            <w:vAlign w:val="center"/>
            <w:hideMark/>
          </w:tcPr>
          <w:p w14:paraId="495D94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2435</w:t>
            </w:r>
          </w:p>
        </w:tc>
        <w:tc>
          <w:tcPr>
            <w:tcW w:w="347" w:type="pct"/>
            <w:tcBorders>
              <w:top w:val="nil"/>
              <w:left w:val="nil"/>
              <w:bottom w:val="single" w:sz="4" w:space="0" w:color="BFBFBF"/>
              <w:right w:val="single" w:sz="4" w:space="0" w:color="BFBFBF"/>
            </w:tcBorders>
            <w:shd w:val="clear" w:color="auto" w:fill="auto"/>
            <w:noWrap/>
            <w:vAlign w:val="center"/>
            <w:hideMark/>
          </w:tcPr>
          <w:p w14:paraId="260623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49537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B91BF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160DC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BFD8CF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915D6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05D555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359</w:t>
            </w:r>
          </w:p>
        </w:tc>
      </w:tr>
      <w:tr w:rsidR="00DB3ECB" w:rsidRPr="005B4E62" w14:paraId="2544E60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44729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592020B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40931D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104</w:t>
            </w:r>
          </w:p>
        </w:tc>
        <w:tc>
          <w:tcPr>
            <w:tcW w:w="669" w:type="pct"/>
            <w:tcBorders>
              <w:top w:val="nil"/>
              <w:left w:val="nil"/>
              <w:bottom w:val="single" w:sz="4" w:space="0" w:color="BFBFBF"/>
              <w:right w:val="single" w:sz="4" w:space="0" w:color="BFBFBF"/>
            </w:tcBorders>
            <w:shd w:val="clear" w:color="auto" w:fill="auto"/>
            <w:noWrap/>
            <w:vAlign w:val="center"/>
            <w:hideMark/>
          </w:tcPr>
          <w:p w14:paraId="66F143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TONILA</w:t>
            </w:r>
          </w:p>
        </w:tc>
        <w:tc>
          <w:tcPr>
            <w:tcW w:w="249" w:type="pct"/>
            <w:tcBorders>
              <w:top w:val="nil"/>
              <w:left w:val="nil"/>
              <w:bottom w:val="single" w:sz="4" w:space="0" w:color="BFBFBF"/>
              <w:right w:val="single" w:sz="4" w:space="0" w:color="BFBFBF"/>
            </w:tcBorders>
            <w:shd w:val="clear" w:color="auto" w:fill="auto"/>
            <w:noWrap/>
            <w:vAlign w:val="center"/>
            <w:hideMark/>
          </w:tcPr>
          <w:p w14:paraId="50AEDD9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2740</w:t>
            </w:r>
          </w:p>
        </w:tc>
        <w:tc>
          <w:tcPr>
            <w:tcW w:w="347" w:type="pct"/>
            <w:tcBorders>
              <w:top w:val="nil"/>
              <w:left w:val="nil"/>
              <w:bottom w:val="single" w:sz="4" w:space="0" w:color="BFBFBF"/>
              <w:right w:val="single" w:sz="4" w:space="0" w:color="BFBFBF"/>
            </w:tcBorders>
            <w:shd w:val="clear" w:color="auto" w:fill="auto"/>
            <w:noWrap/>
            <w:vAlign w:val="center"/>
            <w:hideMark/>
          </w:tcPr>
          <w:p w14:paraId="5F790D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1F4BC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5018B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74209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B6923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B8D7E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E3EAB7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522</w:t>
            </w:r>
          </w:p>
        </w:tc>
      </w:tr>
      <w:tr w:rsidR="00DB3ECB" w:rsidRPr="005B4E62" w14:paraId="01E57E6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3A30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19</w:t>
            </w:r>
          </w:p>
        </w:tc>
        <w:tc>
          <w:tcPr>
            <w:tcW w:w="648" w:type="pct"/>
            <w:tcBorders>
              <w:top w:val="nil"/>
              <w:left w:val="nil"/>
              <w:bottom w:val="single" w:sz="4" w:space="0" w:color="BFBFBF"/>
              <w:right w:val="single" w:sz="4" w:space="0" w:color="BFBFBF"/>
            </w:tcBorders>
            <w:shd w:val="clear" w:color="auto" w:fill="auto"/>
            <w:noWrap/>
            <w:vAlign w:val="center"/>
            <w:hideMark/>
          </w:tcPr>
          <w:p w14:paraId="567000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21BD92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108</w:t>
            </w:r>
          </w:p>
        </w:tc>
        <w:tc>
          <w:tcPr>
            <w:tcW w:w="669" w:type="pct"/>
            <w:tcBorders>
              <w:top w:val="nil"/>
              <w:left w:val="nil"/>
              <w:bottom w:val="single" w:sz="4" w:space="0" w:color="BFBFBF"/>
              <w:right w:val="single" w:sz="4" w:space="0" w:color="BFBFBF"/>
            </w:tcBorders>
            <w:shd w:val="clear" w:color="auto" w:fill="auto"/>
            <w:noWrap/>
            <w:vAlign w:val="center"/>
            <w:hideMark/>
          </w:tcPr>
          <w:p w14:paraId="00B6FF7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TUXCUECA</w:t>
            </w:r>
          </w:p>
        </w:tc>
        <w:tc>
          <w:tcPr>
            <w:tcW w:w="249" w:type="pct"/>
            <w:tcBorders>
              <w:top w:val="nil"/>
              <w:left w:val="nil"/>
              <w:bottom w:val="single" w:sz="4" w:space="0" w:color="BFBFBF"/>
              <w:right w:val="single" w:sz="4" w:space="0" w:color="BFBFBF"/>
            </w:tcBorders>
            <w:shd w:val="clear" w:color="auto" w:fill="auto"/>
            <w:noWrap/>
            <w:vAlign w:val="center"/>
            <w:hideMark/>
          </w:tcPr>
          <w:p w14:paraId="077395B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2767</w:t>
            </w:r>
          </w:p>
        </w:tc>
        <w:tc>
          <w:tcPr>
            <w:tcW w:w="347" w:type="pct"/>
            <w:tcBorders>
              <w:top w:val="nil"/>
              <w:left w:val="nil"/>
              <w:bottom w:val="single" w:sz="4" w:space="0" w:color="BFBFBF"/>
              <w:right w:val="single" w:sz="4" w:space="0" w:color="BFBFBF"/>
            </w:tcBorders>
            <w:shd w:val="clear" w:color="auto" w:fill="auto"/>
            <w:noWrap/>
            <w:vAlign w:val="center"/>
            <w:hideMark/>
          </w:tcPr>
          <w:p w14:paraId="7843F9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2C4D5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44A09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5129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FBB744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567C2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28A5F6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380</w:t>
            </w:r>
          </w:p>
        </w:tc>
      </w:tr>
      <w:tr w:rsidR="00DB3ECB" w:rsidRPr="005B4E62" w14:paraId="21D664A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C2FC8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02809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0AF170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108</w:t>
            </w:r>
          </w:p>
        </w:tc>
        <w:tc>
          <w:tcPr>
            <w:tcW w:w="669" w:type="pct"/>
            <w:tcBorders>
              <w:top w:val="nil"/>
              <w:left w:val="nil"/>
              <w:bottom w:val="single" w:sz="4" w:space="0" w:color="BFBFBF"/>
              <w:right w:val="single" w:sz="4" w:space="0" w:color="BFBFBF"/>
            </w:tcBorders>
            <w:shd w:val="clear" w:color="auto" w:fill="auto"/>
            <w:noWrap/>
            <w:vAlign w:val="center"/>
            <w:hideMark/>
          </w:tcPr>
          <w:p w14:paraId="6B76B5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TUXCUECA</w:t>
            </w:r>
          </w:p>
        </w:tc>
        <w:tc>
          <w:tcPr>
            <w:tcW w:w="249" w:type="pct"/>
            <w:tcBorders>
              <w:top w:val="nil"/>
              <w:left w:val="nil"/>
              <w:bottom w:val="single" w:sz="4" w:space="0" w:color="BFBFBF"/>
              <w:right w:val="single" w:sz="4" w:space="0" w:color="BFBFBF"/>
            </w:tcBorders>
            <w:shd w:val="clear" w:color="auto" w:fill="auto"/>
            <w:noWrap/>
            <w:vAlign w:val="center"/>
            <w:hideMark/>
          </w:tcPr>
          <w:p w14:paraId="44131E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2768</w:t>
            </w:r>
          </w:p>
        </w:tc>
        <w:tc>
          <w:tcPr>
            <w:tcW w:w="347" w:type="pct"/>
            <w:tcBorders>
              <w:top w:val="nil"/>
              <w:left w:val="nil"/>
              <w:bottom w:val="single" w:sz="4" w:space="0" w:color="BFBFBF"/>
              <w:right w:val="single" w:sz="4" w:space="0" w:color="BFBFBF"/>
            </w:tcBorders>
            <w:shd w:val="clear" w:color="auto" w:fill="auto"/>
            <w:noWrap/>
            <w:vAlign w:val="center"/>
            <w:hideMark/>
          </w:tcPr>
          <w:p w14:paraId="2C9189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64B098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7B88E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E51E2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67DD96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50A27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21AA6A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441</w:t>
            </w:r>
          </w:p>
        </w:tc>
      </w:tr>
      <w:tr w:rsidR="00DB3ECB" w:rsidRPr="005B4E62" w14:paraId="70A41EC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E0AC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1E56811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77A277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109</w:t>
            </w:r>
          </w:p>
        </w:tc>
        <w:tc>
          <w:tcPr>
            <w:tcW w:w="669" w:type="pct"/>
            <w:tcBorders>
              <w:top w:val="nil"/>
              <w:left w:val="nil"/>
              <w:bottom w:val="single" w:sz="4" w:space="0" w:color="BFBFBF"/>
              <w:right w:val="single" w:sz="4" w:space="0" w:color="BFBFBF"/>
            </w:tcBorders>
            <w:shd w:val="clear" w:color="auto" w:fill="auto"/>
            <w:noWrap/>
            <w:vAlign w:val="center"/>
            <w:hideMark/>
          </w:tcPr>
          <w:p w14:paraId="2EC547F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TUXPAN</w:t>
            </w:r>
          </w:p>
        </w:tc>
        <w:tc>
          <w:tcPr>
            <w:tcW w:w="249" w:type="pct"/>
            <w:tcBorders>
              <w:top w:val="nil"/>
              <w:left w:val="nil"/>
              <w:bottom w:val="single" w:sz="4" w:space="0" w:color="BFBFBF"/>
              <w:right w:val="single" w:sz="4" w:space="0" w:color="BFBFBF"/>
            </w:tcBorders>
            <w:shd w:val="clear" w:color="auto" w:fill="auto"/>
            <w:noWrap/>
            <w:vAlign w:val="center"/>
            <w:hideMark/>
          </w:tcPr>
          <w:p w14:paraId="61676C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2776</w:t>
            </w:r>
          </w:p>
        </w:tc>
        <w:tc>
          <w:tcPr>
            <w:tcW w:w="347" w:type="pct"/>
            <w:tcBorders>
              <w:top w:val="nil"/>
              <w:left w:val="nil"/>
              <w:bottom w:val="single" w:sz="4" w:space="0" w:color="BFBFBF"/>
              <w:right w:val="single" w:sz="4" w:space="0" w:color="BFBFBF"/>
            </w:tcBorders>
            <w:shd w:val="clear" w:color="auto" w:fill="auto"/>
            <w:noWrap/>
            <w:vAlign w:val="center"/>
            <w:hideMark/>
          </w:tcPr>
          <w:p w14:paraId="57C8E7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1746B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A3B69B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52D6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901FB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0B93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53153B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277</w:t>
            </w:r>
          </w:p>
        </w:tc>
      </w:tr>
      <w:tr w:rsidR="00DB3ECB" w:rsidRPr="005B4E62" w14:paraId="6824CC7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33CD8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05A33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0F81C1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109</w:t>
            </w:r>
          </w:p>
        </w:tc>
        <w:tc>
          <w:tcPr>
            <w:tcW w:w="669" w:type="pct"/>
            <w:tcBorders>
              <w:top w:val="nil"/>
              <w:left w:val="nil"/>
              <w:bottom w:val="single" w:sz="4" w:space="0" w:color="BFBFBF"/>
              <w:right w:val="single" w:sz="4" w:space="0" w:color="BFBFBF"/>
            </w:tcBorders>
            <w:shd w:val="clear" w:color="auto" w:fill="auto"/>
            <w:noWrap/>
            <w:vAlign w:val="center"/>
            <w:hideMark/>
          </w:tcPr>
          <w:p w14:paraId="7FF19AE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TUXPAN</w:t>
            </w:r>
          </w:p>
        </w:tc>
        <w:tc>
          <w:tcPr>
            <w:tcW w:w="249" w:type="pct"/>
            <w:tcBorders>
              <w:top w:val="nil"/>
              <w:left w:val="nil"/>
              <w:bottom w:val="single" w:sz="4" w:space="0" w:color="BFBFBF"/>
              <w:right w:val="single" w:sz="4" w:space="0" w:color="BFBFBF"/>
            </w:tcBorders>
            <w:shd w:val="clear" w:color="auto" w:fill="auto"/>
            <w:noWrap/>
            <w:vAlign w:val="center"/>
            <w:hideMark/>
          </w:tcPr>
          <w:p w14:paraId="72D0F28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2778</w:t>
            </w:r>
          </w:p>
        </w:tc>
        <w:tc>
          <w:tcPr>
            <w:tcW w:w="347" w:type="pct"/>
            <w:tcBorders>
              <w:top w:val="nil"/>
              <w:left w:val="nil"/>
              <w:bottom w:val="single" w:sz="4" w:space="0" w:color="BFBFBF"/>
              <w:right w:val="single" w:sz="4" w:space="0" w:color="BFBFBF"/>
            </w:tcBorders>
            <w:shd w:val="clear" w:color="auto" w:fill="auto"/>
            <w:noWrap/>
            <w:vAlign w:val="center"/>
            <w:hideMark/>
          </w:tcPr>
          <w:p w14:paraId="54F3FD2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F42B2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CCF7E4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F2D766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7E239E0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73AD7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6BD1BB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r>
      <w:tr w:rsidR="00DB3ECB" w:rsidRPr="005B4E62" w14:paraId="76D7046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6C5EE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526E4B5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6C4DCE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109</w:t>
            </w:r>
          </w:p>
        </w:tc>
        <w:tc>
          <w:tcPr>
            <w:tcW w:w="669" w:type="pct"/>
            <w:tcBorders>
              <w:top w:val="nil"/>
              <w:left w:val="nil"/>
              <w:bottom w:val="single" w:sz="4" w:space="0" w:color="BFBFBF"/>
              <w:right w:val="single" w:sz="4" w:space="0" w:color="BFBFBF"/>
            </w:tcBorders>
            <w:shd w:val="clear" w:color="auto" w:fill="auto"/>
            <w:noWrap/>
            <w:vAlign w:val="center"/>
            <w:hideMark/>
          </w:tcPr>
          <w:p w14:paraId="7FE5D8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TUXPAN</w:t>
            </w:r>
          </w:p>
        </w:tc>
        <w:tc>
          <w:tcPr>
            <w:tcW w:w="249" w:type="pct"/>
            <w:tcBorders>
              <w:top w:val="nil"/>
              <w:left w:val="nil"/>
              <w:bottom w:val="single" w:sz="4" w:space="0" w:color="BFBFBF"/>
              <w:right w:val="single" w:sz="4" w:space="0" w:color="BFBFBF"/>
            </w:tcBorders>
            <w:shd w:val="clear" w:color="auto" w:fill="auto"/>
            <w:noWrap/>
            <w:vAlign w:val="center"/>
            <w:hideMark/>
          </w:tcPr>
          <w:p w14:paraId="2FBFFC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2779</w:t>
            </w:r>
          </w:p>
        </w:tc>
        <w:tc>
          <w:tcPr>
            <w:tcW w:w="347" w:type="pct"/>
            <w:tcBorders>
              <w:top w:val="nil"/>
              <w:left w:val="nil"/>
              <w:bottom w:val="single" w:sz="4" w:space="0" w:color="BFBFBF"/>
              <w:right w:val="single" w:sz="4" w:space="0" w:color="BFBFBF"/>
            </w:tcBorders>
            <w:shd w:val="clear" w:color="auto" w:fill="auto"/>
            <w:noWrap/>
            <w:vAlign w:val="center"/>
            <w:hideMark/>
          </w:tcPr>
          <w:p w14:paraId="733368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632B6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2957A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82F70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A4BB3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53E1E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5B235D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387</w:t>
            </w:r>
          </w:p>
        </w:tc>
      </w:tr>
      <w:tr w:rsidR="00DB3ECB" w:rsidRPr="005B4E62" w14:paraId="2490963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1D072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24C49FC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2632F0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109</w:t>
            </w:r>
          </w:p>
        </w:tc>
        <w:tc>
          <w:tcPr>
            <w:tcW w:w="669" w:type="pct"/>
            <w:tcBorders>
              <w:top w:val="nil"/>
              <w:left w:val="nil"/>
              <w:bottom w:val="single" w:sz="4" w:space="0" w:color="BFBFBF"/>
              <w:right w:val="single" w:sz="4" w:space="0" w:color="BFBFBF"/>
            </w:tcBorders>
            <w:shd w:val="clear" w:color="auto" w:fill="auto"/>
            <w:noWrap/>
            <w:vAlign w:val="center"/>
            <w:hideMark/>
          </w:tcPr>
          <w:p w14:paraId="0B483D6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TUXPAN</w:t>
            </w:r>
          </w:p>
        </w:tc>
        <w:tc>
          <w:tcPr>
            <w:tcW w:w="249" w:type="pct"/>
            <w:tcBorders>
              <w:top w:val="nil"/>
              <w:left w:val="nil"/>
              <w:bottom w:val="single" w:sz="4" w:space="0" w:color="BFBFBF"/>
              <w:right w:val="single" w:sz="4" w:space="0" w:color="BFBFBF"/>
            </w:tcBorders>
            <w:shd w:val="clear" w:color="auto" w:fill="auto"/>
            <w:noWrap/>
            <w:vAlign w:val="center"/>
            <w:hideMark/>
          </w:tcPr>
          <w:p w14:paraId="6D6915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2780</w:t>
            </w:r>
          </w:p>
        </w:tc>
        <w:tc>
          <w:tcPr>
            <w:tcW w:w="347" w:type="pct"/>
            <w:tcBorders>
              <w:top w:val="nil"/>
              <w:left w:val="nil"/>
              <w:bottom w:val="single" w:sz="4" w:space="0" w:color="BFBFBF"/>
              <w:right w:val="single" w:sz="4" w:space="0" w:color="BFBFBF"/>
            </w:tcBorders>
            <w:shd w:val="clear" w:color="auto" w:fill="auto"/>
            <w:noWrap/>
            <w:vAlign w:val="center"/>
            <w:hideMark/>
          </w:tcPr>
          <w:p w14:paraId="736BA5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3C64C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97290A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B2497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5D06B5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7B288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73AC4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w:t>
            </w:r>
          </w:p>
        </w:tc>
      </w:tr>
      <w:tr w:rsidR="00DB3ECB" w:rsidRPr="005B4E62" w14:paraId="6EED6E0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9DFE6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7D8CE05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2086A3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109</w:t>
            </w:r>
          </w:p>
        </w:tc>
        <w:tc>
          <w:tcPr>
            <w:tcW w:w="669" w:type="pct"/>
            <w:tcBorders>
              <w:top w:val="nil"/>
              <w:left w:val="nil"/>
              <w:bottom w:val="single" w:sz="4" w:space="0" w:color="BFBFBF"/>
              <w:right w:val="single" w:sz="4" w:space="0" w:color="BFBFBF"/>
            </w:tcBorders>
            <w:shd w:val="clear" w:color="auto" w:fill="auto"/>
            <w:noWrap/>
            <w:vAlign w:val="center"/>
            <w:hideMark/>
          </w:tcPr>
          <w:p w14:paraId="683D122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TUXPAN</w:t>
            </w:r>
          </w:p>
        </w:tc>
        <w:tc>
          <w:tcPr>
            <w:tcW w:w="249" w:type="pct"/>
            <w:tcBorders>
              <w:top w:val="nil"/>
              <w:left w:val="nil"/>
              <w:bottom w:val="single" w:sz="4" w:space="0" w:color="BFBFBF"/>
              <w:right w:val="single" w:sz="4" w:space="0" w:color="BFBFBF"/>
            </w:tcBorders>
            <w:shd w:val="clear" w:color="auto" w:fill="auto"/>
            <w:noWrap/>
            <w:vAlign w:val="center"/>
            <w:hideMark/>
          </w:tcPr>
          <w:p w14:paraId="09EDD8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2783</w:t>
            </w:r>
          </w:p>
        </w:tc>
        <w:tc>
          <w:tcPr>
            <w:tcW w:w="347" w:type="pct"/>
            <w:tcBorders>
              <w:top w:val="nil"/>
              <w:left w:val="nil"/>
              <w:bottom w:val="single" w:sz="4" w:space="0" w:color="BFBFBF"/>
              <w:right w:val="single" w:sz="4" w:space="0" w:color="BFBFBF"/>
            </w:tcBorders>
            <w:shd w:val="clear" w:color="auto" w:fill="auto"/>
            <w:noWrap/>
            <w:vAlign w:val="center"/>
            <w:hideMark/>
          </w:tcPr>
          <w:p w14:paraId="049A76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4AE3F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BC83A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B7BB7A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4422A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95277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6BC13A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326</w:t>
            </w:r>
          </w:p>
        </w:tc>
      </w:tr>
      <w:tr w:rsidR="00DB3ECB" w:rsidRPr="005B4E62" w14:paraId="5FA502F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5A1F6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5185F9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BC56E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109</w:t>
            </w:r>
          </w:p>
        </w:tc>
        <w:tc>
          <w:tcPr>
            <w:tcW w:w="669" w:type="pct"/>
            <w:tcBorders>
              <w:top w:val="nil"/>
              <w:left w:val="nil"/>
              <w:bottom w:val="single" w:sz="4" w:space="0" w:color="BFBFBF"/>
              <w:right w:val="single" w:sz="4" w:space="0" w:color="BFBFBF"/>
            </w:tcBorders>
            <w:shd w:val="clear" w:color="auto" w:fill="auto"/>
            <w:noWrap/>
            <w:vAlign w:val="center"/>
            <w:hideMark/>
          </w:tcPr>
          <w:p w14:paraId="003496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TUXPAN</w:t>
            </w:r>
          </w:p>
        </w:tc>
        <w:tc>
          <w:tcPr>
            <w:tcW w:w="249" w:type="pct"/>
            <w:tcBorders>
              <w:top w:val="nil"/>
              <w:left w:val="nil"/>
              <w:bottom w:val="single" w:sz="4" w:space="0" w:color="BFBFBF"/>
              <w:right w:val="single" w:sz="4" w:space="0" w:color="BFBFBF"/>
            </w:tcBorders>
            <w:shd w:val="clear" w:color="auto" w:fill="auto"/>
            <w:noWrap/>
            <w:vAlign w:val="center"/>
            <w:hideMark/>
          </w:tcPr>
          <w:p w14:paraId="7C7046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2786</w:t>
            </w:r>
          </w:p>
        </w:tc>
        <w:tc>
          <w:tcPr>
            <w:tcW w:w="347" w:type="pct"/>
            <w:tcBorders>
              <w:top w:val="nil"/>
              <w:left w:val="nil"/>
              <w:bottom w:val="single" w:sz="4" w:space="0" w:color="BFBFBF"/>
              <w:right w:val="single" w:sz="4" w:space="0" w:color="BFBFBF"/>
            </w:tcBorders>
            <w:shd w:val="clear" w:color="auto" w:fill="auto"/>
            <w:noWrap/>
            <w:vAlign w:val="center"/>
            <w:hideMark/>
          </w:tcPr>
          <w:p w14:paraId="7A4601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ABEA5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2EF05A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C60B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9A896B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A9E5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7C730B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385</w:t>
            </w:r>
          </w:p>
        </w:tc>
      </w:tr>
      <w:tr w:rsidR="00DB3ECB" w:rsidRPr="005B4E62" w14:paraId="07808DF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86FD5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555163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2E5F5A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109</w:t>
            </w:r>
          </w:p>
        </w:tc>
        <w:tc>
          <w:tcPr>
            <w:tcW w:w="669" w:type="pct"/>
            <w:tcBorders>
              <w:top w:val="nil"/>
              <w:left w:val="nil"/>
              <w:bottom w:val="single" w:sz="4" w:space="0" w:color="BFBFBF"/>
              <w:right w:val="single" w:sz="4" w:space="0" w:color="BFBFBF"/>
            </w:tcBorders>
            <w:shd w:val="clear" w:color="auto" w:fill="auto"/>
            <w:noWrap/>
            <w:vAlign w:val="center"/>
            <w:hideMark/>
          </w:tcPr>
          <w:p w14:paraId="1B24C82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TUXPAN</w:t>
            </w:r>
          </w:p>
        </w:tc>
        <w:tc>
          <w:tcPr>
            <w:tcW w:w="249" w:type="pct"/>
            <w:tcBorders>
              <w:top w:val="nil"/>
              <w:left w:val="nil"/>
              <w:bottom w:val="single" w:sz="4" w:space="0" w:color="BFBFBF"/>
              <w:right w:val="single" w:sz="4" w:space="0" w:color="BFBFBF"/>
            </w:tcBorders>
            <w:shd w:val="clear" w:color="auto" w:fill="auto"/>
            <w:noWrap/>
            <w:vAlign w:val="center"/>
            <w:hideMark/>
          </w:tcPr>
          <w:p w14:paraId="6D1E54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2791</w:t>
            </w:r>
          </w:p>
        </w:tc>
        <w:tc>
          <w:tcPr>
            <w:tcW w:w="347" w:type="pct"/>
            <w:tcBorders>
              <w:top w:val="nil"/>
              <w:left w:val="nil"/>
              <w:bottom w:val="single" w:sz="4" w:space="0" w:color="BFBFBF"/>
              <w:right w:val="single" w:sz="4" w:space="0" w:color="BFBFBF"/>
            </w:tcBorders>
            <w:shd w:val="clear" w:color="auto" w:fill="auto"/>
            <w:noWrap/>
            <w:vAlign w:val="center"/>
            <w:hideMark/>
          </w:tcPr>
          <w:p w14:paraId="3F9154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455A74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A32E9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E2825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52295C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AD7D6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23</w:t>
            </w:r>
          </w:p>
        </w:tc>
        <w:tc>
          <w:tcPr>
            <w:tcW w:w="364" w:type="pct"/>
            <w:tcBorders>
              <w:top w:val="nil"/>
              <w:left w:val="nil"/>
              <w:bottom w:val="single" w:sz="4" w:space="0" w:color="BFBFBF"/>
              <w:right w:val="single" w:sz="8" w:space="0" w:color="808080"/>
            </w:tcBorders>
            <w:shd w:val="clear" w:color="auto" w:fill="auto"/>
            <w:noWrap/>
            <w:vAlign w:val="center"/>
            <w:hideMark/>
          </w:tcPr>
          <w:p w14:paraId="55570C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332</w:t>
            </w:r>
          </w:p>
        </w:tc>
      </w:tr>
      <w:tr w:rsidR="00DB3ECB" w:rsidRPr="005B4E62" w14:paraId="07423B8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9D21C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C9AA0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30858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113</w:t>
            </w:r>
          </w:p>
        </w:tc>
        <w:tc>
          <w:tcPr>
            <w:tcW w:w="669" w:type="pct"/>
            <w:tcBorders>
              <w:top w:val="nil"/>
              <w:left w:val="nil"/>
              <w:bottom w:val="single" w:sz="4" w:space="0" w:color="BFBFBF"/>
              <w:right w:val="single" w:sz="4" w:space="0" w:color="BFBFBF"/>
            </w:tcBorders>
            <w:shd w:val="clear" w:color="auto" w:fill="auto"/>
            <w:noWrap/>
            <w:vAlign w:val="center"/>
            <w:hideMark/>
          </w:tcPr>
          <w:p w14:paraId="4236F7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VALLE DE JUAREZ</w:t>
            </w:r>
          </w:p>
        </w:tc>
        <w:tc>
          <w:tcPr>
            <w:tcW w:w="249" w:type="pct"/>
            <w:tcBorders>
              <w:top w:val="nil"/>
              <w:left w:val="nil"/>
              <w:bottom w:val="single" w:sz="4" w:space="0" w:color="BFBFBF"/>
              <w:right w:val="single" w:sz="4" w:space="0" w:color="BFBFBF"/>
            </w:tcBorders>
            <w:shd w:val="clear" w:color="auto" w:fill="auto"/>
            <w:noWrap/>
            <w:vAlign w:val="center"/>
            <w:hideMark/>
          </w:tcPr>
          <w:p w14:paraId="51C644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2825</w:t>
            </w:r>
          </w:p>
        </w:tc>
        <w:tc>
          <w:tcPr>
            <w:tcW w:w="347" w:type="pct"/>
            <w:tcBorders>
              <w:top w:val="nil"/>
              <w:left w:val="nil"/>
              <w:bottom w:val="single" w:sz="4" w:space="0" w:color="BFBFBF"/>
              <w:right w:val="single" w:sz="4" w:space="0" w:color="BFBFBF"/>
            </w:tcBorders>
            <w:shd w:val="clear" w:color="auto" w:fill="auto"/>
            <w:noWrap/>
            <w:vAlign w:val="center"/>
            <w:hideMark/>
          </w:tcPr>
          <w:p w14:paraId="3E32AC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90F58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CD354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24CCD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764DF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CD94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40BBFF6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317</w:t>
            </w:r>
          </w:p>
        </w:tc>
      </w:tr>
      <w:tr w:rsidR="00DB3ECB" w:rsidRPr="005B4E62" w14:paraId="59838DE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2F2A8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0243670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6ED3DF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113</w:t>
            </w:r>
          </w:p>
        </w:tc>
        <w:tc>
          <w:tcPr>
            <w:tcW w:w="669" w:type="pct"/>
            <w:tcBorders>
              <w:top w:val="nil"/>
              <w:left w:val="nil"/>
              <w:bottom w:val="single" w:sz="4" w:space="0" w:color="BFBFBF"/>
              <w:right w:val="single" w:sz="4" w:space="0" w:color="BFBFBF"/>
            </w:tcBorders>
            <w:shd w:val="clear" w:color="auto" w:fill="auto"/>
            <w:noWrap/>
            <w:vAlign w:val="center"/>
            <w:hideMark/>
          </w:tcPr>
          <w:p w14:paraId="512ED2F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VALLE DE JUAREZ</w:t>
            </w:r>
          </w:p>
        </w:tc>
        <w:tc>
          <w:tcPr>
            <w:tcW w:w="249" w:type="pct"/>
            <w:tcBorders>
              <w:top w:val="nil"/>
              <w:left w:val="nil"/>
              <w:bottom w:val="single" w:sz="4" w:space="0" w:color="BFBFBF"/>
              <w:right w:val="single" w:sz="4" w:space="0" w:color="BFBFBF"/>
            </w:tcBorders>
            <w:shd w:val="clear" w:color="auto" w:fill="auto"/>
            <w:noWrap/>
            <w:vAlign w:val="center"/>
            <w:hideMark/>
          </w:tcPr>
          <w:p w14:paraId="0C60C02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2825</w:t>
            </w:r>
          </w:p>
        </w:tc>
        <w:tc>
          <w:tcPr>
            <w:tcW w:w="347" w:type="pct"/>
            <w:tcBorders>
              <w:top w:val="nil"/>
              <w:left w:val="nil"/>
              <w:bottom w:val="single" w:sz="4" w:space="0" w:color="BFBFBF"/>
              <w:right w:val="single" w:sz="4" w:space="0" w:color="BFBFBF"/>
            </w:tcBorders>
            <w:shd w:val="clear" w:color="auto" w:fill="auto"/>
            <w:noWrap/>
            <w:vAlign w:val="center"/>
            <w:hideMark/>
          </w:tcPr>
          <w:p w14:paraId="76B756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27A91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33BEE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D34161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24136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AD27A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37A1E9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336</w:t>
            </w:r>
          </w:p>
        </w:tc>
      </w:tr>
      <w:tr w:rsidR="00DB3ECB" w:rsidRPr="005B4E62" w14:paraId="267D87A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6E791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1CD7694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0EEF8E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113</w:t>
            </w:r>
          </w:p>
        </w:tc>
        <w:tc>
          <w:tcPr>
            <w:tcW w:w="669" w:type="pct"/>
            <w:tcBorders>
              <w:top w:val="nil"/>
              <w:left w:val="nil"/>
              <w:bottom w:val="single" w:sz="4" w:space="0" w:color="BFBFBF"/>
              <w:right w:val="single" w:sz="4" w:space="0" w:color="BFBFBF"/>
            </w:tcBorders>
            <w:shd w:val="clear" w:color="auto" w:fill="auto"/>
            <w:noWrap/>
            <w:vAlign w:val="center"/>
            <w:hideMark/>
          </w:tcPr>
          <w:p w14:paraId="172C7C0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VALLE DE JUAREZ</w:t>
            </w:r>
          </w:p>
        </w:tc>
        <w:tc>
          <w:tcPr>
            <w:tcW w:w="249" w:type="pct"/>
            <w:tcBorders>
              <w:top w:val="nil"/>
              <w:left w:val="nil"/>
              <w:bottom w:val="single" w:sz="4" w:space="0" w:color="BFBFBF"/>
              <w:right w:val="single" w:sz="4" w:space="0" w:color="BFBFBF"/>
            </w:tcBorders>
            <w:shd w:val="clear" w:color="auto" w:fill="auto"/>
            <w:noWrap/>
            <w:vAlign w:val="center"/>
            <w:hideMark/>
          </w:tcPr>
          <w:p w14:paraId="209FE6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2826</w:t>
            </w:r>
          </w:p>
        </w:tc>
        <w:tc>
          <w:tcPr>
            <w:tcW w:w="347" w:type="pct"/>
            <w:tcBorders>
              <w:top w:val="nil"/>
              <w:left w:val="nil"/>
              <w:bottom w:val="single" w:sz="4" w:space="0" w:color="BFBFBF"/>
              <w:right w:val="single" w:sz="4" w:space="0" w:color="BFBFBF"/>
            </w:tcBorders>
            <w:shd w:val="clear" w:color="auto" w:fill="auto"/>
            <w:noWrap/>
            <w:vAlign w:val="center"/>
            <w:hideMark/>
          </w:tcPr>
          <w:p w14:paraId="3157A60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A8A6B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B52EB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731AF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08278C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0330A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713557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458</w:t>
            </w:r>
          </w:p>
        </w:tc>
      </w:tr>
      <w:tr w:rsidR="00DB3ECB" w:rsidRPr="005B4E62" w14:paraId="39BE7F4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CA36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40A869C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17EF8D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121</w:t>
            </w:r>
          </w:p>
        </w:tc>
        <w:tc>
          <w:tcPr>
            <w:tcW w:w="669" w:type="pct"/>
            <w:tcBorders>
              <w:top w:val="nil"/>
              <w:left w:val="nil"/>
              <w:bottom w:val="single" w:sz="4" w:space="0" w:color="BFBFBF"/>
              <w:right w:val="single" w:sz="4" w:space="0" w:color="BFBFBF"/>
            </w:tcBorders>
            <w:shd w:val="clear" w:color="auto" w:fill="auto"/>
            <w:noWrap/>
            <w:vAlign w:val="center"/>
            <w:hideMark/>
          </w:tcPr>
          <w:p w14:paraId="5C25911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ZAPOTILTIC</w:t>
            </w:r>
          </w:p>
        </w:tc>
        <w:tc>
          <w:tcPr>
            <w:tcW w:w="249" w:type="pct"/>
            <w:tcBorders>
              <w:top w:val="nil"/>
              <w:left w:val="nil"/>
              <w:bottom w:val="single" w:sz="4" w:space="0" w:color="BFBFBF"/>
              <w:right w:val="single" w:sz="4" w:space="0" w:color="BFBFBF"/>
            </w:tcBorders>
            <w:shd w:val="clear" w:color="auto" w:fill="auto"/>
            <w:noWrap/>
            <w:vAlign w:val="center"/>
            <w:hideMark/>
          </w:tcPr>
          <w:p w14:paraId="283D37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3238</w:t>
            </w:r>
          </w:p>
        </w:tc>
        <w:tc>
          <w:tcPr>
            <w:tcW w:w="347" w:type="pct"/>
            <w:tcBorders>
              <w:top w:val="nil"/>
              <w:left w:val="nil"/>
              <w:bottom w:val="single" w:sz="4" w:space="0" w:color="BFBFBF"/>
              <w:right w:val="single" w:sz="4" w:space="0" w:color="BFBFBF"/>
            </w:tcBorders>
            <w:shd w:val="clear" w:color="auto" w:fill="auto"/>
            <w:noWrap/>
            <w:vAlign w:val="center"/>
            <w:hideMark/>
          </w:tcPr>
          <w:p w14:paraId="4F75603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4F9C3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5CC725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EFE99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685F096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0F90D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64" w:type="pct"/>
            <w:tcBorders>
              <w:top w:val="nil"/>
              <w:left w:val="nil"/>
              <w:bottom w:val="single" w:sz="4" w:space="0" w:color="BFBFBF"/>
              <w:right w:val="single" w:sz="8" w:space="0" w:color="808080"/>
            </w:tcBorders>
            <w:shd w:val="clear" w:color="auto" w:fill="auto"/>
            <w:noWrap/>
            <w:vAlign w:val="center"/>
            <w:hideMark/>
          </w:tcPr>
          <w:p w14:paraId="0D8170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400</w:t>
            </w:r>
          </w:p>
        </w:tc>
      </w:tr>
      <w:tr w:rsidR="00DB3ECB" w:rsidRPr="005B4E62" w14:paraId="5E3504A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C24EA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0F4FD26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044761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121</w:t>
            </w:r>
          </w:p>
        </w:tc>
        <w:tc>
          <w:tcPr>
            <w:tcW w:w="669" w:type="pct"/>
            <w:tcBorders>
              <w:top w:val="nil"/>
              <w:left w:val="nil"/>
              <w:bottom w:val="single" w:sz="4" w:space="0" w:color="BFBFBF"/>
              <w:right w:val="single" w:sz="4" w:space="0" w:color="BFBFBF"/>
            </w:tcBorders>
            <w:shd w:val="clear" w:color="auto" w:fill="auto"/>
            <w:noWrap/>
            <w:vAlign w:val="center"/>
            <w:hideMark/>
          </w:tcPr>
          <w:p w14:paraId="417192A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ZAPOTILTIC</w:t>
            </w:r>
          </w:p>
        </w:tc>
        <w:tc>
          <w:tcPr>
            <w:tcW w:w="249" w:type="pct"/>
            <w:tcBorders>
              <w:top w:val="nil"/>
              <w:left w:val="nil"/>
              <w:bottom w:val="single" w:sz="4" w:space="0" w:color="BFBFBF"/>
              <w:right w:val="single" w:sz="4" w:space="0" w:color="BFBFBF"/>
            </w:tcBorders>
            <w:shd w:val="clear" w:color="auto" w:fill="auto"/>
            <w:noWrap/>
            <w:vAlign w:val="center"/>
            <w:hideMark/>
          </w:tcPr>
          <w:p w14:paraId="3D13D4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3239</w:t>
            </w:r>
          </w:p>
        </w:tc>
        <w:tc>
          <w:tcPr>
            <w:tcW w:w="347" w:type="pct"/>
            <w:tcBorders>
              <w:top w:val="nil"/>
              <w:left w:val="nil"/>
              <w:bottom w:val="single" w:sz="4" w:space="0" w:color="BFBFBF"/>
              <w:right w:val="single" w:sz="4" w:space="0" w:color="BFBFBF"/>
            </w:tcBorders>
            <w:shd w:val="clear" w:color="auto" w:fill="auto"/>
            <w:noWrap/>
            <w:vAlign w:val="center"/>
            <w:hideMark/>
          </w:tcPr>
          <w:p w14:paraId="3CC855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C73A1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AFBF4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ED8E3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018B4DD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8358B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92C93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395</w:t>
            </w:r>
          </w:p>
        </w:tc>
      </w:tr>
      <w:tr w:rsidR="00DB3ECB" w:rsidRPr="005B4E62" w14:paraId="26BE2CD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300750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339658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29D865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121</w:t>
            </w:r>
          </w:p>
        </w:tc>
        <w:tc>
          <w:tcPr>
            <w:tcW w:w="669" w:type="pct"/>
            <w:tcBorders>
              <w:top w:val="nil"/>
              <w:left w:val="nil"/>
              <w:bottom w:val="single" w:sz="4" w:space="0" w:color="BFBFBF"/>
              <w:right w:val="single" w:sz="4" w:space="0" w:color="BFBFBF"/>
            </w:tcBorders>
            <w:shd w:val="clear" w:color="auto" w:fill="auto"/>
            <w:noWrap/>
            <w:vAlign w:val="center"/>
            <w:hideMark/>
          </w:tcPr>
          <w:p w14:paraId="6DBA6A2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ZAPOTILTIC</w:t>
            </w:r>
          </w:p>
        </w:tc>
        <w:tc>
          <w:tcPr>
            <w:tcW w:w="249" w:type="pct"/>
            <w:tcBorders>
              <w:top w:val="nil"/>
              <w:left w:val="nil"/>
              <w:bottom w:val="single" w:sz="4" w:space="0" w:color="BFBFBF"/>
              <w:right w:val="single" w:sz="4" w:space="0" w:color="BFBFBF"/>
            </w:tcBorders>
            <w:shd w:val="clear" w:color="auto" w:fill="auto"/>
            <w:noWrap/>
            <w:vAlign w:val="center"/>
            <w:hideMark/>
          </w:tcPr>
          <w:p w14:paraId="2386B8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3244</w:t>
            </w:r>
          </w:p>
        </w:tc>
        <w:tc>
          <w:tcPr>
            <w:tcW w:w="347" w:type="pct"/>
            <w:tcBorders>
              <w:top w:val="nil"/>
              <w:left w:val="nil"/>
              <w:bottom w:val="single" w:sz="4" w:space="0" w:color="BFBFBF"/>
              <w:right w:val="single" w:sz="4" w:space="0" w:color="BFBFBF"/>
            </w:tcBorders>
            <w:shd w:val="clear" w:color="auto" w:fill="auto"/>
            <w:noWrap/>
            <w:vAlign w:val="center"/>
            <w:hideMark/>
          </w:tcPr>
          <w:p w14:paraId="027316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43F8B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4E4CC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88995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113EBE2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F117E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4D21DA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293</w:t>
            </w:r>
          </w:p>
        </w:tc>
      </w:tr>
      <w:tr w:rsidR="00DB3ECB" w:rsidRPr="005B4E62" w14:paraId="0ABC3C3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CB87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630ADD7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32DF03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121</w:t>
            </w:r>
          </w:p>
        </w:tc>
        <w:tc>
          <w:tcPr>
            <w:tcW w:w="669" w:type="pct"/>
            <w:tcBorders>
              <w:top w:val="nil"/>
              <w:left w:val="nil"/>
              <w:bottom w:val="single" w:sz="4" w:space="0" w:color="BFBFBF"/>
              <w:right w:val="single" w:sz="4" w:space="0" w:color="BFBFBF"/>
            </w:tcBorders>
            <w:shd w:val="clear" w:color="auto" w:fill="auto"/>
            <w:noWrap/>
            <w:vAlign w:val="center"/>
            <w:hideMark/>
          </w:tcPr>
          <w:p w14:paraId="3086293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ZAPOTILTIC</w:t>
            </w:r>
          </w:p>
        </w:tc>
        <w:tc>
          <w:tcPr>
            <w:tcW w:w="249" w:type="pct"/>
            <w:tcBorders>
              <w:top w:val="nil"/>
              <w:left w:val="nil"/>
              <w:bottom w:val="single" w:sz="4" w:space="0" w:color="BFBFBF"/>
              <w:right w:val="single" w:sz="4" w:space="0" w:color="BFBFBF"/>
            </w:tcBorders>
            <w:shd w:val="clear" w:color="auto" w:fill="auto"/>
            <w:noWrap/>
            <w:vAlign w:val="center"/>
            <w:hideMark/>
          </w:tcPr>
          <w:p w14:paraId="25E76A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3247</w:t>
            </w:r>
          </w:p>
        </w:tc>
        <w:tc>
          <w:tcPr>
            <w:tcW w:w="347" w:type="pct"/>
            <w:tcBorders>
              <w:top w:val="nil"/>
              <w:left w:val="nil"/>
              <w:bottom w:val="single" w:sz="4" w:space="0" w:color="BFBFBF"/>
              <w:right w:val="single" w:sz="4" w:space="0" w:color="BFBFBF"/>
            </w:tcBorders>
            <w:shd w:val="clear" w:color="auto" w:fill="auto"/>
            <w:noWrap/>
            <w:vAlign w:val="center"/>
            <w:hideMark/>
          </w:tcPr>
          <w:p w14:paraId="39FE31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7C7BEA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4E940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36C38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9C860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72DEC0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7C48F5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459</w:t>
            </w:r>
          </w:p>
        </w:tc>
      </w:tr>
      <w:tr w:rsidR="00DB3ECB" w:rsidRPr="005B4E62" w14:paraId="0005829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25E357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2335CDE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6228EF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121</w:t>
            </w:r>
          </w:p>
        </w:tc>
        <w:tc>
          <w:tcPr>
            <w:tcW w:w="669" w:type="pct"/>
            <w:tcBorders>
              <w:top w:val="nil"/>
              <w:left w:val="nil"/>
              <w:bottom w:val="single" w:sz="4" w:space="0" w:color="BFBFBF"/>
              <w:right w:val="single" w:sz="4" w:space="0" w:color="BFBFBF"/>
            </w:tcBorders>
            <w:shd w:val="clear" w:color="auto" w:fill="auto"/>
            <w:noWrap/>
            <w:vAlign w:val="center"/>
            <w:hideMark/>
          </w:tcPr>
          <w:p w14:paraId="576F96B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ZAPOTILTIC</w:t>
            </w:r>
          </w:p>
        </w:tc>
        <w:tc>
          <w:tcPr>
            <w:tcW w:w="249" w:type="pct"/>
            <w:tcBorders>
              <w:top w:val="nil"/>
              <w:left w:val="nil"/>
              <w:bottom w:val="single" w:sz="4" w:space="0" w:color="BFBFBF"/>
              <w:right w:val="single" w:sz="4" w:space="0" w:color="BFBFBF"/>
            </w:tcBorders>
            <w:shd w:val="clear" w:color="auto" w:fill="auto"/>
            <w:noWrap/>
            <w:vAlign w:val="center"/>
            <w:hideMark/>
          </w:tcPr>
          <w:p w14:paraId="6EF689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3247</w:t>
            </w:r>
          </w:p>
        </w:tc>
        <w:tc>
          <w:tcPr>
            <w:tcW w:w="347" w:type="pct"/>
            <w:tcBorders>
              <w:top w:val="nil"/>
              <w:left w:val="nil"/>
              <w:bottom w:val="single" w:sz="4" w:space="0" w:color="BFBFBF"/>
              <w:right w:val="single" w:sz="4" w:space="0" w:color="BFBFBF"/>
            </w:tcBorders>
            <w:shd w:val="clear" w:color="auto" w:fill="auto"/>
            <w:noWrap/>
            <w:vAlign w:val="center"/>
            <w:hideMark/>
          </w:tcPr>
          <w:p w14:paraId="03013B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14E17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BF016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49B3F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2D0C12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D8EE6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E3D482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444</w:t>
            </w:r>
          </w:p>
        </w:tc>
      </w:tr>
      <w:tr w:rsidR="00DB3ECB" w:rsidRPr="005B4E62" w14:paraId="441BB4A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E6EC7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2AE17C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27607EF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121</w:t>
            </w:r>
          </w:p>
        </w:tc>
        <w:tc>
          <w:tcPr>
            <w:tcW w:w="669" w:type="pct"/>
            <w:tcBorders>
              <w:top w:val="nil"/>
              <w:left w:val="nil"/>
              <w:bottom w:val="single" w:sz="4" w:space="0" w:color="BFBFBF"/>
              <w:right w:val="single" w:sz="4" w:space="0" w:color="BFBFBF"/>
            </w:tcBorders>
            <w:shd w:val="clear" w:color="auto" w:fill="auto"/>
            <w:noWrap/>
            <w:vAlign w:val="center"/>
            <w:hideMark/>
          </w:tcPr>
          <w:p w14:paraId="3BF2F8A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ZAPOTILTIC</w:t>
            </w:r>
          </w:p>
        </w:tc>
        <w:tc>
          <w:tcPr>
            <w:tcW w:w="249" w:type="pct"/>
            <w:tcBorders>
              <w:top w:val="nil"/>
              <w:left w:val="nil"/>
              <w:bottom w:val="single" w:sz="4" w:space="0" w:color="BFBFBF"/>
              <w:right w:val="single" w:sz="4" w:space="0" w:color="BFBFBF"/>
            </w:tcBorders>
            <w:shd w:val="clear" w:color="auto" w:fill="auto"/>
            <w:noWrap/>
            <w:vAlign w:val="center"/>
            <w:hideMark/>
          </w:tcPr>
          <w:p w14:paraId="733A30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3248</w:t>
            </w:r>
          </w:p>
        </w:tc>
        <w:tc>
          <w:tcPr>
            <w:tcW w:w="347" w:type="pct"/>
            <w:tcBorders>
              <w:top w:val="nil"/>
              <w:left w:val="nil"/>
              <w:bottom w:val="single" w:sz="4" w:space="0" w:color="BFBFBF"/>
              <w:right w:val="single" w:sz="4" w:space="0" w:color="BFBFBF"/>
            </w:tcBorders>
            <w:shd w:val="clear" w:color="auto" w:fill="auto"/>
            <w:noWrap/>
            <w:vAlign w:val="center"/>
            <w:hideMark/>
          </w:tcPr>
          <w:p w14:paraId="1A6B43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018DE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52D9E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21B75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227A814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0BDC0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A9794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421</w:t>
            </w:r>
          </w:p>
        </w:tc>
      </w:tr>
      <w:tr w:rsidR="00DB3ECB" w:rsidRPr="005B4E62" w14:paraId="2F498BF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5EE10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48F37B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3FC403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121</w:t>
            </w:r>
          </w:p>
        </w:tc>
        <w:tc>
          <w:tcPr>
            <w:tcW w:w="669" w:type="pct"/>
            <w:tcBorders>
              <w:top w:val="nil"/>
              <w:left w:val="nil"/>
              <w:bottom w:val="single" w:sz="4" w:space="0" w:color="BFBFBF"/>
              <w:right w:val="single" w:sz="4" w:space="0" w:color="BFBFBF"/>
            </w:tcBorders>
            <w:shd w:val="clear" w:color="auto" w:fill="auto"/>
            <w:noWrap/>
            <w:vAlign w:val="center"/>
            <w:hideMark/>
          </w:tcPr>
          <w:p w14:paraId="5DBCA4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ZAPOTILTIC</w:t>
            </w:r>
          </w:p>
        </w:tc>
        <w:tc>
          <w:tcPr>
            <w:tcW w:w="249" w:type="pct"/>
            <w:tcBorders>
              <w:top w:val="nil"/>
              <w:left w:val="nil"/>
              <w:bottom w:val="single" w:sz="4" w:space="0" w:color="BFBFBF"/>
              <w:right w:val="single" w:sz="4" w:space="0" w:color="BFBFBF"/>
            </w:tcBorders>
            <w:shd w:val="clear" w:color="auto" w:fill="auto"/>
            <w:noWrap/>
            <w:vAlign w:val="center"/>
            <w:hideMark/>
          </w:tcPr>
          <w:p w14:paraId="290694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3250</w:t>
            </w:r>
          </w:p>
        </w:tc>
        <w:tc>
          <w:tcPr>
            <w:tcW w:w="347" w:type="pct"/>
            <w:tcBorders>
              <w:top w:val="nil"/>
              <w:left w:val="nil"/>
              <w:bottom w:val="single" w:sz="4" w:space="0" w:color="BFBFBF"/>
              <w:right w:val="single" w:sz="4" w:space="0" w:color="BFBFBF"/>
            </w:tcBorders>
            <w:shd w:val="clear" w:color="auto" w:fill="auto"/>
            <w:noWrap/>
            <w:vAlign w:val="center"/>
            <w:hideMark/>
          </w:tcPr>
          <w:p w14:paraId="7C7CFF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26D04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B585DA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80D811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191F57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270AA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7583DD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290</w:t>
            </w:r>
          </w:p>
        </w:tc>
      </w:tr>
      <w:tr w:rsidR="00DB3ECB" w:rsidRPr="005B4E62" w14:paraId="1737C22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38A7B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19</w:t>
            </w:r>
          </w:p>
        </w:tc>
        <w:tc>
          <w:tcPr>
            <w:tcW w:w="648" w:type="pct"/>
            <w:tcBorders>
              <w:top w:val="nil"/>
              <w:left w:val="nil"/>
              <w:bottom w:val="single" w:sz="4" w:space="0" w:color="BFBFBF"/>
              <w:right w:val="single" w:sz="4" w:space="0" w:color="BFBFBF"/>
            </w:tcBorders>
            <w:shd w:val="clear" w:color="auto" w:fill="auto"/>
            <w:noWrap/>
            <w:vAlign w:val="center"/>
            <w:hideMark/>
          </w:tcPr>
          <w:p w14:paraId="62BBA2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ZAPOTLAN EL GRANDE</w:t>
            </w:r>
          </w:p>
        </w:tc>
        <w:tc>
          <w:tcPr>
            <w:tcW w:w="347" w:type="pct"/>
            <w:tcBorders>
              <w:top w:val="nil"/>
              <w:left w:val="nil"/>
              <w:bottom w:val="single" w:sz="4" w:space="0" w:color="BFBFBF"/>
              <w:right w:val="single" w:sz="4" w:space="0" w:color="BFBFBF"/>
            </w:tcBorders>
            <w:shd w:val="clear" w:color="auto" w:fill="auto"/>
            <w:noWrap/>
            <w:vAlign w:val="center"/>
            <w:hideMark/>
          </w:tcPr>
          <w:p w14:paraId="535D1D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121</w:t>
            </w:r>
          </w:p>
        </w:tc>
        <w:tc>
          <w:tcPr>
            <w:tcW w:w="669" w:type="pct"/>
            <w:tcBorders>
              <w:top w:val="nil"/>
              <w:left w:val="nil"/>
              <w:bottom w:val="single" w:sz="4" w:space="0" w:color="BFBFBF"/>
              <w:right w:val="single" w:sz="4" w:space="0" w:color="BFBFBF"/>
            </w:tcBorders>
            <w:shd w:val="clear" w:color="auto" w:fill="auto"/>
            <w:noWrap/>
            <w:vAlign w:val="center"/>
            <w:hideMark/>
          </w:tcPr>
          <w:p w14:paraId="36423A2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ZAPOTILTIC</w:t>
            </w:r>
          </w:p>
        </w:tc>
        <w:tc>
          <w:tcPr>
            <w:tcW w:w="249" w:type="pct"/>
            <w:tcBorders>
              <w:top w:val="nil"/>
              <w:left w:val="nil"/>
              <w:bottom w:val="single" w:sz="4" w:space="0" w:color="BFBFBF"/>
              <w:right w:val="single" w:sz="4" w:space="0" w:color="BFBFBF"/>
            </w:tcBorders>
            <w:shd w:val="clear" w:color="auto" w:fill="auto"/>
            <w:noWrap/>
            <w:vAlign w:val="center"/>
            <w:hideMark/>
          </w:tcPr>
          <w:p w14:paraId="25BDC4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3253</w:t>
            </w:r>
          </w:p>
        </w:tc>
        <w:tc>
          <w:tcPr>
            <w:tcW w:w="347" w:type="pct"/>
            <w:tcBorders>
              <w:top w:val="nil"/>
              <w:left w:val="nil"/>
              <w:bottom w:val="single" w:sz="4" w:space="0" w:color="BFBFBF"/>
              <w:right w:val="single" w:sz="4" w:space="0" w:color="BFBFBF"/>
            </w:tcBorders>
            <w:shd w:val="clear" w:color="auto" w:fill="auto"/>
            <w:noWrap/>
            <w:vAlign w:val="center"/>
            <w:hideMark/>
          </w:tcPr>
          <w:p w14:paraId="7C37D0D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453E3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13D62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AEB1A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38696F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FEC1E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05AD2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87</w:t>
            </w:r>
          </w:p>
        </w:tc>
      </w:tr>
      <w:tr w:rsidR="00DB3ECB" w:rsidRPr="005B4E62" w14:paraId="7190C73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1208F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692E6E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557E33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07B5B4E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60EA44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2024</w:t>
            </w:r>
          </w:p>
        </w:tc>
        <w:tc>
          <w:tcPr>
            <w:tcW w:w="347" w:type="pct"/>
            <w:tcBorders>
              <w:top w:val="nil"/>
              <w:left w:val="nil"/>
              <w:bottom w:val="single" w:sz="4" w:space="0" w:color="BFBFBF"/>
              <w:right w:val="single" w:sz="4" w:space="0" w:color="BFBFBF"/>
            </w:tcBorders>
            <w:shd w:val="clear" w:color="auto" w:fill="auto"/>
            <w:noWrap/>
            <w:vAlign w:val="center"/>
            <w:hideMark/>
          </w:tcPr>
          <w:p w14:paraId="164D3E9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C67C1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237971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50235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40BFB8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628F5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3C6B0A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15F5175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A36DA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0558F0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0010B0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03114B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4987C2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2025</w:t>
            </w:r>
          </w:p>
        </w:tc>
        <w:tc>
          <w:tcPr>
            <w:tcW w:w="347" w:type="pct"/>
            <w:tcBorders>
              <w:top w:val="nil"/>
              <w:left w:val="nil"/>
              <w:bottom w:val="single" w:sz="4" w:space="0" w:color="BFBFBF"/>
              <w:right w:val="single" w:sz="4" w:space="0" w:color="BFBFBF"/>
            </w:tcBorders>
            <w:shd w:val="clear" w:color="auto" w:fill="auto"/>
            <w:noWrap/>
            <w:vAlign w:val="center"/>
            <w:hideMark/>
          </w:tcPr>
          <w:p w14:paraId="782F5FE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C7F11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41D64E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5941B9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2DF3F9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03B0D4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1C963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404</w:t>
            </w:r>
          </w:p>
        </w:tc>
      </w:tr>
      <w:tr w:rsidR="00DB3ECB" w:rsidRPr="005B4E62" w14:paraId="684820F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68E0F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4306837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BEF44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55303A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364137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2025</w:t>
            </w:r>
          </w:p>
        </w:tc>
        <w:tc>
          <w:tcPr>
            <w:tcW w:w="347" w:type="pct"/>
            <w:tcBorders>
              <w:top w:val="nil"/>
              <w:left w:val="nil"/>
              <w:bottom w:val="single" w:sz="4" w:space="0" w:color="BFBFBF"/>
              <w:right w:val="single" w:sz="4" w:space="0" w:color="BFBFBF"/>
            </w:tcBorders>
            <w:shd w:val="clear" w:color="auto" w:fill="auto"/>
            <w:noWrap/>
            <w:vAlign w:val="center"/>
            <w:hideMark/>
          </w:tcPr>
          <w:p w14:paraId="7EF79B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7C05F3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B6546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73D1B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0E61ED0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DCE40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C976D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w:t>
            </w:r>
          </w:p>
        </w:tc>
      </w:tr>
      <w:tr w:rsidR="00DB3ECB" w:rsidRPr="005B4E62" w14:paraId="365962D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225C4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20</w:t>
            </w:r>
          </w:p>
        </w:tc>
        <w:tc>
          <w:tcPr>
            <w:tcW w:w="648" w:type="pct"/>
            <w:tcBorders>
              <w:top w:val="nil"/>
              <w:left w:val="nil"/>
              <w:bottom w:val="single" w:sz="4" w:space="0" w:color="BFBFBF"/>
              <w:right w:val="single" w:sz="4" w:space="0" w:color="BFBFBF"/>
            </w:tcBorders>
            <w:shd w:val="clear" w:color="auto" w:fill="auto"/>
            <w:noWrap/>
            <w:vAlign w:val="center"/>
            <w:hideMark/>
          </w:tcPr>
          <w:p w14:paraId="6DF700F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7ED78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2C3E100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63F9B1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2028</w:t>
            </w:r>
          </w:p>
        </w:tc>
        <w:tc>
          <w:tcPr>
            <w:tcW w:w="347" w:type="pct"/>
            <w:tcBorders>
              <w:top w:val="nil"/>
              <w:left w:val="nil"/>
              <w:bottom w:val="single" w:sz="4" w:space="0" w:color="BFBFBF"/>
              <w:right w:val="single" w:sz="4" w:space="0" w:color="BFBFBF"/>
            </w:tcBorders>
            <w:shd w:val="clear" w:color="auto" w:fill="auto"/>
            <w:noWrap/>
            <w:vAlign w:val="center"/>
            <w:hideMark/>
          </w:tcPr>
          <w:p w14:paraId="7D2747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6E1DE7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2213F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08051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5B7D47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85DC5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206AA5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355</w:t>
            </w:r>
          </w:p>
        </w:tc>
      </w:tr>
      <w:tr w:rsidR="00DB3ECB" w:rsidRPr="005B4E62" w14:paraId="72EEC5C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3107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5A042FF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DAFF1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11CE3B1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2FBCCB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2030</w:t>
            </w:r>
          </w:p>
        </w:tc>
        <w:tc>
          <w:tcPr>
            <w:tcW w:w="347" w:type="pct"/>
            <w:tcBorders>
              <w:top w:val="nil"/>
              <w:left w:val="nil"/>
              <w:bottom w:val="single" w:sz="4" w:space="0" w:color="BFBFBF"/>
              <w:right w:val="single" w:sz="4" w:space="0" w:color="BFBFBF"/>
            </w:tcBorders>
            <w:shd w:val="clear" w:color="auto" w:fill="auto"/>
            <w:noWrap/>
            <w:vAlign w:val="center"/>
            <w:hideMark/>
          </w:tcPr>
          <w:p w14:paraId="78E61B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2EC94A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B364C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468" w:type="pct"/>
            <w:tcBorders>
              <w:top w:val="nil"/>
              <w:left w:val="nil"/>
              <w:bottom w:val="single" w:sz="4" w:space="0" w:color="BFBFBF"/>
              <w:right w:val="single" w:sz="4" w:space="0" w:color="BFBFBF"/>
            </w:tcBorders>
            <w:shd w:val="clear" w:color="auto" w:fill="auto"/>
            <w:noWrap/>
            <w:vAlign w:val="center"/>
            <w:hideMark/>
          </w:tcPr>
          <w:p w14:paraId="6D0F0F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E01C04</w:t>
            </w:r>
          </w:p>
        </w:tc>
        <w:tc>
          <w:tcPr>
            <w:tcW w:w="281" w:type="pct"/>
            <w:tcBorders>
              <w:top w:val="nil"/>
              <w:left w:val="nil"/>
              <w:bottom w:val="single" w:sz="4" w:space="0" w:color="BFBFBF"/>
              <w:right w:val="single" w:sz="4" w:space="0" w:color="BFBFBF"/>
            </w:tcBorders>
            <w:shd w:val="clear" w:color="auto" w:fill="auto"/>
            <w:noWrap/>
            <w:vAlign w:val="center"/>
            <w:hideMark/>
          </w:tcPr>
          <w:p w14:paraId="75DEA12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8D992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4DE205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380</w:t>
            </w:r>
          </w:p>
        </w:tc>
      </w:tr>
      <w:tr w:rsidR="00DB3ECB" w:rsidRPr="005B4E62" w14:paraId="4810EA0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D254E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2B40CF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7054F8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06CFFB3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73E607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2031</w:t>
            </w:r>
          </w:p>
        </w:tc>
        <w:tc>
          <w:tcPr>
            <w:tcW w:w="347" w:type="pct"/>
            <w:tcBorders>
              <w:top w:val="nil"/>
              <w:left w:val="nil"/>
              <w:bottom w:val="single" w:sz="4" w:space="0" w:color="BFBFBF"/>
              <w:right w:val="single" w:sz="4" w:space="0" w:color="BFBFBF"/>
            </w:tcBorders>
            <w:shd w:val="clear" w:color="auto" w:fill="auto"/>
            <w:noWrap/>
            <w:vAlign w:val="center"/>
            <w:hideMark/>
          </w:tcPr>
          <w:p w14:paraId="5AC1AB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52CCE4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96017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67715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191769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7FA0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5F367AC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430</w:t>
            </w:r>
          </w:p>
        </w:tc>
      </w:tr>
      <w:tr w:rsidR="00DB3ECB" w:rsidRPr="005B4E62" w14:paraId="78372B2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BEFD2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4A7254D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F2ECB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6151FF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21C627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2032</w:t>
            </w:r>
          </w:p>
        </w:tc>
        <w:tc>
          <w:tcPr>
            <w:tcW w:w="347" w:type="pct"/>
            <w:tcBorders>
              <w:top w:val="nil"/>
              <w:left w:val="nil"/>
              <w:bottom w:val="single" w:sz="4" w:space="0" w:color="BFBFBF"/>
              <w:right w:val="single" w:sz="4" w:space="0" w:color="BFBFBF"/>
            </w:tcBorders>
            <w:shd w:val="clear" w:color="auto" w:fill="auto"/>
            <w:noWrap/>
            <w:vAlign w:val="center"/>
            <w:hideMark/>
          </w:tcPr>
          <w:p w14:paraId="49E850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0587CC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DB8B5F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22A8BF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5477F0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2E03D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3F95FD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0C4FF73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77FEE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01E23C2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F2A500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754BF3C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7DD5149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2033</w:t>
            </w:r>
          </w:p>
        </w:tc>
        <w:tc>
          <w:tcPr>
            <w:tcW w:w="347" w:type="pct"/>
            <w:tcBorders>
              <w:top w:val="nil"/>
              <w:left w:val="nil"/>
              <w:bottom w:val="single" w:sz="4" w:space="0" w:color="BFBFBF"/>
              <w:right w:val="single" w:sz="4" w:space="0" w:color="BFBFBF"/>
            </w:tcBorders>
            <w:shd w:val="clear" w:color="auto" w:fill="auto"/>
            <w:noWrap/>
            <w:vAlign w:val="center"/>
            <w:hideMark/>
          </w:tcPr>
          <w:p w14:paraId="72835D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34AA2C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7F677E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6448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22D08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49A68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62A26D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482</w:t>
            </w:r>
          </w:p>
        </w:tc>
      </w:tr>
      <w:tr w:rsidR="00DB3ECB" w:rsidRPr="005B4E62" w14:paraId="3973CE5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2CB84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04967BE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C1B62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61A8047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05C023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2034</w:t>
            </w:r>
          </w:p>
        </w:tc>
        <w:tc>
          <w:tcPr>
            <w:tcW w:w="347" w:type="pct"/>
            <w:tcBorders>
              <w:top w:val="nil"/>
              <w:left w:val="nil"/>
              <w:bottom w:val="single" w:sz="4" w:space="0" w:color="BFBFBF"/>
              <w:right w:val="single" w:sz="4" w:space="0" w:color="BFBFBF"/>
            </w:tcBorders>
            <w:shd w:val="clear" w:color="auto" w:fill="auto"/>
            <w:noWrap/>
            <w:vAlign w:val="center"/>
            <w:hideMark/>
          </w:tcPr>
          <w:p w14:paraId="3713FAF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148F33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4C29B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CEDD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3062A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E9895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EA4F5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434</w:t>
            </w:r>
          </w:p>
        </w:tc>
      </w:tr>
      <w:tr w:rsidR="00DB3ECB" w:rsidRPr="005B4E62" w14:paraId="6271DB7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ABFBD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18D275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CE83D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548F85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210429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2035</w:t>
            </w:r>
          </w:p>
        </w:tc>
        <w:tc>
          <w:tcPr>
            <w:tcW w:w="347" w:type="pct"/>
            <w:tcBorders>
              <w:top w:val="nil"/>
              <w:left w:val="nil"/>
              <w:bottom w:val="single" w:sz="4" w:space="0" w:color="BFBFBF"/>
              <w:right w:val="single" w:sz="4" w:space="0" w:color="BFBFBF"/>
            </w:tcBorders>
            <w:shd w:val="clear" w:color="auto" w:fill="auto"/>
            <w:noWrap/>
            <w:vAlign w:val="center"/>
            <w:hideMark/>
          </w:tcPr>
          <w:p w14:paraId="37B235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ABE8C9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B235EA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6F428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FBEE6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99EFD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18</w:t>
            </w:r>
          </w:p>
        </w:tc>
        <w:tc>
          <w:tcPr>
            <w:tcW w:w="364" w:type="pct"/>
            <w:tcBorders>
              <w:top w:val="nil"/>
              <w:left w:val="nil"/>
              <w:bottom w:val="single" w:sz="4" w:space="0" w:color="BFBFBF"/>
              <w:right w:val="single" w:sz="8" w:space="0" w:color="808080"/>
            </w:tcBorders>
            <w:shd w:val="clear" w:color="auto" w:fill="auto"/>
            <w:noWrap/>
            <w:vAlign w:val="center"/>
            <w:hideMark/>
          </w:tcPr>
          <w:p w14:paraId="03800C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363</w:t>
            </w:r>
          </w:p>
        </w:tc>
      </w:tr>
      <w:tr w:rsidR="00DB3ECB" w:rsidRPr="005B4E62" w14:paraId="5BC5FEF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4FDA06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50FE608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9CA43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6F8E8BF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4A9CFD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2035</w:t>
            </w:r>
          </w:p>
        </w:tc>
        <w:tc>
          <w:tcPr>
            <w:tcW w:w="347" w:type="pct"/>
            <w:tcBorders>
              <w:top w:val="nil"/>
              <w:left w:val="nil"/>
              <w:bottom w:val="single" w:sz="4" w:space="0" w:color="BFBFBF"/>
              <w:right w:val="single" w:sz="4" w:space="0" w:color="BFBFBF"/>
            </w:tcBorders>
            <w:shd w:val="clear" w:color="auto" w:fill="auto"/>
            <w:noWrap/>
            <w:vAlign w:val="center"/>
            <w:hideMark/>
          </w:tcPr>
          <w:p w14:paraId="03B688F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CB262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27A77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F5604B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1FF1A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2AB41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2EF082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367</w:t>
            </w:r>
          </w:p>
        </w:tc>
      </w:tr>
      <w:tr w:rsidR="00DB3ECB" w:rsidRPr="005B4E62" w14:paraId="13E60F5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5D3AA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344CE04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0444E1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617E7B7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4C529B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2036</w:t>
            </w:r>
          </w:p>
        </w:tc>
        <w:tc>
          <w:tcPr>
            <w:tcW w:w="347" w:type="pct"/>
            <w:tcBorders>
              <w:top w:val="nil"/>
              <w:left w:val="nil"/>
              <w:bottom w:val="single" w:sz="4" w:space="0" w:color="BFBFBF"/>
              <w:right w:val="single" w:sz="4" w:space="0" w:color="BFBFBF"/>
            </w:tcBorders>
            <w:shd w:val="clear" w:color="auto" w:fill="auto"/>
            <w:noWrap/>
            <w:vAlign w:val="center"/>
            <w:hideMark/>
          </w:tcPr>
          <w:p w14:paraId="1834D9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E80F8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74C2649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09994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7EDC19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BB07C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0E2747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383</w:t>
            </w:r>
          </w:p>
        </w:tc>
      </w:tr>
      <w:tr w:rsidR="00DB3ECB" w:rsidRPr="005B4E62" w14:paraId="526CD40F"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BE643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4BB6BF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CE58B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4D2B33A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0D6A3B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2038</w:t>
            </w:r>
          </w:p>
        </w:tc>
        <w:tc>
          <w:tcPr>
            <w:tcW w:w="347" w:type="pct"/>
            <w:tcBorders>
              <w:top w:val="nil"/>
              <w:left w:val="nil"/>
              <w:bottom w:val="single" w:sz="4" w:space="0" w:color="BFBFBF"/>
              <w:right w:val="single" w:sz="4" w:space="0" w:color="BFBFBF"/>
            </w:tcBorders>
            <w:shd w:val="clear" w:color="auto" w:fill="auto"/>
            <w:noWrap/>
            <w:vAlign w:val="center"/>
            <w:hideMark/>
          </w:tcPr>
          <w:p w14:paraId="3F7B89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166628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FDE6E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353F4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66C7ED0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DDC54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CE5AE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381</w:t>
            </w:r>
          </w:p>
        </w:tc>
      </w:tr>
      <w:tr w:rsidR="00DB3ECB" w:rsidRPr="005B4E62" w14:paraId="2DB95C7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410300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6C0F11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91496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45E3F0D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549A303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2038</w:t>
            </w:r>
          </w:p>
        </w:tc>
        <w:tc>
          <w:tcPr>
            <w:tcW w:w="347" w:type="pct"/>
            <w:tcBorders>
              <w:top w:val="nil"/>
              <w:left w:val="nil"/>
              <w:bottom w:val="single" w:sz="4" w:space="0" w:color="BFBFBF"/>
              <w:right w:val="single" w:sz="4" w:space="0" w:color="BFBFBF"/>
            </w:tcBorders>
            <w:shd w:val="clear" w:color="auto" w:fill="auto"/>
            <w:noWrap/>
            <w:vAlign w:val="center"/>
            <w:hideMark/>
          </w:tcPr>
          <w:p w14:paraId="3A392B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E33FB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6B3C20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CBC4C5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5EC900F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036E47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4E76FD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395</w:t>
            </w:r>
          </w:p>
        </w:tc>
      </w:tr>
      <w:tr w:rsidR="00DB3ECB" w:rsidRPr="005B4E62" w14:paraId="177AFCC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B1C72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4D5256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ADA58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558459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51728D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2038</w:t>
            </w:r>
          </w:p>
        </w:tc>
        <w:tc>
          <w:tcPr>
            <w:tcW w:w="347" w:type="pct"/>
            <w:tcBorders>
              <w:top w:val="nil"/>
              <w:left w:val="nil"/>
              <w:bottom w:val="single" w:sz="4" w:space="0" w:color="BFBFBF"/>
              <w:right w:val="single" w:sz="4" w:space="0" w:color="BFBFBF"/>
            </w:tcBorders>
            <w:shd w:val="clear" w:color="auto" w:fill="auto"/>
            <w:noWrap/>
            <w:vAlign w:val="center"/>
            <w:hideMark/>
          </w:tcPr>
          <w:p w14:paraId="32A6C28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2811A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6DE60E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DC6A0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37F55B6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AC016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1627FF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372</w:t>
            </w:r>
          </w:p>
        </w:tc>
      </w:tr>
      <w:tr w:rsidR="00DB3ECB" w:rsidRPr="005B4E62" w14:paraId="562F19E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44122A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31DB6D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9FA67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265B7EE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1F2109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2038</w:t>
            </w:r>
          </w:p>
        </w:tc>
        <w:tc>
          <w:tcPr>
            <w:tcW w:w="347" w:type="pct"/>
            <w:tcBorders>
              <w:top w:val="nil"/>
              <w:left w:val="nil"/>
              <w:bottom w:val="single" w:sz="4" w:space="0" w:color="BFBFBF"/>
              <w:right w:val="single" w:sz="4" w:space="0" w:color="BFBFBF"/>
            </w:tcBorders>
            <w:shd w:val="clear" w:color="auto" w:fill="auto"/>
            <w:noWrap/>
            <w:vAlign w:val="center"/>
            <w:hideMark/>
          </w:tcPr>
          <w:p w14:paraId="5172ED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113870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252F87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B6E65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4525F5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C40D4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3E1211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408</w:t>
            </w:r>
          </w:p>
        </w:tc>
      </w:tr>
      <w:tr w:rsidR="00DB3ECB" w:rsidRPr="005B4E62" w14:paraId="756E886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802A0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47D6C41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52DE2B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1C5FC5C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21330C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2043</w:t>
            </w:r>
          </w:p>
        </w:tc>
        <w:tc>
          <w:tcPr>
            <w:tcW w:w="347" w:type="pct"/>
            <w:tcBorders>
              <w:top w:val="nil"/>
              <w:left w:val="nil"/>
              <w:bottom w:val="single" w:sz="4" w:space="0" w:color="BFBFBF"/>
              <w:right w:val="single" w:sz="4" w:space="0" w:color="BFBFBF"/>
            </w:tcBorders>
            <w:shd w:val="clear" w:color="auto" w:fill="auto"/>
            <w:noWrap/>
            <w:vAlign w:val="center"/>
            <w:hideMark/>
          </w:tcPr>
          <w:p w14:paraId="3E6DC7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4805F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1BE6094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2FE383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4DC0616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864FC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0524F24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379</w:t>
            </w:r>
          </w:p>
        </w:tc>
      </w:tr>
      <w:tr w:rsidR="00DB3ECB" w:rsidRPr="005B4E62" w14:paraId="3591F20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7464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084B4C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BD065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14D6519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7D059B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2044</w:t>
            </w:r>
          </w:p>
        </w:tc>
        <w:tc>
          <w:tcPr>
            <w:tcW w:w="347" w:type="pct"/>
            <w:tcBorders>
              <w:top w:val="nil"/>
              <w:left w:val="nil"/>
              <w:bottom w:val="single" w:sz="4" w:space="0" w:color="BFBFBF"/>
              <w:right w:val="single" w:sz="4" w:space="0" w:color="BFBFBF"/>
            </w:tcBorders>
            <w:shd w:val="clear" w:color="auto" w:fill="auto"/>
            <w:noWrap/>
            <w:vAlign w:val="center"/>
            <w:hideMark/>
          </w:tcPr>
          <w:p w14:paraId="5B3A92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10BACC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80" w:type="pct"/>
            <w:tcBorders>
              <w:top w:val="nil"/>
              <w:left w:val="nil"/>
              <w:bottom w:val="single" w:sz="4" w:space="0" w:color="BFBFBF"/>
              <w:right w:val="single" w:sz="4" w:space="0" w:color="BFBFBF"/>
            </w:tcBorders>
            <w:shd w:val="clear" w:color="auto" w:fill="auto"/>
            <w:noWrap/>
            <w:vAlign w:val="center"/>
            <w:hideMark/>
          </w:tcPr>
          <w:p w14:paraId="67EF29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1BC97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C11</w:t>
            </w:r>
          </w:p>
        </w:tc>
        <w:tc>
          <w:tcPr>
            <w:tcW w:w="281" w:type="pct"/>
            <w:tcBorders>
              <w:top w:val="nil"/>
              <w:left w:val="nil"/>
              <w:bottom w:val="single" w:sz="4" w:space="0" w:color="BFBFBF"/>
              <w:right w:val="single" w:sz="4" w:space="0" w:color="BFBFBF"/>
            </w:tcBorders>
            <w:shd w:val="clear" w:color="auto" w:fill="auto"/>
            <w:noWrap/>
            <w:vAlign w:val="center"/>
            <w:hideMark/>
          </w:tcPr>
          <w:p w14:paraId="0E0DCA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22727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64" w:type="pct"/>
            <w:tcBorders>
              <w:top w:val="nil"/>
              <w:left w:val="nil"/>
              <w:bottom w:val="single" w:sz="4" w:space="0" w:color="BFBFBF"/>
              <w:right w:val="single" w:sz="8" w:space="0" w:color="808080"/>
            </w:tcBorders>
            <w:shd w:val="clear" w:color="auto" w:fill="auto"/>
            <w:noWrap/>
            <w:vAlign w:val="center"/>
            <w:hideMark/>
          </w:tcPr>
          <w:p w14:paraId="7319886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300</w:t>
            </w:r>
          </w:p>
        </w:tc>
      </w:tr>
      <w:tr w:rsidR="00DB3ECB" w:rsidRPr="005B4E62" w14:paraId="47F251FE"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AFF4CC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6F30BA9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B73265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4B91EE2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386B45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2044</w:t>
            </w:r>
          </w:p>
        </w:tc>
        <w:tc>
          <w:tcPr>
            <w:tcW w:w="347" w:type="pct"/>
            <w:tcBorders>
              <w:top w:val="nil"/>
              <w:left w:val="nil"/>
              <w:bottom w:val="single" w:sz="4" w:space="0" w:color="BFBFBF"/>
              <w:right w:val="single" w:sz="4" w:space="0" w:color="BFBFBF"/>
            </w:tcBorders>
            <w:shd w:val="clear" w:color="auto" w:fill="auto"/>
            <w:noWrap/>
            <w:vAlign w:val="center"/>
            <w:hideMark/>
          </w:tcPr>
          <w:p w14:paraId="06471A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0C9526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766BA7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AF8DD7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853C9C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171E5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298E02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274</w:t>
            </w:r>
          </w:p>
        </w:tc>
      </w:tr>
      <w:tr w:rsidR="00DB3ECB" w:rsidRPr="005B4E62" w14:paraId="2038A53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64054D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5D04891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20BF2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6F73311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312EDB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2044</w:t>
            </w:r>
          </w:p>
        </w:tc>
        <w:tc>
          <w:tcPr>
            <w:tcW w:w="347" w:type="pct"/>
            <w:tcBorders>
              <w:top w:val="nil"/>
              <w:left w:val="nil"/>
              <w:bottom w:val="single" w:sz="4" w:space="0" w:color="BFBFBF"/>
              <w:right w:val="single" w:sz="4" w:space="0" w:color="BFBFBF"/>
            </w:tcBorders>
            <w:shd w:val="clear" w:color="auto" w:fill="auto"/>
            <w:noWrap/>
            <w:vAlign w:val="center"/>
            <w:hideMark/>
          </w:tcPr>
          <w:p w14:paraId="6DA00F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08875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80" w:type="pct"/>
            <w:tcBorders>
              <w:top w:val="nil"/>
              <w:left w:val="nil"/>
              <w:bottom w:val="single" w:sz="4" w:space="0" w:color="BFBFBF"/>
              <w:right w:val="single" w:sz="4" w:space="0" w:color="BFBFBF"/>
            </w:tcBorders>
            <w:shd w:val="clear" w:color="auto" w:fill="auto"/>
            <w:noWrap/>
            <w:vAlign w:val="center"/>
            <w:hideMark/>
          </w:tcPr>
          <w:p w14:paraId="7E096BF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A8067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C15</w:t>
            </w:r>
          </w:p>
        </w:tc>
        <w:tc>
          <w:tcPr>
            <w:tcW w:w="281" w:type="pct"/>
            <w:tcBorders>
              <w:top w:val="nil"/>
              <w:left w:val="nil"/>
              <w:bottom w:val="single" w:sz="4" w:space="0" w:color="BFBFBF"/>
              <w:right w:val="single" w:sz="4" w:space="0" w:color="BFBFBF"/>
            </w:tcBorders>
            <w:shd w:val="clear" w:color="auto" w:fill="auto"/>
            <w:noWrap/>
            <w:vAlign w:val="center"/>
            <w:hideMark/>
          </w:tcPr>
          <w:p w14:paraId="3B1FF7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5457213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2DA14DF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286</w:t>
            </w:r>
          </w:p>
        </w:tc>
      </w:tr>
      <w:tr w:rsidR="00DB3ECB" w:rsidRPr="005B4E62" w14:paraId="3E7DE91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82625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2A8A399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3CF06D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0845D1B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798B96D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2046</w:t>
            </w:r>
          </w:p>
        </w:tc>
        <w:tc>
          <w:tcPr>
            <w:tcW w:w="347" w:type="pct"/>
            <w:tcBorders>
              <w:top w:val="nil"/>
              <w:left w:val="nil"/>
              <w:bottom w:val="single" w:sz="4" w:space="0" w:color="BFBFBF"/>
              <w:right w:val="single" w:sz="4" w:space="0" w:color="BFBFBF"/>
            </w:tcBorders>
            <w:shd w:val="clear" w:color="auto" w:fill="auto"/>
            <w:noWrap/>
            <w:vAlign w:val="center"/>
            <w:hideMark/>
          </w:tcPr>
          <w:p w14:paraId="7B25F6B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A76B1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367919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ECC206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5803AD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030E13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64" w:type="pct"/>
            <w:tcBorders>
              <w:top w:val="nil"/>
              <w:left w:val="nil"/>
              <w:bottom w:val="single" w:sz="4" w:space="0" w:color="BFBFBF"/>
              <w:right w:val="single" w:sz="8" w:space="0" w:color="808080"/>
            </w:tcBorders>
            <w:shd w:val="clear" w:color="auto" w:fill="auto"/>
            <w:noWrap/>
            <w:vAlign w:val="center"/>
            <w:hideMark/>
          </w:tcPr>
          <w:p w14:paraId="0E3C68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386</w:t>
            </w:r>
          </w:p>
        </w:tc>
      </w:tr>
      <w:tr w:rsidR="00DB3ECB" w:rsidRPr="005B4E62" w14:paraId="349241C2"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F6427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405E1E4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75BD354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76B1E5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21C4BB2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2048</w:t>
            </w:r>
          </w:p>
        </w:tc>
        <w:tc>
          <w:tcPr>
            <w:tcW w:w="347" w:type="pct"/>
            <w:tcBorders>
              <w:top w:val="nil"/>
              <w:left w:val="nil"/>
              <w:bottom w:val="single" w:sz="4" w:space="0" w:color="BFBFBF"/>
              <w:right w:val="single" w:sz="4" w:space="0" w:color="BFBFBF"/>
            </w:tcBorders>
            <w:shd w:val="clear" w:color="auto" w:fill="auto"/>
            <w:noWrap/>
            <w:vAlign w:val="center"/>
            <w:hideMark/>
          </w:tcPr>
          <w:p w14:paraId="134C55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726C9E4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4C00D8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468" w:type="pct"/>
            <w:tcBorders>
              <w:top w:val="nil"/>
              <w:left w:val="nil"/>
              <w:bottom w:val="single" w:sz="4" w:space="0" w:color="BFBFBF"/>
              <w:right w:val="single" w:sz="4" w:space="0" w:color="BFBFBF"/>
            </w:tcBorders>
            <w:shd w:val="clear" w:color="auto" w:fill="auto"/>
            <w:noWrap/>
            <w:vAlign w:val="center"/>
            <w:hideMark/>
          </w:tcPr>
          <w:p w14:paraId="576EE38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E01C01</w:t>
            </w:r>
          </w:p>
        </w:tc>
        <w:tc>
          <w:tcPr>
            <w:tcW w:w="281" w:type="pct"/>
            <w:tcBorders>
              <w:top w:val="nil"/>
              <w:left w:val="nil"/>
              <w:bottom w:val="single" w:sz="4" w:space="0" w:color="BFBFBF"/>
              <w:right w:val="single" w:sz="4" w:space="0" w:color="BFBFBF"/>
            </w:tcBorders>
            <w:shd w:val="clear" w:color="auto" w:fill="auto"/>
            <w:noWrap/>
            <w:vAlign w:val="center"/>
            <w:hideMark/>
          </w:tcPr>
          <w:p w14:paraId="541B0DC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CEC68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046F15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433</w:t>
            </w:r>
          </w:p>
        </w:tc>
      </w:tr>
      <w:tr w:rsidR="00DB3ECB" w:rsidRPr="005B4E62" w14:paraId="439A359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9F18E2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72E891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F2A0D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6B4F8F8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66416F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2049</w:t>
            </w:r>
          </w:p>
        </w:tc>
        <w:tc>
          <w:tcPr>
            <w:tcW w:w="347" w:type="pct"/>
            <w:tcBorders>
              <w:top w:val="nil"/>
              <w:left w:val="nil"/>
              <w:bottom w:val="single" w:sz="4" w:space="0" w:color="BFBFBF"/>
              <w:right w:val="single" w:sz="4" w:space="0" w:color="BFBFBF"/>
            </w:tcBorders>
            <w:shd w:val="clear" w:color="auto" w:fill="auto"/>
            <w:noWrap/>
            <w:vAlign w:val="center"/>
            <w:hideMark/>
          </w:tcPr>
          <w:p w14:paraId="776161D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DF36B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2E69DAB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DF8B7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399B46D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4F903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3004CF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344</w:t>
            </w:r>
          </w:p>
        </w:tc>
      </w:tr>
      <w:tr w:rsidR="00DB3ECB" w:rsidRPr="005B4E62" w14:paraId="36B521E4"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E071A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4189E9F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2E2C18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3027A62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7C1EB40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2049</w:t>
            </w:r>
          </w:p>
        </w:tc>
        <w:tc>
          <w:tcPr>
            <w:tcW w:w="347" w:type="pct"/>
            <w:tcBorders>
              <w:top w:val="nil"/>
              <w:left w:val="nil"/>
              <w:bottom w:val="single" w:sz="4" w:space="0" w:color="BFBFBF"/>
              <w:right w:val="single" w:sz="4" w:space="0" w:color="BFBFBF"/>
            </w:tcBorders>
            <w:shd w:val="clear" w:color="auto" w:fill="auto"/>
            <w:noWrap/>
            <w:vAlign w:val="center"/>
            <w:hideMark/>
          </w:tcPr>
          <w:p w14:paraId="40EE87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9D5FF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41C282C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E1F23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6BB1C73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3532F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79F13C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343</w:t>
            </w:r>
          </w:p>
        </w:tc>
      </w:tr>
      <w:tr w:rsidR="00DB3ECB" w:rsidRPr="005B4E62" w14:paraId="34AAC6A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DE1F6E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40C8E16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757C8A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45E8BEB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0CEA532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2049</w:t>
            </w:r>
          </w:p>
        </w:tc>
        <w:tc>
          <w:tcPr>
            <w:tcW w:w="347" w:type="pct"/>
            <w:tcBorders>
              <w:top w:val="nil"/>
              <w:left w:val="nil"/>
              <w:bottom w:val="single" w:sz="4" w:space="0" w:color="BFBFBF"/>
              <w:right w:val="single" w:sz="4" w:space="0" w:color="BFBFBF"/>
            </w:tcBorders>
            <w:shd w:val="clear" w:color="auto" w:fill="auto"/>
            <w:noWrap/>
            <w:vAlign w:val="center"/>
            <w:hideMark/>
          </w:tcPr>
          <w:p w14:paraId="148571C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E6B0B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14</w:t>
            </w:r>
          </w:p>
        </w:tc>
        <w:tc>
          <w:tcPr>
            <w:tcW w:w="380" w:type="pct"/>
            <w:tcBorders>
              <w:top w:val="nil"/>
              <w:left w:val="nil"/>
              <w:bottom w:val="single" w:sz="4" w:space="0" w:color="BFBFBF"/>
              <w:right w:val="single" w:sz="4" w:space="0" w:color="BFBFBF"/>
            </w:tcBorders>
            <w:shd w:val="clear" w:color="auto" w:fill="auto"/>
            <w:noWrap/>
            <w:vAlign w:val="center"/>
            <w:hideMark/>
          </w:tcPr>
          <w:p w14:paraId="4BACD0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3FC7D6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C14</w:t>
            </w:r>
          </w:p>
        </w:tc>
        <w:tc>
          <w:tcPr>
            <w:tcW w:w="281" w:type="pct"/>
            <w:tcBorders>
              <w:top w:val="nil"/>
              <w:left w:val="nil"/>
              <w:bottom w:val="single" w:sz="4" w:space="0" w:color="BFBFBF"/>
              <w:right w:val="single" w:sz="4" w:space="0" w:color="BFBFBF"/>
            </w:tcBorders>
            <w:shd w:val="clear" w:color="auto" w:fill="auto"/>
            <w:noWrap/>
            <w:vAlign w:val="center"/>
            <w:hideMark/>
          </w:tcPr>
          <w:p w14:paraId="706CA8B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13913A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56E547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372</w:t>
            </w:r>
          </w:p>
        </w:tc>
      </w:tr>
      <w:tr w:rsidR="00DB3ECB" w:rsidRPr="005B4E62" w14:paraId="680D41C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693A6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3961683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8E7F5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72</w:t>
            </w:r>
          </w:p>
        </w:tc>
        <w:tc>
          <w:tcPr>
            <w:tcW w:w="669" w:type="pct"/>
            <w:tcBorders>
              <w:top w:val="nil"/>
              <w:left w:val="nil"/>
              <w:bottom w:val="single" w:sz="4" w:space="0" w:color="BFBFBF"/>
              <w:right w:val="single" w:sz="4" w:space="0" w:color="BFBFBF"/>
            </w:tcBorders>
            <w:shd w:val="clear" w:color="auto" w:fill="auto"/>
            <w:noWrap/>
            <w:vAlign w:val="center"/>
            <w:hideMark/>
          </w:tcPr>
          <w:p w14:paraId="25C3E77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EL SALTO</w:t>
            </w:r>
          </w:p>
        </w:tc>
        <w:tc>
          <w:tcPr>
            <w:tcW w:w="249" w:type="pct"/>
            <w:tcBorders>
              <w:top w:val="nil"/>
              <w:left w:val="nil"/>
              <w:bottom w:val="single" w:sz="4" w:space="0" w:color="BFBFBF"/>
              <w:right w:val="single" w:sz="4" w:space="0" w:color="BFBFBF"/>
            </w:tcBorders>
            <w:shd w:val="clear" w:color="auto" w:fill="auto"/>
            <w:noWrap/>
            <w:vAlign w:val="center"/>
            <w:hideMark/>
          </w:tcPr>
          <w:p w14:paraId="6793470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2049</w:t>
            </w:r>
          </w:p>
        </w:tc>
        <w:tc>
          <w:tcPr>
            <w:tcW w:w="347" w:type="pct"/>
            <w:tcBorders>
              <w:top w:val="nil"/>
              <w:left w:val="nil"/>
              <w:bottom w:val="single" w:sz="4" w:space="0" w:color="BFBFBF"/>
              <w:right w:val="single" w:sz="4" w:space="0" w:color="BFBFBF"/>
            </w:tcBorders>
            <w:shd w:val="clear" w:color="auto" w:fill="auto"/>
            <w:noWrap/>
            <w:vAlign w:val="center"/>
            <w:hideMark/>
          </w:tcPr>
          <w:p w14:paraId="181985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623802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3AF82D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DEE30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15C93B5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3F608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70BEF01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305</w:t>
            </w:r>
          </w:p>
        </w:tc>
      </w:tr>
      <w:tr w:rsidR="00DB3ECB" w:rsidRPr="005B4E62" w14:paraId="6DACADA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FA040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21E2374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7E6FC44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99</w:t>
            </w:r>
          </w:p>
        </w:tc>
        <w:tc>
          <w:tcPr>
            <w:tcW w:w="669" w:type="pct"/>
            <w:tcBorders>
              <w:top w:val="nil"/>
              <w:left w:val="nil"/>
              <w:bottom w:val="single" w:sz="4" w:space="0" w:color="BFBFBF"/>
              <w:right w:val="single" w:sz="4" w:space="0" w:color="BFBFBF"/>
            </w:tcBorders>
            <w:shd w:val="clear" w:color="auto" w:fill="auto"/>
            <w:noWrap/>
            <w:vAlign w:val="center"/>
            <w:hideMark/>
          </w:tcPr>
          <w:p w14:paraId="20CAEDE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SAN PEDRO TLAQUEPAQUE</w:t>
            </w:r>
          </w:p>
        </w:tc>
        <w:tc>
          <w:tcPr>
            <w:tcW w:w="249" w:type="pct"/>
            <w:tcBorders>
              <w:top w:val="nil"/>
              <w:left w:val="nil"/>
              <w:bottom w:val="single" w:sz="4" w:space="0" w:color="BFBFBF"/>
              <w:right w:val="single" w:sz="4" w:space="0" w:color="BFBFBF"/>
            </w:tcBorders>
            <w:shd w:val="clear" w:color="auto" w:fill="auto"/>
            <w:noWrap/>
            <w:vAlign w:val="center"/>
            <w:hideMark/>
          </w:tcPr>
          <w:p w14:paraId="2415A3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3888</w:t>
            </w:r>
          </w:p>
        </w:tc>
        <w:tc>
          <w:tcPr>
            <w:tcW w:w="347" w:type="pct"/>
            <w:tcBorders>
              <w:top w:val="nil"/>
              <w:left w:val="nil"/>
              <w:bottom w:val="single" w:sz="4" w:space="0" w:color="BFBFBF"/>
              <w:right w:val="single" w:sz="4" w:space="0" w:color="BFBFBF"/>
            </w:tcBorders>
            <w:shd w:val="clear" w:color="auto" w:fill="auto"/>
            <w:noWrap/>
            <w:vAlign w:val="center"/>
            <w:hideMark/>
          </w:tcPr>
          <w:p w14:paraId="6D3393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EB0AB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AB592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2C46C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747096C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55AC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64" w:type="pct"/>
            <w:tcBorders>
              <w:top w:val="nil"/>
              <w:left w:val="nil"/>
              <w:bottom w:val="single" w:sz="4" w:space="0" w:color="BFBFBF"/>
              <w:right w:val="single" w:sz="8" w:space="0" w:color="808080"/>
            </w:tcBorders>
            <w:shd w:val="clear" w:color="auto" w:fill="auto"/>
            <w:noWrap/>
            <w:vAlign w:val="center"/>
            <w:hideMark/>
          </w:tcPr>
          <w:p w14:paraId="57BC4B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163</w:t>
            </w:r>
          </w:p>
        </w:tc>
      </w:tr>
      <w:tr w:rsidR="00DB3ECB" w:rsidRPr="005B4E62" w14:paraId="139B7E6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48DE8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23102B5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E5A5B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2B6D7E8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229AD31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2691</w:t>
            </w:r>
          </w:p>
        </w:tc>
        <w:tc>
          <w:tcPr>
            <w:tcW w:w="347" w:type="pct"/>
            <w:tcBorders>
              <w:top w:val="nil"/>
              <w:left w:val="nil"/>
              <w:bottom w:val="single" w:sz="4" w:space="0" w:color="BFBFBF"/>
              <w:right w:val="single" w:sz="4" w:space="0" w:color="BFBFBF"/>
            </w:tcBorders>
            <w:shd w:val="clear" w:color="auto" w:fill="auto"/>
            <w:noWrap/>
            <w:vAlign w:val="center"/>
            <w:hideMark/>
          </w:tcPr>
          <w:p w14:paraId="289FC92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4F3D9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69E3F8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9B0C4F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3D8156A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5E628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13</w:t>
            </w:r>
          </w:p>
        </w:tc>
        <w:tc>
          <w:tcPr>
            <w:tcW w:w="364" w:type="pct"/>
            <w:tcBorders>
              <w:top w:val="nil"/>
              <w:left w:val="nil"/>
              <w:bottom w:val="single" w:sz="4" w:space="0" w:color="BFBFBF"/>
              <w:right w:val="single" w:sz="8" w:space="0" w:color="808080"/>
            </w:tcBorders>
            <w:shd w:val="clear" w:color="auto" w:fill="auto"/>
            <w:noWrap/>
            <w:vAlign w:val="center"/>
            <w:hideMark/>
          </w:tcPr>
          <w:p w14:paraId="09AB81B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421</w:t>
            </w:r>
          </w:p>
        </w:tc>
      </w:tr>
      <w:tr w:rsidR="00DB3ECB" w:rsidRPr="005B4E62" w14:paraId="1E076FF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F4D0F1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lastRenderedPageBreak/>
              <w:t>20</w:t>
            </w:r>
          </w:p>
        </w:tc>
        <w:tc>
          <w:tcPr>
            <w:tcW w:w="648" w:type="pct"/>
            <w:tcBorders>
              <w:top w:val="nil"/>
              <w:left w:val="nil"/>
              <w:bottom w:val="single" w:sz="4" w:space="0" w:color="BFBFBF"/>
              <w:right w:val="single" w:sz="4" w:space="0" w:color="BFBFBF"/>
            </w:tcBorders>
            <w:shd w:val="clear" w:color="auto" w:fill="auto"/>
            <w:noWrap/>
            <w:vAlign w:val="center"/>
            <w:hideMark/>
          </w:tcPr>
          <w:p w14:paraId="5A4968E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D4A6D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3B67777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0B5FA2D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2693</w:t>
            </w:r>
          </w:p>
        </w:tc>
        <w:tc>
          <w:tcPr>
            <w:tcW w:w="347" w:type="pct"/>
            <w:tcBorders>
              <w:top w:val="nil"/>
              <w:left w:val="nil"/>
              <w:bottom w:val="single" w:sz="4" w:space="0" w:color="BFBFBF"/>
              <w:right w:val="single" w:sz="4" w:space="0" w:color="BFBFBF"/>
            </w:tcBorders>
            <w:shd w:val="clear" w:color="auto" w:fill="auto"/>
            <w:noWrap/>
            <w:vAlign w:val="center"/>
            <w:hideMark/>
          </w:tcPr>
          <w:p w14:paraId="6EF7074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DFA5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3FD872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D9C21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19B2C8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7ACFD12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119862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402</w:t>
            </w:r>
          </w:p>
        </w:tc>
      </w:tr>
      <w:tr w:rsidR="00DB3ECB" w:rsidRPr="005B4E62" w14:paraId="0FBF6393"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1E600C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65C047A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C89D7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6F0B80C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2757826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2695</w:t>
            </w:r>
          </w:p>
        </w:tc>
        <w:tc>
          <w:tcPr>
            <w:tcW w:w="347" w:type="pct"/>
            <w:tcBorders>
              <w:top w:val="nil"/>
              <w:left w:val="nil"/>
              <w:bottom w:val="single" w:sz="4" w:space="0" w:color="BFBFBF"/>
              <w:right w:val="single" w:sz="4" w:space="0" w:color="BFBFBF"/>
            </w:tcBorders>
            <w:shd w:val="clear" w:color="auto" w:fill="auto"/>
            <w:noWrap/>
            <w:vAlign w:val="center"/>
            <w:hideMark/>
          </w:tcPr>
          <w:p w14:paraId="63332B1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3D092AF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23C1E0C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FD922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27FD802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3295F8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2542D3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346</w:t>
            </w:r>
          </w:p>
        </w:tc>
      </w:tr>
      <w:tr w:rsidR="00DB3ECB" w:rsidRPr="005B4E62" w14:paraId="57AE64D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3C5BBC1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264AC4D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D6D94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FED189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15D4789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2695</w:t>
            </w:r>
          </w:p>
        </w:tc>
        <w:tc>
          <w:tcPr>
            <w:tcW w:w="347" w:type="pct"/>
            <w:tcBorders>
              <w:top w:val="nil"/>
              <w:left w:val="nil"/>
              <w:bottom w:val="single" w:sz="4" w:space="0" w:color="BFBFBF"/>
              <w:right w:val="single" w:sz="4" w:space="0" w:color="BFBFBF"/>
            </w:tcBorders>
            <w:shd w:val="clear" w:color="auto" w:fill="auto"/>
            <w:noWrap/>
            <w:vAlign w:val="center"/>
            <w:hideMark/>
          </w:tcPr>
          <w:p w14:paraId="1322699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2A394C3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732E116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468" w:type="pct"/>
            <w:tcBorders>
              <w:top w:val="nil"/>
              <w:left w:val="nil"/>
              <w:bottom w:val="single" w:sz="4" w:space="0" w:color="BFBFBF"/>
              <w:right w:val="single" w:sz="4" w:space="0" w:color="BFBFBF"/>
            </w:tcBorders>
            <w:shd w:val="clear" w:color="auto" w:fill="auto"/>
            <w:noWrap/>
            <w:vAlign w:val="center"/>
            <w:hideMark/>
          </w:tcPr>
          <w:p w14:paraId="495E8F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E03C02</w:t>
            </w:r>
          </w:p>
        </w:tc>
        <w:tc>
          <w:tcPr>
            <w:tcW w:w="281" w:type="pct"/>
            <w:tcBorders>
              <w:top w:val="nil"/>
              <w:left w:val="nil"/>
              <w:bottom w:val="single" w:sz="4" w:space="0" w:color="BFBFBF"/>
              <w:right w:val="single" w:sz="4" w:space="0" w:color="BFBFBF"/>
            </w:tcBorders>
            <w:shd w:val="clear" w:color="auto" w:fill="auto"/>
            <w:noWrap/>
            <w:vAlign w:val="center"/>
            <w:hideMark/>
          </w:tcPr>
          <w:p w14:paraId="4BB1684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FF9FBD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643EC8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485</w:t>
            </w:r>
          </w:p>
        </w:tc>
      </w:tr>
      <w:tr w:rsidR="00DB3ECB" w:rsidRPr="005B4E62" w14:paraId="26B79D4D"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85F6FE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6055156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B22455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2CCAF44C"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010ACB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2695</w:t>
            </w:r>
          </w:p>
        </w:tc>
        <w:tc>
          <w:tcPr>
            <w:tcW w:w="347" w:type="pct"/>
            <w:tcBorders>
              <w:top w:val="nil"/>
              <w:left w:val="nil"/>
              <w:bottom w:val="single" w:sz="4" w:space="0" w:color="BFBFBF"/>
              <w:right w:val="single" w:sz="4" w:space="0" w:color="BFBFBF"/>
            </w:tcBorders>
            <w:shd w:val="clear" w:color="auto" w:fill="auto"/>
            <w:noWrap/>
            <w:vAlign w:val="center"/>
            <w:hideMark/>
          </w:tcPr>
          <w:p w14:paraId="1627D0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07A71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80" w:type="pct"/>
            <w:tcBorders>
              <w:top w:val="nil"/>
              <w:left w:val="nil"/>
              <w:bottom w:val="single" w:sz="4" w:space="0" w:color="BFBFBF"/>
              <w:right w:val="single" w:sz="4" w:space="0" w:color="BFBFBF"/>
            </w:tcBorders>
            <w:shd w:val="clear" w:color="auto" w:fill="auto"/>
            <w:noWrap/>
            <w:vAlign w:val="center"/>
            <w:hideMark/>
          </w:tcPr>
          <w:p w14:paraId="445E1A8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92CB0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C08</w:t>
            </w:r>
          </w:p>
        </w:tc>
        <w:tc>
          <w:tcPr>
            <w:tcW w:w="281" w:type="pct"/>
            <w:tcBorders>
              <w:top w:val="nil"/>
              <w:left w:val="nil"/>
              <w:bottom w:val="single" w:sz="4" w:space="0" w:color="BFBFBF"/>
              <w:right w:val="single" w:sz="4" w:space="0" w:color="BFBFBF"/>
            </w:tcBorders>
            <w:shd w:val="clear" w:color="auto" w:fill="auto"/>
            <w:noWrap/>
            <w:vAlign w:val="center"/>
            <w:hideMark/>
          </w:tcPr>
          <w:p w14:paraId="728A853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4726B61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364" w:type="pct"/>
            <w:tcBorders>
              <w:top w:val="nil"/>
              <w:left w:val="nil"/>
              <w:bottom w:val="single" w:sz="4" w:space="0" w:color="BFBFBF"/>
              <w:right w:val="single" w:sz="8" w:space="0" w:color="808080"/>
            </w:tcBorders>
            <w:shd w:val="clear" w:color="auto" w:fill="auto"/>
            <w:noWrap/>
            <w:vAlign w:val="center"/>
            <w:hideMark/>
          </w:tcPr>
          <w:p w14:paraId="3324D2C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349</w:t>
            </w:r>
          </w:p>
        </w:tc>
      </w:tr>
      <w:tr w:rsidR="00DB3ECB" w:rsidRPr="005B4E62" w14:paraId="0C5F8FFA"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6D1A477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2435B9A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C1F8EA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21AFD6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71CBDE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2695</w:t>
            </w:r>
          </w:p>
        </w:tc>
        <w:tc>
          <w:tcPr>
            <w:tcW w:w="347" w:type="pct"/>
            <w:tcBorders>
              <w:top w:val="nil"/>
              <w:left w:val="nil"/>
              <w:bottom w:val="single" w:sz="4" w:space="0" w:color="BFBFBF"/>
              <w:right w:val="single" w:sz="4" w:space="0" w:color="BFBFBF"/>
            </w:tcBorders>
            <w:shd w:val="clear" w:color="auto" w:fill="auto"/>
            <w:noWrap/>
            <w:vAlign w:val="center"/>
            <w:hideMark/>
          </w:tcPr>
          <w:p w14:paraId="352D4A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2582DBA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830E6C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7711ABE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E01</w:t>
            </w:r>
          </w:p>
        </w:tc>
        <w:tc>
          <w:tcPr>
            <w:tcW w:w="281" w:type="pct"/>
            <w:tcBorders>
              <w:top w:val="nil"/>
              <w:left w:val="nil"/>
              <w:bottom w:val="single" w:sz="4" w:space="0" w:color="BFBFBF"/>
              <w:right w:val="single" w:sz="4" w:space="0" w:color="BFBFBF"/>
            </w:tcBorders>
            <w:shd w:val="clear" w:color="auto" w:fill="auto"/>
            <w:noWrap/>
            <w:vAlign w:val="center"/>
            <w:hideMark/>
          </w:tcPr>
          <w:p w14:paraId="7BFD317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3B60371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64" w:type="pct"/>
            <w:tcBorders>
              <w:top w:val="nil"/>
              <w:left w:val="nil"/>
              <w:bottom w:val="single" w:sz="4" w:space="0" w:color="BFBFBF"/>
              <w:right w:val="single" w:sz="8" w:space="0" w:color="808080"/>
            </w:tcBorders>
            <w:shd w:val="clear" w:color="auto" w:fill="auto"/>
            <w:noWrap/>
            <w:vAlign w:val="center"/>
            <w:hideMark/>
          </w:tcPr>
          <w:p w14:paraId="752E4D7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332</w:t>
            </w:r>
          </w:p>
        </w:tc>
      </w:tr>
      <w:tr w:rsidR="00DB3ECB" w:rsidRPr="005B4E62" w14:paraId="119A9C28"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231C1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62F9C05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22550B4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339F2AD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7C3B57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2696</w:t>
            </w:r>
          </w:p>
        </w:tc>
        <w:tc>
          <w:tcPr>
            <w:tcW w:w="347" w:type="pct"/>
            <w:tcBorders>
              <w:top w:val="nil"/>
              <w:left w:val="nil"/>
              <w:bottom w:val="single" w:sz="4" w:space="0" w:color="BFBFBF"/>
              <w:right w:val="single" w:sz="4" w:space="0" w:color="BFBFBF"/>
            </w:tcBorders>
            <w:shd w:val="clear" w:color="auto" w:fill="auto"/>
            <w:noWrap/>
            <w:vAlign w:val="center"/>
            <w:hideMark/>
          </w:tcPr>
          <w:p w14:paraId="0BA5B5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6F3EA25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50E6F9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802C86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2DCE5B5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09265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w:t>
            </w:r>
          </w:p>
        </w:tc>
        <w:tc>
          <w:tcPr>
            <w:tcW w:w="364" w:type="pct"/>
            <w:tcBorders>
              <w:top w:val="nil"/>
              <w:left w:val="nil"/>
              <w:bottom w:val="single" w:sz="4" w:space="0" w:color="BFBFBF"/>
              <w:right w:val="single" w:sz="8" w:space="0" w:color="808080"/>
            </w:tcBorders>
            <w:shd w:val="clear" w:color="auto" w:fill="auto"/>
            <w:noWrap/>
            <w:vAlign w:val="center"/>
            <w:hideMark/>
          </w:tcPr>
          <w:p w14:paraId="6B4A04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280</w:t>
            </w:r>
          </w:p>
        </w:tc>
      </w:tr>
      <w:tr w:rsidR="00DB3ECB" w:rsidRPr="005B4E62" w14:paraId="705F175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3656A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14ABAF3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96CACA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7928C2A2"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2BBFA8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2717</w:t>
            </w:r>
          </w:p>
        </w:tc>
        <w:tc>
          <w:tcPr>
            <w:tcW w:w="347" w:type="pct"/>
            <w:tcBorders>
              <w:top w:val="nil"/>
              <w:left w:val="nil"/>
              <w:bottom w:val="single" w:sz="4" w:space="0" w:color="BFBFBF"/>
              <w:right w:val="single" w:sz="4" w:space="0" w:color="BFBFBF"/>
            </w:tcBorders>
            <w:shd w:val="clear" w:color="auto" w:fill="auto"/>
            <w:noWrap/>
            <w:vAlign w:val="center"/>
            <w:hideMark/>
          </w:tcPr>
          <w:p w14:paraId="72B4F1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22B47E6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016138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09C79B0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49939A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EA7DEA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49161CE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382</w:t>
            </w:r>
          </w:p>
        </w:tc>
      </w:tr>
      <w:tr w:rsidR="00DB3ECB" w:rsidRPr="005B4E62" w14:paraId="6ADEF49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B0F4D8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651D33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2C3DE2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5D237C95"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356F40F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2718</w:t>
            </w:r>
          </w:p>
        </w:tc>
        <w:tc>
          <w:tcPr>
            <w:tcW w:w="347" w:type="pct"/>
            <w:tcBorders>
              <w:top w:val="nil"/>
              <w:left w:val="nil"/>
              <w:bottom w:val="single" w:sz="4" w:space="0" w:color="BFBFBF"/>
              <w:right w:val="single" w:sz="4" w:space="0" w:color="BFBFBF"/>
            </w:tcBorders>
            <w:shd w:val="clear" w:color="auto" w:fill="auto"/>
            <w:noWrap/>
            <w:vAlign w:val="center"/>
            <w:hideMark/>
          </w:tcPr>
          <w:p w14:paraId="081B04B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0F91A06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60C440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3E3A77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2F9D0DE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72AFF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07A5489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340</w:t>
            </w:r>
          </w:p>
        </w:tc>
      </w:tr>
      <w:tr w:rsidR="00DB3ECB" w:rsidRPr="005B4E62" w14:paraId="0288808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5A2A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4C2FCF3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12CC692"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DCAB0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33D744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2720</w:t>
            </w:r>
          </w:p>
        </w:tc>
        <w:tc>
          <w:tcPr>
            <w:tcW w:w="347" w:type="pct"/>
            <w:tcBorders>
              <w:top w:val="nil"/>
              <w:left w:val="nil"/>
              <w:bottom w:val="single" w:sz="4" w:space="0" w:color="BFBFBF"/>
              <w:right w:val="single" w:sz="4" w:space="0" w:color="BFBFBF"/>
            </w:tcBorders>
            <w:shd w:val="clear" w:color="auto" w:fill="auto"/>
            <w:noWrap/>
            <w:vAlign w:val="center"/>
            <w:hideMark/>
          </w:tcPr>
          <w:p w14:paraId="6474CBD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FBC03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1AED278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1713263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C01</w:t>
            </w:r>
          </w:p>
        </w:tc>
        <w:tc>
          <w:tcPr>
            <w:tcW w:w="281" w:type="pct"/>
            <w:tcBorders>
              <w:top w:val="nil"/>
              <w:left w:val="nil"/>
              <w:bottom w:val="single" w:sz="4" w:space="0" w:color="BFBFBF"/>
              <w:right w:val="single" w:sz="4" w:space="0" w:color="BFBFBF"/>
            </w:tcBorders>
            <w:shd w:val="clear" w:color="auto" w:fill="auto"/>
            <w:noWrap/>
            <w:vAlign w:val="center"/>
            <w:hideMark/>
          </w:tcPr>
          <w:p w14:paraId="54ADC53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2974133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5121A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343</w:t>
            </w:r>
          </w:p>
        </w:tc>
      </w:tr>
      <w:tr w:rsidR="00DB3ECB" w:rsidRPr="005B4E62" w14:paraId="1313CB8B"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49B677A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7818401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560AD9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78EF787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15ECDFB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2721</w:t>
            </w:r>
          </w:p>
        </w:tc>
        <w:tc>
          <w:tcPr>
            <w:tcW w:w="347" w:type="pct"/>
            <w:tcBorders>
              <w:top w:val="nil"/>
              <w:left w:val="nil"/>
              <w:bottom w:val="single" w:sz="4" w:space="0" w:color="BFBFBF"/>
              <w:right w:val="single" w:sz="4" w:space="0" w:color="BFBFBF"/>
            </w:tcBorders>
            <w:shd w:val="clear" w:color="auto" w:fill="auto"/>
            <w:noWrap/>
            <w:vAlign w:val="center"/>
            <w:hideMark/>
          </w:tcPr>
          <w:p w14:paraId="3B50618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5BB3CC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80" w:type="pct"/>
            <w:tcBorders>
              <w:top w:val="nil"/>
              <w:left w:val="nil"/>
              <w:bottom w:val="single" w:sz="4" w:space="0" w:color="BFBFBF"/>
              <w:right w:val="single" w:sz="4" w:space="0" w:color="BFBFBF"/>
            </w:tcBorders>
            <w:shd w:val="clear" w:color="auto" w:fill="auto"/>
            <w:noWrap/>
            <w:vAlign w:val="center"/>
            <w:hideMark/>
          </w:tcPr>
          <w:p w14:paraId="4B17A75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57B708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C08</w:t>
            </w:r>
          </w:p>
        </w:tc>
        <w:tc>
          <w:tcPr>
            <w:tcW w:w="281" w:type="pct"/>
            <w:tcBorders>
              <w:top w:val="nil"/>
              <w:left w:val="nil"/>
              <w:bottom w:val="single" w:sz="4" w:space="0" w:color="BFBFBF"/>
              <w:right w:val="single" w:sz="4" w:space="0" w:color="BFBFBF"/>
            </w:tcBorders>
            <w:shd w:val="clear" w:color="auto" w:fill="auto"/>
            <w:noWrap/>
            <w:vAlign w:val="center"/>
            <w:hideMark/>
          </w:tcPr>
          <w:p w14:paraId="4B9990B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5D50840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64" w:type="pct"/>
            <w:tcBorders>
              <w:top w:val="nil"/>
              <w:left w:val="nil"/>
              <w:bottom w:val="single" w:sz="4" w:space="0" w:color="BFBFBF"/>
              <w:right w:val="single" w:sz="8" w:space="0" w:color="808080"/>
            </w:tcBorders>
            <w:shd w:val="clear" w:color="auto" w:fill="auto"/>
            <w:noWrap/>
            <w:vAlign w:val="center"/>
            <w:hideMark/>
          </w:tcPr>
          <w:p w14:paraId="74E512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277</w:t>
            </w:r>
          </w:p>
        </w:tc>
      </w:tr>
      <w:tr w:rsidR="00DB3ECB" w:rsidRPr="005B4E62" w14:paraId="1E7940A7"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797444D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7C8313B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B99869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5BCD209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6768944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2721</w:t>
            </w:r>
          </w:p>
        </w:tc>
        <w:tc>
          <w:tcPr>
            <w:tcW w:w="347" w:type="pct"/>
            <w:tcBorders>
              <w:top w:val="nil"/>
              <w:left w:val="nil"/>
              <w:bottom w:val="single" w:sz="4" w:space="0" w:color="BFBFBF"/>
              <w:right w:val="single" w:sz="4" w:space="0" w:color="BFBFBF"/>
            </w:tcBorders>
            <w:shd w:val="clear" w:color="auto" w:fill="auto"/>
            <w:noWrap/>
            <w:vAlign w:val="center"/>
            <w:hideMark/>
          </w:tcPr>
          <w:p w14:paraId="320E3E7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677E412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6</w:t>
            </w:r>
          </w:p>
        </w:tc>
        <w:tc>
          <w:tcPr>
            <w:tcW w:w="380" w:type="pct"/>
            <w:tcBorders>
              <w:top w:val="nil"/>
              <w:left w:val="nil"/>
              <w:bottom w:val="single" w:sz="4" w:space="0" w:color="BFBFBF"/>
              <w:right w:val="single" w:sz="4" w:space="0" w:color="BFBFBF"/>
            </w:tcBorders>
            <w:shd w:val="clear" w:color="auto" w:fill="auto"/>
            <w:noWrap/>
            <w:vAlign w:val="center"/>
            <w:hideMark/>
          </w:tcPr>
          <w:p w14:paraId="71974A2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4051FE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C06</w:t>
            </w:r>
          </w:p>
        </w:tc>
        <w:tc>
          <w:tcPr>
            <w:tcW w:w="281" w:type="pct"/>
            <w:tcBorders>
              <w:top w:val="nil"/>
              <w:left w:val="nil"/>
              <w:bottom w:val="single" w:sz="4" w:space="0" w:color="BFBFBF"/>
              <w:right w:val="single" w:sz="4" w:space="0" w:color="BFBFBF"/>
            </w:tcBorders>
            <w:shd w:val="clear" w:color="auto" w:fill="auto"/>
            <w:noWrap/>
            <w:vAlign w:val="center"/>
            <w:hideMark/>
          </w:tcPr>
          <w:p w14:paraId="63A5911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61BC3E0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0DA56D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275</w:t>
            </w:r>
          </w:p>
        </w:tc>
      </w:tr>
      <w:tr w:rsidR="00DB3ECB" w:rsidRPr="005B4E62" w14:paraId="59894B2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CB213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46B302A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C788F5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181ECC1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7087D0D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2721</w:t>
            </w:r>
          </w:p>
        </w:tc>
        <w:tc>
          <w:tcPr>
            <w:tcW w:w="347" w:type="pct"/>
            <w:tcBorders>
              <w:top w:val="nil"/>
              <w:left w:val="nil"/>
              <w:bottom w:val="single" w:sz="4" w:space="0" w:color="BFBFBF"/>
              <w:right w:val="single" w:sz="4" w:space="0" w:color="BFBFBF"/>
            </w:tcBorders>
            <w:shd w:val="clear" w:color="auto" w:fill="auto"/>
            <w:noWrap/>
            <w:vAlign w:val="center"/>
            <w:hideMark/>
          </w:tcPr>
          <w:p w14:paraId="25639D1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798DBB2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7</w:t>
            </w:r>
          </w:p>
        </w:tc>
        <w:tc>
          <w:tcPr>
            <w:tcW w:w="380" w:type="pct"/>
            <w:tcBorders>
              <w:top w:val="nil"/>
              <w:left w:val="nil"/>
              <w:bottom w:val="single" w:sz="4" w:space="0" w:color="BFBFBF"/>
              <w:right w:val="single" w:sz="4" w:space="0" w:color="BFBFBF"/>
            </w:tcBorders>
            <w:shd w:val="clear" w:color="auto" w:fill="auto"/>
            <w:noWrap/>
            <w:vAlign w:val="center"/>
            <w:hideMark/>
          </w:tcPr>
          <w:p w14:paraId="4D513A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046EC1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C07</w:t>
            </w:r>
          </w:p>
        </w:tc>
        <w:tc>
          <w:tcPr>
            <w:tcW w:w="281" w:type="pct"/>
            <w:tcBorders>
              <w:top w:val="nil"/>
              <w:left w:val="nil"/>
              <w:bottom w:val="single" w:sz="4" w:space="0" w:color="BFBFBF"/>
              <w:right w:val="single" w:sz="4" w:space="0" w:color="BFBFBF"/>
            </w:tcBorders>
            <w:shd w:val="clear" w:color="auto" w:fill="auto"/>
            <w:noWrap/>
            <w:vAlign w:val="center"/>
            <w:hideMark/>
          </w:tcPr>
          <w:p w14:paraId="7BDB946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31DA1FA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64" w:type="pct"/>
            <w:tcBorders>
              <w:top w:val="nil"/>
              <w:left w:val="nil"/>
              <w:bottom w:val="single" w:sz="4" w:space="0" w:color="BFBFBF"/>
              <w:right w:val="single" w:sz="8" w:space="0" w:color="808080"/>
            </w:tcBorders>
            <w:shd w:val="clear" w:color="auto" w:fill="auto"/>
            <w:noWrap/>
            <w:vAlign w:val="center"/>
            <w:hideMark/>
          </w:tcPr>
          <w:p w14:paraId="17FCD5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294</w:t>
            </w:r>
          </w:p>
        </w:tc>
      </w:tr>
      <w:tr w:rsidR="00DB3ECB" w:rsidRPr="005B4E62" w14:paraId="65443E9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315BE5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7432C90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5B579D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4B50033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579876A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2723</w:t>
            </w:r>
          </w:p>
        </w:tc>
        <w:tc>
          <w:tcPr>
            <w:tcW w:w="347" w:type="pct"/>
            <w:tcBorders>
              <w:top w:val="nil"/>
              <w:left w:val="nil"/>
              <w:bottom w:val="single" w:sz="4" w:space="0" w:color="BFBFBF"/>
              <w:right w:val="single" w:sz="4" w:space="0" w:color="BFBFBF"/>
            </w:tcBorders>
            <w:shd w:val="clear" w:color="auto" w:fill="auto"/>
            <w:noWrap/>
            <w:vAlign w:val="center"/>
            <w:hideMark/>
          </w:tcPr>
          <w:p w14:paraId="0F0DA3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195706E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380" w:type="pct"/>
            <w:tcBorders>
              <w:top w:val="nil"/>
              <w:left w:val="nil"/>
              <w:bottom w:val="single" w:sz="4" w:space="0" w:color="BFBFBF"/>
              <w:right w:val="single" w:sz="4" w:space="0" w:color="BFBFBF"/>
            </w:tcBorders>
            <w:shd w:val="clear" w:color="auto" w:fill="auto"/>
            <w:noWrap/>
            <w:vAlign w:val="center"/>
            <w:hideMark/>
          </w:tcPr>
          <w:p w14:paraId="3AB0A82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62FD10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C05</w:t>
            </w:r>
          </w:p>
        </w:tc>
        <w:tc>
          <w:tcPr>
            <w:tcW w:w="281" w:type="pct"/>
            <w:tcBorders>
              <w:top w:val="nil"/>
              <w:left w:val="nil"/>
              <w:bottom w:val="single" w:sz="4" w:space="0" w:color="BFBFBF"/>
              <w:right w:val="single" w:sz="4" w:space="0" w:color="BFBFBF"/>
            </w:tcBorders>
            <w:shd w:val="clear" w:color="auto" w:fill="auto"/>
            <w:noWrap/>
            <w:vAlign w:val="center"/>
            <w:hideMark/>
          </w:tcPr>
          <w:p w14:paraId="137228B3"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D900EE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3A979BE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350</w:t>
            </w:r>
          </w:p>
        </w:tc>
      </w:tr>
      <w:tr w:rsidR="00DB3ECB" w:rsidRPr="005B4E62" w14:paraId="1B769009"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622DD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028A41D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0D0D6C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571A039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1C09A4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2723</w:t>
            </w:r>
          </w:p>
        </w:tc>
        <w:tc>
          <w:tcPr>
            <w:tcW w:w="347" w:type="pct"/>
            <w:tcBorders>
              <w:top w:val="nil"/>
              <w:left w:val="nil"/>
              <w:bottom w:val="single" w:sz="4" w:space="0" w:color="BFBFBF"/>
              <w:right w:val="single" w:sz="4" w:space="0" w:color="BFBFBF"/>
            </w:tcBorders>
            <w:shd w:val="clear" w:color="auto" w:fill="auto"/>
            <w:noWrap/>
            <w:vAlign w:val="center"/>
            <w:hideMark/>
          </w:tcPr>
          <w:p w14:paraId="38FC54D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34F1B4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4</w:t>
            </w:r>
          </w:p>
        </w:tc>
        <w:tc>
          <w:tcPr>
            <w:tcW w:w="380" w:type="pct"/>
            <w:tcBorders>
              <w:top w:val="nil"/>
              <w:left w:val="nil"/>
              <w:bottom w:val="single" w:sz="4" w:space="0" w:color="BFBFBF"/>
              <w:right w:val="single" w:sz="4" w:space="0" w:color="BFBFBF"/>
            </w:tcBorders>
            <w:shd w:val="clear" w:color="auto" w:fill="auto"/>
            <w:noWrap/>
            <w:vAlign w:val="center"/>
            <w:hideMark/>
          </w:tcPr>
          <w:p w14:paraId="4CD6AA4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24FD2D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C04</w:t>
            </w:r>
          </w:p>
        </w:tc>
        <w:tc>
          <w:tcPr>
            <w:tcW w:w="281" w:type="pct"/>
            <w:tcBorders>
              <w:top w:val="nil"/>
              <w:left w:val="nil"/>
              <w:bottom w:val="single" w:sz="4" w:space="0" w:color="BFBFBF"/>
              <w:right w:val="single" w:sz="4" w:space="0" w:color="BFBFBF"/>
            </w:tcBorders>
            <w:shd w:val="clear" w:color="auto" w:fill="auto"/>
            <w:noWrap/>
            <w:vAlign w:val="center"/>
            <w:hideMark/>
          </w:tcPr>
          <w:p w14:paraId="2B595D6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60E83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4" w:space="0" w:color="BFBFBF"/>
              <w:right w:val="single" w:sz="8" w:space="0" w:color="808080"/>
            </w:tcBorders>
            <w:shd w:val="clear" w:color="auto" w:fill="auto"/>
            <w:noWrap/>
            <w:vAlign w:val="center"/>
            <w:hideMark/>
          </w:tcPr>
          <w:p w14:paraId="06B9A8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356</w:t>
            </w:r>
          </w:p>
        </w:tc>
      </w:tr>
      <w:tr w:rsidR="00DB3ECB" w:rsidRPr="005B4E62" w14:paraId="1753E37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E80652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0EB4CE94"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4965B59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5DF45A0A"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022F18F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2724</w:t>
            </w:r>
          </w:p>
        </w:tc>
        <w:tc>
          <w:tcPr>
            <w:tcW w:w="347" w:type="pct"/>
            <w:tcBorders>
              <w:top w:val="nil"/>
              <w:left w:val="nil"/>
              <w:bottom w:val="single" w:sz="4" w:space="0" w:color="BFBFBF"/>
              <w:right w:val="single" w:sz="4" w:space="0" w:color="BFBFBF"/>
            </w:tcBorders>
            <w:shd w:val="clear" w:color="auto" w:fill="auto"/>
            <w:noWrap/>
            <w:vAlign w:val="center"/>
            <w:hideMark/>
          </w:tcPr>
          <w:p w14:paraId="63DD5B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w:t>
            </w:r>
          </w:p>
        </w:tc>
        <w:tc>
          <w:tcPr>
            <w:tcW w:w="299" w:type="pct"/>
            <w:tcBorders>
              <w:top w:val="nil"/>
              <w:left w:val="nil"/>
              <w:bottom w:val="single" w:sz="4" w:space="0" w:color="BFBFBF"/>
              <w:right w:val="single" w:sz="4" w:space="0" w:color="BFBFBF"/>
            </w:tcBorders>
            <w:shd w:val="clear" w:color="auto" w:fill="auto"/>
            <w:noWrap/>
            <w:vAlign w:val="center"/>
            <w:hideMark/>
          </w:tcPr>
          <w:p w14:paraId="3E06583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147278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5</w:t>
            </w:r>
          </w:p>
        </w:tc>
        <w:tc>
          <w:tcPr>
            <w:tcW w:w="468" w:type="pct"/>
            <w:tcBorders>
              <w:top w:val="nil"/>
              <w:left w:val="nil"/>
              <w:bottom w:val="single" w:sz="4" w:space="0" w:color="BFBFBF"/>
              <w:right w:val="single" w:sz="4" w:space="0" w:color="BFBFBF"/>
            </w:tcBorders>
            <w:shd w:val="clear" w:color="auto" w:fill="auto"/>
            <w:noWrap/>
            <w:vAlign w:val="center"/>
            <w:hideMark/>
          </w:tcPr>
          <w:p w14:paraId="0684423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E02C05</w:t>
            </w:r>
          </w:p>
        </w:tc>
        <w:tc>
          <w:tcPr>
            <w:tcW w:w="281" w:type="pct"/>
            <w:tcBorders>
              <w:top w:val="nil"/>
              <w:left w:val="nil"/>
              <w:bottom w:val="single" w:sz="4" w:space="0" w:color="BFBFBF"/>
              <w:right w:val="single" w:sz="4" w:space="0" w:color="BFBFBF"/>
            </w:tcBorders>
            <w:shd w:val="clear" w:color="auto" w:fill="auto"/>
            <w:noWrap/>
            <w:vAlign w:val="center"/>
            <w:hideMark/>
          </w:tcPr>
          <w:p w14:paraId="1AEC779F"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7CB5C11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9</w:t>
            </w:r>
          </w:p>
        </w:tc>
        <w:tc>
          <w:tcPr>
            <w:tcW w:w="364" w:type="pct"/>
            <w:tcBorders>
              <w:top w:val="nil"/>
              <w:left w:val="nil"/>
              <w:bottom w:val="single" w:sz="4" w:space="0" w:color="BFBFBF"/>
              <w:right w:val="single" w:sz="8" w:space="0" w:color="808080"/>
            </w:tcBorders>
            <w:shd w:val="clear" w:color="auto" w:fill="auto"/>
            <w:noWrap/>
            <w:vAlign w:val="center"/>
            <w:hideMark/>
          </w:tcPr>
          <w:p w14:paraId="63BE51C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339</w:t>
            </w:r>
          </w:p>
        </w:tc>
      </w:tr>
      <w:tr w:rsidR="00DB3ECB" w:rsidRPr="005B4E62" w14:paraId="6053C1E6"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84ADBA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3AD838D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409F81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5D7F254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71C5107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2726</w:t>
            </w:r>
          </w:p>
        </w:tc>
        <w:tc>
          <w:tcPr>
            <w:tcW w:w="347" w:type="pct"/>
            <w:tcBorders>
              <w:top w:val="nil"/>
              <w:left w:val="nil"/>
              <w:bottom w:val="single" w:sz="4" w:space="0" w:color="BFBFBF"/>
              <w:right w:val="single" w:sz="4" w:space="0" w:color="BFBFBF"/>
            </w:tcBorders>
            <w:shd w:val="clear" w:color="auto" w:fill="auto"/>
            <w:noWrap/>
            <w:vAlign w:val="center"/>
            <w:hideMark/>
          </w:tcPr>
          <w:p w14:paraId="3015ADF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4AC01654"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80" w:type="pct"/>
            <w:tcBorders>
              <w:top w:val="nil"/>
              <w:left w:val="nil"/>
              <w:bottom w:val="single" w:sz="4" w:space="0" w:color="BFBFBF"/>
              <w:right w:val="single" w:sz="4" w:space="0" w:color="BFBFBF"/>
            </w:tcBorders>
            <w:shd w:val="clear" w:color="auto" w:fill="auto"/>
            <w:noWrap/>
            <w:vAlign w:val="center"/>
            <w:hideMark/>
          </w:tcPr>
          <w:p w14:paraId="46256B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24974FC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C03</w:t>
            </w:r>
          </w:p>
        </w:tc>
        <w:tc>
          <w:tcPr>
            <w:tcW w:w="281" w:type="pct"/>
            <w:tcBorders>
              <w:top w:val="nil"/>
              <w:left w:val="nil"/>
              <w:bottom w:val="single" w:sz="4" w:space="0" w:color="BFBFBF"/>
              <w:right w:val="single" w:sz="4" w:space="0" w:color="BFBFBF"/>
            </w:tcBorders>
            <w:shd w:val="clear" w:color="auto" w:fill="auto"/>
            <w:noWrap/>
            <w:vAlign w:val="center"/>
            <w:hideMark/>
          </w:tcPr>
          <w:p w14:paraId="5BDC3F9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2B80437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11</w:t>
            </w:r>
          </w:p>
        </w:tc>
        <w:tc>
          <w:tcPr>
            <w:tcW w:w="364" w:type="pct"/>
            <w:tcBorders>
              <w:top w:val="nil"/>
              <w:left w:val="nil"/>
              <w:bottom w:val="single" w:sz="4" w:space="0" w:color="BFBFBF"/>
              <w:right w:val="single" w:sz="8" w:space="0" w:color="808080"/>
            </w:tcBorders>
            <w:shd w:val="clear" w:color="auto" w:fill="auto"/>
            <w:noWrap/>
            <w:vAlign w:val="center"/>
            <w:hideMark/>
          </w:tcPr>
          <w:p w14:paraId="72A9349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328</w:t>
            </w:r>
          </w:p>
        </w:tc>
      </w:tr>
      <w:tr w:rsidR="00DB3ECB" w:rsidRPr="005B4E62" w14:paraId="72696671"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0842793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792FD7BD"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3B745B6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79E468D8"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4A97172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2729</w:t>
            </w:r>
          </w:p>
        </w:tc>
        <w:tc>
          <w:tcPr>
            <w:tcW w:w="347" w:type="pct"/>
            <w:tcBorders>
              <w:top w:val="nil"/>
              <w:left w:val="nil"/>
              <w:bottom w:val="single" w:sz="4" w:space="0" w:color="BFBFBF"/>
              <w:right w:val="single" w:sz="4" w:space="0" w:color="BFBFBF"/>
            </w:tcBorders>
            <w:shd w:val="clear" w:color="auto" w:fill="auto"/>
            <w:noWrap/>
            <w:vAlign w:val="center"/>
            <w:hideMark/>
          </w:tcPr>
          <w:p w14:paraId="216060E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99" w:type="pct"/>
            <w:tcBorders>
              <w:top w:val="nil"/>
              <w:left w:val="nil"/>
              <w:bottom w:val="single" w:sz="4" w:space="0" w:color="BFBFBF"/>
              <w:right w:val="single" w:sz="4" w:space="0" w:color="BFBFBF"/>
            </w:tcBorders>
            <w:shd w:val="clear" w:color="auto" w:fill="auto"/>
            <w:noWrap/>
            <w:vAlign w:val="center"/>
            <w:hideMark/>
          </w:tcPr>
          <w:p w14:paraId="0973468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w:t>
            </w:r>
          </w:p>
        </w:tc>
        <w:tc>
          <w:tcPr>
            <w:tcW w:w="380" w:type="pct"/>
            <w:tcBorders>
              <w:top w:val="nil"/>
              <w:left w:val="nil"/>
              <w:bottom w:val="single" w:sz="4" w:space="0" w:color="BFBFBF"/>
              <w:right w:val="single" w:sz="4" w:space="0" w:color="BFBFBF"/>
            </w:tcBorders>
            <w:shd w:val="clear" w:color="auto" w:fill="auto"/>
            <w:noWrap/>
            <w:vAlign w:val="center"/>
            <w:hideMark/>
          </w:tcPr>
          <w:p w14:paraId="266682F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45BBEFB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B</w:t>
            </w:r>
          </w:p>
        </w:tc>
        <w:tc>
          <w:tcPr>
            <w:tcW w:w="281" w:type="pct"/>
            <w:tcBorders>
              <w:top w:val="nil"/>
              <w:left w:val="nil"/>
              <w:bottom w:val="single" w:sz="4" w:space="0" w:color="BFBFBF"/>
              <w:right w:val="single" w:sz="4" w:space="0" w:color="BFBFBF"/>
            </w:tcBorders>
            <w:shd w:val="clear" w:color="auto" w:fill="auto"/>
            <w:noWrap/>
            <w:vAlign w:val="center"/>
            <w:hideMark/>
          </w:tcPr>
          <w:p w14:paraId="55E8F89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NO URBANA</w:t>
            </w:r>
          </w:p>
        </w:tc>
        <w:tc>
          <w:tcPr>
            <w:tcW w:w="476" w:type="pct"/>
            <w:tcBorders>
              <w:top w:val="nil"/>
              <w:left w:val="nil"/>
              <w:bottom w:val="single" w:sz="4" w:space="0" w:color="BFBFBF"/>
              <w:right w:val="single" w:sz="4" w:space="0" w:color="BFBFBF"/>
            </w:tcBorders>
            <w:shd w:val="clear" w:color="auto" w:fill="auto"/>
            <w:noWrap/>
            <w:vAlign w:val="center"/>
            <w:hideMark/>
          </w:tcPr>
          <w:p w14:paraId="65962F1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w:t>
            </w:r>
          </w:p>
        </w:tc>
        <w:tc>
          <w:tcPr>
            <w:tcW w:w="364" w:type="pct"/>
            <w:tcBorders>
              <w:top w:val="nil"/>
              <w:left w:val="nil"/>
              <w:bottom w:val="single" w:sz="4" w:space="0" w:color="BFBFBF"/>
              <w:right w:val="single" w:sz="8" w:space="0" w:color="808080"/>
            </w:tcBorders>
            <w:shd w:val="clear" w:color="auto" w:fill="auto"/>
            <w:noWrap/>
            <w:vAlign w:val="center"/>
            <w:hideMark/>
          </w:tcPr>
          <w:p w14:paraId="4D989A6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283</w:t>
            </w:r>
          </w:p>
        </w:tc>
      </w:tr>
      <w:tr w:rsidR="00DB3ECB" w:rsidRPr="005B4E62" w14:paraId="6FD06BD0"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508C004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25F2733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6139CD68"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189E7E0"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22912EB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3740</w:t>
            </w:r>
          </w:p>
        </w:tc>
        <w:tc>
          <w:tcPr>
            <w:tcW w:w="347" w:type="pct"/>
            <w:tcBorders>
              <w:top w:val="nil"/>
              <w:left w:val="nil"/>
              <w:bottom w:val="single" w:sz="4" w:space="0" w:color="BFBFBF"/>
              <w:right w:val="single" w:sz="4" w:space="0" w:color="BFBFBF"/>
            </w:tcBorders>
            <w:shd w:val="clear" w:color="auto" w:fill="auto"/>
            <w:noWrap/>
            <w:vAlign w:val="center"/>
            <w:hideMark/>
          </w:tcPr>
          <w:p w14:paraId="36BA71CF"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29ACE82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695403E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5727856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22365069"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8B78D43"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8</w:t>
            </w:r>
          </w:p>
        </w:tc>
        <w:tc>
          <w:tcPr>
            <w:tcW w:w="364" w:type="pct"/>
            <w:tcBorders>
              <w:top w:val="nil"/>
              <w:left w:val="nil"/>
              <w:bottom w:val="single" w:sz="4" w:space="0" w:color="BFBFBF"/>
              <w:right w:val="single" w:sz="8" w:space="0" w:color="808080"/>
            </w:tcBorders>
            <w:shd w:val="clear" w:color="auto" w:fill="auto"/>
            <w:noWrap/>
            <w:vAlign w:val="center"/>
            <w:hideMark/>
          </w:tcPr>
          <w:p w14:paraId="54B2F0E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284</w:t>
            </w:r>
          </w:p>
        </w:tc>
      </w:tr>
      <w:tr w:rsidR="00DB3ECB" w:rsidRPr="005B4E62" w14:paraId="69F0F7DC" w14:textId="77777777" w:rsidTr="00073170">
        <w:trPr>
          <w:trHeight w:val="300"/>
        </w:trPr>
        <w:tc>
          <w:tcPr>
            <w:tcW w:w="471" w:type="pct"/>
            <w:tcBorders>
              <w:top w:val="nil"/>
              <w:left w:val="single" w:sz="8" w:space="0" w:color="808080"/>
              <w:bottom w:val="single" w:sz="4" w:space="0" w:color="BFBFBF"/>
              <w:right w:val="single" w:sz="4" w:space="0" w:color="BFBFBF"/>
            </w:tcBorders>
            <w:shd w:val="clear" w:color="auto" w:fill="auto"/>
            <w:noWrap/>
            <w:vAlign w:val="center"/>
            <w:hideMark/>
          </w:tcPr>
          <w:p w14:paraId="29C4F69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4" w:space="0" w:color="BFBFBF"/>
              <w:right w:val="single" w:sz="4" w:space="0" w:color="BFBFBF"/>
            </w:tcBorders>
            <w:shd w:val="clear" w:color="auto" w:fill="auto"/>
            <w:noWrap/>
            <w:vAlign w:val="center"/>
            <w:hideMark/>
          </w:tcPr>
          <w:p w14:paraId="043595D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4" w:space="0" w:color="BFBFBF"/>
              <w:right w:val="single" w:sz="4" w:space="0" w:color="BFBFBF"/>
            </w:tcBorders>
            <w:shd w:val="clear" w:color="auto" w:fill="auto"/>
            <w:noWrap/>
            <w:vAlign w:val="center"/>
            <w:hideMark/>
          </w:tcPr>
          <w:p w14:paraId="16C12FE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4" w:space="0" w:color="BFBFBF"/>
              <w:right w:val="single" w:sz="4" w:space="0" w:color="BFBFBF"/>
            </w:tcBorders>
            <w:shd w:val="clear" w:color="auto" w:fill="auto"/>
            <w:noWrap/>
            <w:vAlign w:val="center"/>
            <w:hideMark/>
          </w:tcPr>
          <w:p w14:paraId="0C581EAB"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4" w:space="0" w:color="BFBFBF"/>
              <w:right w:val="single" w:sz="4" w:space="0" w:color="BFBFBF"/>
            </w:tcBorders>
            <w:shd w:val="clear" w:color="auto" w:fill="auto"/>
            <w:noWrap/>
            <w:vAlign w:val="center"/>
            <w:hideMark/>
          </w:tcPr>
          <w:p w14:paraId="2B9D46DC"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3741</w:t>
            </w:r>
          </w:p>
        </w:tc>
        <w:tc>
          <w:tcPr>
            <w:tcW w:w="347" w:type="pct"/>
            <w:tcBorders>
              <w:top w:val="nil"/>
              <w:left w:val="nil"/>
              <w:bottom w:val="single" w:sz="4" w:space="0" w:color="BFBFBF"/>
              <w:right w:val="single" w:sz="4" w:space="0" w:color="BFBFBF"/>
            </w:tcBorders>
            <w:shd w:val="clear" w:color="auto" w:fill="auto"/>
            <w:noWrap/>
            <w:vAlign w:val="center"/>
            <w:hideMark/>
          </w:tcPr>
          <w:p w14:paraId="4BB43D5D"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4" w:space="0" w:color="BFBFBF"/>
              <w:right w:val="single" w:sz="4" w:space="0" w:color="BFBFBF"/>
            </w:tcBorders>
            <w:shd w:val="clear" w:color="auto" w:fill="auto"/>
            <w:noWrap/>
            <w:vAlign w:val="center"/>
            <w:hideMark/>
          </w:tcPr>
          <w:p w14:paraId="5CA2F1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4" w:space="0" w:color="BFBFBF"/>
              <w:right w:val="single" w:sz="4" w:space="0" w:color="BFBFBF"/>
            </w:tcBorders>
            <w:shd w:val="clear" w:color="auto" w:fill="auto"/>
            <w:noWrap/>
            <w:vAlign w:val="center"/>
            <w:hideMark/>
          </w:tcPr>
          <w:p w14:paraId="721D577A"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4" w:space="0" w:color="BFBFBF"/>
              <w:right w:val="single" w:sz="4" w:space="0" w:color="BFBFBF"/>
            </w:tcBorders>
            <w:shd w:val="clear" w:color="auto" w:fill="auto"/>
            <w:noWrap/>
            <w:vAlign w:val="center"/>
            <w:hideMark/>
          </w:tcPr>
          <w:p w14:paraId="6AB1CBE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4" w:space="0" w:color="BFBFBF"/>
              <w:right w:val="single" w:sz="4" w:space="0" w:color="BFBFBF"/>
            </w:tcBorders>
            <w:shd w:val="clear" w:color="auto" w:fill="auto"/>
            <w:noWrap/>
            <w:vAlign w:val="center"/>
            <w:hideMark/>
          </w:tcPr>
          <w:p w14:paraId="41E8E617"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4" w:space="0" w:color="BFBFBF"/>
              <w:right w:val="single" w:sz="4" w:space="0" w:color="BFBFBF"/>
            </w:tcBorders>
            <w:shd w:val="clear" w:color="auto" w:fill="auto"/>
            <w:noWrap/>
            <w:vAlign w:val="center"/>
            <w:hideMark/>
          </w:tcPr>
          <w:p w14:paraId="1ECFD3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12</w:t>
            </w:r>
          </w:p>
        </w:tc>
        <w:tc>
          <w:tcPr>
            <w:tcW w:w="364" w:type="pct"/>
            <w:tcBorders>
              <w:top w:val="nil"/>
              <w:left w:val="nil"/>
              <w:bottom w:val="single" w:sz="4" w:space="0" w:color="BFBFBF"/>
              <w:right w:val="single" w:sz="8" w:space="0" w:color="808080"/>
            </w:tcBorders>
            <w:shd w:val="clear" w:color="auto" w:fill="auto"/>
            <w:noWrap/>
            <w:vAlign w:val="center"/>
            <w:hideMark/>
          </w:tcPr>
          <w:p w14:paraId="25F2AD59"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263</w:t>
            </w:r>
          </w:p>
        </w:tc>
      </w:tr>
      <w:tr w:rsidR="00DB3ECB" w:rsidRPr="005B4E62" w14:paraId="30626456" w14:textId="77777777" w:rsidTr="00073170">
        <w:trPr>
          <w:trHeight w:val="315"/>
        </w:trPr>
        <w:tc>
          <w:tcPr>
            <w:tcW w:w="471" w:type="pct"/>
            <w:tcBorders>
              <w:top w:val="nil"/>
              <w:left w:val="single" w:sz="8" w:space="0" w:color="808080"/>
              <w:bottom w:val="single" w:sz="8" w:space="0" w:color="808080"/>
              <w:right w:val="single" w:sz="4" w:space="0" w:color="BFBFBF"/>
            </w:tcBorders>
            <w:shd w:val="clear" w:color="auto" w:fill="auto"/>
            <w:noWrap/>
            <w:vAlign w:val="center"/>
            <w:hideMark/>
          </w:tcPr>
          <w:p w14:paraId="5C61AC87"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20</w:t>
            </w:r>
          </w:p>
        </w:tc>
        <w:tc>
          <w:tcPr>
            <w:tcW w:w="648" w:type="pct"/>
            <w:tcBorders>
              <w:top w:val="nil"/>
              <w:left w:val="nil"/>
              <w:bottom w:val="single" w:sz="8" w:space="0" w:color="808080"/>
              <w:right w:val="single" w:sz="4" w:space="0" w:color="BFBFBF"/>
            </w:tcBorders>
            <w:shd w:val="clear" w:color="auto" w:fill="auto"/>
            <w:noWrap/>
            <w:vAlign w:val="center"/>
            <w:hideMark/>
          </w:tcPr>
          <w:p w14:paraId="2A24AFAE"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347" w:type="pct"/>
            <w:tcBorders>
              <w:top w:val="nil"/>
              <w:left w:val="nil"/>
              <w:bottom w:val="single" w:sz="8" w:space="0" w:color="808080"/>
              <w:right w:val="single" w:sz="4" w:space="0" w:color="BFBFBF"/>
            </w:tcBorders>
            <w:shd w:val="clear" w:color="auto" w:fill="auto"/>
            <w:noWrap/>
            <w:vAlign w:val="center"/>
            <w:hideMark/>
          </w:tcPr>
          <w:p w14:paraId="5C746A9E"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102</w:t>
            </w:r>
          </w:p>
        </w:tc>
        <w:tc>
          <w:tcPr>
            <w:tcW w:w="669" w:type="pct"/>
            <w:tcBorders>
              <w:top w:val="nil"/>
              <w:left w:val="nil"/>
              <w:bottom w:val="single" w:sz="8" w:space="0" w:color="808080"/>
              <w:right w:val="single" w:sz="4" w:space="0" w:color="BFBFBF"/>
            </w:tcBorders>
            <w:shd w:val="clear" w:color="auto" w:fill="auto"/>
            <w:noWrap/>
            <w:vAlign w:val="center"/>
            <w:hideMark/>
          </w:tcPr>
          <w:p w14:paraId="792B2961"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TONALA</w:t>
            </w:r>
          </w:p>
        </w:tc>
        <w:tc>
          <w:tcPr>
            <w:tcW w:w="249" w:type="pct"/>
            <w:tcBorders>
              <w:top w:val="nil"/>
              <w:left w:val="nil"/>
              <w:bottom w:val="single" w:sz="8" w:space="0" w:color="808080"/>
              <w:right w:val="single" w:sz="4" w:space="0" w:color="BFBFBF"/>
            </w:tcBorders>
            <w:shd w:val="clear" w:color="auto" w:fill="auto"/>
            <w:noWrap/>
            <w:vAlign w:val="center"/>
            <w:hideMark/>
          </w:tcPr>
          <w:p w14:paraId="07DF635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3745</w:t>
            </w:r>
          </w:p>
        </w:tc>
        <w:tc>
          <w:tcPr>
            <w:tcW w:w="347" w:type="pct"/>
            <w:tcBorders>
              <w:top w:val="nil"/>
              <w:left w:val="nil"/>
              <w:bottom w:val="single" w:sz="8" w:space="0" w:color="808080"/>
              <w:right w:val="single" w:sz="4" w:space="0" w:color="BFBFBF"/>
            </w:tcBorders>
            <w:shd w:val="clear" w:color="auto" w:fill="auto"/>
            <w:noWrap/>
            <w:vAlign w:val="center"/>
            <w:hideMark/>
          </w:tcPr>
          <w:p w14:paraId="1FF349F1"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w:t>
            </w:r>
          </w:p>
        </w:tc>
        <w:tc>
          <w:tcPr>
            <w:tcW w:w="299" w:type="pct"/>
            <w:tcBorders>
              <w:top w:val="nil"/>
              <w:left w:val="nil"/>
              <w:bottom w:val="single" w:sz="8" w:space="0" w:color="808080"/>
              <w:right w:val="single" w:sz="4" w:space="0" w:color="BFBFBF"/>
            </w:tcBorders>
            <w:shd w:val="clear" w:color="auto" w:fill="auto"/>
            <w:noWrap/>
            <w:vAlign w:val="center"/>
            <w:hideMark/>
          </w:tcPr>
          <w:p w14:paraId="536858A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w:t>
            </w:r>
          </w:p>
        </w:tc>
        <w:tc>
          <w:tcPr>
            <w:tcW w:w="380" w:type="pct"/>
            <w:tcBorders>
              <w:top w:val="nil"/>
              <w:left w:val="nil"/>
              <w:bottom w:val="single" w:sz="8" w:space="0" w:color="808080"/>
              <w:right w:val="single" w:sz="4" w:space="0" w:color="BFBFBF"/>
            </w:tcBorders>
            <w:shd w:val="clear" w:color="auto" w:fill="auto"/>
            <w:noWrap/>
            <w:vAlign w:val="center"/>
            <w:hideMark/>
          </w:tcPr>
          <w:p w14:paraId="651DB7B0"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0</w:t>
            </w:r>
          </w:p>
        </w:tc>
        <w:tc>
          <w:tcPr>
            <w:tcW w:w="468" w:type="pct"/>
            <w:tcBorders>
              <w:top w:val="nil"/>
              <w:left w:val="nil"/>
              <w:bottom w:val="single" w:sz="8" w:space="0" w:color="808080"/>
              <w:right w:val="single" w:sz="4" w:space="0" w:color="BFBFBF"/>
            </w:tcBorders>
            <w:shd w:val="clear" w:color="auto" w:fill="auto"/>
            <w:noWrap/>
            <w:vAlign w:val="center"/>
            <w:hideMark/>
          </w:tcPr>
          <w:p w14:paraId="401CBD8B"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C02</w:t>
            </w:r>
          </w:p>
        </w:tc>
        <w:tc>
          <w:tcPr>
            <w:tcW w:w="281" w:type="pct"/>
            <w:tcBorders>
              <w:top w:val="nil"/>
              <w:left w:val="nil"/>
              <w:bottom w:val="single" w:sz="8" w:space="0" w:color="808080"/>
              <w:right w:val="single" w:sz="4" w:space="0" w:color="BFBFBF"/>
            </w:tcBorders>
            <w:shd w:val="clear" w:color="auto" w:fill="auto"/>
            <w:noWrap/>
            <w:vAlign w:val="center"/>
            <w:hideMark/>
          </w:tcPr>
          <w:p w14:paraId="29A058D6" w14:textId="77777777" w:rsidR="00DB3ECB" w:rsidRPr="005B4E62" w:rsidRDefault="00DB3ECB" w:rsidP="00DB3ECB">
            <w:pPr>
              <w:spacing w:after="0" w:line="240" w:lineRule="auto"/>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URBANA</w:t>
            </w:r>
          </w:p>
        </w:tc>
        <w:tc>
          <w:tcPr>
            <w:tcW w:w="476" w:type="pct"/>
            <w:tcBorders>
              <w:top w:val="nil"/>
              <w:left w:val="nil"/>
              <w:bottom w:val="single" w:sz="8" w:space="0" w:color="808080"/>
              <w:right w:val="single" w:sz="4" w:space="0" w:color="BFBFBF"/>
            </w:tcBorders>
            <w:shd w:val="clear" w:color="auto" w:fill="auto"/>
            <w:noWrap/>
            <w:vAlign w:val="center"/>
            <w:hideMark/>
          </w:tcPr>
          <w:p w14:paraId="077CCD55"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15</w:t>
            </w:r>
          </w:p>
        </w:tc>
        <w:tc>
          <w:tcPr>
            <w:tcW w:w="364" w:type="pct"/>
            <w:tcBorders>
              <w:top w:val="nil"/>
              <w:left w:val="nil"/>
              <w:bottom w:val="single" w:sz="8" w:space="0" w:color="808080"/>
              <w:right w:val="single" w:sz="8" w:space="0" w:color="808080"/>
            </w:tcBorders>
            <w:shd w:val="clear" w:color="auto" w:fill="auto"/>
            <w:noWrap/>
            <w:vAlign w:val="center"/>
            <w:hideMark/>
          </w:tcPr>
          <w:p w14:paraId="59DDE336" w14:textId="77777777" w:rsidR="00DB3ECB" w:rsidRPr="005B4E62" w:rsidRDefault="00DB3ECB" w:rsidP="00DB3ECB">
            <w:pPr>
              <w:spacing w:after="0" w:line="240" w:lineRule="auto"/>
              <w:jc w:val="center"/>
              <w:rPr>
                <w:rFonts w:ascii="Calibri" w:eastAsia="Times New Roman" w:hAnsi="Calibri" w:cs="Calibri"/>
                <w:color w:val="000000"/>
                <w:kern w:val="0"/>
                <w:sz w:val="16"/>
                <w:szCs w:val="16"/>
                <w:lang w:eastAsia="es-MX"/>
                <w14:ligatures w14:val="none"/>
              </w:rPr>
            </w:pPr>
            <w:r w:rsidRPr="005B4E62">
              <w:rPr>
                <w:rFonts w:ascii="Calibri" w:eastAsia="Times New Roman" w:hAnsi="Calibri" w:cs="Calibri"/>
                <w:color w:val="000000"/>
                <w:kern w:val="0"/>
                <w:sz w:val="16"/>
                <w:szCs w:val="16"/>
                <w:lang w:eastAsia="es-MX"/>
                <w14:ligatures w14:val="none"/>
              </w:rPr>
              <w:t>295</w:t>
            </w:r>
          </w:p>
        </w:tc>
      </w:tr>
    </w:tbl>
    <w:p w14:paraId="0422AE7A" w14:textId="77777777" w:rsidR="00976E03" w:rsidRPr="005B4E62" w:rsidRDefault="00976E03" w:rsidP="001B4D60">
      <w:pPr>
        <w:jc w:val="both"/>
        <w:rPr>
          <w:rFonts w:ascii="Arial" w:hAnsi="Arial" w:cs="Arial"/>
          <w:b/>
          <w:bCs/>
          <w:sz w:val="28"/>
          <w:szCs w:val="28"/>
        </w:rPr>
      </w:pPr>
    </w:p>
    <w:p w14:paraId="0FB86790" w14:textId="77777777" w:rsidR="002D5A90" w:rsidRPr="005B4E62" w:rsidRDefault="002D5A90" w:rsidP="00F27C46">
      <w:pPr>
        <w:spacing w:after="0" w:line="240" w:lineRule="auto"/>
        <w:ind w:left="709" w:hanging="709"/>
        <w:jc w:val="both"/>
        <w:rPr>
          <w:rFonts w:ascii="Lucida Sans Unicode" w:hAnsi="Lucida Sans Unicode" w:cs="Lucida Sans Unicode"/>
          <w:sz w:val="22"/>
          <w:szCs w:val="22"/>
          <w:lang w:val="es-ES_tradnl"/>
        </w:rPr>
      </w:pPr>
    </w:p>
    <w:p w14:paraId="62449DD2" w14:textId="77777777" w:rsidR="002D5A90" w:rsidRPr="005B4E62" w:rsidRDefault="002D5A90" w:rsidP="00F27C46">
      <w:pPr>
        <w:spacing w:after="0" w:line="240" w:lineRule="auto"/>
        <w:ind w:left="709" w:hanging="709"/>
        <w:jc w:val="both"/>
        <w:rPr>
          <w:rFonts w:ascii="Lucida Sans Unicode" w:hAnsi="Lucida Sans Unicode" w:cs="Lucida Sans Unicode"/>
          <w:sz w:val="22"/>
          <w:szCs w:val="22"/>
          <w:lang w:val="es-ES_tradnl"/>
        </w:rPr>
      </w:pPr>
    </w:p>
    <w:p w14:paraId="6A2D9CB9" w14:textId="77777777" w:rsidR="002D5A90" w:rsidRPr="005B4E62" w:rsidRDefault="002D5A90" w:rsidP="002D5A90">
      <w:pPr>
        <w:spacing w:after="0" w:line="240" w:lineRule="auto"/>
        <w:ind w:left="709" w:hanging="709"/>
        <w:jc w:val="right"/>
        <w:rPr>
          <w:rFonts w:ascii="Lucida Sans Unicode" w:hAnsi="Lucida Sans Unicode" w:cs="Lucida Sans Unicode"/>
          <w:b/>
          <w:bCs/>
          <w:lang w:val="es-ES_tradnl"/>
        </w:rPr>
      </w:pPr>
    </w:p>
    <w:p w14:paraId="708A73A3" w14:textId="48B82BE9" w:rsidR="002D5A90" w:rsidRPr="005B4E62" w:rsidRDefault="002D5A90" w:rsidP="006A72C1">
      <w:pPr>
        <w:spacing w:after="0" w:line="240" w:lineRule="auto"/>
        <w:ind w:left="709" w:hanging="709"/>
        <w:jc w:val="center"/>
        <w:rPr>
          <w:rFonts w:ascii="Lucida Sans Unicode" w:hAnsi="Lucida Sans Unicode" w:cs="Lucida Sans Unicode"/>
          <w:b/>
          <w:bCs/>
        </w:rPr>
      </w:pPr>
    </w:p>
    <w:p w14:paraId="34A1C0EF" w14:textId="77777777" w:rsidR="002B5A09" w:rsidRPr="005B4E62" w:rsidRDefault="002B5A09" w:rsidP="006A72C1">
      <w:pPr>
        <w:spacing w:after="0" w:line="240" w:lineRule="auto"/>
        <w:ind w:left="709" w:hanging="709"/>
        <w:jc w:val="center"/>
        <w:rPr>
          <w:rFonts w:ascii="Lucida Sans Unicode" w:hAnsi="Lucida Sans Unicode" w:cs="Lucida Sans Unicode"/>
          <w:b/>
          <w:bCs/>
        </w:rPr>
      </w:pPr>
    </w:p>
    <w:p w14:paraId="4FDF6D4A" w14:textId="77777777" w:rsidR="002B5A09" w:rsidRPr="005B4E62" w:rsidRDefault="002B5A09" w:rsidP="002B5A09">
      <w:pPr>
        <w:jc w:val="right"/>
        <w:rPr>
          <w:b/>
          <w:bCs/>
        </w:rPr>
      </w:pPr>
      <w:r w:rsidRPr="005B4E62">
        <w:rPr>
          <w:b/>
          <w:bCs/>
        </w:rPr>
        <w:t>ANEXO 4</w:t>
      </w:r>
    </w:p>
    <w:p w14:paraId="49709E2D" w14:textId="42B72360" w:rsidR="002B5A09" w:rsidRPr="005B4E62" w:rsidRDefault="002B5A09" w:rsidP="00547595">
      <w:pPr>
        <w:pStyle w:val="Ttulo1"/>
        <w:rPr>
          <w:rFonts w:cs="Lucida Sans Unicode"/>
          <w:sz w:val="24"/>
          <w:szCs w:val="24"/>
        </w:rPr>
      </w:pPr>
      <w:bookmarkStart w:id="26" w:name="_Toc199152321"/>
      <w:r w:rsidRPr="005B4E62">
        <w:rPr>
          <w:rFonts w:cs="Lucida Sans Unicode"/>
          <w:sz w:val="24"/>
          <w:szCs w:val="24"/>
        </w:rPr>
        <w:t>Formato de bitácora para la apertura de bodega</w:t>
      </w:r>
      <w:bookmarkEnd w:id="26"/>
    </w:p>
    <w:p w14:paraId="00710C94" w14:textId="77777777" w:rsidR="002B5A09" w:rsidRDefault="002B5A09" w:rsidP="002B5A09">
      <w:r w:rsidRPr="005B4E62">
        <w:rPr>
          <w:noProof/>
        </w:rPr>
        <w:drawing>
          <wp:inline distT="0" distB="0" distL="0" distR="0" wp14:anchorId="0BFC3048" wp14:editId="15AB5EBE">
            <wp:extent cx="6012241" cy="6362700"/>
            <wp:effectExtent l="0" t="0" r="0" b="0"/>
            <wp:docPr id="1169092406" name="Imagen 2" descr="Tabla&#10;&#10;El contenido generado por IA puede ser incorrect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a&#10;&#10;El contenido generado por IA puede ser incorrecto., Imag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4618" cy="6418130"/>
                    </a:xfrm>
                    <a:prstGeom prst="rect">
                      <a:avLst/>
                    </a:prstGeom>
                    <a:noFill/>
                    <a:ln>
                      <a:noFill/>
                    </a:ln>
                  </pic:spPr>
                </pic:pic>
              </a:graphicData>
            </a:graphic>
          </wp:inline>
        </w:drawing>
      </w:r>
      <w:r w:rsidRPr="0032427C">
        <w:rPr>
          <w:b/>
          <w:bCs/>
        </w:rPr>
        <w:br/>
      </w:r>
    </w:p>
    <w:p w14:paraId="3079E8A9" w14:textId="77777777" w:rsidR="002B5A09" w:rsidRPr="002D5A90" w:rsidRDefault="002B5A09" w:rsidP="006A72C1">
      <w:pPr>
        <w:spacing w:after="0" w:line="240" w:lineRule="auto"/>
        <w:ind w:left="709" w:hanging="709"/>
        <w:jc w:val="center"/>
        <w:rPr>
          <w:rFonts w:ascii="Lucida Sans Unicode" w:hAnsi="Lucida Sans Unicode" w:cs="Lucida Sans Unicode"/>
          <w:b/>
          <w:bCs/>
        </w:rPr>
      </w:pPr>
    </w:p>
    <w:sectPr w:rsidR="002B5A09" w:rsidRPr="002D5A90">
      <w:headerReference w:type="even" r:id="rId27"/>
      <w:headerReference w:type="default" r:id="rId28"/>
      <w:footerReference w:type="default" r:id="rId29"/>
      <w:headerReference w:type="firs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C2D4B" w14:textId="77777777" w:rsidR="003E780C" w:rsidRDefault="003E780C" w:rsidP="00DE4234">
      <w:pPr>
        <w:spacing w:after="0" w:line="240" w:lineRule="auto"/>
      </w:pPr>
      <w:r>
        <w:separator/>
      </w:r>
    </w:p>
  </w:endnote>
  <w:endnote w:type="continuationSeparator" w:id="0">
    <w:p w14:paraId="24203C9C" w14:textId="77777777" w:rsidR="003E780C" w:rsidRDefault="003E780C" w:rsidP="00DE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464463"/>
      <w:docPartObj>
        <w:docPartGallery w:val="Page Numbers (Bottom of Page)"/>
        <w:docPartUnique/>
      </w:docPartObj>
    </w:sdtPr>
    <w:sdtEndPr/>
    <w:sdtContent>
      <w:p w14:paraId="0C341F6C" w14:textId="2DCDBFF2" w:rsidR="006D72B2" w:rsidRDefault="006D72B2">
        <w:pPr>
          <w:pStyle w:val="Piedepgina"/>
          <w:jc w:val="right"/>
        </w:pPr>
        <w:r>
          <w:fldChar w:fldCharType="begin"/>
        </w:r>
        <w:r>
          <w:instrText>PAGE   \* MERGEFORMAT</w:instrText>
        </w:r>
        <w:r>
          <w:fldChar w:fldCharType="separate"/>
        </w:r>
        <w:r>
          <w:rPr>
            <w:lang w:val="es-ES"/>
          </w:rPr>
          <w:t>2</w:t>
        </w:r>
        <w:r>
          <w:fldChar w:fldCharType="end"/>
        </w:r>
      </w:p>
    </w:sdtContent>
  </w:sdt>
  <w:p w14:paraId="5BA267DC" w14:textId="77777777" w:rsidR="006D72B2" w:rsidRDefault="006D72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CFE19" w14:textId="77777777" w:rsidR="003E780C" w:rsidRDefault="003E780C" w:rsidP="00DE4234">
      <w:pPr>
        <w:spacing w:after="0" w:line="240" w:lineRule="auto"/>
      </w:pPr>
      <w:r>
        <w:separator/>
      </w:r>
    </w:p>
  </w:footnote>
  <w:footnote w:type="continuationSeparator" w:id="0">
    <w:p w14:paraId="2FA25B19" w14:textId="77777777" w:rsidR="003E780C" w:rsidRDefault="003E780C" w:rsidP="00DE4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5B51B" w14:textId="5AA03708" w:rsidR="004B4E92" w:rsidRDefault="004B4E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B851" w14:textId="4F6C0413" w:rsidR="00EE1DF3" w:rsidRDefault="008F759A" w:rsidP="00EE1DF3">
    <w:pPr>
      <w:pStyle w:val="Normal1"/>
      <w:spacing w:after="0"/>
      <w:jc w:val="right"/>
    </w:pPr>
    <w:r>
      <w:rPr>
        <w:noProof/>
        <w:lang w:val="es-MX"/>
      </w:rPr>
      <w:drawing>
        <wp:anchor distT="0" distB="0" distL="114300" distR="114300" simplePos="0" relativeHeight="251659264" behindDoc="0" locked="0" layoutInCell="1" allowOverlap="1" wp14:anchorId="5A29DC9B" wp14:editId="796C1390">
          <wp:simplePos x="0" y="0"/>
          <wp:positionH relativeFrom="margin">
            <wp:align>left</wp:align>
          </wp:positionH>
          <wp:positionV relativeFrom="paragraph">
            <wp:posOffset>-40005</wp:posOffset>
          </wp:positionV>
          <wp:extent cx="1143000" cy="638175"/>
          <wp:effectExtent l="0" t="0" r="0" b="9525"/>
          <wp:wrapNone/>
          <wp:docPr id="2106815827" name="image1.png" descr="Logotipo, nombre de la empresa&#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6815827" name="image1.png"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143000" cy="638175"/>
                  </a:xfrm>
                  <a:prstGeom prst="rect">
                    <a:avLst/>
                  </a:prstGeom>
                </pic:spPr>
              </pic:pic>
            </a:graphicData>
          </a:graphic>
          <wp14:sizeRelH relativeFrom="page">
            <wp14:pctWidth>0</wp14:pctWidth>
          </wp14:sizeRelH>
          <wp14:sizeRelV relativeFrom="page">
            <wp14:pctHeight>0</wp14:pctHeight>
          </wp14:sizeRelV>
        </wp:anchor>
      </w:drawing>
    </w:r>
    <w:r w:rsidR="006B2A65">
      <w:rPr>
        <w:noProof/>
        <w14:ligatures w14:val="standardContextual"/>
      </w:rPr>
      <w:drawing>
        <wp:inline distT="0" distB="0" distL="0" distR="0" wp14:anchorId="52484858" wp14:editId="73F6C789">
          <wp:extent cx="2095816" cy="628650"/>
          <wp:effectExtent l="0" t="0" r="0" b="0"/>
          <wp:docPr id="1994730742"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30742" name="Imagen 1" descr="Text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2095816" cy="628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67EC" w14:textId="1860F4E8" w:rsidR="004B4E92" w:rsidRDefault="004B4E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F9E"/>
    <w:multiLevelType w:val="hybridMultilevel"/>
    <w:tmpl w:val="204A0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FE1175"/>
    <w:multiLevelType w:val="multilevel"/>
    <w:tmpl w:val="E5DC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F2C51"/>
    <w:multiLevelType w:val="multilevel"/>
    <w:tmpl w:val="CC98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54B0A"/>
    <w:multiLevelType w:val="multilevel"/>
    <w:tmpl w:val="2550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13168"/>
    <w:multiLevelType w:val="hybridMultilevel"/>
    <w:tmpl w:val="54D84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2F464E"/>
    <w:multiLevelType w:val="multilevel"/>
    <w:tmpl w:val="AF34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C334B"/>
    <w:multiLevelType w:val="multilevel"/>
    <w:tmpl w:val="E20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C7D5A"/>
    <w:multiLevelType w:val="multilevel"/>
    <w:tmpl w:val="5750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A7321"/>
    <w:multiLevelType w:val="multilevel"/>
    <w:tmpl w:val="FAC4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01DED"/>
    <w:multiLevelType w:val="multilevel"/>
    <w:tmpl w:val="A9FE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276F58"/>
    <w:multiLevelType w:val="multilevel"/>
    <w:tmpl w:val="99B2E6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A0406"/>
    <w:multiLevelType w:val="hybridMultilevel"/>
    <w:tmpl w:val="02561CE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6A561D"/>
    <w:multiLevelType w:val="multilevel"/>
    <w:tmpl w:val="D2B284C8"/>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2146A8"/>
    <w:multiLevelType w:val="multilevel"/>
    <w:tmpl w:val="D8F0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4875A9"/>
    <w:multiLevelType w:val="multilevel"/>
    <w:tmpl w:val="5246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684863"/>
    <w:multiLevelType w:val="multilevel"/>
    <w:tmpl w:val="96B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F80DB6"/>
    <w:multiLevelType w:val="hybridMultilevel"/>
    <w:tmpl w:val="490A9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EE5571"/>
    <w:multiLevelType w:val="multilevel"/>
    <w:tmpl w:val="5060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2D614C"/>
    <w:multiLevelType w:val="hybridMultilevel"/>
    <w:tmpl w:val="AFDE6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E03349"/>
    <w:multiLevelType w:val="multilevel"/>
    <w:tmpl w:val="4850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467237"/>
    <w:multiLevelType w:val="hybridMultilevel"/>
    <w:tmpl w:val="CAAA8E98"/>
    <w:lvl w:ilvl="0" w:tplc="CEF051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7E56FE"/>
    <w:multiLevelType w:val="multilevel"/>
    <w:tmpl w:val="1CEE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01C1F"/>
    <w:multiLevelType w:val="multilevel"/>
    <w:tmpl w:val="EE06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9A3AEA"/>
    <w:multiLevelType w:val="hybridMultilevel"/>
    <w:tmpl w:val="EB1AE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764C04"/>
    <w:multiLevelType w:val="multilevel"/>
    <w:tmpl w:val="01BE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CE3940"/>
    <w:multiLevelType w:val="hybridMultilevel"/>
    <w:tmpl w:val="DCD0D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1B3F72"/>
    <w:multiLevelType w:val="multilevel"/>
    <w:tmpl w:val="790C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A87912"/>
    <w:multiLevelType w:val="multilevel"/>
    <w:tmpl w:val="E39E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FD2D8D"/>
    <w:multiLevelType w:val="hybridMultilevel"/>
    <w:tmpl w:val="89B8DCA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9" w15:restartNumberingAfterBreak="0">
    <w:nsid w:val="43E569CF"/>
    <w:multiLevelType w:val="multilevel"/>
    <w:tmpl w:val="0386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A22F8C"/>
    <w:multiLevelType w:val="multilevel"/>
    <w:tmpl w:val="75A6F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6D644F"/>
    <w:multiLevelType w:val="multilevel"/>
    <w:tmpl w:val="E1F6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712B1"/>
    <w:multiLevelType w:val="hybridMultilevel"/>
    <w:tmpl w:val="872292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152A97"/>
    <w:multiLevelType w:val="multilevel"/>
    <w:tmpl w:val="49E8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EE2138"/>
    <w:multiLevelType w:val="multilevel"/>
    <w:tmpl w:val="191E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C6593"/>
    <w:multiLevelType w:val="multilevel"/>
    <w:tmpl w:val="1822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DE16BC"/>
    <w:multiLevelType w:val="hybridMultilevel"/>
    <w:tmpl w:val="DCF8C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A307B1"/>
    <w:multiLevelType w:val="multilevel"/>
    <w:tmpl w:val="63A6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173200"/>
    <w:multiLevelType w:val="hybridMultilevel"/>
    <w:tmpl w:val="CAAA8E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59428D"/>
    <w:multiLevelType w:val="hybridMultilevel"/>
    <w:tmpl w:val="11DED13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F93BB7"/>
    <w:multiLevelType w:val="hybridMultilevel"/>
    <w:tmpl w:val="EDDA8A38"/>
    <w:lvl w:ilvl="0" w:tplc="1F240CC4">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184A10"/>
    <w:multiLevelType w:val="hybridMultilevel"/>
    <w:tmpl w:val="CAAA8E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F01AC1"/>
    <w:multiLevelType w:val="multilevel"/>
    <w:tmpl w:val="38E050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873FA5"/>
    <w:multiLevelType w:val="multilevel"/>
    <w:tmpl w:val="C33C69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046F68"/>
    <w:multiLevelType w:val="multilevel"/>
    <w:tmpl w:val="675C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BD00B1"/>
    <w:multiLevelType w:val="hybridMultilevel"/>
    <w:tmpl w:val="4CD2A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A3F1F40"/>
    <w:multiLevelType w:val="multilevel"/>
    <w:tmpl w:val="1EEC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D43779"/>
    <w:multiLevelType w:val="multilevel"/>
    <w:tmpl w:val="B3D6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D9689D"/>
    <w:multiLevelType w:val="multilevel"/>
    <w:tmpl w:val="4CC2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509167">
    <w:abstractNumId w:val="42"/>
  </w:num>
  <w:num w:numId="2" w16cid:durableId="1938754810">
    <w:abstractNumId w:val="24"/>
  </w:num>
  <w:num w:numId="3" w16cid:durableId="983123074">
    <w:abstractNumId w:val="47"/>
  </w:num>
  <w:num w:numId="4" w16cid:durableId="935331236">
    <w:abstractNumId w:val="37"/>
  </w:num>
  <w:num w:numId="5" w16cid:durableId="920330803">
    <w:abstractNumId w:val="13"/>
  </w:num>
  <w:num w:numId="6" w16cid:durableId="630020384">
    <w:abstractNumId w:val="30"/>
  </w:num>
  <w:num w:numId="7" w16cid:durableId="900483400">
    <w:abstractNumId w:val="44"/>
  </w:num>
  <w:num w:numId="8" w16cid:durableId="1642493427">
    <w:abstractNumId w:val="17"/>
  </w:num>
  <w:num w:numId="9" w16cid:durableId="207454058">
    <w:abstractNumId w:val="21"/>
  </w:num>
  <w:num w:numId="10" w16cid:durableId="1437679763">
    <w:abstractNumId w:val="9"/>
  </w:num>
  <w:num w:numId="11" w16cid:durableId="1952128888">
    <w:abstractNumId w:val="3"/>
  </w:num>
  <w:num w:numId="12" w16cid:durableId="65688144">
    <w:abstractNumId w:val="1"/>
  </w:num>
  <w:num w:numId="13" w16cid:durableId="956183319">
    <w:abstractNumId w:val="14"/>
  </w:num>
  <w:num w:numId="14" w16cid:durableId="1580478785">
    <w:abstractNumId w:val="29"/>
  </w:num>
  <w:num w:numId="15" w16cid:durableId="561713932">
    <w:abstractNumId w:val="27"/>
  </w:num>
  <w:num w:numId="16" w16cid:durableId="1588074993">
    <w:abstractNumId w:val="34"/>
  </w:num>
  <w:num w:numId="17" w16cid:durableId="448091663">
    <w:abstractNumId w:val="28"/>
  </w:num>
  <w:num w:numId="18" w16cid:durableId="1154104620">
    <w:abstractNumId w:val="45"/>
  </w:num>
  <w:num w:numId="19" w16cid:durableId="863206628">
    <w:abstractNumId w:val="16"/>
  </w:num>
  <w:num w:numId="20" w16cid:durableId="757098307">
    <w:abstractNumId w:val="25"/>
  </w:num>
  <w:num w:numId="21" w16cid:durableId="801849678">
    <w:abstractNumId w:val="10"/>
  </w:num>
  <w:num w:numId="22" w16cid:durableId="1558518087">
    <w:abstractNumId w:val="0"/>
  </w:num>
  <w:num w:numId="23" w16cid:durableId="83692738">
    <w:abstractNumId w:val="2"/>
  </w:num>
  <w:num w:numId="24" w16cid:durableId="1806661072">
    <w:abstractNumId w:val="12"/>
  </w:num>
  <w:num w:numId="25" w16cid:durableId="1596792372">
    <w:abstractNumId w:val="6"/>
  </w:num>
  <w:num w:numId="26" w16cid:durableId="326634169">
    <w:abstractNumId w:val="31"/>
  </w:num>
  <w:num w:numId="27" w16cid:durableId="868184937">
    <w:abstractNumId w:val="15"/>
  </w:num>
  <w:num w:numId="28" w16cid:durableId="1863781902">
    <w:abstractNumId w:val="40"/>
  </w:num>
  <w:num w:numId="29" w16cid:durableId="1644312767">
    <w:abstractNumId w:val="19"/>
  </w:num>
  <w:num w:numId="30" w16cid:durableId="1000043191">
    <w:abstractNumId w:val="26"/>
  </w:num>
  <w:num w:numId="31" w16cid:durableId="1346512950">
    <w:abstractNumId w:val="22"/>
  </w:num>
  <w:num w:numId="32" w16cid:durableId="2122914921">
    <w:abstractNumId w:val="33"/>
  </w:num>
  <w:num w:numId="33" w16cid:durableId="120269116">
    <w:abstractNumId w:val="8"/>
  </w:num>
  <w:num w:numId="34" w16cid:durableId="391738720">
    <w:abstractNumId w:val="7"/>
  </w:num>
  <w:num w:numId="35" w16cid:durableId="2134863848">
    <w:abstractNumId w:val="5"/>
  </w:num>
  <w:num w:numId="36" w16cid:durableId="665741729">
    <w:abstractNumId w:val="46"/>
  </w:num>
  <w:num w:numId="37" w16cid:durableId="1164706534">
    <w:abstractNumId w:val="48"/>
  </w:num>
  <w:num w:numId="38" w16cid:durableId="1178927560">
    <w:abstractNumId w:val="35"/>
  </w:num>
  <w:num w:numId="39" w16cid:durableId="473176754">
    <w:abstractNumId w:val="43"/>
  </w:num>
  <w:num w:numId="40" w16cid:durableId="2043439755">
    <w:abstractNumId w:val="18"/>
  </w:num>
  <w:num w:numId="41" w16cid:durableId="1414931393">
    <w:abstractNumId w:val="32"/>
  </w:num>
  <w:num w:numId="42" w16cid:durableId="184291952">
    <w:abstractNumId w:val="4"/>
  </w:num>
  <w:num w:numId="43" w16cid:durableId="1307121841">
    <w:abstractNumId w:val="39"/>
  </w:num>
  <w:num w:numId="44" w16cid:durableId="1450509226">
    <w:abstractNumId w:val="23"/>
  </w:num>
  <w:num w:numId="45" w16cid:durableId="322319213">
    <w:abstractNumId w:val="11"/>
  </w:num>
  <w:num w:numId="46" w16cid:durableId="1011831602">
    <w:abstractNumId w:val="36"/>
  </w:num>
  <w:num w:numId="47" w16cid:durableId="340132239">
    <w:abstractNumId w:val="20"/>
  </w:num>
  <w:num w:numId="48" w16cid:durableId="2020424754">
    <w:abstractNumId w:val="38"/>
  </w:num>
  <w:num w:numId="49" w16cid:durableId="205333533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67"/>
    <w:rsid w:val="00005458"/>
    <w:rsid w:val="00014040"/>
    <w:rsid w:val="000309CE"/>
    <w:rsid w:val="00057856"/>
    <w:rsid w:val="00070A91"/>
    <w:rsid w:val="00073170"/>
    <w:rsid w:val="000750EC"/>
    <w:rsid w:val="00091631"/>
    <w:rsid w:val="0009189F"/>
    <w:rsid w:val="00092835"/>
    <w:rsid w:val="00092A5E"/>
    <w:rsid w:val="000944C0"/>
    <w:rsid w:val="000A7217"/>
    <w:rsid w:val="000B7B33"/>
    <w:rsid w:val="000C5214"/>
    <w:rsid w:val="000D69D5"/>
    <w:rsid w:val="001308EB"/>
    <w:rsid w:val="00133E39"/>
    <w:rsid w:val="00141FB3"/>
    <w:rsid w:val="00142B9F"/>
    <w:rsid w:val="00146ACC"/>
    <w:rsid w:val="00153401"/>
    <w:rsid w:val="001606C0"/>
    <w:rsid w:val="001673AB"/>
    <w:rsid w:val="00171AEB"/>
    <w:rsid w:val="0019436A"/>
    <w:rsid w:val="001B33F2"/>
    <w:rsid w:val="001B4D60"/>
    <w:rsid w:val="00216383"/>
    <w:rsid w:val="00223A80"/>
    <w:rsid w:val="00230422"/>
    <w:rsid w:val="00250978"/>
    <w:rsid w:val="002628C2"/>
    <w:rsid w:val="0028674D"/>
    <w:rsid w:val="00294540"/>
    <w:rsid w:val="002A62E2"/>
    <w:rsid w:val="002A7950"/>
    <w:rsid w:val="002B37D8"/>
    <w:rsid w:val="002B5A09"/>
    <w:rsid w:val="002C47BD"/>
    <w:rsid w:val="002D5A90"/>
    <w:rsid w:val="002E6769"/>
    <w:rsid w:val="0032427C"/>
    <w:rsid w:val="003263C0"/>
    <w:rsid w:val="00333842"/>
    <w:rsid w:val="00335B55"/>
    <w:rsid w:val="00337259"/>
    <w:rsid w:val="00345F53"/>
    <w:rsid w:val="003555B8"/>
    <w:rsid w:val="00365F3F"/>
    <w:rsid w:val="003A1339"/>
    <w:rsid w:val="003A5BCF"/>
    <w:rsid w:val="003C6E98"/>
    <w:rsid w:val="003D43F8"/>
    <w:rsid w:val="003E20B7"/>
    <w:rsid w:val="003E780C"/>
    <w:rsid w:val="003F1005"/>
    <w:rsid w:val="003F5080"/>
    <w:rsid w:val="003F5824"/>
    <w:rsid w:val="0040060E"/>
    <w:rsid w:val="0042791C"/>
    <w:rsid w:val="004352C9"/>
    <w:rsid w:val="0044573F"/>
    <w:rsid w:val="004718CF"/>
    <w:rsid w:val="00471F71"/>
    <w:rsid w:val="004835B3"/>
    <w:rsid w:val="00493EE5"/>
    <w:rsid w:val="004B06DC"/>
    <w:rsid w:val="004B1013"/>
    <w:rsid w:val="004B4B79"/>
    <w:rsid w:val="004B4E92"/>
    <w:rsid w:val="004C5DAC"/>
    <w:rsid w:val="004D16B3"/>
    <w:rsid w:val="004E7625"/>
    <w:rsid w:val="004E7F86"/>
    <w:rsid w:val="004F005F"/>
    <w:rsid w:val="00502750"/>
    <w:rsid w:val="00506724"/>
    <w:rsid w:val="005160D3"/>
    <w:rsid w:val="00517A6A"/>
    <w:rsid w:val="00531D5F"/>
    <w:rsid w:val="00547595"/>
    <w:rsid w:val="00552C9A"/>
    <w:rsid w:val="005A5E9D"/>
    <w:rsid w:val="005B2F37"/>
    <w:rsid w:val="005B4E62"/>
    <w:rsid w:val="005B781B"/>
    <w:rsid w:val="005B7E76"/>
    <w:rsid w:val="005E62D2"/>
    <w:rsid w:val="005F023D"/>
    <w:rsid w:val="00615B96"/>
    <w:rsid w:val="00623677"/>
    <w:rsid w:val="00674D73"/>
    <w:rsid w:val="006A55C4"/>
    <w:rsid w:val="006A72C1"/>
    <w:rsid w:val="006B2A65"/>
    <w:rsid w:val="006C7277"/>
    <w:rsid w:val="006D72B2"/>
    <w:rsid w:val="006E3F83"/>
    <w:rsid w:val="006E72C5"/>
    <w:rsid w:val="00703475"/>
    <w:rsid w:val="00721428"/>
    <w:rsid w:val="00725280"/>
    <w:rsid w:val="007718E9"/>
    <w:rsid w:val="00792866"/>
    <w:rsid w:val="007A03BC"/>
    <w:rsid w:val="007A150F"/>
    <w:rsid w:val="007A5051"/>
    <w:rsid w:val="007B2A9B"/>
    <w:rsid w:val="007B3818"/>
    <w:rsid w:val="007D2ABA"/>
    <w:rsid w:val="007E0A11"/>
    <w:rsid w:val="007E4389"/>
    <w:rsid w:val="007F4A54"/>
    <w:rsid w:val="008270F2"/>
    <w:rsid w:val="00837FC6"/>
    <w:rsid w:val="008454BD"/>
    <w:rsid w:val="00867ED1"/>
    <w:rsid w:val="00875EC1"/>
    <w:rsid w:val="008773B3"/>
    <w:rsid w:val="00883AED"/>
    <w:rsid w:val="008859D0"/>
    <w:rsid w:val="0089580A"/>
    <w:rsid w:val="00896109"/>
    <w:rsid w:val="008A0539"/>
    <w:rsid w:val="008A47AA"/>
    <w:rsid w:val="008A5AA7"/>
    <w:rsid w:val="008C7F4F"/>
    <w:rsid w:val="008D3F2F"/>
    <w:rsid w:val="008D655F"/>
    <w:rsid w:val="008E0D17"/>
    <w:rsid w:val="008F759A"/>
    <w:rsid w:val="00905FEF"/>
    <w:rsid w:val="009101AA"/>
    <w:rsid w:val="00920607"/>
    <w:rsid w:val="00935B50"/>
    <w:rsid w:val="00937EC0"/>
    <w:rsid w:val="00940B55"/>
    <w:rsid w:val="00976E03"/>
    <w:rsid w:val="009A126B"/>
    <w:rsid w:val="009A6DC5"/>
    <w:rsid w:val="009A7318"/>
    <w:rsid w:val="009A74BD"/>
    <w:rsid w:val="009B7652"/>
    <w:rsid w:val="00A17ABC"/>
    <w:rsid w:val="00A47B31"/>
    <w:rsid w:val="00A54A67"/>
    <w:rsid w:val="00A6446D"/>
    <w:rsid w:val="00A67034"/>
    <w:rsid w:val="00AA71B4"/>
    <w:rsid w:val="00AD299D"/>
    <w:rsid w:val="00B01E5E"/>
    <w:rsid w:val="00B07AC8"/>
    <w:rsid w:val="00B10E7D"/>
    <w:rsid w:val="00B22F67"/>
    <w:rsid w:val="00B23EE0"/>
    <w:rsid w:val="00B417BF"/>
    <w:rsid w:val="00B617EE"/>
    <w:rsid w:val="00B709F9"/>
    <w:rsid w:val="00B7215F"/>
    <w:rsid w:val="00B838D6"/>
    <w:rsid w:val="00B94EF6"/>
    <w:rsid w:val="00BA7FD0"/>
    <w:rsid w:val="00BB6217"/>
    <w:rsid w:val="00BC5371"/>
    <w:rsid w:val="00BD200E"/>
    <w:rsid w:val="00BD6714"/>
    <w:rsid w:val="00BF1312"/>
    <w:rsid w:val="00BF1437"/>
    <w:rsid w:val="00C0708F"/>
    <w:rsid w:val="00C1187D"/>
    <w:rsid w:val="00C4044F"/>
    <w:rsid w:val="00C46773"/>
    <w:rsid w:val="00C705DD"/>
    <w:rsid w:val="00C71B80"/>
    <w:rsid w:val="00C903B0"/>
    <w:rsid w:val="00CA095A"/>
    <w:rsid w:val="00CC165F"/>
    <w:rsid w:val="00CD2483"/>
    <w:rsid w:val="00D00B58"/>
    <w:rsid w:val="00D06E7C"/>
    <w:rsid w:val="00D23D08"/>
    <w:rsid w:val="00D84C17"/>
    <w:rsid w:val="00D956A4"/>
    <w:rsid w:val="00DA4888"/>
    <w:rsid w:val="00DA59C6"/>
    <w:rsid w:val="00DB3ECB"/>
    <w:rsid w:val="00DC5982"/>
    <w:rsid w:val="00DD206B"/>
    <w:rsid w:val="00DE4234"/>
    <w:rsid w:val="00DE4394"/>
    <w:rsid w:val="00DE4396"/>
    <w:rsid w:val="00E058AA"/>
    <w:rsid w:val="00E074CE"/>
    <w:rsid w:val="00E261B2"/>
    <w:rsid w:val="00E32E7A"/>
    <w:rsid w:val="00E33F1E"/>
    <w:rsid w:val="00E4311A"/>
    <w:rsid w:val="00E505A9"/>
    <w:rsid w:val="00E92C5F"/>
    <w:rsid w:val="00EB713B"/>
    <w:rsid w:val="00ED01BE"/>
    <w:rsid w:val="00EE1DF3"/>
    <w:rsid w:val="00EF63F9"/>
    <w:rsid w:val="00F1416A"/>
    <w:rsid w:val="00F27C46"/>
    <w:rsid w:val="00F36B54"/>
    <w:rsid w:val="00F46A9A"/>
    <w:rsid w:val="00F60041"/>
    <w:rsid w:val="00F73A4C"/>
    <w:rsid w:val="00F80D86"/>
    <w:rsid w:val="00F84448"/>
    <w:rsid w:val="00F8473F"/>
    <w:rsid w:val="00F91189"/>
    <w:rsid w:val="00FA45AC"/>
    <w:rsid w:val="00FD0500"/>
    <w:rsid w:val="00FD5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EBF2"/>
  <w15:chartTrackingRefBased/>
  <w15:docId w15:val="{5049D946-2757-4385-8D32-9F884559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5280"/>
    <w:pPr>
      <w:keepNext/>
      <w:keepLines/>
      <w:spacing w:before="360" w:after="80"/>
      <w:outlineLvl w:val="0"/>
    </w:pPr>
    <w:rPr>
      <w:rFonts w:ascii="Lucida Sans Unicode" w:eastAsiaTheme="majorEastAsia" w:hAnsi="Lucida Sans Unicode" w:cstheme="majorBidi"/>
      <w:color w:val="0F4761" w:themeColor="accent1" w:themeShade="BF"/>
      <w:sz w:val="28"/>
      <w:szCs w:val="40"/>
    </w:rPr>
  </w:style>
  <w:style w:type="paragraph" w:styleId="Ttulo2">
    <w:name w:val="heading 2"/>
    <w:basedOn w:val="Normal"/>
    <w:next w:val="Normal"/>
    <w:link w:val="Ttulo2Car"/>
    <w:uiPriority w:val="9"/>
    <w:unhideWhenUsed/>
    <w:qFormat/>
    <w:rsid w:val="00B22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B22F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22F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22F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22F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2F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2F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2F6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280"/>
    <w:rPr>
      <w:rFonts w:ascii="Lucida Sans Unicode" w:eastAsiaTheme="majorEastAsia" w:hAnsi="Lucida Sans Unicode" w:cstheme="majorBidi"/>
      <w:color w:val="0F4761" w:themeColor="accent1" w:themeShade="BF"/>
      <w:sz w:val="28"/>
      <w:szCs w:val="40"/>
    </w:rPr>
  </w:style>
  <w:style w:type="character" w:customStyle="1" w:styleId="Ttulo2Car">
    <w:name w:val="Título 2 Car"/>
    <w:basedOn w:val="Fuentedeprrafopredeter"/>
    <w:link w:val="Ttulo2"/>
    <w:uiPriority w:val="9"/>
    <w:rsid w:val="00B22F6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B22F6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22F6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2F6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2F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2F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2F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2F67"/>
    <w:rPr>
      <w:rFonts w:eastAsiaTheme="majorEastAsia" w:cstheme="majorBidi"/>
      <w:color w:val="272727" w:themeColor="text1" w:themeTint="D8"/>
    </w:rPr>
  </w:style>
  <w:style w:type="paragraph" w:styleId="Ttulo">
    <w:name w:val="Title"/>
    <w:basedOn w:val="Normal"/>
    <w:next w:val="Normal"/>
    <w:link w:val="TtuloCar"/>
    <w:uiPriority w:val="10"/>
    <w:qFormat/>
    <w:rsid w:val="00B22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2F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2F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2F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2F67"/>
    <w:pPr>
      <w:spacing w:before="160"/>
      <w:jc w:val="center"/>
    </w:pPr>
    <w:rPr>
      <w:i/>
      <w:iCs/>
      <w:color w:val="404040" w:themeColor="text1" w:themeTint="BF"/>
    </w:rPr>
  </w:style>
  <w:style w:type="character" w:customStyle="1" w:styleId="CitaCar">
    <w:name w:val="Cita Car"/>
    <w:basedOn w:val="Fuentedeprrafopredeter"/>
    <w:link w:val="Cita"/>
    <w:uiPriority w:val="29"/>
    <w:rsid w:val="00B22F67"/>
    <w:rPr>
      <w:i/>
      <w:iCs/>
      <w:color w:val="404040" w:themeColor="text1" w:themeTint="BF"/>
    </w:rPr>
  </w:style>
  <w:style w:type="paragraph" w:styleId="Prrafodelista">
    <w:name w:val="List Paragraph"/>
    <w:basedOn w:val="Normal"/>
    <w:uiPriority w:val="34"/>
    <w:qFormat/>
    <w:rsid w:val="00B22F67"/>
    <w:pPr>
      <w:ind w:left="720"/>
      <w:contextualSpacing/>
    </w:pPr>
  </w:style>
  <w:style w:type="character" w:styleId="nfasisintenso">
    <w:name w:val="Intense Emphasis"/>
    <w:basedOn w:val="Fuentedeprrafopredeter"/>
    <w:uiPriority w:val="21"/>
    <w:qFormat/>
    <w:rsid w:val="00B22F67"/>
    <w:rPr>
      <w:i/>
      <w:iCs/>
      <w:color w:val="0F4761" w:themeColor="accent1" w:themeShade="BF"/>
    </w:rPr>
  </w:style>
  <w:style w:type="paragraph" w:styleId="Citadestacada">
    <w:name w:val="Intense Quote"/>
    <w:basedOn w:val="Normal"/>
    <w:next w:val="Normal"/>
    <w:link w:val="CitadestacadaCar"/>
    <w:uiPriority w:val="30"/>
    <w:qFormat/>
    <w:rsid w:val="00B22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22F67"/>
    <w:rPr>
      <w:i/>
      <w:iCs/>
      <w:color w:val="0F4761" w:themeColor="accent1" w:themeShade="BF"/>
    </w:rPr>
  </w:style>
  <w:style w:type="character" w:styleId="Referenciaintensa">
    <w:name w:val="Intense Reference"/>
    <w:basedOn w:val="Fuentedeprrafopredeter"/>
    <w:uiPriority w:val="32"/>
    <w:qFormat/>
    <w:rsid w:val="00B22F67"/>
    <w:rPr>
      <w:b/>
      <w:bCs/>
      <w:smallCaps/>
      <w:color w:val="0F4761" w:themeColor="accent1" w:themeShade="BF"/>
      <w:spacing w:val="5"/>
    </w:rPr>
  </w:style>
  <w:style w:type="character" w:styleId="Hipervnculo">
    <w:name w:val="Hyperlink"/>
    <w:basedOn w:val="Fuentedeprrafopredeter"/>
    <w:uiPriority w:val="99"/>
    <w:unhideWhenUsed/>
    <w:rsid w:val="00EB713B"/>
    <w:rPr>
      <w:color w:val="467886" w:themeColor="hyperlink"/>
      <w:u w:val="single"/>
    </w:rPr>
  </w:style>
  <w:style w:type="character" w:styleId="Mencinsinresolver">
    <w:name w:val="Unresolved Mention"/>
    <w:basedOn w:val="Fuentedeprrafopredeter"/>
    <w:uiPriority w:val="99"/>
    <w:semiHidden/>
    <w:unhideWhenUsed/>
    <w:rsid w:val="00EB713B"/>
    <w:rPr>
      <w:color w:val="605E5C"/>
      <w:shd w:val="clear" w:color="auto" w:fill="E1DFDD"/>
    </w:rPr>
  </w:style>
  <w:style w:type="paragraph" w:styleId="Textonotapie">
    <w:name w:val="footnote text"/>
    <w:basedOn w:val="Normal"/>
    <w:link w:val="TextonotapieCar"/>
    <w:uiPriority w:val="99"/>
    <w:semiHidden/>
    <w:unhideWhenUsed/>
    <w:rsid w:val="00DE42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4234"/>
    <w:rPr>
      <w:sz w:val="20"/>
      <w:szCs w:val="20"/>
    </w:rPr>
  </w:style>
  <w:style w:type="character" w:styleId="Refdenotaalpie">
    <w:name w:val="footnote reference"/>
    <w:basedOn w:val="Fuentedeprrafopredeter"/>
    <w:uiPriority w:val="99"/>
    <w:semiHidden/>
    <w:unhideWhenUsed/>
    <w:rsid w:val="00DE4234"/>
    <w:rPr>
      <w:vertAlign w:val="superscript"/>
    </w:rPr>
  </w:style>
  <w:style w:type="paragraph" w:styleId="Encabezado">
    <w:name w:val="header"/>
    <w:basedOn w:val="Normal"/>
    <w:link w:val="EncabezadoCar"/>
    <w:uiPriority w:val="99"/>
    <w:unhideWhenUsed/>
    <w:rsid w:val="00EE1D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1DF3"/>
  </w:style>
  <w:style w:type="paragraph" w:styleId="Piedepgina">
    <w:name w:val="footer"/>
    <w:basedOn w:val="Normal"/>
    <w:link w:val="PiedepginaCar"/>
    <w:uiPriority w:val="99"/>
    <w:unhideWhenUsed/>
    <w:rsid w:val="00EE1D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1DF3"/>
  </w:style>
  <w:style w:type="paragraph" w:customStyle="1" w:styleId="Normal1">
    <w:name w:val="Normal1"/>
    <w:basedOn w:val="Normal"/>
    <w:uiPriority w:val="1"/>
    <w:rsid w:val="00EE1DF3"/>
    <w:pPr>
      <w:spacing w:after="200" w:line="276" w:lineRule="auto"/>
    </w:pPr>
    <w:rPr>
      <w:rFonts w:eastAsiaTheme="minorEastAsia"/>
      <w:kern w:val="0"/>
      <w:sz w:val="22"/>
      <w:szCs w:val="22"/>
      <w:lang w:val="es-ES" w:eastAsia="es-MX"/>
      <w14:ligatures w14:val="none"/>
    </w:rPr>
  </w:style>
  <w:style w:type="character" w:styleId="Refdecomentario">
    <w:name w:val="annotation reference"/>
    <w:basedOn w:val="Fuentedeprrafopredeter"/>
    <w:uiPriority w:val="99"/>
    <w:semiHidden/>
    <w:unhideWhenUsed/>
    <w:rsid w:val="00BD6714"/>
    <w:rPr>
      <w:sz w:val="16"/>
      <w:szCs w:val="16"/>
    </w:rPr>
  </w:style>
  <w:style w:type="paragraph" w:styleId="Textocomentario">
    <w:name w:val="annotation text"/>
    <w:basedOn w:val="Normal"/>
    <w:link w:val="TextocomentarioCar"/>
    <w:uiPriority w:val="99"/>
    <w:unhideWhenUsed/>
    <w:rsid w:val="00BD6714"/>
    <w:pPr>
      <w:spacing w:line="240" w:lineRule="auto"/>
    </w:pPr>
    <w:rPr>
      <w:sz w:val="20"/>
      <w:szCs w:val="20"/>
    </w:rPr>
  </w:style>
  <w:style w:type="character" w:customStyle="1" w:styleId="TextocomentarioCar">
    <w:name w:val="Texto comentario Car"/>
    <w:basedOn w:val="Fuentedeprrafopredeter"/>
    <w:link w:val="Textocomentario"/>
    <w:uiPriority w:val="99"/>
    <w:rsid w:val="00BD6714"/>
    <w:rPr>
      <w:sz w:val="20"/>
      <w:szCs w:val="20"/>
    </w:rPr>
  </w:style>
  <w:style w:type="paragraph" w:styleId="Asuntodelcomentario">
    <w:name w:val="annotation subject"/>
    <w:basedOn w:val="Textocomentario"/>
    <w:next w:val="Textocomentario"/>
    <w:link w:val="AsuntodelcomentarioCar"/>
    <w:uiPriority w:val="99"/>
    <w:semiHidden/>
    <w:unhideWhenUsed/>
    <w:rsid w:val="00BD6714"/>
    <w:rPr>
      <w:b/>
      <w:bCs/>
    </w:rPr>
  </w:style>
  <w:style w:type="character" w:customStyle="1" w:styleId="AsuntodelcomentarioCar">
    <w:name w:val="Asunto del comentario Car"/>
    <w:basedOn w:val="TextocomentarioCar"/>
    <w:link w:val="Asuntodelcomentario"/>
    <w:uiPriority w:val="99"/>
    <w:semiHidden/>
    <w:rsid w:val="00BD6714"/>
    <w:rPr>
      <w:b/>
      <w:bCs/>
      <w:sz w:val="20"/>
      <w:szCs w:val="20"/>
    </w:rPr>
  </w:style>
  <w:style w:type="paragraph" w:styleId="Revisin">
    <w:name w:val="Revision"/>
    <w:hidden/>
    <w:uiPriority w:val="99"/>
    <w:semiHidden/>
    <w:rsid w:val="00BD6714"/>
    <w:pPr>
      <w:spacing w:after="0" w:line="240" w:lineRule="auto"/>
    </w:pPr>
  </w:style>
  <w:style w:type="table" w:styleId="Tablaconcuadrcula">
    <w:name w:val="Table Grid"/>
    <w:basedOn w:val="Tablanormal"/>
    <w:uiPriority w:val="39"/>
    <w:rsid w:val="0028674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976E03"/>
    <w:pPr>
      <w:spacing w:before="240" w:after="0" w:line="259" w:lineRule="auto"/>
      <w:outlineLvl w:val="9"/>
    </w:pPr>
    <w:rPr>
      <w:kern w:val="0"/>
      <w:sz w:val="32"/>
      <w:szCs w:val="32"/>
      <w:lang w:eastAsia="es-MX"/>
      <w14:ligatures w14:val="none"/>
    </w:rPr>
  </w:style>
  <w:style w:type="paragraph" w:styleId="TDC1">
    <w:name w:val="toc 1"/>
    <w:basedOn w:val="Normal"/>
    <w:next w:val="Normal"/>
    <w:autoRedefine/>
    <w:uiPriority w:val="39"/>
    <w:unhideWhenUsed/>
    <w:rsid w:val="00976E03"/>
    <w:pPr>
      <w:spacing w:after="100" w:line="259" w:lineRule="auto"/>
    </w:pPr>
    <w:rPr>
      <w:sz w:val="22"/>
      <w:szCs w:val="22"/>
    </w:rPr>
  </w:style>
  <w:style w:type="paragraph" w:styleId="TDC2">
    <w:name w:val="toc 2"/>
    <w:basedOn w:val="Normal"/>
    <w:next w:val="Normal"/>
    <w:autoRedefine/>
    <w:uiPriority w:val="39"/>
    <w:unhideWhenUsed/>
    <w:rsid w:val="00976E03"/>
    <w:pPr>
      <w:spacing w:after="100" w:line="259" w:lineRule="auto"/>
      <w:ind w:left="220"/>
    </w:pPr>
    <w:rPr>
      <w:sz w:val="22"/>
      <w:szCs w:val="22"/>
    </w:rPr>
  </w:style>
  <w:style w:type="character" w:styleId="Hipervnculovisitado">
    <w:name w:val="FollowedHyperlink"/>
    <w:basedOn w:val="Fuentedeprrafopredeter"/>
    <w:uiPriority w:val="99"/>
    <w:semiHidden/>
    <w:unhideWhenUsed/>
    <w:rsid w:val="00DB3ECB"/>
    <w:rPr>
      <w:color w:val="96607D"/>
      <w:u w:val="single"/>
    </w:rPr>
  </w:style>
  <w:style w:type="paragraph" w:customStyle="1" w:styleId="msonormal0">
    <w:name w:val="msonormal"/>
    <w:basedOn w:val="Normal"/>
    <w:rsid w:val="00DB3ECB"/>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customStyle="1" w:styleId="xl65">
    <w:name w:val="xl65"/>
    <w:basedOn w:val="Normal"/>
    <w:rsid w:val="00DB3ECB"/>
    <w:pPr>
      <w:spacing w:before="100" w:beforeAutospacing="1" w:after="100" w:afterAutospacing="1" w:line="240" w:lineRule="auto"/>
      <w:textAlignment w:val="center"/>
    </w:pPr>
    <w:rPr>
      <w:rFonts w:ascii="Times New Roman" w:eastAsia="Times New Roman" w:hAnsi="Times New Roman" w:cs="Times New Roman"/>
      <w:kern w:val="0"/>
      <w:lang w:eastAsia="es-MX"/>
      <w14:ligatures w14:val="none"/>
    </w:rPr>
  </w:style>
  <w:style w:type="paragraph" w:customStyle="1" w:styleId="xl66">
    <w:name w:val="xl66"/>
    <w:basedOn w:val="Normal"/>
    <w:rsid w:val="00DB3ECB"/>
    <w:pPr>
      <w:spacing w:before="100" w:beforeAutospacing="1" w:after="100" w:afterAutospacing="1" w:line="240" w:lineRule="auto"/>
      <w:textAlignment w:val="center"/>
    </w:pPr>
    <w:rPr>
      <w:rFonts w:ascii="Times New Roman" w:eastAsia="Times New Roman" w:hAnsi="Times New Roman" w:cs="Times New Roman"/>
      <w:kern w:val="0"/>
      <w:lang w:eastAsia="es-MX"/>
      <w14:ligatures w14:val="none"/>
    </w:rPr>
  </w:style>
  <w:style w:type="paragraph" w:customStyle="1" w:styleId="xl67">
    <w:name w:val="xl67"/>
    <w:basedOn w:val="Normal"/>
    <w:rsid w:val="00DB3ECB"/>
    <w:pPr>
      <w:spacing w:before="100" w:beforeAutospacing="1" w:after="100" w:afterAutospacing="1" w:line="240" w:lineRule="auto"/>
      <w:textAlignment w:val="center"/>
    </w:pPr>
    <w:rPr>
      <w:rFonts w:ascii="Calibri" w:eastAsia="Times New Roman" w:hAnsi="Calibri" w:cs="Calibri"/>
      <w:kern w:val="0"/>
      <w:lang w:eastAsia="es-MX"/>
      <w14:ligatures w14:val="none"/>
    </w:rPr>
  </w:style>
  <w:style w:type="paragraph" w:customStyle="1" w:styleId="xl68">
    <w:name w:val="xl68"/>
    <w:basedOn w:val="Normal"/>
    <w:rsid w:val="00DB3ECB"/>
    <w:pPr>
      <w:pBdr>
        <w:top w:val="single" w:sz="8" w:space="0" w:color="808080"/>
        <w:left w:val="single" w:sz="8" w:space="0" w:color="808080"/>
        <w:bottom w:val="single" w:sz="4" w:space="0" w:color="BFBFBF"/>
        <w:right w:val="single" w:sz="4" w:space="0" w:color="BFBFBF"/>
      </w:pBdr>
      <w:shd w:val="clear" w:color="000000" w:fill="00768E"/>
      <w:spacing w:before="100" w:beforeAutospacing="1" w:after="100" w:afterAutospacing="1" w:line="240" w:lineRule="auto"/>
      <w:jc w:val="center"/>
      <w:textAlignment w:val="center"/>
    </w:pPr>
    <w:rPr>
      <w:rFonts w:ascii="Lucida Sans Unicode" w:eastAsia="Times New Roman" w:hAnsi="Lucida Sans Unicode" w:cs="Lucida Sans Unicode"/>
      <w:b/>
      <w:bCs/>
      <w:color w:val="FFFFFF"/>
      <w:kern w:val="0"/>
      <w:sz w:val="16"/>
      <w:szCs w:val="16"/>
      <w:lang w:eastAsia="es-MX"/>
      <w14:ligatures w14:val="none"/>
    </w:rPr>
  </w:style>
  <w:style w:type="paragraph" w:customStyle="1" w:styleId="xl69">
    <w:name w:val="xl69"/>
    <w:basedOn w:val="Normal"/>
    <w:rsid w:val="00DB3ECB"/>
    <w:pPr>
      <w:pBdr>
        <w:top w:val="single" w:sz="8" w:space="0" w:color="808080"/>
        <w:left w:val="single" w:sz="4" w:space="0" w:color="BFBFBF"/>
        <w:bottom w:val="single" w:sz="4" w:space="0" w:color="BFBFBF"/>
        <w:right w:val="single" w:sz="4" w:space="0" w:color="BFBFBF"/>
      </w:pBdr>
      <w:shd w:val="clear" w:color="000000" w:fill="00768E"/>
      <w:spacing w:before="100" w:beforeAutospacing="1" w:after="100" w:afterAutospacing="1" w:line="240" w:lineRule="auto"/>
      <w:jc w:val="center"/>
      <w:textAlignment w:val="center"/>
    </w:pPr>
    <w:rPr>
      <w:rFonts w:ascii="Lucida Sans Unicode" w:eastAsia="Times New Roman" w:hAnsi="Lucida Sans Unicode" w:cs="Lucida Sans Unicode"/>
      <w:b/>
      <w:bCs/>
      <w:color w:val="FFFFFF"/>
      <w:kern w:val="0"/>
      <w:sz w:val="16"/>
      <w:szCs w:val="16"/>
      <w:lang w:eastAsia="es-MX"/>
      <w14:ligatures w14:val="none"/>
    </w:rPr>
  </w:style>
  <w:style w:type="paragraph" w:customStyle="1" w:styleId="xl70">
    <w:name w:val="xl70"/>
    <w:basedOn w:val="Normal"/>
    <w:rsid w:val="00DB3ECB"/>
    <w:pPr>
      <w:spacing w:before="100" w:beforeAutospacing="1" w:after="100" w:afterAutospacing="1" w:line="240" w:lineRule="auto"/>
      <w:jc w:val="center"/>
      <w:textAlignment w:val="center"/>
    </w:pPr>
    <w:rPr>
      <w:rFonts w:ascii="Calibri" w:eastAsia="Times New Roman" w:hAnsi="Calibri" w:cs="Calibri"/>
      <w:kern w:val="0"/>
      <w:lang w:eastAsia="es-MX"/>
      <w14:ligatures w14:val="none"/>
    </w:rPr>
  </w:style>
  <w:style w:type="paragraph" w:customStyle="1" w:styleId="xl71">
    <w:name w:val="xl71"/>
    <w:basedOn w:val="Normal"/>
    <w:rsid w:val="00DB3ECB"/>
    <w:pPr>
      <w:pBdr>
        <w:top w:val="single" w:sz="8" w:space="0" w:color="808080"/>
        <w:left w:val="single" w:sz="4" w:space="0" w:color="BFBFBF"/>
        <w:bottom w:val="single" w:sz="4" w:space="0" w:color="BFBFBF"/>
        <w:right w:val="single" w:sz="8" w:space="0" w:color="808080"/>
      </w:pBdr>
      <w:shd w:val="clear" w:color="000000" w:fill="00768E"/>
      <w:spacing w:before="100" w:beforeAutospacing="1" w:after="100" w:afterAutospacing="1" w:line="240" w:lineRule="auto"/>
      <w:jc w:val="center"/>
      <w:textAlignment w:val="center"/>
    </w:pPr>
    <w:rPr>
      <w:rFonts w:ascii="Lucida Sans Unicode" w:eastAsia="Times New Roman" w:hAnsi="Lucida Sans Unicode" w:cs="Lucida Sans Unicode"/>
      <w:b/>
      <w:bCs/>
      <w:color w:val="FFFFFF"/>
      <w:kern w:val="0"/>
      <w:sz w:val="16"/>
      <w:szCs w:val="16"/>
      <w:lang w:eastAsia="es-MX"/>
      <w14:ligatures w14:val="none"/>
    </w:rPr>
  </w:style>
  <w:style w:type="paragraph" w:customStyle="1" w:styleId="xl72">
    <w:name w:val="xl72"/>
    <w:basedOn w:val="Normal"/>
    <w:rsid w:val="00DB3ECB"/>
    <w:pPr>
      <w:pBdr>
        <w:top w:val="single" w:sz="4" w:space="0" w:color="BFBFBF"/>
        <w:left w:val="single" w:sz="8" w:space="0" w:color="808080"/>
        <w:bottom w:val="single" w:sz="4" w:space="0" w:color="BFBFBF"/>
        <w:right w:val="single" w:sz="4" w:space="0" w:color="BFBFBF"/>
      </w:pBdr>
      <w:spacing w:before="100" w:beforeAutospacing="1" w:after="100" w:afterAutospacing="1" w:line="240" w:lineRule="auto"/>
      <w:jc w:val="center"/>
      <w:textAlignment w:val="center"/>
    </w:pPr>
    <w:rPr>
      <w:rFonts w:ascii="Calibri" w:eastAsia="Times New Roman" w:hAnsi="Calibri" w:cs="Calibri"/>
      <w:kern w:val="0"/>
      <w:sz w:val="16"/>
      <w:szCs w:val="16"/>
      <w:lang w:eastAsia="es-MX"/>
      <w14:ligatures w14:val="none"/>
    </w:rPr>
  </w:style>
  <w:style w:type="paragraph" w:customStyle="1" w:styleId="xl73">
    <w:name w:val="xl73"/>
    <w:basedOn w:val="Normal"/>
    <w:rsid w:val="00DB3ECB"/>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Calibri" w:eastAsia="Times New Roman" w:hAnsi="Calibri" w:cs="Calibri"/>
      <w:kern w:val="0"/>
      <w:sz w:val="16"/>
      <w:szCs w:val="16"/>
      <w:lang w:eastAsia="es-MX"/>
      <w14:ligatures w14:val="none"/>
    </w:rPr>
  </w:style>
  <w:style w:type="paragraph" w:customStyle="1" w:styleId="xl74">
    <w:name w:val="xl74"/>
    <w:basedOn w:val="Normal"/>
    <w:rsid w:val="00DB3ECB"/>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Calibri" w:eastAsia="Times New Roman" w:hAnsi="Calibri" w:cs="Calibri"/>
      <w:kern w:val="0"/>
      <w:sz w:val="16"/>
      <w:szCs w:val="16"/>
      <w:lang w:eastAsia="es-MX"/>
      <w14:ligatures w14:val="none"/>
    </w:rPr>
  </w:style>
  <w:style w:type="paragraph" w:customStyle="1" w:styleId="xl75">
    <w:name w:val="xl75"/>
    <w:basedOn w:val="Normal"/>
    <w:rsid w:val="00DB3ECB"/>
    <w:pPr>
      <w:pBdr>
        <w:top w:val="single" w:sz="4" w:space="0" w:color="BFBFBF"/>
        <w:left w:val="single" w:sz="4" w:space="0" w:color="BFBFBF"/>
        <w:bottom w:val="single" w:sz="4" w:space="0" w:color="BFBFBF"/>
        <w:right w:val="single" w:sz="8" w:space="0" w:color="808080"/>
      </w:pBdr>
      <w:spacing w:before="100" w:beforeAutospacing="1" w:after="100" w:afterAutospacing="1" w:line="240" w:lineRule="auto"/>
      <w:jc w:val="center"/>
      <w:textAlignment w:val="center"/>
    </w:pPr>
    <w:rPr>
      <w:rFonts w:ascii="Calibri" w:eastAsia="Times New Roman" w:hAnsi="Calibri" w:cs="Calibri"/>
      <w:kern w:val="0"/>
      <w:sz w:val="16"/>
      <w:szCs w:val="16"/>
      <w:lang w:eastAsia="es-MX"/>
      <w14:ligatures w14:val="none"/>
    </w:rPr>
  </w:style>
  <w:style w:type="paragraph" w:customStyle="1" w:styleId="xl76">
    <w:name w:val="xl76"/>
    <w:basedOn w:val="Normal"/>
    <w:rsid w:val="00DB3ECB"/>
    <w:pPr>
      <w:pBdr>
        <w:top w:val="single" w:sz="4" w:space="0" w:color="BFBFBF"/>
        <w:left w:val="single" w:sz="8" w:space="0" w:color="808080"/>
        <w:bottom w:val="single" w:sz="8" w:space="0" w:color="808080"/>
        <w:right w:val="single" w:sz="4" w:space="0" w:color="BFBFBF"/>
      </w:pBdr>
      <w:spacing w:before="100" w:beforeAutospacing="1" w:after="100" w:afterAutospacing="1" w:line="240" w:lineRule="auto"/>
      <w:jc w:val="center"/>
      <w:textAlignment w:val="center"/>
    </w:pPr>
    <w:rPr>
      <w:rFonts w:ascii="Calibri" w:eastAsia="Times New Roman" w:hAnsi="Calibri" w:cs="Calibri"/>
      <w:kern w:val="0"/>
      <w:sz w:val="16"/>
      <w:szCs w:val="16"/>
      <w:lang w:eastAsia="es-MX"/>
      <w14:ligatures w14:val="none"/>
    </w:rPr>
  </w:style>
  <w:style w:type="paragraph" w:customStyle="1" w:styleId="xl77">
    <w:name w:val="xl77"/>
    <w:basedOn w:val="Normal"/>
    <w:rsid w:val="00DB3ECB"/>
    <w:pPr>
      <w:pBdr>
        <w:top w:val="single" w:sz="4" w:space="0" w:color="BFBFBF"/>
        <w:left w:val="single" w:sz="4" w:space="0" w:color="BFBFBF"/>
        <w:bottom w:val="single" w:sz="8" w:space="0" w:color="808080"/>
        <w:right w:val="single" w:sz="4" w:space="0" w:color="BFBFBF"/>
      </w:pBdr>
      <w:spacing w:before="100" w:beforeAutospacing="1" w:after="100" w:afterAutospacing="1" w:line="240" w:lineRule="auto"/>
      <w:textAlignment w:val="center"/>
    </w:pPr>
    <w:rPr>
      <w:rFonts w:ascii="Calibri" w:eastAsia="Times New Roman" w:hAnsi="Calibri" w:cs="Calibri"/>
      <w:kern w:val="0"/>
      <w:sz w:val="16"/>
      <w:szCs w:val="16"/>
      <w:lang w:eastAsia="es-MX"/>
      <w14:ligatures w14:val="none"/>
    </w:rPr>
  </w:style>
  <w:style w:type="paragraph" w:customStyle="1" w:styleId="xl78">
    <w:name w:val="xl78"/>
    <w:basedOn w:val="Normal"/>
    <w:rsid w:val="00DB3ECB"/>
    <w:pPr>
      <w:pBdr>
        <w:top w:val="single" w:sz="4" w:space="0" w:color="BFBFBF"/>
        <w:left w:val="single" w:sz="4" w:space="0" w:color="BFBFBF"/>
        <w:bottom w:val="single" w:sz="8" w:space="0" w:color="808080"/>
        <w:right w:val="single" w:sz="4" w:space="0" w:color="BFBFBF"/>
      </w:pBdr>
      <w:spacing w:before="100" w:beforeAutospacing="1" w:after="100" w:afterAutospacing="1" w:line="240" w:lineRule="auto"/>
      <w:jc w:val="center"/>
      <w:textAlignment w:val="center"/>
    </w:pPr>
    <w:rPr>
      <w:rFonts w:ascii="Calibri" w:eastAsia="Times New Roman" w:hAnsi="Calibri" w:cs="Calibri"/>
      <w:kern w:val="0"/>
      <w:sz w:val="16"/>
      <w:szCs w:val="16"/>
      <w:lang w:eastAsia="es-MX"/>
      <w14:ligatures w14:val="none"/>
    </w:rPr>
  </w:style>
  <w:style w:type="paragraph" w:customStyle="1" w:styleId="xl79">
    <w:name w:val="xl79"/>
    <w:basedOn w:val="Normal"/>
    <w:rsid w:val="00DB3ECB"/>
    <w:pPr>
      <w:pBdr>
        <w:top w:val="single" w:sz="4" w:space="0" w:color="BFBFBF"/>
        <w:left w:val="single" w:sz="4" w:space="0" w:color="BFBFBF"/>
        <w:bottom w:val="single" w:sz="8" w:space="0" w:color="808080"/>
        <w:right w:val="single" w:sz="8" w:space="0" w:color="808080"/>
      </w:pBdr>
      <w:spacing w:before="100" w:beforeAutospacing="1" w:after="100" w:afterAutospacing="1" w:line="240" w:lineRule="auto"/>
      <w:jc w:val="center"/>
      <w:textAlignment w:val="center"/>
    </w:pPr>
    <w:rPr>
      <w:rFonts w:ascii="Calibri" w:eastAsia="Times New Roman" w:hAnsi="Calibri" w:cs="Calibri"/>
      <w:kern w:val="0"/>
      <w:sz w:val="16"/>
      <w:szCs w:val="16"/>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9598">
      <w:bodyDiv w:val="1"/>
      <w:marLeft w:val="0"/>
      <w:marRight w:val="0"/>
      <w:marTop w:val="0"/>
      <w:marBottom w:val="0"/>
      <w:divBdr>
        <w:top w:val="none" w:sz="0" w:space="0" w:color="auto"/>
        <w:left w:val="none" w:sz="0" w:space="0" w:color="auto"/>
        <w:bottom w:val="none" w:sz="0" w:space="0" w:color="auto"/>
        <w:right w:val="none" w:sz="0" w:space="0" w:color="auto"/>
      </w:divBdr>
    </w:div>
    <w:div w:id="171457523">
      <w:bodyDiv w:val="1"/>
      <w:marLeft w:val="0"/>
      <w:marRight w:val="0"/>
      <w:marTop w:val="0"/>
      <w:marBottom w:val="0"/>
      <w:divBdr>
        <w:top w:val="none" w:sz="0" w:space="0" w:color="auto"/>
        <w:left w:val="none" w:sz="0" w:space="0" w:color="auto"/>
        <w:bottom w:val="none" w:sz="0" w:space="0" w:color="auto"/>
        <w:right w:val="none" w:sz="0" w:space="0" w:color="auto"/>
      </w:divBdr>
    </w:div>
    <w:div w:id="323974631">
      <w:bodyDiv w:val="1"/>
      <w:marLeft w:val="0"/>
      <w:marRight w:val="0"/>
      <w:marTop w:val="0"/>
      <w:marBottom w:val="0"/>
      <w:divBdr>
        <w:top w:val="none" w:sz="0" w:space="0" w:color="auto"/>
        <w:left w:val="none" w:sz="0" w:space="0" w:color="auto"/>
        <w:bottom w:val="none" w:sz="0" w:space="0" w:color="auto"/>
        <w:right w:val="none" w:sz="0" w:space="0" w:color="auto"/>
      </w:divBdr>
      <w:divsChild>
        <w:div w:id="2103145217">
          <w:marLeft w:val="0"/>
          <w:marRight w:val="0"/>
          <w:marTop w:val="0"/>
          <w:marBottom w:val="0"/>
          <w:divBdr>
            <w:top w:val="none" w:sz="0" w:space="0" w:color="auto"/>
            <w:left w:val="none" w:sz="0" w:space="0" w:color="auto"/>
            <w:bottom w:val="none" w:sz="0" w:space="0" w:color="auto"/>
            <w:right w:val="none" w:sz="0" w:space="0" w:color="auto"/>
          </w:divBdr>
        </w:div>
      </w:divsChild>
    </w:div>
    <w:div w:id="337924189">
      <w:bodyDiv w:val="1"/>
      <w:marLeft w:val="0"/>
      <w:marRight w:val="0"/>
      <w:marTop w:val="0"/>
      <w:marBottom w:val="0"/>
      <w:divBdr>
        <w:top w:val="none" w:sz="0" w:space="0" w:color="auto"/>
        <w:left w:val="none" w:sz="0" w:space="0" w:color="auto"/>
        <w:bottom w:val="none" w:sz="0" w:space="0" w:color="auto"/>
        <w:right w:val="none" w:sz="0" w:space="0" w:color="auto"/>
      </w:divBdr>
      <w:divsChild>
        <w:div w:id="60443741">
          <w:marLeft w:val="0"/>
          <w:marRight w:val="0"/>
          <w:marTop w:val="0"/>
          <w:marBottom w:val="0"/>
          <w:divBdr>
            <w:top w:val="none" w:sz="0" w:space="0" w:color="auto"/>
            <w:left w:val="none" w:sz="0" w:space="0" w:color="auto"/>
            <w:bottom w:val="none" w:sz="0" w:space="0" w:color="auto"/>
            <w:right w:val="none" w:sz="0" w:space="0" w:color="auto"/>
          </w:divBdr>
        </w:div>
        <w:div w:id="536049001">
          <w:marLeft w:val="0"/>
          <w:marRight w:val="0"/>
          <w:marTop w:val="0"/>
          <w:marBottom w:val="0"/>
          <w:divBdr>
            <w:top w:val="none" w:sz="0" w:space="0" w:color="auto"/>
            <w:left w:val="none" w:sz="0" w:space="0" w:color="auto"/>
            <w:bottom w:val="none" w:sz="0" w:space="0" w:color="auto"/>
            <w:right w:val="none" w:sz="0" w:space="0" w:color="auto"/>
          </w:divBdr>
        </w:div>
        <w:div w:id="1649742177">
          <w:marLeft w:val="0"/>
          <w:marRight w:val="0"/>
          <w:marTop w:val="0"/>
          <w:marBottom w:val="0"/>
          <w:divBdr>
            <w:top w:val="none" w:sz="0" w:space="0" w:color="auto"/>
            <w:left w:val="none" w:sz="0" w:space="0" w:color="auto"/>
            <w:bottom w:val="none" w:sz="0" w:space="0" w:color="auto"/>
            <w:right w:val="none" w:sz="0" w:space="0" w:color="auto"/>
          </w:divBdr>
        </w:div>
        <w:div w:id="1196697015">
          <w:marLeft w:val="0"/>
          <w:marRight w:val="0"/>
          <w:marTop w:val="0"/>
          <w:marBottom w:val="0"/>
          <w:divBdr>
            <w:top w:val="none" w:sz="0" w:space="0" w:color="auto"/>
            <w:left w:val="none" w:sz="0" w:space="0" w:color="auto"/>
            <w:bottom w:val="none" w:sz="0" w:space="0" w:color="auto"/>
            <w:right w:val="none" w:sz="0" w:space="0" w:color="auto"/>
          </w:divBdr>
        </w:div>
        <w:div w:id="1812747491">
          <w:marLeft w:val="0"/>
          <w:marRight w:val="0"/>
          <w:marTop w:val="0"/>
          <w:marBottom w:val="0"/>
          <w:divBdr>
            <w:top w:val="none" w:sz="0" w:space="0" w:color="auto"/>
            <w:left w:val="none" w:sz="0" w:space="0" w:color="auto"/>
            <w:bottom w:val="none" w:sz="0" w:space="0" w:color="auto"/>
            <w:right w:val="none" w:sz="0" w:space="0" w:color="auto"/>
          </w:divBdr>
        </w:div>
        <w:div w:id="623462218">
          <w:marLeft w:val="0"/>
          <w:marRight w:val="0"/>
          <w:marTop w:val="0"/>
          <w:marBottom w:val="0"/>
          <w:divBdr>
            <w:top w:val="none" w:sz="0" w:space="0" w:color="auto"/>
            <w:left w:val="none" w:sz="0" w:space="0" w:color="auto"/>
            <w:bottom w:val="none" w:sz="0" w:space="0" w:color="auto"/>
            <w:right w:val="none" w:sz="0" w:space="0" w:color="auto"/>
          </w:divBdr>
        </w:div>
        <w:div w:id="2072537376">
          <w:marLeft w:val="0"/>
          <w:marRight w:val="0"/>
          <w:marTop w:val="0"/>
          <w:marBottom w:val="0"/>
          <w:divBdr>
            <w:top w:val="none" w:sz="0" w:space="0" w:color="auto"/>
            <w:left w:val="none" w:sz="0" w:space="0" w:color="auto"/>
            <w:bottom w:val="none" w:sz="0" w:space="0" w:color="auto"/>
            <w:right w:val="none" w:sz="0" w:space="0" w:color="auto"/>
          </w:divBdr>
        </w:div>
      </w:divsChild>
    </w:div>
    <w:div w:id="341780098">
      <w:bodyDiv w:val="1"/>
      <w:marLeft w:val="0"/>
      <w:marRight w:val="0"/>
      <w:marTop w:val="0"/>
      <w:marBottom w:val="0"/>
      <w:divBdr>
        <w:top w:val="none" w:sz="0" w:space="0" w:color="auto"/>
        <w:left w:val="none" w:sz="0" w:space="0" w:color="auto"/>
        <w:bottom w:val="none" w:sz="0" w:space="0" w:color="auto"/>
        <w:right w:val="none" w:sz="0" w:space="0" w:color="auto"/>
      </w:divBdr>
      <w:divsChild>
        <w:div w:id="1608851812">
          <w:marLeft w:val="0"/>
          <w:marRight w:val="0"/>
          <w:marTop w:val="0"/>
          <w:marBottom w:val="0"/>
          <w:divBdr>
            <w:top w:val="none" w:sz="0" w:space="0" w:color="auto"/>
            <w:left w:val="none" w:sz="0" w:space="0" w:color="auto"/>
            <w:bottom w:val="none" w:sz="0" w:space="0" w:color="auto"/>
            <w:right w:val="none" w:sz="0" w:space="0" w:color="auto"/>
          </w:divBdr>
        </w:div>
      </w:divsChild>
    </w:div>
    <w:div w:id="405301914">
      <w:bodyDiv w:val="1"/>
      <w:marLeft w:val="0"/>
      <w:marRight w:val="0"/>
      <w:marTop w:val="0"/>
      <w:marBottom w:val="0"/>
      <w:divBdr>
        <w:top w:val="none" w:sz="0" w:space="0" w:color="auto"/>
        <w:left w:val="none" w:sz="0" w:space="0" w:color="auto"/>
        <w:bottom w:val="none" w:sz="0" w:space="0" w:color="auto"/>
        <w:right w:val="none" w:sz="0" w:space="0" w:color="auto"/>
      </w:divBdr>
    </w:div>
    <w:div w:id="414205947">
      <w:bodyDiv w:val="1"/>
      <w:marLeft w:val="0"/>
      <w:marRight w:val="0"/>
      <w:marTop w:val="0"/>
      <w:marBottom w:val="0"/>
      <w:divBdr>
        <w:top w:val="none" w:sz="0" w:space="0" w:color="auto"/>
        <w:left w:val="none" w:sz="0" w:space="0" w:color="auto"/>
        <w:bottom w:val="none" w:sz="0" w:space="0" w:color="auto"/>
        <w:right w:val="none" w:sz="0" w:space="0" w:color="auto"/>
      </w:divBdr>
    </w:div>
    <w:div w:id="476335995">
      <w:bodyDiv w:val="1"/>
      <w:marLeft w:val="0"/>
      <w:marRight w:val="0"/>
      <w:marTop w:val="0"/>
      <w:marBottom w:val="0"/>
      <w:divBdr>
        <w:top w:val="none" w:sz="0" w:space="0" w:color="auto"/>
        <w:left w:val="none" w:sz="0" w:space="0" w:color="auto"/>
        <w:bottom w:val="none" w:sz="0" w:space="0" w:color="auto"/>
        <w:right w:val="none" w:sz="0" w:space="0" w:color="auto"/>
      </w:divBdr>
      <w:divsChild>
        <w:div w:id="472259474">
          <w:marLeft w:val="0"/>
          <w:marRight w:val="0"/>
          <w:marTop w:val="0"/>
          <w:marBottom w:val="0"/>
          <w:divBdr>
            <w:top w:val="none" w:sz="0" w:space="0" w:color="auto"/>
            <w:left w:val="none" w:sz="0" w:space="0" w:color="auto"/>
            <w:bottom w:val="none" w:sz="0" w:space="0" w:color="auto"/>
            <w:right w:val="none" w:sz="0" w:space="0" w:color="auto"/>
          </w:divBdr>
        </w:div>
        <w:div w:id="1099105468">
          <w:marLeft w:val="0"/>
          <w:marRight w:val="0"/>
          <w:marTop w:val="0"/>
          <w:marBottom w:val="0"/>
          <w:divBdr>
            <w:top w:val="none" w:sz="0" w:space="0" w:color="auto"/>
            <w:left w:val="none" w:sz="0" w:space="0" w:color="auto"/>
            <w:bottom w:val="none" w:sz="0" w:space="0" w:color="auto"/>
            <w:right w:val="none" w:sz="0" w:space="0" w:color="auto"/>
          </w:divBdr>
        </w:div>
        <w:div w:id="634993917">
          <w:marLeft w:val="0"/>
          <w:marRight w:val="0"/>
          <w:marTop w:val="0"/>
          <w:marBottom w:val="0"/>
          <w:divBdr>
            <w:top w:val="none" w:sz="0" w:space="0" w:color="auto"/>
            <w:left w:val="none" w:sz="0" w:space="0" w:color="auto"/>
            <w:bottom w:val="none" w:sz="0" w:space="0" w:color="auto"/>
            <w:right w:val="none" w:sz="0" w:space="0" w:color="auto"/>
          </w:divBdr>
        </w:div>
        <w:div w:id="1282150562">
          <w:marLeft w:val="0"/>
          <w:marRight w:val="0"/>
          <w:marTop w:val="0"/>
          <w:marBottom w:val="0"/>
          <w:divBdr>
            <w:top w:val="none" w:sz="0" w:space="0" w:color="auto"/>
            <w:left w:val="none" w:sz="0" w:space="0" w:color="auto"/>
            <w:bottom w:val="none" w:sz="0" w:space="0" w:color="auto"/>
            <w:right w:val="none" w:sz="0" w:space="0" w:color="auto"/>
          </w:divBdr>
        </w:div>
      </w:divsChild>
    </w:div>
    <w:div w:id="541943663">
      <w:bodyDiv w:val="1"/>
      <w:marLeft w:val="0"/>
      <w:marRight w:val="0"/>
      <w:marTop w:val="0"/>
      <w:marBottom w:val="0"/>
      <w:divBdr>
        <w:top w:val="none" w:sz="0" w:space="0" w:color="auto"/>
        <w:left w:val="none" w:sz="0" w:space="0" w:color="auto"/>
        <w:bottom w:val="none" w:sz="0" w:space="0" w:color="auto"/>
        <w:right w:val="none" w:sz="0" w:space="0" w:color="auto"/>
      </w:divBdr>
    </w:div>
    <w:div w:id="595478878">
      <w:bodyDiv w:val="1"/>
      <w:marLeft w:val="0"/>
      <w:marRight w:val="0"/>
      <w:marTop w:val="0"/>
      <w:marBottom w:val="0"/>
      <w:divBdr>
        <w:top w:val="none" w:sz="0" w:space="0" w:color="auto"/>
        <w:left w:val="none" w:sz="0" w:space="0" w:color="auto"/>
        <w:bottom w:val="none" w:sz="0" w:space="0" w:color="auto"/>
        <w:right w:val="none" w:sz="0" w:space="0" w:color="auto"/>
      </w:divBdr>
      <w:divsChild>
        <w:div w:id="1570844535">
          <w:marLeft w:val="0"/>
          <w:marRight w:val="0"/>
          <w:marTop w:val="0"/>
          <w:marBottom w:val="0"/>
          <w:divBdr>
            <w:top w:val="none" w:sz="0" w:space="0" w:color="auto"/>
            <w:left w:val="none" w:sz="0" w:space="0" w:color="auto"/>
            <w:bottom w:val="none" w:sz="0" w:space="0" w:color="auto"/>
            <w:right w:val="none" w:sz="0" w:space="0" w:color="auto"/>
          </w:divBdr>
          <w:divsChild>
            <w:div w:id="1510169432">
              <w:marLeft w:val="0"/>
              <w:marRight w:val="0"/>
              <w:marTop w:val="0"/>
              <w:marBottom w:val="0"/>
              <w:divBdr>
                <w:top w:val="none" w:sz="0" w:space="0" w:color="auto"/>
                <w:left w:val="none" w:sz="0" w:space="0" w:color="auto"/>
                <w:bottom w:val="none" w:sz="0" w:space="0" w:color="auto"/>
                <w:right w:val="none" w:sz="0" w:space="0" w:color="auto"/>
              </w:divBdr>
              <w:divsChild>
                <w:div w:id="1640261958">
                  <w:marLeft w:val="0"/>
                  <w:marRight w:val="0"/>
                  <w:marTop w:val="0"/>
                  <w:marBottom w:val="0"/>
                  <w:divBdr>
                    <w:top w:val="none" w:sz="0" w:space="0" w:color="auto"/>
                    <w:left w:val="none" w:sz="0" w:space="0" w:color="auto"/>
                    <w:bottom w:val="none" w:sz="0" w:space="0" w:color="auto"/>
                    <w:right w:val="none" w:sz="0" w:space="0" w:color="auto"/>
                  </w:divBdr>
                  <w:divsChild>
                    <w:div w:id="657735280">
                      <w:marLeft w:val="0"/>
                      <w:marRight w:val="0"/>
                      <w:marTop w:val="0"/>
                      <w:marBottom w:val="0"/>
                      <w:divBdr>
                        <w:top w:val="none" w:sz="0" w:space="0" w:color="auto"/>
                        <w:left w:val="none" w:sz="0" w:space="0" w:color="auto"/>
                        <w:bottom w:val="none" w:sz="0" w:space="0" w:color="auto"/>
                        <w:right w:val="none" w:sz="0" w:space="0" w:color="auto"/>
                      </w:divBdr>
                      <w:divsChild>
                        <w:div w:id="1031372226">
                          <w:marLeft w:val="0"/>
                          <w:marRight w:val="0"/>
                          <w:marTop w:val="0"/>
                          <w:marBottom w:val="0"/>
                          <w:divBdr>
                            <w:top w:val="none" w:sz="0" w:space="0" w:color="auto"/>
                            <w:left w:val="none" w:sz="0" w:space="0" w:color="auto"/>
                            <w:bottom w:val="none" w:sz="0" w:space="0" w:color="auto"/>
                            <w:right w:val="none" w:sz="0" w:space="0" w:color="auto"/>
                          </w:divBdr>
                          <w:divsChild>
                            <w:div w:id="1423523172">
                              <w:marLeft w:val="0"/>
                              <w:marRight w:val="0"/>
                              <w:marTop w:val="0"/>
                              <w:marBottom w:val="0"/>
                              <w:divBdr>
                                <w:top w:val="none" w:sz="0" w:space="0" w:color="auto"/>
                                <w:left w:val="none" w:sz="0" w:space="0" w:color="auto"/>
                                <w:bottom w:val="none" w:sz="0" w:space="0" w:color="auto"/>
                                <w:right w:val="none" w:sz="0" w:space="0" w:color="auto"/>
                              </w:divBdr>
                              <w:divsChild>
                                <w:div w:id="170874945">
                                  <w:marLeft w:val="0"/>
                                  <w:marRight w:val="0"/>
                                  <w:marTop w:val="0"/>
                                  <w:marBottom w:val="0"/>
                                  <w:divBdr>
                                    <w:top w:val="none" w:sz="0" w:space="0" w:color="auto"/>
                                    <w:left w:val="none" w:sz="0" w:space="0" w:color="auto"/>
                                    <w:bottom w:val="none" w:sz="0" w:space="0" w:color="auto"/>
                                    <w:right w:val="none" w:sz="0" w:space="0" w:color="auto"/>
                                  </w:divBdr>
                                  <w:divsChild>
                                    <w:div w:id="55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251294">
          <w:marLeft w:val="0"/>
          <w:marRight w:val="0"/>
          <w:marTop w:val="0"/>
          <w:marBottom w:val="0"/>
          <w:divBdr>
            <w:top w:val="none" w:sz="0" w:space="0" w:color="auto"/>
            <w:left w:val="none" w:sz="0" w:space="0" w:color="auto"/>
            <w:bottom w:val="none" w:sz="0" w:space="0" w:color="auto"/>
            <w:right w:val="none" w:sz="0" w:space="0" w:color="auto"/>
          </w:divBdr>
          <w:divsChild>
            <w:div w:id="391076074">
              <w:marLeft w:val="0"/>
              <w:marRight w:val="0"/>
              <w:marTop w:val="0"/>
              <w:marBottom w:val="0"/>
              <w:divBdr>
                <w:top w:val="none" w:sz="0" w:space="0" w:color="auto"/>
                <w:left w:val="none" w:sz="0" w:space="0" w:color="auto"/>
                <w:bottom w:val="none" w:sz="0" w:space="0" w:color="auto"/>
                <w:right w:val="none" w:sz="0" w:space="0" w:color="auto"/>
              </w:divBdr>
              <w:divsChild>
                <w:div w:id="1487814894">
                  <w:marLeft w:val="0"/>
                  <w:marRight w:val="0"/>
                  <w:marTop w:val="0"/>
                  <w:marBottom w:val="0"/>
                  <w:divBdr>
                    <w:top w:val="none" w:sz="0" w:space="0" w:color="auto"/>
                    <w:left w:val="none" w:sz="0" w:space="0" w:color="auto"/>
                    <w:bottom w:val="none" w:sz="0" w:space="0" w:color="auto"/>
                    <w:right w:val="none" w:sz="0" w:space="0" w:color="auto"/>
                  </w:divBdr>
                  <w:divsChild>
                    <w:div w:id="1080373777">
                      <w:marLeft w:val="0"/>
                      <w:marRight w:val="0"/>
                      <w:marTop w:val="0"/>
                      <w:marBottom w:val="0"/>
                      <w:divBdr>
                        <w:top w:val="none" w:sz="0" w:space="0" w:color="auto"/>
                        <w:left w:val="none" w:sz="0" w:space="0" w:color="auto"/>
                        <w:bottom w:val="none" w:sz="0" w:space="0" w:color="auto"/>
                        <w:right w:val="none" w:sz="0" w:space="0" w:color="auto"/>
                      </w:divBdr>
                      <w:divsChild>
                        <w:div w:id="2106416073">
                          <w:marLeft w:val="0"/>
                          <w:marRight w:val="0"/>
                          <w:marTop w:val="0"/>
                          <w:marBottom w:val="0"/>
                          <w:divBdr>
                            <w:top w:val="none" w:sz="0" w:space="0" w:color="auto"/>
                            <w:left w:val="none" w:sz="0" w:space="0" w:color="auto"/>
                            <w:bottom w:val="none" w:sz="0" w:space="0" w:color="auto"/>
                            <w:right w:val="none" w:sz="0" w:space="0" w:color="auto"/>
                          </w:divBdr>
                          <w:divsChild>
                            <w:div w:id="582422546">
                              <w:marLeft w:val="0"/>
                              <w:marRight w:val="0"/>
                              <w:marTop w:val="0"/>
                              <w:marBottom w:val="0"/>
                              <w:divBdr>
                                <w:top w:val="none" w:sz="0" w:space="0" w:color="auto"/>
                                <w:left w:val="none" w:sz="0" w:space="0" w:color="auto"/>
                                <w:bottom w:val="none" w:sz="0" w:space="0" w:color="auto"/>
                                <w:right w:val="none" w:sz="0" w:space="0" w:color="auto"/>
                              </w:divBdr>
                              <w:divsChild>
                                <w:div w:id="1270355340">
                                  <w:marLeft w:val="0"/>
                                  <w:marRight w:val="0"/>
                                  <w:marTop w:val="0"/>
                                  <w:marBottom w:val="0"/>
                                  <w:divBdr>
                                    <w:top w:val="none" w:sz="0" w:space="0" w:color="auto"/>
                                    <w:left w:val="none" w:sz="0" w:space="0" w:color="auto"/>
                                    <w:bottom w:val="none" w:sz="0" w:space="0" w:color="auto"/>
                                    <w:right w:val="none" w:sz="0" w:space="0" w:color="auto"/>
                                  </w:divBdr>
                                  <w:divsChild>
                                    <w:div w:id="830025536">
                                      <w:marLeft w:val="0"/>
                                      <w:marRight w:val="0"/>
                                      <w:marTop w:val="0"/>
                                      <w:marBottom w:val="0"/>
                                      <w:divBdr>
                                        <w:top w:val="none" w:sz="0" w:space="0" w:color="auto"/>
                                        <w:left w:val="none" w:sz="0" w:space="0" w:color="auto"/>
                                        <w:bottom w:val="none" w:sz="0" w:space="0" w:color="auto"/>
                                        <w:right w:val="none" w:sz="0" w:space="0" w:color="auto"/>
                                      </w:divBdr>
                                      <w:divsChild>
                                        <w:div w:id="466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518968">
          <w:marLeft w:val="0"/>
          <w:marRight w:val="0"/>
          <w:marTop w:val="0"/>
          <w:marBottom w:val="0"/>
          <w:divBdr>
            <w:top w:val="none" w:sz="0" w:space="0" w:color="auto"/>
            <w:left w:val="none" w:sz="0" w:space="0" w:color="auto"/>
            <w:bottom w:val="none" w:sz="0" w:space="0" w:color="auto"/>
            <w:right w:val="none" w:sz="0" w:space="0" w:color="auto"/>
          </w:divBdr>
          <w:divsChild>
            <w:div w:id="1252349134">
              <w:marLeft w:val="0"/>
              <w:marRight w:val="0"/>
              <w:marTop w:val="0"/>
              <w:marBottom w:val="0"/>
              <w:divBdr>
                <w:top w:val="none" w:sz="0" w:space="0" w:color="auto"/>
                <w:left w:val="none" w:sz="0" w:space="0" w:color="auto"/>
                <w:bottom w:val="none" w:sz="0" w:space="0" w:color="auto"/>
                <w:right w:val="none" w:sz="0" w:space="0" w:color="auto"/>
              </w:divBdr>
              <w:divsChild>
                <w:div w:id="383220460">
                  <w:marLeft w:val="0"/>
                  <w:marRight w:val="0"/>
                  <w:marTop w:val="0"/>
                  <w:marBottom w:val="0"/>
                  <w:divBdr>
                    <w:top w:val="none" w:sz="0" w:space="0" w:color="auto"/>
                    <w:left w:val="none" w:sz="0" w:space="0" w:color="auto"/>
                    <w:bottom w:val="none" w:sz="0" w:space="0" w:color="auto"/>
                    <w:right w:val="none" w:sz="0" w:space="0" w:color="auto"/>
                  </w:divBdr>
                  <w:divsChild>
                    <w:div w:id="1126463550">
                      <w:marLeft w:val="0"/>
                      <w:marRight w:val="0"/>
                      <w:marTop w:val="0"/>
                      <w:marBottom w:val="0"/>
                      <w:divBdr>
                        <w:top w:val="none" w:sz="0" w:space="0" w:color="auto"/>
                        <w:left w:val="none" w:sz="0" w:space="0" w:color="auto"/>
                        <w:bottom w:val="none" w:sz="0" w:space="0" w:color="auto"/>
                        <w:right w:val="none" w:sz="0" w:space="0" w:color="auto"/>
                      </w:divBdr>
                      <w:divsChild>
                        <w:div w:id="437722212">
                          <w:marLeft w:val="0"/>
                          <w:marRight w:val="0"/>
                          <w:marTop w:val="0"/>
                          <w:marBottom w:val="0"/>
                          <w:divBdr>
                            <w:top w:val="none" w:sz="0" w:space="0" w:color="auto"/>
                            <w:left w:val="none" w:sz="0" w:space="0" w:color="auto"/>
                            <w:bottom w:val="none" w:sz="0" w:space="0" w:color="auto"/>
                            <w:right w:val="none" w:sz="0" w:space="0" w:color="auto"/>
                          </w:divBdr>
                          <w:divsChild>
                            <w:div w:id="1090201473">
                              <w:marLeft w:val="0"/>
                              <w:marRight w:val="0"/>
                              <w:marTop w:val="0"/>
                              <w:marBottom w:val="0"/>
                              <w:divBdr>
                                <w:top w:val="none" w:sz="0" w:space="0" w:color="auto"/>
                                <w:left w:val="none" w:sz="0" w:space="0" w:color="auto"/>
                                <w:bottom w:val="none" w:sz="0" w:space="0" w:color="auto"/>
                                <w:right w:val="none" w:sz="0" w:space="0" w:color="auto"/>
                              </w:divBdr>
                              <w:divsChild>
                                <w:div w:id="1781605730">
                                  <w:marLeft w:val="0"/>
                                  <w:marRight w:val="0"/>
                                  <w:marTop w:val="0"/>
                                  <w:marBottom w:val="0"/>
                                  <w:divBdr>
                                    <w:top w:val="none" w:sz="0" w:space="0" w:color="auto"/>
                                    <w:left w:val="none" w:sz="0" w:space="0" w:color="auto"/>
                                    <w:bottom w:val="none" w:sz="0" w:space="0" w:color="auto"/>
                                    <w:right w:val="none" w:sz="0" w:space="0" w:color="auto"/>
                                  </w:divBdr>
                                  <w:divsChild>
                                    <w:div w:id="8055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653560">
      <w:bodyDiv w:val="1"/>
      <w:marLeft w:val="0"/>
      <w:marRight w:val="0"/>
      <w:marTop w:val="0"/>
      <w:marBottom w:val="0"/>
      <w:divBdr>
        <w:top w:val="none" w:sz="0" w:space="0" w:color="auto"/>
        <w:left w:val="none" w:sz="0" w:space="0" w:color="auto"/>
        <w:bottom w:val="none" w:sz="0" w:space="0" w:color="auto"/>
        <w:right w:val="none" w:sz="0" w:space="0" w:color="auto"/>
      </w:divBdr>
      <w:divsChild>
        <w:div w:id="1544977376">
          <w:marLeft w:val="0"/>
          <w:marRight w:val="0"/>
          <w:marTop w:val="240"/>
          <w:marBottom w:val="240"/>
          <w:divBdr>
            <w:top w:val="none" w:sz="0" w:space="0" w:color="auto"/>
            <w:left w:val="none" w:sz="0" w:space="0" w:color="auto"/>
            <w:bottom w:val="none" w:sz="0" w:space="0" w:color="auto"/>
            <w:right w:val="none" w:sz="0" w:space="0" w:color="auto"/>
          </w:divBdr>
        </w:div>
        <w:div w:id="1884246149">
          <w:marLeft w:val="0"/>
          <w:marRight w:val="0"/>
          <w:marTop w:val="240"/>
          <w:marBottom w:val="240"/>
          <w:divBdr>
            <w:top w:val="none" w:sz="0" w:space="0" w:color="auto"/>
            <w:left w:val="none" w:sz="0" w:space="0" w:color="auto"/>
            <w:bottom w:val="none" w:sz="0" w:space="0" w:color="auto"/>
            <w:right w:val="none" w:sz="0" w:space="0" w:color="auto"/>
          </w:divBdr>
        </w:div>
        <w:div w:id="100951278">
          <w:marLeft w:val="0"/>
          <w:marRight w:val="0"/>
          <w:marTop w:val="240"/>
          <w:marBottom w:val="240"/>
          <w:divBdr>
            <w:top w:val="none" w:sz="0" w:space="0" w:color="auto"/>
            <w:left w:val="none" w:sz="0" w:space="0" w:color="auto"/>
            <w:bottom w:val="none" w:sz="0" w:space="0" w:color="auto"/>
            <w:right w:val="none" w:sz="0" w:space="0" w:color="auto"/>
          </w:divBdr>
        </w:div>
        <w:div w:id="398527569">
          <w:marLeft w:val="0"/>
          <w:marRight w:val="0"/>
          <w:marTop w:val="240"/>
          <w:marBottom w:val="240"/>
          <w:divBdr>
            <w:top w:val="none" w:sz="0" w:space="0" w:color="auto"/>
            <w:left w:val="none" w:sz="0" w:space="0" w:color="auto"/>
            <w:bottom w:val="none" w:sz="0" w:space="0" w:color="auto"/>
            <w:right w:val="none" w:sz="0" w:space="0" w:color="auto"/>
          </w:divBdr>
        </w:div>
        <w:div w:id="2134250487">
          <w:marLeft w:val="0"/>
          <w:marRight w:val="0"/>
          <w:marTop w:val="240"/>
          <w:marBottom w:val="240"/>
          <w:divBdr>
            <w:top w:val="none" w:sz="0" w:space="0" w:color="auto"/>
            <w:left w:val="none" w:sz="0" w:space="0" w:color="auto"/>
            <w:bottom w:val="none" w:sz="0" w:space="0" w:color="auto"/>
            <w:right w:val="none" w:sz="0" w:space="0" w:color="auto"/>
          </w:divBdr>
        </w:div>
        <w:div w:id="21323311">
          <w:marLeft w:val="0"/>
          <w:marRight w:val="0"/>
          <w:marTop w:val="240"/>
          <w:marBottom w:val="240"/>
          <w:divBdr>
            <w:top w:val="none" w:sz="0" w:space="0" w:color="auto"/>
            <w:left w:val="none" w:sz="0" w:space="0" w:color="auto"/>
            <w:bottom w:val="none" w:sz="0" w:space="0" w:color="auto"/>
            <w:right w:val="none" w:sz="0" w:space="0" w:color="auto"/>
          </w:divBdr>
        </w:div>
        <w:div w:id="1733769685">
          <w:marLeft w:val="0"/>
          <w:marRight w:val="0"/>
          <w:marTop w:val="240"/>
          <w:marBottom w:val="240"/>
          <w:divBdr>
            <w:top w:val="none" w:sz="0" w:space="0" w:color="auto"/>
            <w:left w:val="none" w:sz="0" w:space="0" w:color="auto"/>
            <w:bottom w:val="none" w:sz="0" w:space="0" w:color="auto"/>
            <w:right w:val="none" w:sz="0" w:space="0" w:color="auto"/>
          </w:divBdr>
        </w:div>
      </w:divsChild>
    </w:div>
    <w:div w:id="875386180">
      <w:bodyDiv w:val="1"/>
      <w:marLeft w:val="0"/>
      <w:marRight w:val="0"/>
      <w:marTop w:val="0"/>
      <w:marBottom w:val="0"/>
      <w:divBdr>
        <w:top w:val="none" w:sz="0" w:space="0" w:color="auto"/>
        <w:left w:val="none" w:sz="0" w:space="0" w:color="auto"/>
        <w:bottom w:val="none" w:sz="0" w:space="0" w:color="auto"/>
        <w:right w:val="none" w:sz="0" w:space="0" w:color="auto"/>
      </w:divBdr>
    </w:div>
    <w:div w:id="898059247">
      <w:bodyDiv w:val="1"/>
      <w:marLeft w:val="0"/>
      <w:marRight w:val="0"/>
      <w:marTop w:val="0"/>
      <w:marBottom w:val="0"/>
      <w:divBdr>
        <w:top w:val="none" w:sz="0" w:space="0" w:color="auto"/>
        <w:left w:val="none" w:sz="0" w:space="0" w:color="auto"/>
        <w:bottom w:val="none" w:sz="0" w:space="0" w:color="auto"/>
        <w:right w:val="none" w:sz="0" w:space="0" w:color="auto"/>
      </w:divBdr>
      <w:divsChild>
        <w:div w:id="486896938">
          <w:marLeft w:val="0"/>
          <w:marRight w:val="0"/>
          <w:marTop w:val="0"/>
          <w:marBottom w:val="0"/>
          <w:divBdr>
            <w:top w:val="none" w:sz="0" w:space="0" w:color="auto"/>
            <w:left w:val="none" w:sz="0" w:space="0" w:color="auto"/>
            <w:bottom w:val="none" w:sz="0" w:space="0" w:color="auto"/>
            <w:right w:val="none" w:sz="0" w:space="0" w:color="auto"/>
          </w:divBdr>
        </w:div>
        <w:div w:id="1701201082">
          <w:marLeft w:val="0"/>
          <w:marRight w:val="0"/>
          <w:marTop w:val="0"/>
          <w:marBottom w:val="0"/>
          <w:divBdr>
            <w:top w:val="none" w:sz="0" w:space="0" w:color="auto"/>
            <w:left w:val="none" w:sz="0" w:space="0" w:color="auto"/>
            <w:bottom w:val="none" w:sz="0" w:space="0" w:color="auto"/>
            <w:right w:val="none" w:sz="0" w:space="0" w:color="auto"/>
          </w:divBdr>
        </w:div>
        <w:div w:id="1011882331">
          <w:marLeft w:val="0"/>
          <w:marRight w:val="0"/>
          <w:marTop w:val="0"/>
          <w:marBottom w:val="0"/>
          <w:divBdr>
            <w:top w:val="none" w:sz="0" w:space="0" w:color="auto"/>
            <w:left w:val="none" w:sz="0" w:space="0" w:color="auto"/>
            <w:bottom w:val="none" w:sz="0" w:space="0" w:color="auto"/>
            <w:right w:val="none" w:sz="0" w:space="0" w:color="auto"/>
          </w:divBdr>
        </w:div>
      </w:divsChild>
    </w:div>
    <w:div w:id="976302441">
      <w:bodyDiv w:val="1"/>
      <w:marLeft w:val="0"/>
      <w:marRight w:val="0"/>
      <w:marTop w:val="0"/>
      <w:marBottom w:val="0"/>
      <w:divBdr>
        <w:top w:val="none" w:sz="0" w:space="0" w:color="auto"/>
        <w:left w:val="none" w:sz="0" w:space="0" w:color="auto"/>
        <w:bottom w:val="none" w:sz="0" w:space="0" w:color="auto"/>
        <w:right w:val="none" w:sz="0" w:space="0" w:color="auto"/>
      </w:divBdr>
      <w:divsChild>
        <w:div w:id="833841879">
          <w:marLeft w:val="0"/>
          <w:marRight w:val="0"/>
          <w:marTop w:val="0"/>
          <w:marBottom w:val="0"/>
          <w:divBdr>
            <w:top w:val="none" w:sz="0" w:space="0" w:color="auto"/>
            <w:left w:val="none" w:sz="0" w:space="0" w:color="auto"/>
            <w:bottom w:val="none" w:sz="0" w:space="0" w:color="auto"/>
            <w:right w:val="none" w:sz="0" w:space="0" w:color="auto"/>
          </w:divBdr>
        </w:div>
        <w:div w:id="1638878528">
          <w:marLeft w:val="0"/>
          <w:marRight w:val="0"/>
          <w:marTop w:val="0"/>
          <w:marBottom w:val="0"/>
          <w:divBdr>
            <w:top w:val="none" w:sz="0" w:space="0" w:color="auto"/>
            <w:left w:val="none" w:sz="0" w:space="0" w:color="auto"/>
            <w:bottom w:val="none" w:sz="0" w:space="0" w:color="auto"/>
            <w:right w:val="none" w:sz="0" w:space="0" w:color="auto"/>
          </w:divBdr>
        </w:div>
        <w:div w:id="1072851925">
          <w:marLeft w:val="0"/>
          <w:marRight w:val="0"/>
          <w:marTop w:val="0"/>
          <w:marBottom w:val="0"/>
          <w:divBdr>
            <w:top w:val="none" w:sz="0" w:space="0" w:color="auto"/>
            <w:left w:val="none" w:sz="0" w:space="0" w:color="auto"/>
            <w:bottom w:val="none" w:sz="0" w:space="0" w:color="auto"/>
            <w:right w:val="none" w:sz="0" w:space="0" w:color="auto"/>
          </w:divBdr>
        </w:div>
        <w:div w:id="2003463117">
          <w:marLeft w:val="0"/>
          <w:marRight w:val="0"/>
          <w:marTop w:val="0"/>
          <w:marBottom w:val="0"/>
          <w:divBdr>
            <w:top w:val="none" w:sz="0" w:space="0" w:color="auto"/>
            <w:left w:val="none" w:sz="0" w:space="0" w:color="auto"/>
            <w:bottom w:val="none" w:sz="0" w:space="0" w:color="auto"/>
            <w:right w:val="none" w:sz="0" w:space="0" w:color="auto"/>
          </w:divBdr>
        </w:div>
      </w:divsChild>
    </w:div>
    <w:div w:id="1186867365">
      <w:bodyDiv w:val="1"/>
      <w:marLeft w:val="0"/>
      <w:marRight w:val="0"/>
      <w:marTop w:val="0"/>
      <w:marBottom w:val="0"/>
      <w:divBdr>
        <w:top w:val="none" w:sz="0" w:space="0" w:color="auto"/>
        <w:left w:val="none" w:sz="0" w:space="0" w:color="auto"/>
        <w:bottom w:val="none" w:sz="0" w:space="0" w:color="auto"/>
        <w:right w:val="none" w:sz="0" w:space="0" w:color="auto"/>
      </w:divBdr>
    </w:div>
    <w:div w:id="1221594831">
      <w:bodyDiv w:val="1"/>
      <w:marLeft w:val="0"/>
      <w:marRight w:val="0"/>
      <w:marTop w:val="0"/>
      <w:marBottom w:val="0"/>
      <w:divBdr>
        <w:top w:val="none" w:sz="0" w:space="0" w:color="auto"/>
        <w:left w:val="none" w:sz="0" w:space="0" w:color="auto"/>
        <w:bottom w:val="none" w:sz="0" w:space="0" w:color="auto"/>
        <w:right w:val="none" w:sz="0" w:space="0" w:color="auto"/>
      </w:divBdr>
    </w:div>
    <w:div w:id="1258949792">
      <w:bodyDiv w:val="1"/>
      <w:marLeft w:val="0"/>
      <w:marRight w:val="0"/>
      <w:marTop w:val="0"/>
      <w:marBottom w:val="0"/>
      <w:divBdr>
        <w:top w:val="none" w:sz="0" w:space="0" w:color="auto"/>
        <w:left w:val="none" w:sz="0" w:space="0" w:color="auto"/>
        <w:bottom w:val="none" w:sz="0" w:space="0" w:color="auto"/>
        <w:right w:val="none" w:sz="0" w:space="0" w:color="auto"/>
      </w:divBdr>
    </w:div>
    <w:div w:id="1465003489">
      <w:bodyDiv w:val="1"/>
      <w:marLeft w:val="0"/>
      <w:marRight w:val="0"/>
      <w:marTop w:val="0"/>
      <w:marBottom w:val="0"/>
      <w:divBdr>
        <w:top w:val="none" w:sz="0" w:space="0" w:color="auto"/>
        <w:left w:val="none" w:sz="0" w:space="0" w:color="auto"/>
        <w:bottom w:val="none" w:sz="0" w:space="0" w:color="auto"/>
        <w:right w:val="none" w:sz="0" w:space="0" w:color="auto"/>
      </w:divBdr>
    </w:div>
    <w:div w:id="1503282395">
      <w:bodyDiv w:val="1"/>
      <w:marLeft w:val="0"/>
      <w:marRight w:val="0"/>
      <w:marTop w:val="0"/>
      <w:marBottom w:val="0"/>
      <w:divBdr>
        <w:top w:val="none" w:sz="0" w:space="0" w:color="auto"/>
        <w:left w:val="none" w:sz="0" w:space="0" w:color="auto"/>
        <w:bottom w:val="none" w:sz="0" w:space="0" w:color="auto"/>
        <w:right w:val="none" w:sz="0" w:space="0" w:color="auto"/>
      </w:divBdr>
    </w:div>
    <w:div w:id="1522622443">
      <w:bodyDiv w:val="1"/>
      <w:marLeft w:val="0"/>
      <w:marRight w:val="0"/>
      <w:marTop w:val="0"/>
      <w:marBottom w:val="0"/>
      <w:divBdr>
        <w:top w:val="none" w:sz="0" w:space="0" w:color="auto"/>
        <w:left w:val="none" w:sz="0" w:space="0" w:color="auto"/>
        <w:bottom w:val="none" w:sz="0" w:space="0" w:color="auto"/>
        <w:right w:val="none" w:sz="0" w:space="0" w:color="auto"/>
      </w:divBdr>
      <w:divsChild>
        <w:div w:id="1727483056">
          <w:marLeft w:val="0"/>
          <w:marRight w:val="0"/>
          <w:marTop w:val="0"/>
          <w:marBottom w:val="0"/>
          <w:divBdr>
            <w:top w:val="none" w:sz="0" w:space="0" w:color="auto"/>
            <w:left w:val="none" w:sz="0" w:space="0" w:color="auto"/>
            <w:bottom w:val="none" w:sz="0" w:space="0" w:color="auto"/>
            <w:right w:val="none" w:sz="0" w:space="0" w:color="auto"/>
          </w:divBdr>
          <w:divsChild>
            <w:div w:id="1990356225">
              <w:marLeft w:val="0"/>
              <w:marRight w:val="0"/>
              <w:marTop w:val="0"/>
              <w:marBottom w:val="0"/>
              <w:divBdr>
                <w:top w:val="none" w:sz="0" w:space="0" w:color="auto"/>
                <w:left w:val="none" w:sz="0" w:space="0" w:color="auto"/>
                <w:bottom w:val="none" w:sz="0" w:space="0" w:color="auto"/>
                <w:right w:val="none" w:sz="0" w:space="0" w:color="auto"/>
              </w:divBdr>
              <w:divsChild>
                <w:div w:id="1193106642">
                  <w:marLeft w:val="0"/>
                  <w:marRight w:val="0"/>
                  <w:marTop w:val="0"/>
                  <w:marBottom w:val="0"/>
                  <w:divBdr>
                    <w:top w:val="none" w:sz="0" w:space="0" w:color="auto"/>
                    <w:left w:val="none" w:sz="0" w:space="0" w:color="auto"/>
                    <w:bottom w:val="none" w:sz="0" w:space="0" w:color="auto"/>
                    <w:right w:val="none" w:sz="0" w:space="0" w:color="auto"/>
                  </w:divBdr>
                  <w:divsChild>
                    <w:div w:id="131025630">
                      <w:marLeft w:val="0"/>
                      <w:marRight w:val="0"/>
                      <w:marTop w:val="0"/>
                      <w:marBottom w:val="0"/>
                      <w:divBdr>
                        <w:top w:val="none" w:sz="0" w:space="0" w:color="auto"/>
                        <w:left w:val="none" w:sz="0" w:space="0" w:color="auto"/>
                        <w:bottom w:val="none" w:sz="0" w:space="0" w:color="auto"/>
                        <w:right w:val="none" w:sz="0" w:space="0" w:color="auto"/>
                      </w:divBdr>
                      <w:divsChild>
                        <w:div w:id="786775788">
                          <w:marLeft w:val="0"/>
                          <w:marRight w:val="0"/>
                          <w:marTop w:val="0"/>
                          <w:marBottom w:val="0"/>
                          <w:divBdr>
                            <w:top w:val="none" w:sz="0" w:space="0" w:color="auto"/>
                            <w:left w:val="none" w:sz="0" w:space="0" w:color="auto"/>
                            <w:bottom w:val="none" w:sz="0" w:space="0" w:color="auto"/>
                            <w:right w:val="none" w:sz="0" w:space="0" w:color="auto"/>
                          </w:divBdr>
                          <w:divsChild>
                            <w:div w:id="1565675326">
                              <w:marLeft w:val="0"/>
                              <w:marRight w:val="0"/>
                              <w:marTop w:val="0"/>
                              <w:marBottom w:val="0"/>
                              <w:divBdr>
                                <w:top w:val="none" w:sz="0" w:space="0" w:color="auto"/>
                                <w:left w:val="none" w:sz="0" w:space="0" w:color="auto"/>
                                <w:bottom w:val="none" w:sz="0" w:space="0" w:color="auto"/>
                                <w:right w:val="none" w:sz="0" w:space="0" w:color="auto"/>
                              </w:divBdr>
                              <w:divsChild>
                                <w:div w:id="453182710">
                                  <w:marLeft w:val="0"/>
                                  <w:marRight w:val="0"/>
                                  <w:marTop w:val="0"/>
                                  <w:marBottom w:val="0"/>
                                  <w:divBdr>
                                    <w:top w:val="none" w:sz="0" w:space="0" w:color="auto"/>
                                    <w:left w:val="none" w:sz="0" w:space="0" w:color="auto"/>
                                    <w:bottom w:val="none" w:sz="0" w:space="0" w:color="auto"/>
                                    <w:right w:val="none" w:sz="0" w:space="0" w:color="auto"/>
                                  </w:divBdr>
                                  <w:divsChild>
                                    <w:div w:id="14842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66458">
          <w:marLeft w:val="0"/>
          <w:marRight w:val="0"/>
          <w:marTop w:val="0"/>
          <w:marBottom w:val="0"/>
          <w:divBdr>
            <w:top w:val="none" w:sz="0" w:space="0" w:color="auto"/>
            <w:left w:val="none" w:sz="0" w:space="0" w:color="auto"/>
            <w:bottom w:val="none" w:sz="0" w:space="0" w:color="auto"/>
            <w:right w:val="none" w:sz="0" w:space="0" w:color="auto"/>
          </w:divBdr>
          <w:divsChild>
            <w:div w:id="891038879">
              <w:marLeft w:val="0"/>
              <w:marRight w:val="0"/>
              <w:marTop w:val="0"/>
              <w:marBottom w:val="0"/>
              <w:divBdr>
                <w:top w:val="none" w:sz="0" w:space="0" w:color="auto"/>
                <w:left w:val="none" w:sz="0" w:space="0" w:color="auto"/>
                <w:bottom w:val="none" w:sz="0" w:space="0" w:color="auto"/>
                <w:right w:val="none" w:sz="0" w:space="0" w:color="auto"/>
              </w:divBdr>
              <w:divsChild>
                <w:div w:id="435292138">
                  <w:marLeft w:val="0"/>
                  <w:marRight w:val="0"/>
                  <w:marTop w:val="0"/>
                  <w:marBottom w:val="0"/>
                  <w:divBdr>
                    <w:top w:val="none" w:sz="0" w:space="0" w:color="auto"/>
                    <w:left w:val="none" w:sz="0" w:space="0" w:color="auto"/>
                    <w:bottom w:val="none" w:sz="0" w:space="0" w:color="auto"/>
                    <w:right w:val="none" w:sz="0" w:space="0" w:color="auto"/>
                  </w:divBdr>
                  <w:divsChild>
                    <w:div w:id="736629799">
                      <w:marLeft w:val="0"/>
                      <w:marRight w:val="0"/>
                      <w:marTop w:val="0"/>
                      <w:marBottom w:val="0"/>
                      <w:divBdr>
                        <w:top w:val="none" w:sz="0" w:space="0" w:color="auto"/>
                        <w:left w:val="none" w:sz="0" w:space="0" w:color="auto"/>
                        <w:bottom w:val="none" w:sz="0" w:space="0" w:color="auto"/>
                        <w:right w:val="none" w:sz="0" w:space="0" w:color="auto"/>
                      </w:divBdr>
                      <w:divsChild>
                        <w:div w:id="1351450210">
                          <w:marLeft w:val="0"/>
                          <w:marRight w:val="0"/>
                          <w:marTop w:val="0"/>
                          <w:marBottom w:val="0"/>
                          <w:divBdr>
                            <w:top w:val="none" w:sz="0" w:space="0" w:color="auto"/>
                            <w:left w:val="none" w:sz="0" w:space="0" w:color="auto"/>
                            <w:bottom w:val="none" w:sz="0" w:space="0" w:color="auto"/>
                            <w:right w:val="none" w:sz="0" w:space="0" w:color="auto"/>
                          </w:divBdr>
                          <w:divsChild>
                            <w:div w:id="1654721899">
                              <w:marLeft w:val="0"/>
                              <w:marRight w:val="0"/>
                              <w:marTop w:val="0"/>
                              <w:marBottom w:val="0"/>
                              <w:divBdr>
                                <w:top w:val="none" w:sz="0" w:space="0" w:color="auto"/>
                                <w:left w:val="none" w:sz="0" w:space="0" w:color="auto"/>
                                <w:bottom w:val="none" w:sz="0" w:space="0" w:color="auto"/>
                                <w:right w:val="none" w:sz="0" w:space="0" w:color="auto"/>
                              </w:divBdr>
                              <w:divsChild>
                                <w:div w:id="815025657">
                                  <w:marLeft w:val="0"/>
                                  <w:marRight w:val="0"/>
                                  <w:marTop w:val="0"/>
                                  <w:marBottom w:val="0"/>
                                  <w:divBdr>
                                    <w:top w:val="none" w:sz="0" w:space="0" w:color="auto"/>
                                    <w:left w:val="none" w:sz="0" w:space="0" w:color="auto"/>
                                    <w:bottom w:val="none" w:sz="0" w:space="0" w:color="auto"/>
                                    <w:right w:val="none" w:sz="0" w:space="0" w:color="auto"/>
                                  </w:divBdr>
                                  <w:divsChild>
                                    <w:div w:id="775562027">
                                      <w:marLeft w:val="0"/>
                                      <w:marRight w:val="0"/>
                                      <w:marTop w:val="0"/>
                                      <w:marBottom w:val="0"/>
                                      <w:divBdr>
                                        <w:top w:val="none" w:sz="0" w:space="0" w:color="auto"/>
                                        <w:left w:val="none" w:sz="0" w:space="0" w:color="auto"/>
                                        <w:bottom w:val="none" w:sz="0" w:space="0" w:color="auto"/>
                                        <w:right w:val="none" w:sz="0" w:space="0" w:color="auto"/>
                                      </w:divBdr>
                                      <w:divsChild>
                                        <w:div w:id="7426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490241">
          <w:marLeft w:val="0"/>
          <w:marRight w:val="0"/>
          <w:marTop w:val="0"/>
          <w:marBottom w:val="0"/>
          <w:divBdr>
            <w:top w:val="none" w:sz="0" w:space="0" w:color="auto"/>
            <w:left w:val="none" w:sz="0" w:space="0" w:color="auto"/>
            <w:bottom w:val="none" w:sz="0" w:space="0" w:color="auto"/>
            <w:right w:val="none" w:sz="0" w:space="0" w:color="auto"/>
          </w:divBdr>
          <w:divsChild>
            <w:div w:id="1743719277">
              <w:marLeft w:val="0"/>
              <w:marRight w:val="0"/>
              <w:marTop w:val="0"/>
              <w:marBottom w:val="0"/>
              <w:divBdr>
                <w:top w:val="none" w:sz="0" w:space="0" w:color="auto"/>
                <w:left w:val="none" w:sz="0" w:space="0" w:color="auto"/>
                <w:bottom w:val="none" w:sz="0" w:space="0" w:color="auto"/>
                <w:right w:val="none" w:sz="0" w:space="0" w:color="auto"/>
              </w:divBdr>
              <w:divsChild>
                <w:div w:id="1865899261">
                  <w:marLeft w:val="0"/>
                  <w:marRight w:val="0"/>
                  <w:marTop w:val="0"/>
                  <w:marBottom w:val="0"/>
                  <w:divBdr>
                    <w:top w:val="none" w:sz="0" w:space="0" w:color="auto"/>
                    <w:left w:val="none" w:sz="0" w:space="0" w:color="auto"/>
                    <w:bottom w:val="none" w:sz="0" w:space="0" w:color="auto"/>
                    <w:right w:val="none" w:sz="0" w:space="0" w:color="auto"/>
                  </w:divBdr>
                  <w:divsChild>
                    <w:div w:id="1682270305">
                      <w:marLeft w:val="0"/>
                      <w:marRight w:val="0"/>
                      <w:marTop w:val="0"/>
                      <w:marBottom w:val="0"/>
                      <w:divBdr>
                        <w:top w:val="none" w:sz="0" w:space="0" w:color="auto"/>
                        <w:left w:val="none" w:sz="0" w:space="0" w:color="auto"/>
                        <w:bottom w:val="none" w:sz="0" w:space="0" w:color="auto"/>
                        <w:right w:val="none" w:sz="0" w:space="0" w:color="auto"/>
                      </w:divBdr>
                      <w:divsChild>
                        <w:div w:id="212545455">
                          <w:marLeft w:val="0"/>
                          <w:marRight w:val="0"/>
                          <w:marTop w:val="0"/>
                          <w:marBottom w:val="0"/>
                          <w:divBdr>
                            <w:top w:val="none" w:sz="0" w:space="0" w:color="auto"/>
                            <w:left w:val="none" w:sz="0" w:space="0" w:color="auto"/>
                            <w:bottom w:val="none" w:sz="0" w:space="0" w:color="auto"/>
                            <w:right w:val="none" w:sz="0" w:space="0" w:color="auto"/>
                          </w:divBdr>
                          <w:divsChild>
                            <w:div w:id="298154276">
                              <w:marLeft w:val="0"/>
                              <w:marRight w:val="0"/>
                              <w:marTop w:val="0"/>
                              <w:marBottom w:val="0"/>
                              <w:divBdr>
                                <w:top w:val="none" w:sz="0" w:space="0" w:color="auto"/>
                                <w:left w:val="none" w:sz="0" w:space="0" w:color="auto"/>
                                <w:bottom w:val="none" w:sz="0" w:space="0" w:color="auto"/>
                                <w:right w:val="none" w:sz="0" w:space="0" w:color="auto"/>
                              </w:divBdr>
                              <w:divsChild>
                                <w:div w:id="1982419307">
                                  <w:marLeft w:val="0"/>
                                  <w:marRight w:val="0"/>
                                  <w:marTop w:val="0"/>
                                  <w:marBottom w:val="0"/>
                                  <w:divBdr>
                                    <w:top w:val="none" w:sz="0" w:space="0" w:color="auto"/>
                                    <w:left w:val="none" w:sz="0" w:space="0" w:color="auto"/>
                                    <w:bottom w:val="none" w:sz="0" w:space="0" w:color="auto"/>
                                    <w:right w:val="none" w:sz="0" w:space="0" w:color="auto"/>
                                  </w:divBdr>
                                  <w:divsChild>
                                    <w:div w:id="6319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630955">
      <w:bodyDiv w:val="1"/>
      <w:marLeft w:val="0"/>
      <w:marRight w:val="0"/>
      <w:marTop w:val="0"/>
      <w:marBottom w:val="0"/>
      <w:divBdr>
        <w:top w:val="none" w:sz="0" w:space="0" w:color="auto"/>
        <w:left w:val="none" w:sz="0" w:space="0" w:color="auto"/>
        <w:bottom w:val="none" w:sz="0" w:space="0" w:color="auto"/>
        <w:right w:val="none" w:sz="0" w:space="0" w:color="auto"/>
      </w:divBdr>
    </w:div>
    <w:div w:id="1557164671">
      <w:bodyDiv w:val="1"/>
      <w:marLeft w:val="0"/>
      <w:marRight w:val="0"/>
      <w:marTop w:val="0"/>
      <w:marBottom w:val="0"/>
      <w:divBdr>
        <w:top w:val="none" w:sz="0" w:space="0" w:color="auto"/>
        <w:left w:val="none" w:sz="0" w:space="0" w:color="auto"/>
        <w:bottom w:val="none" w:sz="0" w:space="0" w:color="auto"/>
        <w:right w:val="none" w:sz="0" w:space="0" w:color="auto"/>
      </w:divBdr>
    </w:div>
    <w:div w:id="1616518551">
      <w:bodyDiv w:val="1"/>
      <w:marLeft w:val="0"/>
      <w:marRight w:val="0"/>
      <w:marTop w:val="0"/>
      <w:marBottom w:val="0"/>
      <w:divBdr>
        <w:top w:val="none" w:sz="0" w:space="0" w:color="auto"/>
        <w:left w:val="none" w:sz="0" w:space="0" w:color="auto"/>
        <w:bottom w:val="none" w:sz="0" w:space="0" w:color="auto"/>
        <w:right w:val="none" w:sz="0" w:space="0" w:color="auto"/>
      </w:divBdr>
    </w:div>
    <w:div w:id="1733457138">
      <w:bodyDiv w:val="1"/>
      <w:marLeft w:val="0"/>
      <w:marRight w:val="0"/>
      <w:marTop w:val="0"/>
      <w:marBottom w:val="0"/>
      <w:divBdr>
        <w:top w:val="none" w:sz="0" w:space="0" w:color="auto"/>
        <w:left w:val="none" w:sz="0" w:space="0" w:color="auto"/>
        <w:bottom w:val="none" w:sz="0" w:space="0" w:color="auto"/>
        <w:right w:val="none" w:sz="0" w:space="0" w:color="auto"/>
      </w:divBdr>
    </w:div>
    <w:div w:id="1748109183">
      <w:bodyDiv w:val="1"/>
      <w:marLeft w:val="0"/>
      <w:marRight w:val="0"/>
      <w:marTop w:val="0"/>
      <w:marBottom w:val="0"/>
      <w:divBdr>
        <w:top w:val="none" w:sz="0" w:space="0" w:color="auto"/>
        <w:left w:val="none" w:sz="0" w:space="0" w:color="auto"/>
        <w:bottom w:val="none" w:sz="0" w:space="0" w:color="auto"/>
        <w:right w:val="none" w:sz="0" w:space="0" w:color="auto"/>
      </w:divBdr>
    </w:div>
    <w:div w:id="1905674600">
      <w:bodyDiv w:val="1"/>
      <w:marLeft w:val="0"/>
      <w:marRight w:val="0"/>
      <w:marTop w:val="0"/>
      <w:marBottom w:val="0"/>
      <w:divBdr>
        <w:top w:val="none" w:sz="0" w:space="0" w:color="auto"/>
        <w:left w:val="none" w:sz="0" w:space="0" w:color="auto"/>
        <w:bottom w:val="none" w:sz="0" w:space="0" w:color="auto"/>
        <w:right w:val="none" w:sz="0" w:space="0" w:color="auto"/>
      </w:divBdr>
    </w:div>
    <w:div w:id="1911885017">
      <w:bodyDiv w:val="1"/>
      <w:marLeft w:val="0"/>
      <w:marRight w:val="0"/>
      <w:marTop w:val="0"/>
      <w:marBottom w:val="0"/>
      <w:divBdr>
        <w:top w:val="none" w:sz="0" w:space="0" w:color="auto"/>
        <w:left w:val="none" w:sz="0" w:space="0" w:color="auto"/>
        <w:bottom w:val="none" w:sz="0" w:space="0" w:color="auto"/>
        <w:right w:val="none" w:sz="0" w:space="0" w:color="auto"/>
      </w:divBdr>
      <w:divsChild>
        <w:div w:id="1621956249">
          <w:marLeft w:val="0"/>
          <w:marRight w:val="0"/>
          <w:marTop w:val="240"/>
          <w:marBottom w:val="240"/>
          <w:divBdr>
            <w:top w:val="none" w:sz="0" w:space="0" w:color="auto"/>
            <w:left w:val="none" w:sz="0" w:space="0" w:color="auto"/>
            <w:bottom w:val="none" w:sz="0" w:space="0" w:color="auto"/>
            <w:right w:val="none" w:sz="0" w:space="0" w:color="auto"/>
          </w:divBdr>
        </w:div>
        <w:div w:id="2011059291">
          <w:marLeft w:val="0"/>
          <w:marRight w:val="0"/>
          <w:marTop w:val="240"/>
          <w:marBottom w:val="240"/>
          <w:divBdr>
            <w:top w:val="none" w:sz="0" w:space="0" w:color="auto"/>
            <w:left w:val="none" w:sz="0" w:space="0" w:color="auto"/>
            <w:bottom w:val="none" w:sz="0" w:space="0" w:color="auto"/>
            <w:right w:val="none" w:sz="0" w:space="0" w:color="auto"/>
          </w:divBdr>
        </w:div>
        <w:div w:id="439378619">
          <w:marLeft w:val="0"/>
          <w:marRight w:val="0"/>
          <w:marTop w:val="240"/>
          <w:marBottom w:val="240"/>
          <w:divBdr>
            <w:top w:val="none" w:sz="0" w:space="0" w:color="auto"/>
            <w:left w:val="none" w:sz="0" w:space="0" w:color="auto"/>
            <w:bottom w:val="none" w:sz="0" w:space="0" w:color="auto"/>
            <w:right w:val="none" w:sz="0" w:space="0" w:color="auto"/>
          </w:divBdr>
        </w:div>
        <w:div w:id="1430467162">
          <w:marLeft w:val="0"/>
          <w:marRight w:val="0"/>
          <w:marTop w:val="240"/>
          <w:marBottom w:val="240"/>
          <w:divBdr>
            <w:top w:val="none" w:sz="0" w:space="0" w:color="auto"/>
            <w:left w:val="none" w:sz="0" w:space="0" w:color="auto"/>
            <w:bottom w:val="none" w:sz="0" w:space="0" w:color="auto"/>
            <w:right w:val="none" w:sz="0" w:space="0" w:color="auto"/>
          </w:divBdr>
        </w:div>
        <w:div w:id="1096318038">
          <w:marLeft w:val="0"/>
          <w:marRight w:val="0"/>
          <w:marTop w:val="240"/>
          <w:marBottom w:val="240"/>
          <w:divBdr>
            <w:top w:val="none" w:sz="0" w:space="0" w:color="auto"/>
            <w:left w:val="none" w:sz="0" w:space="0" w:color="auto"/>
            <w:bottom w:val="none" w:sz="0" w:space="0" w:color="auto"/>
            <w:right w:val="none" w:sz="0" w:space="0" w:color="auto"/>
          </w:divBdr>
        </w:div>
        <w:div w:id="398753700">
          <w:marLeft w:val="0"/>
          <w:marRight w:val="0"/>
          <w:marTop w:val="240"/>
          <w:marBottom w:val="240"/>
          <w:divBdr>
            <w:top w:val="none" w:sz="0" w:space="0" w:color="auto"/>
            <w:left w:val="none" w:sz="0" w:space="0" w:color="auto"/>
            <w:bottom w:val="none" w:sz="0" w:space="0" w:color="auto"/>
            <w:right w:val="none" w:sz="0" w:space="0" w:color="auto"/>
          </w:divBdr>
        </w:div>
        <w:div w:id="1609854883">
          <w:marLeft w:val="0"/>
          <w:marRight w:val="0"/>
          <w:marTop w:val="240"/>
          <w:marBottom w:val="240"/>
          <w:divBdr>
            <w:top w:val="none" w:sz="0" w:space="0" w:color="auto"/>
            <w:left w:val="none" w:sz="0" w:space="0" w:color="auto"/>
            <w:bottom w:val="none" w:sz="0" w:space="0" w:color="auto"/>
            <w:right w:val="none" w:sz="0" w:space="0" w:color="auto"/>
          </w:divBdr>
        </w:div>
      </w:divsChild>
    </w:div>
    <w:div w:id="1951736315">
      <w:bodyDiv w:val="1"/>
      <w:marLeft w:val="0"/>
      <w:marRight w:val="0"/>
      <w:marTop w:val="0"/>
      <w:marBottom w:val="0"/>
      <w:divBdr>
        <w:top w:val="none" w:sz="0" w:space="0" w:color="auto"/>
        <w:left w:val="none" w:sz="0" w:space="0" w:color="auto"/>
        <w:bottom w:val="none" w:sz="0" w:space="0" w:color="auto"/>
        <w:right w:val="none" w:sz="0" w:space="0" w:color="auto"/>
      </w:divBdr>
    </w:div>
    <w:div w:id="1975478555">
      <w:bodyDiv w:val="1"/>
      <w:marLeft w:val="0"/>
      <w:marRight w:val="0"/>
      <w:marTop w:val="0"/>
      <w:marBottom w:val="0"/>
      <w:divBdr>
        <w:top w:val="none" w:sz="0" w:space="0" w:color="auto"/>
        <w:left w:val="none" w:sz="0" w:space="0" w:color="auto"/>
        <w:bottom w:val="none" w:sz="0" w:space="0" w:color="auto"/>
        <w:right w:val="none" w:sz="0" w:space="0" w:color="auto"/>
      </w:divBdr>
      <w:divsChild>
        <w:div w:id="1669671774">
          <w:marLeft w:val="0"/>
          <w:marRight w:val="0"/>
          <w:marTop w:val="0"/>
          <w:marBottom w:val="0"/>
          <w:divBdr>
            <w:top w:val="none" w:sz="0" w:space="0" w:color="auto"/>
            <w:left w:val="none" w:sz="0" w:space="0" w:color="auto"/>
            <w:bottom w:val="none" w:sz="0" w:space="0" w:color="auto"/>
            <w:right w:val="none" w:sz="0" w:space="0" w:color="auto"/>
          </w:divBdr>
        </w:div>
        <w:div w:id="1187057240">
          <w:marLeft w:val="0"/>
          <w:marRight w:val="0"/>
          <w:marTop w:val="0"/>
          <w:marBottom w:val="0"/>
          <w:divBdr>
            <w:top w:val="none" w:sz="0" w:space="0" w:color="auto"/>
            <w:left w:val="none" w:sz="0" w:space="0" w:color="auto"/>
            <w:bottom w:val="none" w:sz="0" w:space="0" w:color="auto"/>
            <w:right w:val="none" w:sz="0" w:space="0" w:color="auto"/>
          </w:divBdr>
        </w:div>
        <w:div w:id="1265187434">
          <w:marLeft w:val="0"/>
          <w:marRight w:val="0"/>
          <w:marTop w:val="0"/>
          <w:marBottom w:val="0"/>
          <w:divBdr>
            <w:top w:val="none" w:sz="0" w:space="0" w:color="auto"/>
            <w:left w:val="none" w:sz="0" w:space="0" w:color="auto"/>
            <w:bottom w:val="none" w:sz="0" w:space="0" w:color="auto"/>
            <w:right w:val="none" w:sz="0" w:space="0" w:color="auto"/>
          </w:divBdr>
        </w:div>
        <w:div w:id="543828251">
          <w:marLeft w:val="0"/>
          <w:marRight w:val="0"/>
          <w:marTop w:val="0"/>
          <w:marBottom w:val="0"/>
          <w:divBdr>
            <w:top w:val="none" w:sz="0" w:space="0" w:color="auto"/>
            <w:left w:val="none" w:sz="0" w:space="0" w:color="auto"/>
            <w:bottom w:val="none" w:sz="0" w:space="0" w:color="auto"/>
            <w:right w:val="none" w:sz="0" w:space="0" w:color="auto"/>
          </w:divBdr>
        </w:div>
      </w:divsChild>
    </w:div>
    <w:div w:id="2017488475">
      <w:bodyDiv w:val="1"/>
      <w:marLeft w:val="0"/>
      <w:marRight w:val="0"/>
      <w:marTop w:val="0"/>
      <w:marBottom w:val="0"/>
      <w:divBdr>
        <w:top w:val="none" w:sz="0" w:space="0" w:color="auto"/>
        <w:left w:val="none" w:sz="0" w:space="0" w:color="auto"/>
        <w:bottom w:val="none" w:sz="0" w:space="0" w:color="auto"/>
        <w:right w:val="none" w:sz="0" w:space="0" w:color="auto"/>
      </w:divBdr>
      <w:divsChild>
        <w:div w:id="1291785613">
          <w:marLeft w:val="0"/>
          <w:marRight w:val="0"/>
          <w:marTop w:val="0"/>
          <w:marBottom w:val="0"/>
          <w:divBdr>
            <w:top w:val="none" w:sz="0" w:space="0" w:color="auto"/>
            <w:left w:val="none" w:sz="0" w:space="0" w:color="auto"/>
            <w:bottom w:val="none" w:sz="0" w:space="0" w:color="auto"/>
            <w:right w:val="none" w:sz="0" w:space="0" w:color="auto"/>
          </w:divBdr>
        </w:div>
        <w:div w:id="1403213355">
          <w:marLeft w:val="0"/>
          <w:marRight w:val="0"/>
          <w:marTop w:val="0"/>
          <w:marBottom w:val="0"/>
          <w:divBdr>
            <w:top w:val="none" w:sz="0" w:space="0" w:color="auto"/>
            <w:left w:val="none" w:sz="0" w:space="0" w:color="auto"/>
            <w:bottom w:val="none" w:sz="0" w:space="0" w:color="auto"/>
            <w:right w:val="none" w:sz="0" w:space="0" w:color="auto"/>
          </w:divBdr>
        </w:div>
        <w:div w:id="1425228147">
          <w:marLeft w:val="0"/>
          <w:marRight w:val="0"/>
          <w:marTop w:val="0"/>
          <w:marBottom w:val="0"/>
          <w:divBdr>
            <w:top w:val="none" w:sz="0" w:space="0" w:color="auto"/>
            <w:left w:val="none" w:sz="0" w:space="0" w:color="auto"/>
            <w:bottom w:val="none" w:sz="0" w:space="0" w:color="auto"/>
            <w:right w:val="none" w:sz="0" w:space="0" w:color="auto"/>
          </w:divBdr>
        </w:div>
        <w:div w:id="2019962189">
          <w:marLeft w:val="0"/>
          <w:marRight w:val="0"/>
          <w:marTop w:val="0"/>
          <w:marBottom w:val="0"/>
          <w:divBdr>
            <w:top w:val="none" w:sz="0" w:space="0" w:color="auto"/>
            <w:left w:val="none" w:sz="0" w:space="0" w:color="auto"/>
            <w:bottom w:val="none" w:sz="0" w:space="0" w:color="auto"/>
            <w:right w:val="none" w:sz="0" w:space="0" w:color="auto"/>
          </w:divBdr>
        </w:div>
        <w:div w:id="2024166249">
          <w:marLeft w:val="0"/>
          <w:marRight w:val="0"/>
          <w:marTop w:val="0"/>
          <w:marBottom w:val="0"/>
          <w:divBdr>
            <w:top w:val="none" w:sz="0" w:space="0" w:color="auto"/>
            <w:left w:val="none" w:sz="0" w:space="0" w:color="auto"/>
            <w:bottom w:val="none" w:sz="0" w:space="0" w:color="auto"/>
            <w:right w:val="none" w:sz="0" w:space="0" w:color="auto"/>
          </w:divBdr>
        </w:div>
        <w:div w:id="98763907">
          <w:marLeft w:val="0"/>
          <w:marRight w:val="0"/>
          <w:marTop w:val="0"/>
          <w:marBottom w:val="0"/>
          <w:divBdr>
            <w:top w:val="none" w:sz="0" w:space="0" w:color="auto"/>
            <w:left w:val="none" w:sz="0" w:space="0" w:color="auto"/>
            <w:bottom w:val="none" w:sz="0" w:space="0" w:color="auto"/>
            <w:right w:val="none" w:sz="0" w:space="0" w:color="auto"/>
          </w:divBdr>
        </w:div>
        <w:div w:id="319575566">
          <w:marLeft w:val="0"/>
          <w:marRight w:val="0"/>
          <w:marTop w:val="0"/>
          <w:marBottom w:val="0"/>
          <w:divBdr>
            <w:top w:val="none" w:sz="0" w:space="0" w:color="auto"/>
            <w:left w:val="none" w:sz="0" w:space="0" w:color="auto"/>
            <w:bottom w:val="none" w:sz="0" w:space="0" w:color="auto"/>
            <w:right w:val="none" w:sz="0" w:space="0" w:color="auto"/>
          </w:divBdr>
        </w:div>
      </w:divsChild>
    </w:div>
    <w:div w:id="2026857683">
      <w:bodyDiv w:val="1"/>
      <w:marLeft w:val="0"/>
      <w:marRight w:val="0"/>
      <w:marTop w:val="0"/>
      <w:marBottom w:val="0"/>
      <w:divBdr>
        <w:top w:val="none" w:sz="0" w:space="0" w:color="auto"/>
        <w:left w:val="none" w:sz="0" w:space="0" w:color="auto"/>
        <w:bottom w:val="none" w:sz="0" w:space="0" w:color="auto"/>
        <w:right w:val="none" w:sz="0" w:space="0" w:color="auto"/>
      </w:divBdr>
      <w:divsChild>
        <w:div w:id="1578324967">
          <w:marLeft w:val="0"/>
          <w:marRight w:val="0"/>
          <w:marTop w:val="0"/>
          <w:marBottom w:val="0"/>
          <w:divBdr>
            <w:top w:val="none" w:sz="0" w:space="0" w:color="auto"/>
            <w:left w:val="none" w:sz="0" w:space="0" w:color="auto"/>
            <w:bottom w:val="none" w:sz="0" w:space="0" w:color="auto"/>
            <w:right w:val="none" w:sz="0" w:space="0" w:color="auto"/>
          </w:divBdr>
        </w:div>
        <w:div w:id="1444376210">
          <w:marLeft w:val="0"/>
          <w:marRight w:val="0"/>
          <w:marTop w:val="0"/>
          <w:marBottom w:val="0"/>
          <w:divBdr>
            <w:top w:val="none" w:sz="0" w:space="0" w:color="auto"/>
            <w:left w:val="none" w:sz="0" w:space="0" w:color="auto"/>
            <w:bottom w:val="none" w:sz="0" w:space="0" w:color="auto"/>
            <w:right w:val="none" w:sz="0" w:space="0" w:color="auto"/>
          </w:divBdr>
        </w:div>
        <w:div w:id="215747505">
          <w:marLeft w:val="0"/>
          <w:marRight w:val="0"/>
          <w:marTop w:val="0"/>
          <w:marBottom w:val="0"/>
          <w:divBdr>
            <w:top w:val="none" w:sz="0" w:space="0" w:color="auto"/>
            <w:left w:val="none" w:sz="0" w:space="0" w:color="auto"/>
            <w:bottom w:val="none" w:sz="0" w:space="0" w:color="auto"/>
            <w:right w:val="none" w:sz="0" w:space="0" w:color="auto"/>
          </w:divBdr>
        </w:div>
        <w:div w:id="188761650">
          <w:marLeft w:val="0"/>
          <w:marRight w:val="0"/>
          <w:marTop w:val="0"/>
          <w:marBottom w:val="0"/>
          <w:divBdr>
            <w:top w:val="none" w:sz="0" w:space="0" w:color="auto"/>
            <w:left w:val="none" w:sz="0" w:space="0" w:color="auto"/>
            <w:bottom w:val="none" w:sz="0" w:space="0" w:color="auto"/>
            <w:right w:val="none" w:sz="0" w:space="0" w:color="auto"/>
          </w:divBdr>
        </w:div>
      </w:divsChild>
    </w:div>
    <w:div w:id="2065134574">
      <w:bodyDiv w:val="1"/>
      <w:marLeft w:val="0"/>
      <w:marRight w:val="0"/>
      <w:marTop w:val="0"/>
      <w:marBottom w:val="0"/>
      <w:divBdr>
        <w:top w:val="none" w:sz="0" w:space="0" w:color="auto"/>
        <w:left w:val="none" w:sz="0" w:space="0" w:color="auto"/>
        <w:bottom w:val="none" w:sz="0" w:space="0" w:color="auto"/>
        <w:right w:val="none" w:sz="0" w:space="0" w:color="auto"/>
      </w:divBdr>
      <w:divsChild>
        <w:div w:id="561252158">
          <w:marLeft w:val="0"/>
          <w:marRight w:val="0"/>
          <w:marTop w:val="0"/>
          <w:marBottom w:val="0"/>
          <w:divBdr>
            <w:top w:val="none" w:sz="0" w:space="0" w:color="auto"/>
            <w:left w:val="none" w:sz="0" w:space="0" w:color="auto"/>
            <w:bottom w:val="none" w:sz="0" w:space="0" w:color="auto"/>
            <w:right w:val="none" w:sz="0" w:space="0" w:color="auto"/>
          </w:divBdr>
        </w:div>
        <w:div w:id="1670476789">
          <w:marLeft w:val="0"/>
          <w:marRight w:val="0"/>
          <w:marTop w:val="0"/>
          <w:marBottom w:val="0"/>
          <w:divBdr>
            <w:top w:val="none" w:sz="0" w:space="0" w:color="auto"/>
            <w:left w:val="none" w:sz="0" w:space="0" w:color="auto"/>
            <w:bottom w:val="none" w:sz="0" w:space="0" w:color="auto"/>
            <w:right w:val="none" w:sz="0" w:space="0" w:color="auto"/>
          </w:divBdr>
        </w:div>
        <w:div w:id="363870091">
          <w:marLeft w:val="0"/>
          <w:marRight w:val="0"/>
          <w:marTop w:val="0"/>
          <w:marBottom w:val="0"/>
          <w:divBdr>
            <w:top w:val="none" w:sz="0" w:space="0" w:color="auto"/>
            <w:left w:val="none" w:sz="0" w:space="0" w:color="auto"/>
            <w:bottom w:val="none" w:sz="0" w:space="0" w:color="auto"/>
            <w:right w:val="none" w:sz="0" w:space="0" w:color="auto"/>
          </w:divBdr>
        </w:div>
      </w:divsChild>
    </w:div>
    <w:div w:id="20691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em.org.mx/documentos/informes_de_comisiones/coe/2019/informes/Estudio%20muestral%20Votos%20Nulos%202018.pdf" TargetMode="External"/><Relationship Id="rId18" Type="http://schemas.openxmlformats.org/officeDocument/2006/relationships/hyperlink" Target="https://ieez.org.mx/CAP/Doc/Radiografia_3.pdf"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iepcdurango.mx/x/documentos/comisiones_artnew/organizacion_electoral/2020/2020-02-20_Sesion_Extraordinaria_1/Bases%20para%20la%20realizacion%20de%20un%20estudio%20muestral%20Firmado.pdf" TargetMode="External"/><Relationship Id="rId7" Type="http://schemas.openxmlformats.org/officeDocument/2006/relationships/settings" Target="settings.xml"/><Relationship Id="rId12" Type="http://schemas.openxmlformats.org/officeDocument/2006/relationships/hyperlink" Target="https://www.ceepacslp.org.mx/ceepac/uploads2/files/AN%C3%81LISIS%20DE%20VOTOS%20NULOS.pdf" TargetMode="External"/><Relationship Id="rId17" Type="http://schemas.openxmlformats.org/officeDocument/2006/relationships/hyperlink" Target="https://api.ieeg.mx/repoinfo/Uploads/02.%20estudio-votos-nulos-guanajuato-2021.pdf" TargetMode="External"/><Relationship Id="rId25" Type="http://schemas.openxmlformats.org/officeDocument/2006/relationships/hyperlink" Target="https://repositoriodocumental.ine.mx/xmlui/bitstream/handle/123456789/118242/CGex20210319-ap-3-a2.pdf" TargetMode="External"/><Relationship Id="rId2" Type="http://schemas.openxmlformats.org/officeDocument/2006/relationships/customXml" Target="../customXml/item2.xml"/><Relationship Id="rId16" Type="http://schemas.openxmlformats.org/officeDocument/2006/relationships/hyperlink" Target="https://fudepa.com/wp-content/uploads/libro-analisis-los-votos-nulos-hablan-1.pdf" TargetMode="External"/><Relationship Id="rId20" Type="http://schemas.openxmlformats.org/officeDocument/2006/relationships/hyperlink" Target="https://www.iepcgro.mx/principal/uploads/gaceta/2022/4ord/anexo_acuerdo028.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pcjalisco.org.mx/sites/default/files/proceso_2024/MemoriaElecciones2024.pdf" TargetMode="External"/><Relationship Id="rId24" Type="http://schemas.openxmlformats.org/officeDocument/2006/relationships/hyperlink" Target="https://centralelectoral.ine.mx/wp-content/uploads/2019/10/Estudio-muestral-boletas-electorales.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eec.org.mx/Documentacion/AcuerdosActas/2022/Febrero/4a_ext/CG_009_2022_anexo.pdf" TargetMode="External"/><Relationship Id="rId23" Type="http://schemas.openxmlformats.org/officeDocument/2006/relationships/hyperlink" Target="https://repositoriodocumental.ine.mx/xmlui/bitstream/handle/123456789/86843/CGe31012ap_3_x1.pdf?sequence=2"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epcgro.mx/principal/uploads/gaceta/2019/6ord/ANEXO_INFORME028_1.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etam.org.mx/portal/Documentos/Sesiones/ACUERDO_A_CG_108_2024_Anexo_3.pdf" TargetMode="External"/><Relationship Id="rId22" Type="http://schemas.openxmlformats.org/officeDocument/2006/relationships/hyperlink" Target="https://iepcdurango.mx/x/documentos/comisiones_artnew/organizacion_electoral/orga_exta_5_26%2011%2020/COE%20Informe%20Votos%20Nulos%20.pdf" TargetMode="External"/><Relationship Id="rId27" Type="http://schemas.openxmlformats.org/officeDocument/2006/relationships/header" Target="header1.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9EAD5F6332D844BD888668DEC759B8" ma:contentTypeVersion="1" ma:contentTypeDescription="Crear nuevo documento." ma:contentTypeScope="" ma:versionID="2eaf9e7ff73c66fba99cb70eed49bc9a">
  <xsd:schema xmlns:xsd="http://www.w3.org/2001/XMLSchema" xmlns:xs="http://www.w3.org/2001/XMLSchema" xmlns:p="http://schemas.microsoft.com/office/2006/metadata/properties" xmlns:ns3="36f2eb2c-69b1-49a4-8c57-fe94ed51018b" targetNamespace="http://schemas.microsoft.com/office/2006/metadata/properties" ma:root="true" ma:fieldsID="c41d3a8fdf9652e028a0eda128dc438f" ns3:_="">
    <xsd:import namespace="36f2eb2c-69b1-49a4-8c57-fe94ed51018b"/>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2eb2c-69b1-49a4-8c57-fe94ed51018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3D20-0C9C-408D-B8E6-3C61A106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2eb2c-69b1-49a4-8c57-fe94ed51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14113-1226-4BF1-84BF-57F71E140144}">
  <ds:schemaRefs>
    <ds:schemaRef ds:uri="http://schemas.microsoft.com/sharepoint/v3/contenttype/forms"/>
  </ds:schemaRefs>
</ds:datastoreItem>
</file>

<file path=customXml/itemProps3.xml><?xml version="1.0" encoding="utf-8"?>
<ds:datastoreItem xmlns:ds="http://schemas.openxmlformats.org/officeDocument/2006/customXml" ds:itemID="{1D8B11D9-98FD-492C-AE67-C095563FB8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8D015A-ABFD-4159-8D49-6546F108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17814</Words>
  <Characters>97981</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Vargas Ortega</dc:creator>
  <cp:keywords/>
  <dc:description/>
  <cp:lastModifiedBy>Yesenia Montiel Llamas</cp:lastModifiedBy>
  <cp:revision>3</cp:revision>
  <dcterms:created xsi:type="dcterms:W3CDTF">2025-05-27T20:32:00Z</dcterms:created>
  <dcterms:modified xsi:type="dcterms:W3CDTF">2025-05-27T21:14:00Z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0x010100119EAD5F6332D844BD888668DEC759B8</vt:lpwstr>
  </property>
</Properties>
</file>