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47BE" w14:textId="22BA19C6" w:rsidR="00030A4D" w:rsidRPr="00A7685C" w:rsidRDefault="518713F1" w:rsidP="0027170E">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r w:rsidRPr="00A7685C">
        <w:rPr>
          <w:rFonts w:ascii="Lucida Sans Unicode" w:eastAsia="Times New Roman" w:hAnsi="Lucida Sans Unicode" w:cs="Lucida Sans Unicode"/>
          <w:b/>
          <w:bCs/>
          <w:sz w:val="20"/>
          <w:szCs w:val="20"/>
          <w:lang w:eastAsia="ar-SA"/>
        </w:rPr>
        <w:t>ACUERDO DEL CONSEJO GENERAL DEL INSTITUTO ELECTORAL Y DE PARTICIPACIÓN CIUDADANA DEL ESTADO DE JALISCO, POR EL QUE SE APRUEBA LA DESTRUCCIÓN Y DESTINO DE LA DOCUMENTACIÓN ELECTORAL, Y SE EXPIDEN LOS LINEAMIENTOS QUE REGULAN LA DESTRUCCIÓN Y DESTINO DE LA DOCUMENTACIÓN ELECTORAL DEL PROCESO ELECTORAL LOCAL CONCURRENTE 2023-2024</w:t>
      </w:r>
    </w:p>
    <w:p w14:paraId="0CF045D4" w14:textId="77777777" w:rsidR="005F118E" w:rsidRPr="00A7685C" w:rsidRDefault="005F118E" w:rsidP="0027170E">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E5A917E" w14:textId="6F21EDD9" w:rsidR="001149A1" w:rsidRPr="00A7685C" w:rsidRDefault="001149A1" w:rsidP="00A22FE5">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val="pt-PT" w:eastAsia="es-ES"/>
        </w:rPr>
      </w:pPr>
      <w:r w:rsidRPr="00A7685C">
        <w:rPr>
          <w:rFonts w:ascii="Lucida Sans Unicode" w:eastAsia="Times New Roman" w:hAnsi="Lucida Sans Unicode" w:cs="Lucida Sans Unicode"/>
          <w:b/>
          <w:bCs/>
          <w:color w:val="000000"/>
          <w:sz w:val="20"/>
          <w:szCs w:val="20"/>
          <w:lang w:val="pt-PT" w:eastAsia="es-ES"/>
        </w:rPr>
        <w:t>A N T E C E D E N T E S</w:t>
      </w:r>
    </w:p>
    <w:p w14:paraId="730DDE5F" w14:textId="77777777" w:rsidR="0027170E" w:rsidRPr="00A7685C" w:rsidRDefault="0027170E" w:rsidP="0027170E">
      <w:pPr>
        <w:suppressAutoHyphens/>
        <w:spacing w:after="0" w:line="276" w:lineRule="auto"/>
        <w:jc w:val="both"/>
        <w:rPr>
          <w:rFonts w:ascii="Lucida Sans Unicode" w:hAnsi="Lucida Sans Unicode" w:cs="Lucida Sans Unicode"/>
          <w:b/>
          <w:sz w:val="20"/>
          <w:szCs w:val="20"/>
          <w:lang w:val="pt-PT"/>
        </w:rPr>
      </w:pPr>
    </w:p>
    <w:p w14:paraId="7618E243" w14:textId="77777777" w:rsidR="0027170E" w:rsidRPr="00A7685C" w:rsidRDefault="0027170E" w:rsidP="0027170E">
      <w:pPr>
        <w:suppressAutoHyphens/>
        <w:spacing w:after="0" w:line="276" w:lineRule="auto"/>
        <w:jc w:val="both"/>
        <w:rPr>
          <w:rFonts w:ascii="Lucida Sans Unicode" w:hAnsi="Lucida Sans Unicode" w:cs="Lucida Sans Unicode"/>
          <w:b/>
          <w:sz w:val="20"/>
          <w:szCs w:val="20"/>
        </w:rPr>
      </w:pPr>
      <w:r w:rsidRPr="00A7685C">
        <w:rPr>
          <w:rFonts w:ascii="Lucida Sans Unicode" w:hAnsi="Lucida Sans Unicode" w:cs="Lucida Sans Unicode"/>
          <w:b/>
          <w:sz w:val="20"/>
          <w:szCs w:val="20"/>
        </w:rPr>
        <w:t>CORRESPONDIENTES AL AÑO DOS MIL VEINTICUATRO</w:t>
      </w:r>
    </w:p>
    <w:p w14:paraId="33AD1901" w14:textId="77777777" w:rsidR="0027170E" w:rsidRPr="00A7685C" w:rsidRDefault="0027170E" w:rsidP="0027170E">
      <w:pPr>
        <w:suppressAutoHyphens/>
        <w:spacing w:after="0" w:line="276" w:lineRule="auto"/>
        <w:jc w:val="both"/>
        <w:rPr>
          <w:rFonts w:ascii="Lucida Sans Unicode" w:hAnsi="Lucida Sans Unicode" w:cs="Lucida Sans Unicode"/>
          <w:b/>
          <w:sz w:val="20"/>
          <w:szCs w:val="20"/>
        </w:rPr>
      </w:pPr>
    </w:p>
    <w:p w14:paraId="12A50E2A" w14:textId="7552D228" w:rsidR="0027170E" w:rsidRPr="00A7685C" w:rsidRDefault="00281BCE" w:rsidP="1C2CAD49">
      <w:pPr>
        <w:suppressAutoHyphens/>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b/>
          <w:bCs/>
          <w:sz w:val="20"/>
          <w:szCs w:val="20"/>
        </w:rPr>
        <w:t>1</w:t>
      </w:r>
      <w:r w:rsidR="0027170E" w:rsidRPr="00A7685C">
        <w:rPr>
          <w:rFonts w:ascii="Lucida Sans Unicode" w:hAnsi="Lucida Sans Unicode" w:cs="Lucida Sans Unicode"/>
          <w:b/>
          <w:bCs/>
          <w:sz w:val="20"/>
          <w:szCs w:val="20"/>
        </w:rPr>
        <w:t xml:space="preserve">. </w:t>
      </w:r>
      <w:r w:rsidR="00E816FB" w:rsidRPr="00A7685C">
        <w:rPr>
          <w:rFonts w:ascii="Lucida Sans Unicode" w:hAnsi="Lucida Sans Unicode" w:cs="Lucida Sans Unicode"/>
          <w:b/>
          <w:bCs/>
          <w:sz w:val="20"/>
          <w:szCs w:val="20"/>
        </w:rPr>
        <w:t>C</w:t>
      </w:r>
      <w:r w:rsidR="1B268256" w:rsidRPr="00A7685C">
        <w:rPr>
          <w:rFonts w:ascii="Lucida Sans Unicode" w:hAnsi="Lucida Sans Unicode" w:cs="Lucida Sans Unicode"/>
          <w:b/>
          <w:bCs/>
          <w:sz w:val="20"/>
          <w:szCs w:val="20"/>
        </w:rPr>
        <w:t>ELEBRACIÓN DE ELECCIONES</w:t>
      </w:r>
      <w:r w:rsidR="0027170E" w:rsidRPr="00A7685C">
        <w:rPr>
          <w:rFonts w:ascii="Lucida Sans Unicode" w:hAnsi="Lucida Sans Unicode" w:cs="Lucida Sans Unicode"/>
          <w:b/>
          <w:bCs/>
          <w:sz w:val="20"/>
          <w:szCs w:val="20"/>
        </w:rPr>
        <w:t xml:space="preserve">. </w:t>
      </w:r>
      <w:r w:rsidR="0027170E" w:rsidRPr="00A7685C">
        <w:rPr>
          <w:rFonts w:ascii="Lucida Sans Unicode" w:hAnsi="Lucida Sans Unicode" w:cs="Lucida Sans Unicode"/>
          <w:sz w:val="20"/>
          <w:szCs w:val="20"/>
        </w:rPr>
        <w:t xml:space="preserve">El dos de junio, se celebraron elecciones constitucionales para elegir a la persona titular de la Gubernatura del Estado, treinta y ocho </w:t>
      </w:r>
      <w:r w:rsidR="451F93E2" w:rsidRPr="00A7685C">
        <w:rPr>
          <w:rFonts w:ascii="Lucida Sans Unicode" w:hAnsi="Lucida Sans Unicode" w:cs="Lucida Sans Unicode"/>
          <w:sz w:val="20"/>
          <w:szCs w:val="20"/>
        </w:rPr>
        <w:t>d</w:t>
      </w:r>
      <w:r w:rsidR="0027170E" w:rsidRPr="00A7685C">
        <w:rPr>
          <w:rFonts w:ascii="Lucida Sans Unicode" w:hAnsi="Lucida Sans Unicode" w:cs="Lucida Sans Unicode"/>
          <w:sz w:val="20"/>
          <w:szCs w:val="20"/>
        </w:rPr>
        <w:t>iputaciones por ambos principios que conforma</w:t>
      </w:r>
      <w:r w:rsidR="03423C2D" w:rsidRPr="00A7685C">
        <w:rPr>
          <w:rFonts w:ascii="Lucida Sans Unicode" w:hAnsi="Lucida Sans Unicode" w:cs="Lucida Sans Unicode"/>
          <w:sz w:val="20"/>
          <w:szCs w:val="20"/>
        </w:rPr>
        <w:t>n</w:t>
      </w:r>
      <w:r w:rsidR="0027170E" w:rsidRPr="00A7685C">
        <w:rPr>
          <w:rFonts w:ascii="Lucida Sans Unicode" w:hAnsi="Lucida Sans Unicode" w:cs="Lucida Sans Unicode"/>
          <w:sz w:val="20"/>
          <w:szCs w:val="20"/>
        </w:rPr>
        <w:t xml:space="preserve"> la LXIV Legislatura del Congreso del Estado; así como a las personas titulares e integrantes de los ciento veinticinco Ayuntamientos que conforman el territorio del estado de Jalisco; correspondientes al Proceso Electoral Local Concurrente 2023-2024.</w:t>
      </w:r>
    </w:p>
    <w:p w14:paraId="7D55E5E2" w14:textId="74BB840B" w:rsidR="00497F90" w:rsidRPr="00A7685C" w:rsidRDefault="00497F90" w:rsidP="1C2CAD49">
      <w:pPr>
        <w:suppressAutoHyphens/>
        <w:spacing w:after="0" w:line="276" w:lineRule="auto"/>
        <w:jc w:val="both"/>
        <w:rPr>
          <w:rFonts w:ascii="Lucida Sans Unicode" w:hAnsi="Lucida Sans Unicode" w:cs="Lucida Sans Unicode"/>
          <w:b/>
          <w:bCs/>
          <w:sz w:val="20"/>
          <w:szCs w:val="20"/>
        </w:rPr>
      </w:pPr>
    </w:p>
    <w:p w14:paraId="6191CBCE" w14:textId="7BDF2EA7" w:rsidR="0027170E" w:rsidRPr="00A7685C" w:rsidRDefault="6851CC42" w:rsidP="1C2CAD49">
      <w:pPr>
        <w:suppressAutoHyphens/>
        <w:spacing w:after="0" w:line="276" w:lineRule="auto"/>
        <w:jc w:val="both"/>
        <w:rPr>
          <w:rFonts w:ascii="Lucida Sans Unicode" w:hAnsi="Lucida Sans Unicode" w:cs="Lucida Sans Unicode"/>
          <w:b/>
          <w:bCs/>
          <w:sz w:val="20"/>
          <w:szCs w:val="20"/>
        </w:rPr>
      </w:pPr>
      <w:r w:rsidRPr="00A7685C">
        <w:rPr>
          <w:rFonts w:ascii="Lucida Sans Unicode" w:hAnsi="Lucida Sans Unicode" w:cs="Lucida Sans Unicode"/>
          <w:b/>
          <w:bCs/>
          <w:sz w:val="20"/>
          <w:szCs w:val="20"/>
        </w:rPr>
        <w:t>2</w:t>
      </w:r>
      <w:r w:rsidR="0027170E" w:rsidRPr="00A7685C">
        <w:rPr>
          <w:rFonts w:ascii="Lucida Sans Unicode" w:hAnsi="Lucida Sans Unicode" w:cs="Lucida Sans Unicode"/>
          <w:b/>
          <w:bCs/>
          <w:sz w:val="20"/>
          <w:szCs w:val="20"/>
        </w:rPr>
        <w:t xml:space="preserve">. </w:t>
      </w:r>
      <w:r w:rsidR="00E816FB" w:rsidRPr="00A7685C">
        <w:rPr>
          <w:rFonts w:ascii="Lucida Sans Unicode" w:hAnsi="Lucida Sans Unicode" w:cs="Lucida Sans Unicode"/>
          <w:b/>
          <w:bCs/>
          <w:sz w:val="20"/>
          <w:szCs w:val="20"/>
        </w:rPr>
        <w:t xml:space="preserve">CONCLUSIÓN DEL PROCESO ELECTORAL LOCAL CONCURRENTE 2023-2024. </w:t>
      </w:r>
      <w:r w:rsidR="0027170E" w:rsidRPr="00A7685C">
        <w:rPr>
          <w:rFonts w:ascii="Lucida Sans Unicode" w:hAnsi="Lucida Sans Unicode" w:cs="Lucida Sans Unicode"/>
          <w:sz w:val="20"/>
          <w:szCs w:val="20"/>
        </w:rPr>
        <w:t>El treinta y uno de octubre, en la trigésima quinta sesión extraordinaria urgente, e</w:t>
      </w:r>
      <w:r w:rsidR="007B551E" w:rsidRPr="00A7685C">
        <w:rPr>
          <w:rFonts w:ascii="Lucida Sans Unicode" w:hAnsi="Lucida Sans Unicode" w:cs="Lucida Sans Unicode"/>
          <w:sz w:val="20"/>
          <w:szCs w:val="20"/>
        </w:rPr>
        <w:t>ste</w:t>
      </w:r>
      <w:r w:rsidR="0027170E" w:rsidRPr="00A7685C">
        <w:rPr>
          <w:rFonts w:ascii="Lucida Sans Unicode" w:hAnsi="Lucida Sans Unicode" w:cs="Lucida Sans Unicode"/>
          <w:sz w:val="20"/>
          <w:szCs w:val="20"/>
        </w:rPr>
        <w:t xml:space="preserve"> Consejo General</w:t>
      </w:r>
      <w:r w:rsidR="001625B0" w:rsidRPr="00A7685C">
        <w:rPr>
          <w:rFonts w:ascii="Lucida Sans Unicode" w:hAnsi="Lucida Sans Unicode" w:cs="Lucida Sans Unicode"/>
          <w:sz w:val="20"/>
          <w:szCs w:val="20"/>
        </w:rPr>
        <w:t>,</w:t>
      </w:r>
      <w:r w:rsidR="0027170E" w:rsidRPr="00A7685C">
        <w:rPr>
          <w:rFonts w:ascii="Lucida Sans Unicode" w:hAnsi="Lucida Sans Unicode" w:cs="Lucida Sans Unicode"/>
          <w:sz w:val="20"/>
          <w:szCs w:val="20"/>
        </w:rPr>
        <w:t xml:space="preserve"> mediante acuerdo identificado con la clave alfanumérica IEPC-ACG-355/</w:t>
      </w:r>
      <w:r w:rsidR="00497F90" w:rsidRPr="00A7685C">
        <w:rPr>
          <w:rFonts w:ascii="Lucida Sans Unicode" w:hAnsi="Lucida Sans Unicode" w:cs="Lucida Sans Unicode"/>
          <w:sz w:val="20"/>
          <w:szCs w:val="20"/>
        </w:rPr>
        <w:t>2024</w:t>
      </w:r>
      <w:r w:rsidR="007B5BBD" w:rsidRPr="00A7685C">
        <w:rPr>
          <w:rStyle w:val="Refdenotaalpie"/>
          <w:rFonts w:ascii="Lucida Sans Unicode" w:hAnsi="Lucida Sans Unicode" w:cs="Lucida Sans Unicode"/>
          <w:sz w:val="20"/>
          <w:szCs w:val="20"/>
        </w:rPr>
        <w:footnoteReference w:id="2"/>
      </w:r>
      <w:r w:rsidR="00497F90" w:rsidRPr="00A7685C">
        <w:rPr>
          <w:rFonts w:ascii="Lucida Sans Unicode" w:hAnsi="Lucida Sans Unicode" w:cs="Lucida Sans Unicode"/>
          <w:sz w:val="20"/>
          <w:szCs w:val="20"/>
        </w:rPr>
        <w:t>,</w:t>
      </w:r>
      <w:r w:rsidR="0027170E" w:rsidRPr="00A7685C">
        <w:rPr>
          <w:rFonts w:ascii="Lucida Sans Unicode" w:hAnsi="Lucida Sans Unicode" w:cs="Lucida Sans Unicode"/>
          <w:sz w:val="20"/>
          <w:szCs w:val="20"/>
        </w:rPr>
        <w:t xml:space="preserve"> declaró la conclusión del Proceso Electoral Local Concurrente 2023-2024.</w:t>
      </w:r>
    </w:p>
    <w:p w14:paraId="314477E7" w14:textId="77777777" w:rsidR="0027170E" w:rsidRPr="00A7685C" w:rsidRDefault="0027170E" w:rsidP="0027170E">
      <w:pPr>
        <w:suppressAutoHyphens/>
        <w:spacing w:after="0" w:line="276" w:lineRule="auto"/>
        <w:jc w:val="both"/>
        <w:rPr>
          <w:rFonts w:ascii="Lucida Sans Unicode" w:hAnsi="Lucida Sans Unicode" w:cs="Lucida Sans Unicode"/>
          <w:b/>
          <w:sz w:val="20"/>
          <w:szCs w:val="20"/>
        </w:rPr>
      </w:pPr>
    </w:p>
    <w:p w14:paraId="2AB89922" w14:textId="24591DBF" w:rsidR="0027170E" w:rsidRPr="00A7685C" w:rsidRDefault="6C4C7C16" w:rsidP="1C2CAD49">
      <w:pPr>
        <w:suppressAutoHyphens/>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b/>
          <w:bCs/>
          <w:sz w:val="20"/>
          <w:szCs w:val="20"/>
        </w:rPr>
        <w:t>3</w:t>
      </w:r>
      <w:r w:rsidR="0027170E" w:rsidRPr="00A7685C">
        <w:rPr>
          <w:rFonts w:ascii="Lucida Sans Unicode" w:hAnsi="Lucida Sans Unicode" w:cs="Lucida Sans Unicode"/>
          <w:b/>
          <w:bCs/>
          <w:sz w:val="20"/>
          <w:szCs w:val="20"/>
        </w:rPr>
        <w:t xml:space="preserve">. </w:t>
      </w:r>
      <w:r w:rsidR="00E816FB" w:rsidRPr="00A7685C">
        <w:rPr>
          <w:rFonts w:ascii="Lucida Sans Unicode" w:hAnsi="Lucida Sans Unicode" w:cs="Lucida Sans Unicode"/>
          <w:b/>
          <w:bCs/>
          <w:sz w:val="20"/>
          <w:szCs w:val="20"/>
        </w:rPr>
        <w:t>APROBACIÓN DEL PROGRAMA ANUAL DE TRABAJO DE LAS COMISIONES INTERNAS DE ESTE ORGANISMO ELECTORAL</w:t>
      </w:r>
      <w:r w:rsidR="0027170E" w:rsidRPr="00A7685C">
        <w:rPr>
          <w:rFonts w:ascii="Lucida Sans Unicode" w:hAnsi="Lucida Sans Unicode" w:cs="Lucida Sans Unicode"/>
          <w:b/>
          <w:bCs/>
          <w:sz w:val="20"/>
          <w:szCs w:val="20"/>
        </w:rPr>
        <w:t xml:space="preserve">. </w:t>
      </w:r>
      <w:r w:rsidR="0027170E" w:rsidRPr="00A7685C">
        <w:rPr>
          <w:rFonts w:ascii="Lucida Sans Unicode" w:hAnsi="Lucida Sans Unicode" w:cs="Lucida Sans Unicode"/>
          <w:sz w:val="20"/>
          <w:szCs w:val="20"/>
        </w:rPr>
        <w:t>El doce de noviembre, en la trigésima sesión extraordinaria, e</w:t>
      </w:r>
      <w:r w:rsidR="00977307" w:rsidRPr="00A7685C">
        <w:rPr>
          <w:rFonts w:ascii="Lucida Sans Unicode" w:hAnsi="Lucida Sans Unicode" w:cs="Lucida Sans Unicode"/>
          <w:sz w:val="20"/>
          <w:szCs w:val="20"/>
        </w:rPr>
        <w:t>ste</w:t>
      </w:r>
      <w:r w:rsidR="0027170E" w:rsidRPr="00A7685C">
        <w:rPr>
          <w:rFonts w:ascii="Lucida Sans Unicode" w:hAnsi="Lucida Sans Unicode" w:cs="Lucida Sans Unicode"/>
          <w:sz w:val="20"/>
          <w:szCs w:val="20"/>
        </w:rPr>
        <w:t xml:space="preserve"> Consejo General aprobó mediante acuerdo identificado con clave alfanumérica IEPC-ACG-357/2024</w:t>
      </w:r>
      <w:r w:rsidR="001038FA" w:rsidRPr="00A7685C">
        <w:rPr>
          <w:rStyle w:val="Refdenotaalpie"/>
          <w:rFonts w:ascii="Lucida Sans Unicode" w:hAnsi="Lucida Sans Unicode" w:cs="Lucida Sans Unicode"/>
          <w:sz w:val="20"/>
          <w:szCs w:val="20"/>
        </w:rPr>
        <w:footnoteReference w:id="3"/>
      </w:r>
      <w:r w:rsidR="0027170E" w:rsidRPr="00A7685C">
        <w:rPr>
          <w:rFonts w:ascii="Lucida Sans Unicode" w:hAnsi="Lucida Sans Unicode" w:cs="Lucida Sans Unicode"/>
          <w:sz w:val="20"/>
          <w:szCs w:val="20"/>
        </w:rPr>
        <w:t>, los programas anuales de trabajo de las comisiones internas de este organismo electoral.</w:t>
      </w:r>
    </w:p>
    <w:p w14:paraId="06D77A62" w14:textId="77777777" w:rsidR="0027170E" w:rsidRPr="00A7685C" w:rsidRDefault="0027170E" w:rsidP="0027170E">
      <w:pPr>
        <w:suppressAutoHyphens/>
        <w:spacing w:after="0" w:line="276" w:lineRule="auto"/>
        <w:jc w:val="both"/>
        <w:rPr>
          <w:rFonts w:ascii="Lucida Sans Unicode" w:hAnsi="Lucida Sans Unicode" w:cs="Lucida Sans Unicode"/>
          <w:b/>
          <w:sz w:val="20"/>
          <w:szCs w:val="20"/>
        </w:rPr>
      </w:pPr>
    </w:p>
    <w:p w14:paraId="59D91BEA" w14:textId="77777777" w:rsidR="00A7685C" w:rsidRPr="00A7685C" w:rsidRDefault="00A7685C" w:rsidP="0027170E">
      <w:pPr>
        <w:suppressAutoHyphens/>
        <w:spacing w:after="0" w:line="276" w:lineRule="auto"/>
        <w:jc w:val="both"/>
        <w:rPr>
          <w:rFonts w:ascii="Lucida Sans Unicode" w:hAnsi="Lucida Sans Unicode" w:cs="Lucida Sans Unicode"/>
          <w:b/>
          <w:sz w:val="20"/>
          <w:szCs w:val="20"/>
        </w:rPr>
      </w:pPr>
    </w:p>
    <w:p w14:paraId="137EAA97" w14:textId="77777777" w:rsidR="0027170E" w:rsidRPr="00A7685C" w:rsidRDefault="0027170E" w:rsidP="0027170E">
      <w:pPr>
        <w:suppressAutoHyphens/>
        <w:spacing w:after="0" w:line="276" w:lineRule="auto"/>
        <w:jc w:val="both"/>
        <w:rPr>
          <w:rFonts w:ascii="Lucida Sans Unicode" w:hAnsi="Lucida Sans Unicode" w:cs="Lucida Sans Unicode"/>
          <w:b/>
          <w:sz w:val="20"/>
          <w:szCs w:val="20"/>
        </w:rPr>
      </w:pPr>
      <w:r w:rsidRPr="00A7685C">
        <w:rPr>
          <w:rFonts w:ascii="Lucida Sans Unicode" w:hAnsi="Lucida Sans Unicode" w:cs="Lucida Sans Unicode"/>
          <w:b/>
          <w:sz w:val="20"/>
          <w:szCs w:val="20"/>
        </w:rPr>
        <w:lastRenderedPageBreak/>
        <w:t>CORRESPONDIENTES AL AÑO DOS MIL VEINTICINCO</w:t>
      </w:r>
    </w:p>
    <w:p w14:paraId="7D63240A" w14:textId="77777777" w:rsidR="0027170E" w:rsidRPr="00A7685C" w:rsidRDefault="0027170E" w:rsidP="0027170E">
      <w:pPr>
        <w:suppressAutoHyphens/>
        <w:spacing w:after="0" w:line="276" w:lineRule="auto"/>
        <w:jc w:val="both"/>
        <w:rPr>
          <w:rFonts w:ascii="Lucida Sans Unicode" w:hAnsi="Lucida Sans Unicode" w:cs="Lucida Sans Unicode"/>
          <w:b/>
          <w:sz w:val="20"/>
          <w:szCs w:val="20"/>
        </w:rPr>
      </w:pPr>
    </w:p>
    <w:p w14:paraId="5F6A94E2" w14:textId="07071082" w:rsidR="0027170E" w:rsidRPr="00A7685C" w:rsidRDefault="000D40D4" w:rsidP="1C2CAD49">
      <w:pPr>
        <w:suppressAutoHyphens/>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b/>
          <w:bCs/>
          <w:sz w:val="20"/>
          <w:szCs w:val="20"/>
        </w:rPr>
        <w:t>4</w:t>
      </w:r>
      <w:r w:rsidR="0027170E" w:rsidRPr="00A7685C">
        <w:rPr>
          <w:rFonts w:ascii="Lucida Sans Unicode" w:hAnsi="Lucida Sans Unicode" w:cs="Lucida Sans Unicode"/>
          <w:b/>
          <w:bCs/>
          <w:sz w:val="20"/>
          <w:szCs w:val="20"/>
        </w:rPr>
        <w:t xml:space="preserve">. </w:t>
      </w:r>
      <w:r w:rsidR="00E816FB" w:rsidRPr="00A7685C">
        <w:rPr>
          <w:rFonts w:ascii="Lucida Sans Unicode" w:hAnsi="Lucida Sans Unicode" w:cs="Lucida Sans Unicode"/>
          <w:b/>
          <w:bCs/>
          <w:sz w:val="20"/>
          <w:szCs w:val="20"/>
        </w:rPr>
        <w:t>CONSULTA AL GRUPO INTERDISCIPLINARIO DE ARCHIVO</w:t>
      </w:r>
      <w:r w:rsidRPr="00A7685C">
        <w:rPr>
          <w:rFonts w:ascii="Lucida Sans Unicode" w:hAnsi="Lucida Sans Unicode" w:cs="Lucida Sans Unicode"/>
          <w:b/>
          <w:bCs/>
          <w:sz w:val="20"/>
          <w:szCs w:val="20"/>
        </w:rPr>
        <w:t xml:space="preserve">. </w:t>
      </w:r>
      <w:r w:rsidRPr="00A7685C">
        <w:rPr>
          <w:rFonts w:ascii="Lucida Sans Unicode" w:hAnsi="Lucida Sans Unicode" w:cs="Lucida Sans Unicode"/>
          <w:sz w:val="20"/>
          <w:szCs w:val="20"/>
        </w:rPr>
        <w:t xml:space="preserve">El </w:t>
      </w:r>
      <w:r w:rsidR="000062B1" w:rsidRPr="00A7685C">
        <w:rPr>
          <w:rFonts w:ascii="Lucida Sans Unicode" w:hAnsi="Lucida Sans Unicode" w:cs="Lucida Sans Unicode"/>
          <w:sz w:val="20"/>
          <w:szCs w:val="20"/>
        </w:rPr>
        <w:t>catorce</w:t>
      </w:r>
      <w:r w:rsidR="0027170E" w:rsidRPr="00A7685C">
        <w:rPr>
          <w:rFonts w:ascii="Lucida Sans Unicode" w:hAnsi="Lucida Sans Unicode" w:cs="Lucida Sans Unicode"/>
          <w:sz w:val="20"/>
          <w:szCs w:val="20"/>
        </w:rPr>
        <w:t xml:space="preserve"> de febrero, la Dirección Ejecutiva de Organización Electoral y Estadística</w:t>
      </w:r>
      <w:r w:rsidR="00FC2BC3" w:rsidRPr="00A7685C">
        <w:rPr>
          <w:rStyle w:val="Refdenotaalpie"/>
          <w:rFonts w:ascii="Lucida Sans Unicode" w:hAnsi="Lucida Sans Unicode" w:cs="Lucida Sans Unicode"/>
          <w:sz w:val="20"/>
          <w:szCs w:val="20"/>
        </w:rPr>
        <w:footnoteReference w:id="4"/>
      </w:r>
      <w:r w:rsidR="0027170E" w:rsidRPr="00A7685C">
        <w:rPr>
          <w:rFonts w:ascii="Lucida Sans Unicode" w:hAnsi="Lucida Sans Unicode" w:cs="Lucida Sans Unicode"/>
          <w:sz w:val="20"/>
          <w:szCs w:val="20"/>
        </w:rPr>
        <w:t xml:space="preserve">, mediante memorándum número 01/2025, solicitó a la </w:t>
      </w:r>
      <w:r w:rsidR="001B34DE" w:rsidRPr="00A7685C">
        <w:rPr>
          <w:rFonts w:ascii="Lucida Sans Unicode" w:hAnsi="Lucida Sans Unicode" w:cs="Lucida Sans Unicode"/>
          <w:sz w:val="20"/>
          <w:szCs w:val="20"/>
        </w:rPr>
        <w:t>Jefatura</w:t>
      </w:r>
      <w:r w:rsidR="0027170E" w:rsidRPr="00A7685C">
        <w:rPr>
          <w:rFonts w:ascii="Lucida Sans Unicode" w:hAnsi="Lucida Sans Unicode" w:cs="Lucida Sans Unicode"/>
          <w:sz w:val="20"/>
          <w:szCs w:val="20"/>
        </w:rPr>
        <w:t xml:space="preserve"> de Transparencia</w:t>
      </w:r>
      <w:r w:rsidR="001B34DE" w:rsidRPr="00A7685C">
        <w:rPr>
          <w:rFonts w:ascii="Lucida Sans Unicode" w:hAnsi="Lucida Sans Unicode" w:cs="Lucida Sans Unicode"/>
          <w:sz w:val="20"/>
          <w:szCs w:val="20"/>
        </w:rPr>
        <w:t>, Protección de Datos Personales</w:t>
      </w:r>
      <w:r w:rsidR="00EB6B30" w:rsidRPr="00A7685C">
        <w:rPr>
          <w:rFonts w:ascii="Lucida Sans Unicode" w:hAnsi="Lucida Sans Unicode" w:cs="Lucida Sans Unicode"/>
          <w:sz w:val="20"/>
          <w:szCs w:val="20"/>
        </w:rPr>
        <w:t xml:space="preserve"> </w:t>
      </w:r>
      <w:r w:rsidR="0027170E" w:rsidRPr="00A7685C">
        <w:rPr>
          <w:rFonts w:ascii="Lucida Sans Unicode" w:hAnsi="Lucida Sans Unicode" w:cs="Lucida Sans Unicode"/>
          <w:sz w:val="20"/>
          <w:szCs w:val="20"/>
        </w:rPr>
        <w:t>y Archivo</w:t>
      </w:r>
      <w:r w:rsidR="008978D0" w:rsidRPr="00A7685C">
        <w:rPr>
          <w:rStyle w:val="Refdenotaalpie"/>
          <w:rFonts w:ascii="Lucida Sans Unicode" w:hAnsi="Lucida Sans Unicode" w:cs="Lucida Sans Unicode"/>
          <w:sz w:val="20"/>
          <w:szCs w:val="20"/>
        </w:rPr>
        <w:footnoteReference w:id="5"/>
      </w:r>
      <w:r w:rsidR="00CE7DFD" w:rsidRPr="00A7685C">
        <w:rPr>
          <w:rFonts w:ascii="Lucida Sans Unicode" w:hAnsi="Lucida Sans Unicode" w:cs="Lucida Sans Unicode"/>
          <w:sz w:val="20"/>
          <w:szCs w:val="20"/>
        </w:rPr>
        <w:t xml:space="preserve"> </w:t>
      </w:r>
      <w:r w:rsidR="0027170E" w:rsidRPr="00A7685C">
        <w:rPr>
          <w:rFonts w:ascii="Lucida Sans Unicode" w:hAnsi="Lucida Sans Unicode" w:cs="Lucida Sans Unicode"/>
          <w:sz w:val="20"/>
          <w:szCs w:val="20"/>
        </w:rPr>
        <w:t>una consulta relativa a:</w:t>
      </w:r>
    </w:p>
    <w:p w14:paraId="65092AFD" w14:textId="77777777" w:rsidR="000D7611" w:rsidRPr="00A7685C" w:rsidRDefault="000D7611" w:rsidP="1C2CAD49">
      <w:pPr>
        <w:suppressAutoHyphens/>
        <w:spacing w:after="0" w:line="276" w:lineRule="auto"/>
        <w:jc w:val="both"/>
        <w:rPr>
          <w:rFonts w:ascii="Lucida Sans Unicode" w:hAnsi="Lucida Sans Unicode" w:cs="Lucida Sans Unicode"/>
          <w:sz w:val="20"/>
          <w:szCs w:val="20"/>
        </w:rPr>
      </w:pPr>
    </w:p>
    <w:p w14:paraId="16DE88AE" w14:textId="77777777" w:rsidR="0027170E" w:rsidRPr="00A7685C" w:rsidRDefault="0027170E" w:rsidP="00FC2B73">
      <w:pPr>
        <w:suppressAutoHyphens/>
        <w:spacing w:after="0" w:line="276" w:lineRule="auto"/>
        <w:ind w:left="708"/>
        <w:jc w:val="both"/>
        <w:rPr>
          <w:rFonts w:ascii="Lucida Sans Unicode" w:hAnsi="Lucida Sans Unicode" w:cs="Lucida Sans Unicode"/>
          <w:bCs/>
          <w:i/>
          <w:iCs/>
          <w:sz w:val="20"/>
          <w:szCs w:val="20"/>
        </w:rPr>
      </w:pPr>
      <w:r w:rsidRPr="00A7685C">
        <w:rPr>
          <w:rFonts w:ascii="Lucida Sans Unicode" w:hAnsi="Lucida Sans Unicode" w:cs="Lucida Sans Unicode"/>
          <w:bCs/>
          <w:i/>
          <w:iCs/>
          <w:sz w:val="20"/>
          <w:szCs w:val="20"/>
        </w:rPr>
        <w:t>“Sí la documentación electoral utilizada en el Proceso Electoral local Concurrente es susceptible de ser destruida y si esta cuenta con valor documental”.</w:t>
      </w:r>
    </w:p>
    <w:p w14:paraId="6E86E345" w14:textId="77777777" w:rsidR="00497F90" w:rsidRPr="00A7685C" w:rsidRDefault="00497F90" w:rsidP="0027170E">
      <w:pPr>
        <w:suppressAutoHyphens/>
        <w:spacing w:after="0" w:line="276" w:lineRule="auto"/>
        <w:jc w:val="both"/>
        <w:rPr>
          <w:rFonts w:ascii="Lucida Sans Unicode" w:hAnsi="Lucida Sans Unicode" w:cs="Lucida Sans Unicode"/>
          <w:bCs/>
          <w:sz w:val="20"/>
          <w:szCs w:val="20"/>
        </w:rPr>
      </w:pPr>
    </w:p>
    <w:p w14:paraId="722E483C" w14:textId="56E38B1C" w:rsidR="0027170E" w:rsidRPr="00A7685C" w:rsidRDefault="00720087" w:rsidP="1C2CAD49">
      <w:pPr>
        <w:suppressAutoHyphens/>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b/>
          <w:bCs/>
          <w:sz w:val="20"/>
          <w:szCs w:val="20"/>
        </w:rPr>
        <w:t>5</w:t>
      </w:r>
      <w:r w:rsidR="00281BCE" w:rsidRPr="00A7685C">
        <w:rPr>
          <w:rFonts w:ascii="Lucida Sans Unicode" w:hAnsi="Lucida Sans Unicode" w:cs="Lucida Sans Unicode"/>
          <w:b/>
          <w:bCs/>
          <w:sz w:val="20"/>
          <w:szCs w:val="20"/>
        </w:rPr>
        <w:t>.</w:t>
      </w:r>
      <w:r w:rsidR="0027170E" w:rsidRPr="00A7685C">
        <w:rPr>
          <w:rFonts w:ascii="Lucida Sans Unicode" w:hAnsi="Lucida Sans Unicode" w:cs="Lucida Sans Unicode"/>
          <w:b/>
          <w:bCs/>
          <w:sz w:val="20"/>
          <w:szCs w:val="20"/>
        </w:rPr>
        <w:t xml:space="preserve"> </w:t>
      </w:r>
      <w:r w:rsidR="00A13CB0" w:rsidRPr="00A7685C">
        <w:rPr>
          <w:rFonts w:ascii="Lucida Sans Unicode" w:hAnsi="Lucida Sans Unicode" w:cs="Lucida Sans Unicode"/>
          <w:b/>
          <w:bCs/>
          <w:sz w:val="20"/>
          <w:szCs w:val="20"/>
        </w:rPr>
        <w:t>CONSULTA A LA FISCALÍA ESPECIALIZADA EN MATERIA DE DELITOS ELECTORALES</w:t>
      </w:r>
      <w:r w:rsidR="0027170E" w:rsidRPr="00A7685C">
        <w:rPr>
          <w:rFonts w:ascii="Lucida Sans Unicode" w:hAnsi="Lucida Sans Unicode" w:cs="Lucida Sans Unicode"/>
          <w:b/>
          <w:bCs/>
          <w:sz w:val="20"/>
          <w:szCs w:val="20"/>
        </w:rPr>
        <w:t xml:space="preserve">.  </w:t>
      </w:r>
      <w:r w:rsidR="00C90272" w:rsidRPr="00A7685C">
        <w:rPr>
          <w:rFonts w:ascii="Lucida Sans Unicode" w:hAnsi="Lucida Sans Unicode" w:cs="Lucida Sans Unicode"/>
          <w:sz w:val="20"/>
          <w:szCs w:val="20"/>
        </w:rPr>
        <w:t>El</w:t>
      </w:r>
      <w:r w:rsidR="0027170E" w:rsidRPr="00A7685C">
        <w:rPr>
          <w:rFonts w:ascii="Lucida Sans Unicode" w:hAnsi="Lucida Sans Unicode" w:cs="Lucida Sans Unicode"/>
          <w:sz w:val="20"/>
          <w:szCs w:val="20"/>
        </w:rPr>
        <w:t xml:space="preserve"> </w:t>
      </w:r>
      <w:r w:rsidR="000062B1" w:rsidRPr="00A7685C">
        <w:rPr>
          <w:rFonts w:ascii="Lucida Sans Unicode" w:hAnsi="Lucida Sans Unicode" w:cs="Lucida Sans Unicode"/>
          <w:sz w:val="20"/>
          <w:szCs w:val="20"/>
        </w:rPr>
        <w:t xml:space="preserve">diecinueve </w:t>
      </w:r>
      <w:r w:rsidR="0027170E" w:rsidRPr="00A7685C">
        <w:rPr>
          <w:rFonts w:ascii="Lucida Sans Unicode" w:hAnsi="Lucida Sans Unicode" w:cs="Lucida Sans Unicode"/>
          <w:sz w:val="20"/>
          <w:szCs w:val="20"/>
        </w:rPr>
        <w:t>de febrero, mediante oficio 0411/2025</w:t>
      </w:r>
      <w:r w:rsidR="00C90272" w:rsidRPr="00A7685C">
        <w:rPr>
          <w:rFonts w:ascii="Lucida Sans Unicode" w:hAnsi="Lucida Sans Unicode" w:cs="Lucida Sans Unicode"/>
          <w:sz w:val="20"/>
          <w:szCs w:val="20"/>
        </w:rPr>
        <w:t xml:space="preserve"> de </w:t>
      </w:r>
      <w:r w:rsidR="0027170E" w:rsidRPr="00A7685C">
        <w:rPr>
          <w:rFonts w:ascii="Lucida Sans Unicode" w:hAnsi="Lucida Sans Unicode" w:cs="Lucida Sans Unicode"/>
          <w:sz w:val="20"/>
          <w:szCs w:val="20"/>
        </w:rPr>
        <w:t>Secretar</w:t>
      </w:r>
      <w:r w:rsidR="00C90272" w:rsidRPr="00A7685C">
        <w:rPr>
          <w:rFonts w:ascii="Lucida Sans Unicode" w:hAnsi="Lucida Sans Unicode" w:cs="Lucida Sans Unicode"/>
          <w:sz w:val="20"/>
          <w:szCs w:val="20"/>
        </w:rPr>
        <w:t>ía</w:t>
      </w:r>
      <w:r w:rsidR="0027170E" w:rsidRPr="00A7685C">
        <w:rPr>
          <w:rFonts w:ascii="Lucida Sans Unicode" w:hAnsi="Lucida Sans Unicode" w:cs="Lucida Sans Unicode"/>
          <w:sz w:val="20"/>
          <w:szCs w:val="20"/>
        </w:rPr>
        <w:t xml:space="preserve"> Ejecutiv</w:t>
      </w:r>
      <w:r w:rsidR="00C90272" w:rsidRPr="00A7685C">
        <w:rPr>
          <w:rFonts w:ascii="Lucida Sans Unicode" w:hAnsi="Lucida Sans Unicode" w:cs="Lucida Sans Unicode"/>
          <w:sz w:val="20"/>
          <w:szCs w:val="20"/>
        </w:rPr>
        <w:t>a</w:t>
      </w:r>
      <w:r w:rsidR="00153898" w:rsidRPr="00A7685C">
        <w:rPr>
          <w:rFonts w:ascii="Lucida Sans Unicode" w:hAnsi="Lucida Sans Unicode" w:cs="Lucida Sans Unicode"/>
          <w:sz w:val="20"/>
          <w:szCs w:val="20"/>
        </w:rPr>
        <w:t>, se</w:t>
      </w:r>
      <w:r w:rsidR="0027170E" w:rsidRPr="00A7685C">
        <w:rPr>
          <w:rFonts w:ascii="Lucida Sans Unicode" w:hAnsi="Lucida Sans Unicode" w:cs="Lucida Sans Unicode"/>
          <w:sz w:val="20"/>
          <w:szCs w:val="20"/>
        </w:rPr>
        <w:t xml:space="preserve"> consultó a la Fiscalía Especializada en Materia de Delitos Electorales del Estado de Jalisco, si existía alguna carpeta de investigación, relativa a boletas electorales y demás documentación electoral de las </w:t>
      </w:r>
      <w:r w:rsidR="00153898" w:rsidRPr="00A7685C">
        <w:rPr>
          <w:rFonts w:ascii="Lucida Sans Unicode" w:hAnsi="Lucida Sans Unicode" w:cs="Lucida Sans Unicode"/>
          <w:sz w:val="20"/>
          <w:szCs w:val="20"/>
        </w:rPr>
        <w:t xml:space="preserve">diez mil </w:t>
      </w:r>
      <w:r w:rsidR="00EA21E0" w:rsidRPr="00A7685C">
        <w:rPr>
          <w:rFonts w:ascii="Lucida Sans Unicode" w:hAnsi="Lucida Sans Unicode" w:cs="Lucida Sans Unicode"/>
          <w:sz w:val="20"/>
          <w:szCs w:val="20"/>
        </w:rPr>
        <w:t xml:space="preserve">ochocientas sesenta y tres </w:t>
      </w:r>
      <w:r w:rsidR="0027170E" w:rsidRPr="00A7685C">
        <w:rPr>
          <w:rFonts w:ascii="Lucida Sans Unicode" w:hAnsi="Lucida Sans Unicode" w:cs="Lucida Sans Unicode"/>
          <w:sz w:val="20"/>
          <w:szCs w:val="20"/>
        </w:rPr>
        <w:t>casillas electorales instaladas en el Proceso Electoral Local Concurrente 2023-2024.</w:t>
      </w:r>
    </w:p>
    <w:p w14:paraId="0154DB4B" w14:textId="77777777" w:rsidR="00163143" w:rsidRPr="00A7685C" w:rsidRDefault="00163143" w:rsidP="0027170E">
      <w:pPr>
        <w:suppressAutoHyphens/>
        <w:spacing w:after="0" w:line="276" w:lineRule="auto"/>
        <w:jc w:val="both"/>
        <w:rPr>
          <w:rFonts w:ascii="Lucida Sans Unicode" w:hAnsi="Lucida Sans Unicode" w:cs="Lucida Sans Unicode"/>
          <w:bCs/>
          <w:sz w:val="20"/>
          <w:szCs w:val="20"/>
        </w:rPr>
      </w:pPr>
    </w:p>
    <w:p w14:paraId="2810B5F9" w14:textId="4A724771" w:rsidR="00163143" w:rsidRPr="00A7685C" w:rsidRDefault="00EC168D" w:rsidP="00163143">
      <w:pPr>
        <w:suppressAutoHyphens/>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b/>
          <w:bCs/>
          <w:sz w:val="20"/>
          <w:szCs w:val="20"/>
        </w:rPr>
        <w:t>6</w:t>
      </w:r>
      <w:r w:rsidR="00163143" w:rsidRPr="00A7685C">
        <w:rPr>
          <w:rFonts w:ascii="Lucida Sans Unicode" w:hAnsi="Lucida Sans Unicode" w:cs="Lucida Sans Unicode"/>
          <w:b/>
          <w:bCs/>
          <w:sz w:val="20"/>
          <w:szCs w:val="20"/>
        </w:rPr>
        <w:t>. RESPUESTA DE LA FISCALÍA ESPECIALIZADA EN MATERIA DE DELITOS ELECTORALES.</w:t>
      </w:r>
      <w:r w:rsidR="00163143" w:rsidRPr="00A7685C">
        <w:t xml:space="preserve"> </w:t>
      </w:r>
      <w:r w:rsidR="001765E8" w:rsidRPr="00A7685C">
        <w:t xml:space="preserve">El veintiuno de febrero se recibió en la Oficialía de Partes de este Instituto </w:t>
      </w:r>
      <w:r w:rsidR="00AA1775" w:rsidRPr="00A7685C">
        <w:t>el</w:t>
      </w:r>
      <w:r w:rsidR="00163143" w:rsidRPr="00A7685C">
        <w:rPr>
          <w:rFonts w:ascii="Lucida Sans Unicode" w:hAnsi="Lucida Sans Unicode" w:cs="Lucida Sans Unicode"/>
          <w:sz w:val="20"/>
          <w:szCs w:val="20"/>
        </w:rPr>
        <w:t xml:space="preserve"> </w:t>
      </w:r>
      <w:r w:rsidR="00AA1775" w:rsidRPr="00A7685C">
        <w:rPr>
          <w:rFonts w:ascii="Lucida Sans Unicode" w:hAnsi="Lucida Sans Unicode" w:cs="Lucida Sans Unicode"/>
          <w:sz w:val="20"/>
          <w:szCs w:val="20"/>
        </w:rPr>
        <w:t>o</w:t>
      </w:r>
      <w:r w:rsidR="00163143" w:rsidRPr="00A7685C">
        <w:rPr>
          <w:rFonts w:ascii="Lucida Sans Unicode" w:hAnsi="Lucida Sans Unicode" w:cs="Lucida Sans Unicode"/>
          <w:sz w:val="20"/>
          <w:szCs w:val="20"/>
        </w:rPr>
        <w:t xml:space="preserve">ficio FEMDE/FIS/006/2025, </w:t>
      </w:r>
      <w:r w:rsidR="00AA1775" w:rsidRPr="00A7685C">
        <w:rPr>
          <w:rFonts w:ascii="Lucida Sans Unicode" w:hAnsi="Lucida Sans Unicode" w:cs="Lucida Sans Unicode"/>
          <w:sz w:val="20"/>
          <w:szCs w:val="20"/>
        </w:rPr>
        <w:t xml:space="preserve">de </w:t>
      </w:r>
      <w:r w:rsidR="00163143" w:rsidRPr="00A7685C">
        <w:rPr>
          <w:rFonts w:ascii="Lucida Sans Unicode" w:hAnsi="Lucida Sans Unicode" w:cs="Lucida Sans Unicode"/>
          <w:sz w:val="20"/>
          <w:szCs w:val="20"/>
        </w:rPr>
        <w:t>la Fiscalía Especializada en Materia de Delitos Electorales del Estado de Jalisco,</w:t>
      </w:r>
      <w:r w:rsidR="00AA1775" w:rsidRPr="00A7685C">
        <w:rPr>
          <w:rFonts w:ascii="Lucida Sans Unicode" w:hAnsi="Lucida Sans Unicode" w:cs="Lucida Sans Unicode"/>
          <w:sz w:val="20"/>
          <w:szCs w:val="20"/>
        </w:rPr>
        <w:t xml:space="preserve"> el cual fue registrado</w:t>
      </w:r>
      <w:r w:rsidR="00FB1398" w:rsidRPr="00A7685C">
        <w:rPr>
          <w:rFonts w:ascii="Lucida Sans Unicode" w:hAnsi="Lucida Sans Unicode" w:cs="Lucida Sans Unicode"/>
          <w:sz w:val="20"/>
          <w:szCs w:val="20"/>
        </w:rPr>
        <w:t xml:space="preserve"> con folio 00316</w:t>
      </w:r>
      <w:r w:rsidR="00163143" w:rsidRPr="00A7685C">
        <w:rPr>
          <w:rFonts w:ascii="Lucida Sans Unicode" w:hAnsi="Lucida Sans Unicode" w:cs="Lucida Sans Unicode"/>
          <w:sz w:val="20"/>
          <w:szCs w:val="20"/>
        </w:rPr>
        <w:t xml:space="preserve"> </w:t>
      </w:r>
      <w:r w:rsidR="00FB1398" w:rsidRPr="00A7685C">
        <w:rPr>
          <w:rFonts w:ascii="Lucida Sans Unicode" w:hAnsi="Lucida Sans Unicode" w:cs="Lucida Sans Unicode"/>
          <w:sz w:val="20"/>
          <w:szCs w:val="20"/>
        </w:rPr>
        <w:t>mediante el cual se señaló</w:t>
      </w:r>
      <w:r w:rsidR="00163143" w:rsidRPr="00A7685C">
        <w:rPr>
          <w:rFonts w:ascii="Lucida Sans Unicode" w:hAnsi="Lucida Sans Unicode" w:cs="Lucida Sans Unicode"/>
          <w:sz w:val="20"/>
          <w:szCs w:val="20"/>
        </w:rPr>
        <w:t xml:space="preserve">: </w:t>
      </w:r>
    </w:p>
    <w:p w14:paraId="2421C72F" w14:textId="77777777" w:rsidR="00163143" w:rsidRPr="00A7685C" w:rsidRDefault="00163143" w:rsidP="00163143">
      <w:pPr>
        <w:suppressAutoHyphens/>
        <w:spacing w:after="0" w:line="276" w:lineRule="auto"/>
        <w:jc w:val="both"/>
        <w:rPr>
          <w:rFonts w:ascii="Lucida Sans Unicode" w:hAnsi="Lucida Sans Unicode" w:cs="Lucida Sans Unicode"/>
          <w:sz w:val="20"/>
          <w:szCs w:val="20"/>
        </w:rPr>
      </w:pPr>
    </w:p>
    <w:p w14:paraId="3EE3129E" w14:textId="77777777" w:rsidR="00163143" w:rsidRPr="00A7685C" w:rsidRDefault="00163143" w:rsidP="00163143">
      <w:pPr>
        <w:suppressAutoHyphens/>
        <w:spacing w:after="0" w:line="276" w:lineRule="auto"/>
        <w:ind w:left="708" w:firstLine="708"/>
        <w:jc w:val="both"/>
        <w:rPr>
          <w:rFonts w:ascii="Lucida Sans Unicode" w:hAnsi="Lucida Sans Unicode" w:cs="Lucida Sans Unicode"/>
          <w:i/>
          <w:iCs/>
          <w:sz w:val="20"/>
          <w:szCs w:val="20"/>
        </w:rPr>
      </w:pPr>
      <w:r w:rsidRPr="00A7685C">
        <w:rPr>
          <w:rFonts w:ascii="Lucida Sans Unicode" w:hAnsi="Lucida Sans Unicode" w:cs="Lucida Sans Unicode"/>
          <w:i/>
          <w:iCs/>
          <w:sz w:val="20"/>
          <w:szCs w:val="20"/>
        </w:rPr>
        <w:t xml:space="preserve">“…le informo que se realizó una exhaustiva búsqueda en las bases de datos con las que cuenta esta Fiscalía Especializada en Materia de Delitos Electorales, </w:t>
      </w:r>
      <w:r w:rsidRPr="00A7685C">
        <w:rPr>
          <w:rFonts w:ascii="Lucida Sans Unicode" w:hAnsi="Lucida Sans Unicode" w:cs="Lucida Sans Unicode"/>
          <w:i/>
          <w:iCs/>
          <w:sz w:val="20"/>
          <w:szCs w:val="20"/>
        </w:rPr>
        <w:lastRenderedPageBreak/>
        <w:t xml:space="preserve">resultando de esta, que se cuenta con una carpeta de Investigación por hechos ocurridos en las delegaciones de San José del Tule y Pozo Santo, pertenecientes al municipio de </w:t>
      </w:r>
      <w:proofErr w:type="spellStart"/>
      <w:r w:rsidRPr="00A7685C">
        <w:rPr>
          <w:rFonts w:ascii="Lucida Sans Unicode" w:hAnsi="Lucida Sans Unicode" w:cs="Lucida Sans Unicode"/>
          <w:i/>
          <w:iCs/>
          <w:sz w:val="20"/>
          <w:szCs w:val="20"/>
        </w:rPr>
        <w:t>Pihuamo</w:t>
      </w:r>
      <w:proofErr w:type="spellEnd"/>
      <w:r w:rsidRPr="00A7685C">
        <w:rPr>
          <w:rFonts w:ascii="Lucida Sans Unicode" w:hAnsi="Lucida Sans Unicode" w:cs="Lucida Sans Unicode"/>
          <w:i/>
          <w:iCs/>
          <w:sz w:val="20"/>
          <w:szCs w:val="20"/>
        </w:rPr>
        <w:t>, Jalisco, por el apoderamiento de documentos públicos electorales dentro de las casillas 1907 extraordinaria, instalada en la Escuela Primaria Federalizada Rural General Francisco J. y 1907 básica instalada en la Telesecundaria Melchor Ocampo, dicha carpeta de investigación se encuentra determinada en ARCHIVO TEMPORAL, quedando atentos en caso que surjan nuevos elementos para continuar con la integración y así esclarecer los hechos materia de la presente indagatoria.</w:t>
      </w:r>
    </w:p>
    <w:p w14:paraId="248AB859" w14:textId="145247CB" w:rsidR="00497F90" w:rsidRPr="00A7685C" w:rsidRDefault="00163143" w:rsidP="00163143">
      <w:pPr>
        <w:suppressAutoHyphens/>
        <w:spacing w:after="0" w:line="276" w:lineRule="auto"/>
        <w:ind w:left="708"/>
        <w:jc w:val="both"/>
        <w:rPr>
          <w:rFonts w:ascii="Lucida Sans Unicode" w:hAnsi="Lucida Sans Unicode" w:cs="Lucida Sans Unicode"/>
          <w:i/>
          <w:iCs/>
          <w:sz w:val="20"/>
          <w:szCs w:val="20"/>
        </w:rPr>
      </w:pPr>
      <w:r w:rsidRPr="00A7685C">
        <w:rPr>
          <w:rFonts w:ascii="Lucida Sans Unicode" w:hAnsi="Lucida Sans Unicode" w:cs="Lucida Sans Unicode"/>
          <w:i/>
          <w:iCs/>
          <w:sz w:val="20"/>
          <w:szCs w:val="20"/>
        </w:rPr>
        <w:t>Por lo que de no existir inconveniente solicito se conserve el material electoral concerniente a estas casillas electorales, tal y como se establece en el artículo 440, párrafo 2, inciso b) del Reglamento de Elecciones del instituto Nacional Electoral</w:t>
      </w:r>
      <w:r w:rsidR="00FB1398" w:rsidRPr="00A7685C">
        <w:rPr>
          <w:rFonts w:ascii="Lucida Sans Unicode" w:hAnsi="Lucida Sans Unicode" w:cs="Lucida Sans Unicode"/>
          <w:i/>
          <w:iCs/>
          <w:sz w:val="20"/>
          <w:szCs w:val="20"/>
        </w:rPr>
        <w:t>…</w:t>
      </w:r>
      <w:r w:rsidRPr="00A7685C">
        <w:rPr>
          <w:rFonts w:ascii="Lucida Sans Unicode" w:hAnsi="Lucida Sans Unicode" w:cs="Lucida Sans Unicode"/>
          <w:i/>
          <w:iCs/>
          <w:sz w:val="20"/>
          <w:szCs w:val="20"/>
        </w:rPr>
        <w:t>”</w:t>
      </w:r>
      <w:r w:rsidR="00EC168D" w:rsidRPr="00A7685C">
        <w:rPr>
          <w:rFonts w:ascii="Lucida Sans Unicode" w:hAnsi="Lucida Sans Unicode" w:cs="Lucida Sans Unicode"/>
          <w:i/>
          <w:iCs/>
          <w:sz w:val="20"/>
          <w:szCs w:val="20"/>
        </w:rPr>
        <w:t xml:space="preserve"> </w:t>
      </w:r>
      <w:r w:rsidR="00EC168D" w:rsidRPr="00A7685C">
        <w:rPr>
          <w:rFonts w:ascii="Lucida Sans Unicode" w:hAnsi="Lucida Sans Unicode" w:cs="Lucida Sans Unicode"/>
          <w:b/>
          <w:bCs/>
          <w:i/>
          <w:iCs/>
          <w:sz w:val="20"/>
          <w:szCs w:val="20"/>
        </w:rPr>
        <w:t>(Sic)</w:t>
      </w:r>
    </w:p>
    <w:p w14:paraId="578FA8B0" w14:textId="77777777" w:rsidR="00163143" w:rsidRPr="00A7685C" w:rsidRDefault="00163143" w:rsidP="0027170E">
      <w:pPr>
        <w:suppressAutoHyphens/>
        <w:spacing w:after="0" w:line="276" w:lineRule="auto"/>
        <w:jc w:val="both"/>
        <w:rPr>
          <w:rFonts w:ascii="Lucida Sans Unicode" w:hAnsi="Lucida Sans Unicode" w:cs="Lucida Sans Unicode"/>
          <w:bCs/>
          <w:sz w:val="20"/>
          <w:szCs w:val="20"/>
        </w:rPr>
      </w:pPr>
    </w:p>
    <w:p w14:paraId="5A60ABBB" w14:textId="32CFE5A1" w:rsidR="00EC168D" w:rsidRPr="00A7685C" w:rsidRDefault="0078525C" w:rsidP="1C2CAD49">
      <w:pPr>
        <w:suppressAutoHyphens/>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b/>
          <w:bCs/>
          <w:sz w:val="20"/>
          <w:szCs w:val="20"/>
        </w:rPr>
        <w:t>7. RESPUESTA</w:t>
      </w:r>
      <w:r w:rsidR="00A80162" w:rsidRPr="00A7685C">
        <w:rPr>
          <w:rFonts w:ascii="Lucida Sans Unicode" w:hAnsi="Lucida Sans Unicode" w:cs="Lucida Sans Unicode"/>
          <w:b/>
          <w:bCs/>
          <w:sz w:val="20"/>
          <w:szCs w:val="20"/>
        </w:rPr>
        <w:t xml:space="preserve"> DICTAMEN </w:t>
      </w:r>
      <w:r w:rsidR="008C48F3" w:rsidRPr="00A7685C">
        <w:rPr>
          <w:rFonts w:ascii="Lucida Sans Unicode" w:hAnsi="Lucida Sans Unicode" w:cs="Lucida Sans Unicode"/>
          <w:b/>
          <w:bCs/>
          <w:sz w:val="20"/>
          <w:szCs w:val="20"/>
        </w:rPr>
        <w:t xml:space="preserve">PROPUESTO POR EL GRUPO INTERDISCIPLINARIO DE ARCHIVO, RESPECTO DE QUE LA </w:t>
      </w:r>
      <w:r w:rsidR="00B70AD0" w:rsidRPr="00A7685C">
        <w:rPr>
          <w:rFonts w:ascii="Lucida Sans Unicode" w:hAnsi="Lucida Sans Unicode" w:cs="Lucida Sans Unicode"/>
          <w:b/>
          <w:bCs/>
          <w:sz w:val="20"/>
          <w:szCs w:val="20"/>
        </w:rPr>
        <w:t>DOCUMENTACIÓN UTILIZADA EN EL PROCESO ELECTORAL LOCAL CONCURRENTE 2023-2024</w:t>
      </w:r>
      <w:r w:rsidRPr="00A7685C">
        <w:rPr>
          <w:rFonts w:ascii="Lucida Sans Unicode" w:hAnsi="Lucida Sans Unicode" w:cs="Lucida Sans Unicode"/>
          <w:b/>
          <w:bCs/>
          <w:sz w:val="20"/>
          <w:szCs w:val="20"/>
        </w:rPr>
        <w:t>.</w:t>
      </w:r>
      <w:r w:rsidRPr="00A7685C">
        <w:t xml:space="preserve"> </w:t>
      </w:r>
      <w:r w:rsidR="00DA608E" w:rsidRPr="00A7685C">
        <w:t>El</w:t>
      </w:r>
      <w:r w:rsidRPr="00A7685C">
        <w:rPr>
          <w:rFonts w:ascii="Lucida Sans Unicode" w:hAnsi="Lucida Sans Unicode" w:cs="Lucida Sans Unicode"/>
          <w:sz w:val="20"/>
          <w:szCs w:val="20"/>
        </w:rPr>
        <w:t xml:space="preserve"> veintiocho de febrero,</w:t>
      </w:r>
      <w:r w:rsidR="00DA608E" w:rsidRPr="00A7685C">
        <w:rPr>
          <w:rFonts w:ascii="Lucida Sans Unicode" w:hAnsi="Lucida Sans Unicode" w:cs="Lucida Sans Unicode"/>
          <w:sz w:val="20"/>
          <w:szCs w:val="20"/>
        </w:rPr>
        <w:t xml:space="preserve"> en la primera sesión extraordinar</w:t>
      </w:r>
      <w:r w:rsidR="00D2088F" w:rsidRPr="00A7685C">
        <w:rPr>
          <w:rFonts w:ascii="Lucida Sans Unicode" w:hAnsi="Lucida Sans Unicode" w:cs="Lucida Sans Unicode"/>
          <w:sz w:val="20"/>
          <w:szCs w:val="20"/>
        </w:rPr>
        <w:t xml:space="preserve">ia, el Grupo Interdisciplinario de Archivo de este Instituto </w:t>
      </w:r>
      <w:r w:rsidR="00620842" w:rsidRPr="00A7685C">
        <w:rPr>
          <w:rFonts w:ascii="Lucida Sans Unicode" w:hAnsi="Lucida Sans Unicode" w:cs="Lucida Sans Unicode"/>
          <w:sz w:val="20"/>
          <w:szCs w:val="20"/>
        </w:rPr>
        <w:t>Electoral, aprobó el dictamen</w:t>
      </w:r>
      <w:r w:rsidR="00F85E05" w:rsidRPr="00A7685C">
        <w:rPr>
          <w:rStyle w:val="Refdenotaalpie"/>
          <w:rFonts w:ascii="Lucida Sans Unicode" w:hAnsi="Lucida Sans Unicode" w:cs="Lucida Sans Unicode"/>
          <w:sz w:val="20"/>
          <w:szCs w:val="20"/>
        </w:rPr>
        <w:footnoteReference w:id="6"/>
      </w:r>
      <w:r w:rsidR="00620842" w:rsidRPr="00A7685C">
        <w:rPr>
          <w:rFonts w:ascii="Lucida Sans Unicode" w:hAnsi="Lucida Sans Unicode" w:cs="Lucida Sans Unicode"/>
          <w:sz w:val="20"/>
          <w:szCs w:val="20"/>
        </w:rPr>
        <w:t xml:space="preserve"> mediante el cual se determina la procedencia e identificación de la documentación electoral del Proceso Electoral Local Concurrente </w:t>
      </w:r>
      <w:r w:rsidR="00866541" w:rsidRPr="00A7685C">
        <w:rPr>
          <w:rFonts w:ascii="Lucida Sans Unicode" w:hAnsi="Lucida Sans Unicode" w:cs="Lucida Sans Unicode"/>
          <w:sz w:val="20"/>
          <w:szCs w:val="20"/>
        </w:rPr>
        <w:t>2023-2024, susceptible de ser destruida</w:t>
      </w:r>
      <w:r w:rsidRPr="00A7685C">
        <w:rPr>
          <w:rFonts w:ascii="Lucida Sans Unicode" w:hAnsi="Lucida Sans Unicode" w:cs="Lucida Sans Unicode"/>
          <w:sz w:val="20"/>
          <w:szCs w:val="20"/>
        </w:rPr>
        <w:t>.</w:t>
      </w:r>
    </w:p>
    <w:p w14:paraId="5C67B327" w14:textId="77777777" w:rsidR="00530F36" w:rsidRPr="00A7685C" w:rsidRDefault="00530F36" w:rsidP="1C2CAD49">
      <w:pPr>
        <w:suppressAutoHyphens/>
        <w:spacing w:after="0" w:line="276" w:lineRule="auto"/>
        <w:jc w:val="both"/>
        <w:rPr>
          <w:rFonts w:ascii="Lucida Sans Unicode" w:hAnsi="Lucida Sans Unicode" w:cs="Lucida Sans Unicode"/>
          <w:sz w:val="20"/>
          <w:szCs w:val="20"/>
        </w:rPr>
      </w:pPr>
    </w:p>
    <w:p w14:paraId="60F3121A" w14:textId="1CB420DB" w:rsidR="00530F36" w:rsidRPr="00A7685C" w:rsidRDefault="00530F36" w:rsidP="1C2CAD49">
      <w:pPr>
        <w:suppressAutoHyphens/>
        <w:spacing w:after="0" w:line="276" w:lineRule="auto"/>
        <w:jc w:val="both"/>
        <w:rPr>
          <w:rFonts w:ascii="Lucida Sans Unicode" w:hAnsi="Lucida Sans Unicode" w:cs="Lucida Sans Unicode"/>
          <w:i/>
          <w:iCs/>
          <w:sz w:val="20"/>
          <w:szCs w:val="20"/>
        </w:rPr>
      </w:pPr>
      <w:r w:rsidRPr="00A7685C">
        <w:rPr>
          <w:rFonts w:ascii="Lucida Sans Unicode" w:hAnsi="Lucida Sans Unicode" w:cs="Lucida Sans Unicode"/>
          <w:sz w:val="20"/>
          <w:szCs w:val="20"/>
        </w:rPr>
        <w:t>En esa misma fecha, la titular de la Jefatura de Transparencia, Protección de Datos Personales y Archivo</w:t>
      </w:r>
      <w:r w:rsidR="009A355C" w:rsidRPr="00A7685C">
        <w:rPr>
          <w:rFonts w:ascii="Lucida Sans Unicode" w:hAnsi="Lucida Sans Unicode" w:cs="Lucida Sans Unicode"/>
          <w:sz w:val="20"/>
          <w:szCs w:val="20"/>
        </w:rPr>
        <w:t xml:space="preserve">, en acatamiento a lo ordenado por el Grupo Interdisciplinario de Archivo </w:t>
      </w:r>
      <w:r w:rsidR="00C83946" w:rsidRPr="00A7685C">
        <w:rPr>
          <w:rFonts w:ascii="Lucida Sans Unicode" w:hAnsi="Lucida Sans Unicode" w:cs="Lucida Sans Unicode"/>
          <w:sz w:val="20"/>
          <w:szCs w:val="20"/>
        </w:rPr>
        <w:t xml:space="preserve">dio contestación a la consulta realizada por la Dirección Ejecutiva de Organización </w:t>
      </w:r>
      <w:r w:rsidR="00546490" w:rsidRPr="00A7685C">
        <w:rPr>
          <w:rFonts w:ascii="Lucida Sans Unicode" w:hAnsi="Lucida Sans Unicode" w:cs="Lucida Sans Unicode"/>
          <w:sz w:val="20"/>
          <w:szCs w:val="20"/>
        </w:rPr>
        <w:t>Electoral y Estadística de este Instituto.</w:t>
      </w:r>
    </w:p>
    <w:p w14:paraId="748794FC" w14:textId="77777777" w:rsidR="00EC168D" w:rsidRPr="00A7685C" w:rsidRDefault="00EC168D" w:rsidP="1C2CAD49">
      <w:pPr>
        <w:suppressAutoHyphens/>
        <w:spacing w:after="0" w:line="276" w:lineRule="auto"/>
        <w:jc w:val="both"/>
        <w:rPr>
          <w:rFonts w:ascii="Lucida Sans Unicode" w:hAnsi="Lucida Sans Unicode" w:cs="Lucida Sans Unicode"/>
          <w:b/>
          <w:bCs/>
          <w:sz w:val="20"/>
          <w:szCs w:val="20"/>
        </w:rPr>
      </w:pPr>
    </w:p>
    <w:p w14:paraId="0F3BDE85" w14:textId="3D56BD8D" w:rsidR="00EA2EF4" w:rsidRPr="00A7685C" w:rsidRDefault="00546490" w:rsidP="1C2CAD49">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hAnsi="Lucida Sans Unicode" w:cs="Lucida Sans Unicode"/>
          <w:b/>
          <w:bCs/>
          <w:sz w:val="20"/>
          <w:szCs w:val="20"/>
        </w:rPr>
        <w:t>8</w:t>
      </w:r>
      <w:r w:rsidR="00EA2EF4" w:rsidRPr="00A7685C">
        <w:rPr>
          <w:rFonts w:ascii="Lucida Sans Unicode" w:hAnsi="Lucida Sans Unicode" w:cs="Lucida Sans Unicode"/>
          <w:b/>
          <w:bCs/>
          <w:sz w:val="20"/>
          <w:szCs w:val="20"/>
        </w:rPr>
        <w:t>.</w:t>
      </w:r>
      <w:r w:rsidR="00C65FED" w:rsidRPr="00A7685C">
        <w:rPr>
          <w:rFonts w:ascii="Lucida Sans Unicode" w:hAnsi="Lucida Sans Unicode" w:cs="Lucida Sans Unicode"/>
          <w:b/>
          <w:bCs/>
          <w:sz w:val="20"/>
          <w:szCs w:val="20"/>
        </w:rPr>
        <w:t xml:space="preserve"> </w:t>
      </w:r>
      <w:r w:rsidR="00EA2EF4" w:rsidRPr="00A7685C">
        <w:rPr>
          <w:rFonts w:ascii="Lucida Sans Unicode" w:hAnsi="Lucida Sans Unicode" w:cs="Lucida Sans Unicode"/>
          <w:b/>
          <w:bCs/>
          <w:sz w:val="20"/>
          <w:szCs w:val="20"/>
        </w:rPr>
        <w:t xml:space="preserve">CONSULTA DEL CONSEJERO ELECTORAL, CARLOS JAVIER AGUIRRE ARIAS, PRESIDENTE DE LA COMISIÓN DE ORGANIZACIÓN ELECTORAL. </w:t>
      </w:r>
      <w:r w:rsidRPr="00A7685C">
        <w:rPr>
          <w:rFonts w:ascii="Lucida Sans Unicode" w:hAnsi="Lucida Sans Unicode" w:cs="Lucida Sans Unicode"/>
          <w:sz w:val="20"/>
          <w:szCs w:val="20"/>
        </w:rPr>
        <w:t>El</w:t>
      </w:r>
      <w:r w:rsidR="00FB08A0" w:rsidRPr="00A7685C">
        <w:rPr>
          <w:rFonts w:ascii="Lucida Sans Unicode" w:hAnsi="Lucida Sans Unicode" w:cs="Lucida Sans Unicode"/>
          <w:sz w:val="20"/>
          <w:szCs w:val="20"/>
        </w:rPr>
        <w:t xml:space="preserve"> once de marzo, mediante </w:t>
      </w:r>
      <w:r w:rsidR="00C5238F" w:rsidRPr="00A7685C">
        <w:rPr>
          <w:rFonts w:ascii="Lucida Sans Unicode" w:hAnsi="Lucida Sans Unicode" w:cs="Lucida Sans Unicode"/>
          <w:sz w:val="20"/>
          <w:szCs w:val="20"/>
        </w:rPr>
        <w:t>m</w:t>
      </w:r>
      <w:r w:rsidR="00FB08A0" w:rsidRPr="00A7685C">
        <w:rPr>
          <w:rFonts w:ascii="Lucida Sans Unicode" w:hAnsi="Lucida Sans Unicode" w:cs="Lucida Sans Unicode"/>
          <w:sz w:val="20"/>
          <w:szCs w:val="20"/>
        </w:rPr>
        <w:t>emorándum 002/2025 enviado vía correo electrónico a</w:t>
      </w:r>
      <w:r w:rsidR="00C5238F" w:rsidRPr="00A7685C">
        <w:rPr>
          <w:rFonts w:ascii="Lucida Sans Unicode" w:hAnsi="Lucida Sans Unicode" w:cs="Lucida Sans Unicode"/>
          <w:sz w:val="20"/>
          <w:szCs w:val="20"/>
        </w:rPr>
        <w:t xml:space="preserve"> </w:t>
      </w:r>
      <w:r w:rsidR="00FB08A0" w:rsidRPr="00A7685C">
        <w:rPr>
          <w:rFonts w:ascii="Lucida Sans Unicode" w:hAnsi="Lucida Sans Unicode" w:cs="Lucida Sans Unicode"/>
          <w:sz w:val="20"/>
          <w:szCs w:val="20"/>
        </w:rPr>
        <w:t>l</w:t>
      </w:r>
      <w:r w:rsidR="00C5238F" w:rsidRPr="00A7685C">
        <w:rPr>
          <w:rFonts w:ascii="Lucida Sans Unicode" w:hAnsi="Lucida Sans Unicode" w:cs="Lucida Sans Unicode"/>
          <w:sz w:val="20"/>
          <w:szCs w:val="20"/>
        </w:rPr>
        <w:t>a</w:t>
      </w:r>
      <w:r w:rsidR="00FB08A0" w:rsidRPr="00A7685C">
        <w:rPr>
          <w:rFonts w:ascii="Lucida Sans Unicode" w:hAnsi="Lucida Sans Unicode" w:cs="Lucida Sans Unicode"/>
          <w:sz w:val="20"/>
          <w:szCs w:val="20"/>
        </w:rPr>
        <w:t xml:space="preserve"> </w:t>
      </w:r>
      <w:r w:rsidR="00FB08A0" w:rsidRPr="00A7685C">
        <w:rPr>
          <w:rFonts w:ascii="Lucida Sans Unicode" w:eastAsia="Times New Roman" w:hAnsi="Lucida Sans Unicode" w:cs="Lucida Sans Unicode"/>
          <w:sz w:val="20"/>
          <w:szCs w:val="20"/>
          <w:lang w:eastAsia="ar-SA"/>
        </w:rPr>
        <w:t>Secretar</w:t>
      </w:r>
      <w:r w:rsidR="00C5238F" w:rsidRPr="00A7685C">
        <w:rPr>
          <w:rFonts w:ascii="Lucida Sans Unicode" w:eastAsia="Times New Roman" w:hAnsi="Lucida Sans Unicode" w:cs="Lucida Sans Unicode"/>
          <w:sz w:val="20"/>
          <w:szCs w:val="20"/>
          <w:lang w:eastAsia="ar-SA"/>
        </w:rPr>
        <w:t>ía</w:t>
      </w:r>
      <w:r w:rsidR="00FB08A0" w:rsidRPr="00A7685C">
        <w:rPr>
          <w:rFonts w:ascii="Lucida Sans Unicode" w:eastAsia="Times New Roman" w:hAnsi="Lucida Sans Unicode" w:cs="Lucida Sans Unicode"/>
          <w:sz w:val="20"/>
          <w:szCs w:val="20"/>
          <w:lang w:eastAsia="ar-SA"/>
        </w:rPr>
        <w:t xml:space="preserve"> Ejecutiv</w:t>
      </w:r>
      <w:r w:rsidR="00C5238F" w:rsidRPr="00A7685C">
        <w:rPr>
          <w:rFonts w:ascii="Lucida Sans Unicode" w:eastAsia="Times New Roman" w:hAnsi="Lucida Sans Unicode" w:cs="Lucida Sans Unicode"/>
          <w:sz w:val="20"/>
          <w:szCs w:val="20"/>
          <w:lang w:eastAsia="ar-SA"/>
        </w:rPr>
        <w:t>a</w:t>
      </w:r>
      <w:r w:rsidR="00FB08A0" w:rsidRPr="00A7685C">
        <w:rPr>
          <w:rFonts w:ascii="Lucida Sans Unicode" w:eastAsia="Times New Roman" w:hAnsi="Lucida Sans Unicode" w:cs="Lucida Sans Unicode"/>
          <w:sz w:val="20"/>
          <w:szCs w:val="20"/>
          <w:lang w:eastAsia="ar-SA"/>
        </w:rPr>
        <w:t xml:space="preserve">, el </w:t>
      </w:r>
      <w:r w:rsidR="00DE1EFA" w:rsidRPr="00A7685C">
        <w:rPr>
          <w:rFonts w:ascii="Lucida Sans Unicode" w:eastAsia="Times New Roman" w:hAnsi="Lucida Sans Unicode" w:cs="Lucida Sans Unicode"/>
          <w:sz w:val="20"/>
          <w:szCs w:val="20"/>
          <w:lang w:eastAsia="ar-SA"/>
        </w:rPr>
        <w:t>c</w:t>
      </w:r>
      <w:r w:rsidR="00FB08A0" w:rsidRPr="00A7685C">
        <w:rPr>
          <w:rFonts w:ascii="Lucida Sans Unicode" w:eastAsia="Times New Roman" w:hAnsi="Lucida Sans Unicode" w:cs="Lucida Sans Unicode"/>
          <w:sz w:val="20"/>
          <w:szCs w:val="20"/>
          <w:lang w:eastAsia="ar-SA"/>
        </w:rPr>
        <w:t xml:space="preserve">onsejero </w:t>
      </w:r>
      <w:r w:rsidR="00DE1EFA" w:rsidRPr="00A7685C">
        <w:rPr>
          <w:rFonts w:ascii="Lucida Sans Unicode" w:eastAsia="Times New Roman" w:hAnsi="Lucida Sans Unicode" w:cs="Lucida Sans Unicode"/>
          <w:sz w:val="20"/>
          <w:szCs w:val="20"/>
          <w:lang w:eastAsia="ar-SA"/>
        </w:rPr>
        <w:t>p</w:t>
      </w:r>
      <w:r w:rsidR="00FB08A0" w:rsidRPr="00A7685C">
        <w:rPr>
          <w:rFonts w:ascii="Lucida Sans Unicode" w:eastAsia="Times New Roman" w:hAnsi="Lucida Sans Unicode" w:cs="Lucida Sans Unicode"/>
          <w:sz w:val="20"/>
          <w:szCs w:val="20"/>
          <w:lang w:eastAsia="ar-SA"/>
        </w:rPr>
        <w:t xml:space="preserve">residente </w:t>
      </w:r>
      <w:r w:rsidR="00FB08A0" w:rsidRPr="00A7685C">
        <w:rPr>
          <w:rFonts w:ascii="Lucida Sans Unicode" w:eastAsia="Times New Roman" w:hAnsi="Lucida Sans Unicode" w:cs="Lucida Sans Unicode"/>
          <w:sz w:val="20"/>
          <w:szCs w:val="20"/>
          <w:lang w:eastAsia="ar-SA"/>
        </w:rPr>
        <w:lastRenderedPageBreak/>
        <w:t>de la Comisión de Organización Electoral</w:t>
      </w:r>
      <w:r w:rsidR="002D41A2" w:rsidRPr="00A7685C">
        <w:rPr>
          <w:rFonts w:ascii="Lucida Sans Unicode" w:eastAsia="Times New Roman" w:hAnsi="Lucida Sans Unicode" w:cs="Lucida Sans Unicode"/>
          <w:sz w:val="20"/>
          <w:szCs w:val="20"/>
          <w:lang w:eastAsia="ar-SA"/>
        </w:rPr>
        <w:t>,</w:t>
      </w:r>
      <w:r w:rsidR="00FB08A0" w:rsidRPr="00A7685C">
        <w:rPr>
          <w:rFonts w:ascii="Lucida Sans Unicode" w:eastAsia="Times New Roman" w:hAnsi="Lucida Sans Unicode" w:cs="Lucida Sans Unicode"/>
          <w:sz w:val="20"/>
          <w:szCs w:val="20"/>
          <w:lang w:eastAsia="ar-SA"/>
        </w:rPr>
        <w:t xml:space="preserve"> realizó una consulta respecto del trámite administrativo que debe agotarse previo a </w:t>
      </w:r>
      <w:r w:rsidR="00DE1EFA" w:rsidRPr="00A7685C">
        <w:rPr>
          <w:rFonts w:ascii="Lucida Sans Unicode" w:eastAsia="Times New Roman" w:hAnsi="Lucida Sans Unicode" w:cs="Lucida Sans Unicode"/>
          <w:sz w:val="20"/>
          <w:szCs w:val="20"/>
          <w:lang w:eastAsia="ar-SA"/>
        </w:rPr>
        <w:t>someter a consideración</w:t>
      </w:r>
      <w:r w:rsidR="00591CBF" w:rsidRPr="00A7685C">
        <w:rPr>
          <w:rFonts w:ascii="Lucida Sans Unicode" w:eastAsia="Times New Roman" w:hAnsi="Lucida Sans Unicode" w:cs="Lucida Sans Unicode"/>
          <w:sz w:val="20"/>
          <w:szCs w:val="20"/>
          <w:lang w:eastAsia="ar-SA"/>
        </w:rPr>
        <w:t xml:space="preserve"> del </w:t>
      </w:r>
      <w:r w:rsidR="00FB08A0" w:rsidRPr="00A7685C">
        <w:rPr>
          <w:rFonts w:ascii="Lucida Sans Unicode" w:eastAsia="Times New Roman" w:hAnsi="Lucida Sans Unicode" w:cs="Lucida Sans Unicode"/>
          <w:sz w:val="20"/>
          <w:szCs w:val="20"/>
          <w:lang w:eastAsia="ar-SA"/>
        </w:rPr>
        <w:t xml:space="preserve">Consejo General </w:t>
      </w:r>
      <w:r w:rsidR="00591CBF" w:rsidRPr="00A7685C">
        <w:rPr>
          <w:rFonts w:ascii="Lucida Sans Unicode" w:eastAsia="Times New Roman" w:hAnsi="Lucida Sans Unicode" w:cs="Lucida Sans Unicode"/>
          <w:sz w:val="20"/>
          <w:szCs w:val="20"/>
          <w:lang w:eastAsia="ar-SA"/>
        </w:rPr>
        <w:t>la propuesta de l</w:t>
      </w:r>
      <w:r w:rsidR="00FB08A0" w:rsidRPr="00A7685C">
        <w:rPr>
          <w:rFonts w:ascii="Lucida Sans Unicode" w:eastAsia="Times New Roman" w:hAnsi="Lucida Sans Unicode" w:cs="Lucida Sans Unicode"/>
          <w:sz w:val="20"/>
          <w:szCs w:val="20"/>
          <w:lang w:eastAsia="ar-SA"/>
        </w:rPr>
        <w:t>a destrucción de la documentación electoral del Proceso Electoral Local Concurrente 2023-2024.</w:t>
      </w:r>
    </w:p>
    <w:p w14:paraId="2E2EEDA5" w14:textId="77777777" w:rsidR="00FB08A0" w:rsidRPr="00A7685C" w:rsidRDefault="00FB08A0" w:rsidP="0027170E">
      <w:pPr>
        <w:suppressAutoHyphens/>
        <w:spacing w:after="0" w:line="276" w:lineRule="auto"/>
        <w:jc w:val="both"/>
        <w:rPr>
          <w:rFonts w:ascii="Lucida Sans Unicode" w:eastAsia="Times New Roman" w:hAnsi="Lucida Sans Unicode" w:cs="Lucida Sans Unicode"/>
          <w:bCs/>
          <w:sz w:val="20"/>
          <w:szCs w:val="20"/>
          <w:lang w:eastAsia="ar-SA"/>
        </w:rPr>
      </w:pPr>
    </w:p>
    <w:p w14:paraId="409BD731" w14:textId="33E012EE" w:rsidR="002D41A2" w:rsidRPr="00A7685C" w:rsidRDefault="00591CBF" w:rsidP="1C2CAD49">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hAnsi="Lucida Sans Unicode" w:cs="Lucida Sans Unicode"/>
          <w:b/>
          <w:bCs/>
          <w:sz w:val="20"/>
          <w:szCs w:val="20"/>
        </w:rPr>
        <w:t>9</w:t>
      </w:r>
      <w:r w:rsidR="00FB08A0" w:rsidRPr="00A7685C">
        <w:rPr>
          <w:rFonts w:ascii="Lucida Sans Unicode" w:hAnsi="Lucida Sans Unicode" w:cs="Lucida Sans Unicode"/>
          <w:b/>
          <w:bCs/>
          <w:sz w:val="20"/>
          <w:szCs w:val="20"/>
        </w:rPr>
        <w:t>.</w:t>
      </w:r>
      <w:r w:rsidR="00C65FED" w:rsidRPr="00A7685C">
        <w:rPr>
          <w:rFonts w:ascii="Lucida Sans Unicode" w:hAnsi="Lucida Sans Unicode" w:cs="Lucida Sans Unicode"/>
          <w:b/>
          <w:bCs/>
          <w:sz w:val="20"/>
          <w:szCs w:val="20"/>
        </w:rPr>
        <w:t xml:space="preserve"> </w:t>
      </w:r>
      <w:r w:rsidR="00FB08A0" w:rsidRPr="00A7685C">
        <w:rPr>
          <w:rFonts w:ascii="Lucida Sans Unicode" w:hAnsi="Lucida Sans Unicode" w:cs="Lucida Sans Unicode"/>
          <w:b/>
          <w:bCs/>
          <w:sz w:val="20"/>
          <w:szCs w:val="20"/>
        </w:rPr>
        <w:t>RESPUESTA DE</w:t>
      </w:r>
      <w:r w:rsidRPr="00A7685C">
        <w:rPr>
          <w:rFonts w:ascii="Lucida Sans Unicode" w:hAnsi="Lucida Sans Unicode" w:cs="Lucida Sans Unicode"/>
          <w:b/>
          <w:bCs/>
          <w:sz w:val="20"/>
          <w:szCs w:val="20"/>
        </w:rPr>
        <w:t xml:space="preserve"> </w:t>
      </w:r>
      <w:r w:rsidR="00FB08A0" w:rsidRPr="00A7685C">
        <w:rPr>
          <w:rFonts w:ascii="Lucida Sans Unicode" w:hAnsi="Lucida Sans Unicode" w:cs="Lucida Sans Unicode"/>
          <w:b/>
          <w:bCs/>
          <w:sz w:val="20"/>
          <w:szCs w:val="20"/>
        </w:rPr>
        <w:t>L</w:t>
      </w:r>
      <w:r w:rsidRPr="00A7685C">
        <w:rPr>
          <w:rFonts w:ascii="Lucida Sans Unicode" w:hAnsi="Lucida Sans Unicode" w:cs="Lucida Sans Unicode"/>
          <w:b/>
          <w:bCs/>
          <w:sz w:val="20"/>
          <w:szCs w:val="20"/>
        </w:rPr>
        <w:t>A</w:t>
      </w:r>
      <w:r w:rsidR="00FB08A0" w:rsidRPr="00A7685C">
        <w:rPr>
          <w:rFonts w:ascii="Lucida Sans Unicode" w:hAnsi="Lucida Sans Unicode" w:cs="Lucida Sans Unicode"/>
          <w:b/>
          <w:bCs/>
          <w:sz w:val="20"/>
          <w:szCs w:val="20"/>
        </w:rPr>
        <w:t xml:space="preserve"> SECRETAR</w:t>
      </w:r>
      <w:r w:rsidRPr="00A7685C">
        <w:rPr>
          <w:rFonts w:ascii="Lucida Sans Unicode" w:hAnsi="Lucida Sans Unicode" w:cs="Lucida Sans Unicode"/>
          <w:b/>
          <w:bCs/>
          <w:sz w:val="20"/>
          <w:szCs w:val="20"/>
        </w:rPr>
        <w:t>ÍA</w:t>
      </w:r>
      <w:r w:rsidR="00FB08A0" w:rsidRPr="00A7685C">
        <w:rPr>
          <w:rFonts w:ascii="Lucida Sans Unicode" w:hAnsi="Lucida Sans Unicode" w:cs="Lucida Sans Unicode"/>
          <w:b/>
          <w:bCs/>
          <w:sz w:val="20"/>
          <w:szCs w:val="20"/>
        </w:rPr>
        <w:t xml:space="preserve"> EJECUTIV</w:t>
      </w:r>
      <w:r w:rsidRPr="00A7685C">
        <w:rPr>
          <w:rFonts w:ascii="Lucida Sans Unicode" w:hAnsi="Lucida Sans Unicode" w:cs="Lucida Sans Unicode"/>
          <w:b/>
          <w:bCs/>
          <w:sz w:val="20"/>
          <w:szCs w:val="20"/>
        </w:rPr>
        <w:t>A</w:t>
      </w:r>
      <w:r w:rsidR="00FB08A0" w:rsidRPr="00A7685C">
        <w:rPr>
          <w:rFonts w:ascii="Lucida Sans Unicode" w:hAnsi="Lucida Sans Unicode" w:cs="Lucida Sans Unicode"/>
          <w:b/>
          <w:bCs/>
          <w:sz w:val="20"/>
          <w:szCs w:val="20"/>
        </w:rPr>
        <w:t xml:space="preserve"> AL MEMORÁNDUM 002/2025 SIGNADO POR EL CONSEJERO PRESIDENTE DE LA COMISIÓN DE ORGANIZACIÓN ELECTORAL. </w:t>
      </w:r>
      <w:r w:rsidR="00A41FD0" w:rsidRPr="00A7685C">
        <w:rPr>
          <w:rFonts w:ascii="Lucida Sans Unicode" w:hAnsi="Lucida Sans Unicode" w:cs="Lucida Sans Unicode"/>
          <w:sz w:val="20"/>
          <w:szCs w:val="20"/>
        </w:rPr>
        <w:t>El</w:t>
      </w:r>
      <w:r w:rsidR="00FB08A0" w:rsidRPr="00A7685C">
        <w:rPr>
          <w:rFonts w:ascii="Lucida Sans Unicode" w:hAnsi="Lucida Sans Unicode" w:cs="Lucida Sans Unicode"/>
          <w:sz w:val="20"/>
          <w:szCs w:val="20"/>
        </w:rPr>
        <w:t xml:space="preserve"> </w:t>
      </w:r>
      <w:r w:rsidR="00C82AA8" w:rsidRPr="00A7685C">
        <w:rPr>
          <w:rFonts w:ascii="Lucida Sans Unicode" w:hAnsi="Lucida Sans Unicode" w:cs="Lucida Sans Unicode"/>
          <w:sz w:val="20"/>
          <w:szCs w:val="20"/>
        </w:rPr>
        <w:t>veinte</w:t>
      </w:r>
      <w:r w:rsidR="00FB08A0" w:rsidRPr="00A7685C">
        <w:rPr>
          <w:rFonts w:ascii="Lucida Sans Unicode" w:hAnsi="Lucida Sans Unicode" w:cs="Lucida Sans Unicode"/>
          <w:sz w:val="20"/>
          <w:szCs w:val="20"/>
        </w:rPr>
        <w:t xml:space="preserve"> de marzo, l</w:t>
      </w:r>
      <w:r w:rsidR="00A41FD0" w:rsidRPr="00A7685C">
        <w:rPr>
          <w:rFonts w:ascii="Lucida Sans Unicode" w:hAnsi="Lucida Sans Unicode" w:cs="Lucida Sans Unicode"/>
          <w:sz w:val="20"/>
          <w:szCs w:val="20"/>
        </w:rPr>
        <w:t>a</w:t>
      </w:r>
      <w:r w:rsidR="00FB08A0" w:rsidRPr="00A7685C">
        <w:rPr>
          <w:rFonts w:ascii="Lucida Sans Unicode" w:hAnsi="Lucida Sans Unicode" w:cs="Lucida Sans Unicode"/>
          <w:sz w:val="20"/>
          <w:szCs w:val="20"/>
        </w:rPr>
        <w:t xml:space="preserve"> </w:t>
      </w:r>
      <w:r w:rsidR="00FB08A0" w:rsidRPr="00A7685C">
        <w:rPr>
          <w:rFonts w:ascii="Lucida Sans Unicode" w:eastAsia="Times New Roman" w:hAnsi="Lucida Sans Unicode" w:cs="Lucida Sans Unicode"/>
          <w:sz w:val="20"/>
          <w:szCs w:val="20"/>
          <w:lang w:eastAsia="ar-SA"/>
        </w:rPr>
        <w:t>Secretar</w:t>
      </w:r>
      <w:r w:rsidR="00A41FD0" w:rsidRPr="00A7685C">
        <w:rPr>
          <w:rFonts w:ascii="Lucida Sans Unicode" w:eastAsia="Times New Roman" w:hAnsi="Lucida Sans Unicode" w:cs="Lucida Sans Unicode"/>
          <w:sz w:val="20"/>
          <w:szCs w:val="20"/>
          <w:lang w:eastAsia="ar-SA"/>
        </w:rPr>
        <w:t>ía</w:t>
      </w:r>
      <w:r w:rsidR="00FB08A0" w:rsidRPr="00A7685C">
        <w:rPr>
          <w:rFonts w:ascii="Lucida Sans Unicode" w:eastAsia="Times New Roman" w:hAnsi="Lucida Sans Unicode" w:cs="Lucida Sans Unicode"/>
          <w:sz w:val="20"/>
          <w:szCs w:val="20"/>
          <w:lang w:eastAsia="ar-SA"/>
        </w:rPr>
        <w:t xml:space="preserve"> Ejecutiv</w:t>
      </w:r>
      <w:r w:rsidR="00A41FD0" w:rsidRPr="00A7685C">
        <w:rPr>
          <w:rFonts w:ascii="Lucida Sans Unicode" w:eastAsia="Times New Roman" w:hAnsi="Lucida Sans Unicode" w:cs="Lucida Sans Unicode"/>
          <w:sz w:val="20"/>
          <w:szCs w:val="20"/>
          <w:lang w:eastAsia="ar-SA"/>
        </w:rPr>
        <w:t>a</w:t>
      </w:r>
      <w:r w:rsidR="00FB08A0" w:rsidRPr="00A7685C">
        <w:rPr>
          <w:rFonts w:ascii="Lucida Sans Unicode" w:eastAsia="Times New Roman" w:hAnsi="Lucida Sans Unicode" w:cs="Lucida Sans Unicode"/>
          <w:sz w:val="20"/>
          <w:szCs w:val="20"/>
          <w:lang w:eastAsia="ar-SA"/>
        </w:rPr>
        <w:t xml:space="preserve"> de este Instituto Electoral dio respuesta media</w:t>
      </w:r>
      <w:r w:rsidR="002D41A2" w:rsidRPr="00A7685C">
        <w:rPr>
          <w:rFonts w:ascii="Lucida Sans Unicode" w:eastAsia="Times New Roman" w:hAnsi="Lucida Sans Unicode" w:cs="Lucida Sans Unicode"/>
          <w:sz w:val="20"/>
          <w:szCs w:val="20"/>
          <w:lang w:eastAsia="ar-SA"/>
        </w:rPr>
        <w:t>n</w:t>
      </w:r>
      <w:r w:rsidR="00FB08A0" w:rsidRPr="00A7685C">
        <w:rPr>
          <w:rFonts w:ascii="Lucida Sans Unicode" w:eastAsia="Times New Roman" w:hAnsi="Lucida Sans Unicode" w:cs="Lucida Sans Unicode"/>
          <w:sz w:val="20"/>
          <w:szCs w:val="20"/>
          <w:lang w:eastAsia="ar-SA"/>
        </w:rPr>
        <w:t xml:space="preserve">te </w:t>
      </w:r>
      <w:r w:rsidR="008B2F10" w:rsidRPr="00A7685C">
        <w:rPr>
          <w:rFonts w:ascii="Lucida Sans Unicode" w:eastAsia="Times New Roman" w:hAnsi="Lucida Sans Unicode" w:cs="Lucida Sans Unicode"/>
          <w:sz w:val="20"/>
          <w:szCs w:val="20"/>
          <w:lang w:eastAsia="ar-SA"/>
        </w:rPr>
        <w:t>m</w:t>
      </w:r>
      <w:r w:rsidR="002D41A2" w:rsidRPr="00A7685C">
        <w:rPr>
          <w:rFonts w:ascii="Lucida Sans Unicode" w:eastAsia="Times New Roman" w:hAnsi="Lucida Sans Unicode" w:cs="Lucida Sans Unicode"/>
          <w:sz w:val="20"/>
          <w:szCs w:val="20"/>
          <w:lang w:eastAsia="ar-SA"/>
        </w:rPr>
        <w:t>emorándum</w:t>
      </w:r>
      <w:r w:rsidR="00FB08A0" w:rsidRPr="00A7685C">
        <w:rPr>
          <w:rFonts w:ascii="Lucida Sans Unicode" w:eastAsia="Times New Roman" w:hAnsi="Lucida Sans Unicode" w:cs="Lucida Sans Unicode"/>
          <w:sz w:val="20"/>
          <w:szCs w:val="20"/>
          <w:lang w:eastAsia="ar-SA"/>
        </w:rPr>
        <w:t xml:space="preserve"> 042/2025</w:t>
      </w:r>
      <w:r w:rsidR="002D41A2" w:rsidRPr="00A7685C">
        <w:rPr>
          <w:rFonts w:ascii="Lucida Sans Unicode" w:eastAsia="Times New Roman" w:hAnsi="Lucida Sans Unicode" w:cs="Lucida Sans Unicode"/>
          <w:sz w:val="20"/>
          <w:szCs w:val="20"/>
          <w:lang w:eastAsia="ar-SA"/>
        </w:rPr>
        <w:t>, señalando entre otros</w:t>
      </w:r>
      <w:r w:rsidR="008B2F10" w:rsidRPr="00A7685C">
        <w:rPr>
          <w:rFonts w:ascii="Lucida Sans Unicode" w:eastAsia="Times New Roman" w:hAnsi="Lucida Sans Unicode" w:cs="Lucida Sans Unicode"/>
          <w:sz w:val="20"/>
          <w:szCs w:val="20"/>
          <w:lang w:eastAsia="ar-SA"/>
        </w:rPr>
        <w:t>,</w:t>
      </w:r>
      <w:r w:rsidR="002D41A2" w:rsidRPr="00A7685C">
        <w:rPr>
          <w:rFonts w:ascii="Lucida Sans Unicode" w:eastAsia="Times New Roman" w:hAnsi="Lucida Sans Unicode" w:cs="Lucida Sans Unicode"/>
          <w:sz w:val="20"/>
          <w:szCs w:val="20"/>
          <w:lang w:eastAsia="ar-SA"/>
        </w:rPr>
        <w:t xml:space="preserve"> que:</w:t>
      </w:r>
    </w:p>
    <w:p w14:paraId="6B2E6328" w14:textId="77777777" w:rsidR="00333241" w:rsidRPr="00A7685C" w:rsidRDefault="00333241" w:rsidP="002D41A2">
      <w:pPr>
        <w:suppressAutoHyphens/>
        <w:spacing w:after="0" w:line="240" w:lineRule="auto"/>
        <w:ind w:firstLine="708"/>
        <w:jc w:val="both"/>
        <w:rPr>
          <w:rFonts w:ascii="Lucida Sans Unicode" w:eastAsia="Times New Roman" w:hAnsi="Lucida Sans Unicode" w:cs="Lucida Sans Unicode"/>
          <w:bCs/>
          <w:sz w:val="20"/>
          <w:szCs w:val="20"/>
          <w:lang w:eastAsia="ar-SA"/>
        </w:rPr>
      </w:pPr>
    </w:p>
    <w:p w14:paraId="65B6A679" w14:textId="20800AE3" w:rsidR="002D41A2" w:rsidRPr="00A7685C" w:rsidRDefault="002D41A2" w:rsidP="002D41A2">
      <w:pPr>
        <w:suppressAutoHyphens/>
        <w:spacing w:after="0" w:line="240" w:lineRule="auto"/>
        <w:ind w:firstLine="708"/>
        <w:jc w:val="both"/>
        <w:rPr>
          <w:rFonts w:ascii="Lucida Sans Unicode" w:eastAsia="Times New Roman" w:hAnsi="Lucida Sans Unicode" w:cs="Lucida Sans Unicode"/>
          <w:bCs/>
          <w:i/>
          <w:iCs/>
          <w:sz w:val="20"/>
          <w:szCs w:val="20"/>
          <w:lang w:eastAsia="ar-SA"/>
        </w:rPr>
      </w:pPr>
      <w:proofErr w:type="gramStart"/>
      <w:r w:rsidRPr="00A7685C">
        <w:rPr>
          <w:rFonts w:ascii="Lucida Sans Unicode" w:eastAsia="Times New Roman" w:hAnsi="Lucida Sans Unicode" w:cs="Lucida Sans Unicode"/>
          <w:bCs/>
          <w:sz w:val="20"/>
          <w:szCs w:val="20"/>
          <w:lang w:eastAsia="ar-SA"/>
        </w:rPr>
        <w:t>“ …</w:t>
      </w:r>
      <w:proofErr w:type="gramEnd"/>
      <w:r w:rsidRPr="00A7685C">
        <w:rPr>
          <w:rFonts w:ascii="Lucida Sans Unicode" w:eastAsia="Times New Roman" w:hAnsi="Lucida Sans Unicode" w:cs="Lucida Sans Unicode"/>
          <w:bCs/>
          <w:i/>
          <w:iCs/>
          <w:sz w:val="20"/>
          <w:szCs w:val="20"/>
          <w:lang w:eastAsia="ar-SA"/>
        </w:rPr>
        <w:t>una vez realizadas las gestiones necesarias con la Dirección Ejecutiva de Administración electoral…</w:t>
      </w:r>
    </w:p>
    <w:p w14:paraId="20B88559" w14:textId="7C36A950" w:rsidR="002D41A2" w:rsidRPr="00A7685C" w:rsidRDefault="002D41A2" w:rsidP="0027170E">
      <w:pPr>
        <w:suppressAutoHyphens/>
        <w:spacing w:after="0" w:line="276" w:lineRule="auto"/>
        <w:jc w:val="both"/>
        <w:rPr>
          <w:rFonts w:ascii="Lucida Sans Unicode" w:eastAsia="Times New Roman" w:hAnsi="Lucida Sans Unicode" w:cs="Lucida Sans Unicode"/>
          <w:bCs/>
          <w:i/>
          <w:iCs/>
          <w:sz w:val="20"/>
          <w:szCs w:val="20"/>
          <w:lang w:eastAsia="ar-SA"/>
        </w:rPr>
      </w:pPr>
      <w:r w:rsidRPr="00A7685C">
        <w:rPr>
          <w:rFonts w:ascii="Lucida Sans Unicode" w:eastAsia="Times New Roman" w:hAnsi="Lucida Sans Unicode" w:cs="Lucida Sans Unicode"/>
          <w:bCs/>
          <w:i/>
          <w:iCs/>
          <w:sz w:val="20"/>
          <w:szCs w:val="20"/>
          <w:lang w:eastAsia="ar-SA"/>
        </w:rPr>
        <w:tab/>
        <w:t>…será el Consejo General, en el uso de sus atribuciones, quien decida bajo qué figura considera pertinente que se lleve a cabo la destrucción del material electoral</w:t>
      </w:r>
      <w:r w:rsidR="002944C6" w:rsidRPr="00A7685C">
        <w:rPr>
          <w:rFonts w:ascii="Lucida Sans Unicode" w:eastAsia="Times New Roman" w:hAnsi="Lucida Sans Unicode" w:cs="Lucida Sans Unicode"/>
          <w:bCs/>
          <w:i/>
          <w:iCs/>
          <w:sz w:val="20"/>
          <w:szCs w:val="20"/>
          <w:lang w:eastAsia="ar-SA"/>
        </w:rPr>
        <w:t>…”</w:t>
      </w:r>
    </w:p>
    <w:p w14:paraId="57343248" w14:textId="77777777" w:rsidR="00766020" w:rsidRPr="00A7685C" w:rsidRDefault="00766020" w:rsidP="0027170E">
      <w:pPr>
        <w:suppressAutoHyphens/>
        <w:spacing w:after="0" w:line="276" w:lineRule="auto"/>
        <w:jc w:val="both"/>
        <w:rPr>
          <w:rFonts w:ascii="Lucida Sans Unicode" w:eastAsia="Times New Roman" w:hAnsi="Lucida Sans Unicode" w:cs="Lucida Sans Unicode"/>
          <w:bCs/>
          <w:i/>
          <w:iCs/>
          <w:sz w:val="20"/>
          <w:szCs w:val="20"/>
          <w:lang w:eastAsia="ar-SA"/>
        </w:rPr>
      </w:pPr>
    </w:p>
    <w:p w14:paraId="58EFD9B1" w14:textId="38E80E52" w:rsidR="008A173C" w:rsidRPr="00A7685C" w:rsidRDefault="008A173C" w:rsidP="0027170E">
      <w:pPr>
        <w:suppressAutoHyphens/>
        <w:spacing w:after="0" w:line="276" w:lineRule="auto"/>
        <w:jc w:val="both"/>
        <w:rPr>
          <w:rFonts w:ascii="Lucida Sans Unicode" w:eastAsia="Calibri" w:hAnsi="Lucida Sans Unicode" w:cs="Lucida Sans Unicode"/>
          <w:color w:val="000000" w:themeColor="text1"/>
          <w:sz w:val="20"/>
          <w:szCs w:val="20"/>
        </w:rPr>
      </w:pPr>
      <w:r w:rsidRPr="00A7685C">
        <w:rPr>
          <w:rFonts w:ascii="Lucida Sans Unicode" w:eastAsia="Calibri" w:hAnsi="Lucida Sans Unicode" w:cs="Lucida Sans Unicode"/>
          <w:b/>
          <w:bCs/>
          <w:color w:val="000000" w:themeColor="text1"/>
          <w:sz w:val="20"/>
          <w:szCs w:val="20"/>
        </w:rPr>
        <w:t>1</w:t>
      </w:r>
      <w:r w:rsidR="004C0F82" w:rsidRPr="00A7685C">
        <w:rPr>
          <w:rFonts w:ascii="Lucida Sans Unicode" w:eastAsia="Calibri" w:hAnsi="Lucida Sans Unicode" w:cs="Lucida Sans Unicode"/>
          <w:b/>
          <w:bCs/>
          <w:color w:val="000000" w:themeColor="text1"/>
          <w:sz w:val="20"/>
          <w:szCs w:val="20"/>
        </w:rPr>
        <w:t>0</w:t>
      </w:r>
      <w:r w:rsidRPr="00A7685C">
        <w:rPr>
          <w:rFonts w:ascii="Lucida Sans Unicode" w:eastAsia="Calibri" w:hAnsi="Lucida Sans Unicode" w:cs="Lucida Sans Unicode"/>
          <w:b/>
          <w:bCs/>
          <w:color w:val="000000" w:themeColor="text1"/>
          <w:sz w:val="20"/>
          <w:szCs w:val="20"/>
        </w:rPr>
        <w:t>. DE LA APROBACIÓN DE</w:t>
      </w:r>
      <w:r w:rsidR="00332BFF" w:rsidRPr="00A7685C">
        <w:rPr>
          <w:rFonts w:ascii="Lucida Sans Unicode" w:eastAsia="Calibri" w:hAnsi="Lucida Sans Unicode" w:cs="Lucida Sans Unicode"/>
          <w:b/>
          <w:bCs/>
          <w:color w:val="000000" w:themeColor="text1"/>
          <w:sz w:val="20"/>
          <w:szCs w:val="20"/>
        </w:rPr>
        <w:t xml:space="preserve"> LA</w:t>
      </w:r>
      <w:r w:rsidRPr="00A7685C">
        <w:rPr>
          <w:rFonts w:ascii="Lucida Sans Unicode" w:eastAsia="Calibri" w:hAnsi="Lucida Sans Unicode" w:cs="Lucida Sans Unicode"/>
          <w:b/>
          <w:bCs/>
          <w:color w:val="000000" w:themeColor="text1"/>
          <w:sz w:val="20"/>
          <w:szCs w:val="20"/>
        </w:rPr>
        <w:t xml:space="preserve"> ADICIÓN AL DICTAMEN POR EL QUE SE DETERMINÓ LA PROCEDENCIA E IDENTIFICACIÓN DE LA DOCUMENTACIÓN ELECTORAL SUSCEPTIBLE A SER DESTRUÍDA. </w:t>
      </w:r>
      <w:r w:rsidRPr="00A7685C">
        <w:rPr>
          <w:rFonts w:ascii="Lucida Sans Unicode" w:eastAsia="Calibri" w:hAnsi="Lucida Sans Unicode" w:cs="Lucida Sans Unicode"/>
          <w:color w:val="000000" w:themeColor="text1"/>
          <w:sz w:val="20"/>
          <w:szCs w:val="20"/>
        </w:rPr>
        <w:t xml:space="preserve">El dieciséis de mayo, en la segunda sesión extraordinaria, el Grupo Interdisciplinario de Archivo de este Instituto Electoral y de Participación Ciudadana de Jalisco, aprobó la adición al Dictamen, mediante el cual determinó la procedencia e identificación de la documentación electoral del Proceso Electoral Local 2023-2024 susceptible de ser destruida. </w:t>
      </w:r>
    </w:p>
    <w:p w14:paraId="64BE5419" w14:textId="77777777" w:rsidR="002D41A2" w:rsidRPr="00A7685C" w:rsidRDefault="002D41A2" w:rsidP="0027170E">
      <w:pPr>
        <w:suppressAutoHyphens/>
        <w:spacing w:after="0" w:line="276" w:lineRule="auto"/>
        <w:jc w:val="both"/>
        <w:rPr>
          <w:rFonts w:ascii="Lucida Sans Unicode" w:eastAsia="Times New Roman" w:hAnsi="Lucida Sans Unicode" w:cs="Lucida Sans Unicode"/>
          <w:bCs/>
          <w:i/>
          <w:iCs/>
          <w:sz w:val="20"/>
          <w:szCs w:val="20"/>
          <w:lang w:eastAsia="ar-SA"/>
        </w:rPr>
      </w:pPr>
    </w:p>
    <w:p w14:paraId="5920FA48" w14:textId="03CA86B5" w:rsidR="001038FA" w:rsidRPr="00A7685C" w:rsidRDefault="0027170E" w:rsidP="2156F53D">
      <w:pPr>
        <w:suppressAutoHyphens/>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b/>
          <w:bCs/>
          <w:sz w:val="20"/>
          <w:szCs w:val="20"/>
        </w:rPr>
        <w:t>1</w:t>
      </w:r>
      <w:r w:rsidR="004C0F82" w:rsidRPr="00A7685C">
        <w:rPr>
          <w:rFonts w:ascii="Lucida Sans Unicode" w:hAnsi="Lucida Sans Unicode" w:cs="Lucida Sans Unicode"/>
          <w:b/>
          <w:bCs/>
          <w:sz w:val="20"/>
          <w:szCs w:val="20"/>
        </w:rPr>
        <w:t>1</w:t>
      </w:r>
      <w:r w:rsidRPr="00A7685C">
        <w:rPr>
          <w:rFonts w:ascii="Lucida Sans Unicode" w:hAnsi="Lucida Sans Unicode" w:cs="Lucida Sans Unicode"/>
          <w:b/>
          <w:bCs/>
          <w:sz w:val="20"/>
          <w:szCs w:val="20"/>
        </w:rPr>
        <w:t xml:space="preserve">. </w:t>
      </w:r>
      <w:r w:rsidR="00A13CB0" w:rsidRPr="00A7685C">
        <w:rPr>
          <w:rFonts w:ascii="Lucida Sans Unicode" w:hAnsi="Lucida Sans Unicode" w:cs="Lucida Sans Unicode"/>
          <w:b/>
          <w:bCs/>
          <w:sz w:val="20"/>
          <w:szCs w:val="20"/>
        </w:rPr>
        <w:t>A</w:t>
      </w:r>
      <w:r w:rsidR="00DA01E3" w:rsidRPr="00A7685C">
        <w:rPr>
          <w:rFonts w:ascii="Lucida Sans Unicode" w:hAnsi="Lucida Sans Unicode" w:cs="Lucida Sans Unicode"/>
          <w:b/>
          <w:bCs/>
          <w:sz w:val="20"/>
          <w:szCs w:val="20"/>
        </w:rPr>
        <w:t>PROBACIÓN</w:t>
      </w:r>
      <w:r w:rsidR="00A13CB0" w:rsidRPr="00A7685C">
        <w:rPr>
          <w:rFonts w:ascii="Lucida Sans Unicode" w:hAnsi="Lucida Sans Unicode" w:cs="Lucida Sans Unicode"/>
          <w:b/>
          <w:bCs/>
          <w:sz w:val="20"/>
          <w:szCs w:val="20"/>
        </w:rPr>
        <w:t xml:space="preserve"> DEL PROYECTO DE ACUERDO POR PARTE DE LA COMISIÓN DE ORGANIZACIÓN ELECTORAL.</w:t>
      </w:r>
      <w:r w:rsidRPr="00A7685C">
        <w:rPr>
          <w:rFonts w:ascii="Lucida Sans Unicode" w:hAnsi="Lucida Sans Unicode" w:cs="Lucida Sans Unicode"/>
          <w:b/>
          <w:bCs/>
          <w:sz w:val="20"/>
          <w:szCs w:val="20"/>
        </w:rPr>
        <w:t xml:space="preserve"> </w:t>
      </w:r>
      <w:r w:rsidRPr="00A7685C">
        <w:rPr>
          <w:rFonts w:ascii="Lucida Sans Unicode" w:hAnsi="Lucida Sans Unicode" w:cs="Lucida Sans Unicode"/>
          <w:sz w:val="20"/>
          <w:szCs w:val="20"/>
        </w:rPr>
        <w:t xml:space="preserve">El </w:t>
      </w:r>
      <w:r w:rsidR="008A173C" w:rsidRPr="00A7685C">
        <w:rPr>
          <w:rFonts w:ascii="Lucida Sans Unicode" w:hAnsi="Lucida Sans Unicode" w:cs="Lucida Sans Unicode"/>
          <w:sz w:val="20"/>
          <w:szCs w:val="20"/>
        </w:rPr>
        <w:t>veintiuno</w:t>
      </w:r>
      <w:r w:rsidRPr="00A7685C">
        <w:rPr>
          <w:rFonts w:ascii="Lucida Sans Unicode" w:hAnsi="Lucida Sans Unicode" w:cs="Lucida Sans Unicode"/>
          <w:sz w:val="20"/>
          <w:szCs w:val="20"/>
        </w:rPr>
        <w:t xml:space="preserve"> de </w:t>
      </w:r>
      <w:r w:rsidR="00682B7E" w:rsidRPr="00A7685C">
        <w:rPr>
          <w:rFonts w:ascii="Lucida Sans Unicode" w:hAnsi="Lucida Sans Unicode" w:cs="Lucida Sans Unicode"/>
          <w:sz w:val="20"/>
          <w:szCs w:val="20"/>
        </w:rPr>
        <w:t>mayo</w:t>
      </w:r>
      <w:r w:rsidRPr="00A7685C">
        <w:rPr>
          <w:rFonts w:ascii="Lucida Sans Unicode" w:hAnsi="Lucida Sans Unicode" w:cs="Lucida Sans Unicode"/>
          <w:sz w:val="20"/>
          <w:szCs w:val="20"/>
        </w:rPr>
        <w:t xml:space="preserve">, en </w:t>
      </w:r>
      <w:r w:rsidR="00682B7E" w:rsidRPr="00A7685C">
        <w:rPr>
          <w:rFonts w:ascii="Lucida Sans Unicode" w:hAnsi="Lucida Sans Unicode" w:cs="Lucida Sans Unicode"/>
          <w:sz w:val="20"/>
          <w:szCs w:val="20"/>
        </w:rPr>
        <w:t>la Cuarta Sesión Ordinaria</w:t>
      </w:r>
      <w:r w:rsidR="002E7B84" w:rsidRPr="00A7685C">
        <w:rPr>
          <w:rFonts w:ascii="Lucida Sans Unicode" w:hAnsi="Lucida Sans Unicode" w:cs="Lucida Sans Unicode"/>
          <w:sz w:val="20"/>
          <w:szCs w:val="20"/>
        </w:rPr>
        <w:t>, la</w:t>
      </w:r>
      <w:r w:rsidRPr="00A7685C">
        <w:rPr>
          <w:rFonts w:ascii="Lucida Sans Unicode" w:hAnsi="Lucida Sans Unicode" w:cs="Lucida Sans Unicode"/>
          <w:sz w:val="20"/>
          <w:szCs w:val="20"/>
        </w:rPr>
        <w:t xml:space="preserve"> Comisión de Organización Electoral de este organismo electoral, autorizó la remisión del presente proyecto de acuerdo, al Consejo General para su análisis, discusión y en su caso, aprobación.</w:t>
      </w:r>
    </w:p>
    <w:p w14:paraId="72E33413" w14:textId="77777777" w:rsidR="004C0F82" w:rsidRPr="00A7685C" w:rsidRDefault="004C0F82" w:rsidP="2156F53D">
      <w:pPr>
        <w:suppressAutoHyphens/>
        <w:spacing w:after="0" w:line="276" w:lineRule="auto"/>
        <w:jc w:val="both"/>
        <w:rPr>
          <w:rFonts w:ascii="Lucida Sans Unicode" w:hAnsi="Lucida Sans Unicode" w:cs="Lucida Sans Unicode"/>
          <w:sz w:val="20"/>
          <w:szCs w:val="20"/>
        </w:rPr>
      </w:pPr>
    </w:p>
    <w:p w14:paraId="686868A6" w14:textId="67FE62E5" w:rsidR="004C0F82" w:rsidRPr="00A7685C" w:rsidRDefault="004C0F82" w:rsidP="004C0F82">
      <w:pPr>
        <w:suppressAutoHyphens/>
        <w:spacing w:after="0" w:line="276" w:lineRule="auto"/>
        <w:jc w:val="both"/>
        <w:rPr>
          <w:rFonts w:ascii="Lucida Sans Unicode" w:eastAsia="Calibri" w:hAnsi="Lucida Sans Unicode" w:cs="Lucida Sans Unicode"/>
          <w:color w:val="000000" w:themeColor="text1"/>
          <w:sz w:val="20"/>
          <w:szCs w:val="20"/>
        </w:rPr>
      </w:pPr>
      <w:r w:rsidRPr="00A7685C">
        <w:rPr>
          <w:rFonts w:ascii="Lucida Sans Unicode" w:eastAsia="Times New Roman" w:hAnsi="Lucida Sans Unicode" w:cs="Lucida Sans Unicode"/>
          <w:b/>
          <w:bCs/>
          <w:sz w:val="20"/>
          <w:szCs w:val="20"/>
          <w:lang w:eastAsia="ar-SA"/>
        </w:rPr>
        <w:t xml:space="preserve">12. APROBACIÓN DE LA REALIZACIÓN DEL </w:t>
      </w:r>
      <w:r w:rsidRPr="00A7685C">
        <w:rPr>
          <w:rFonts w:ascii="Lucida Sans Unicode" w:hAnsi="Lucida Sans Unicode" w:cs="Lucida Sans Unicode"/>
          <w:b/>
          <w:bCs/>
          <w:sz w:val="20"/>
          <w:szCs w:val="20"/>
        </w:rPr>
        <w:t xml:space="preserve">ESTUDIO MUESTRAL SOBRE VOTOS NULOS EN LAS ELECCIONES LOCALES DE 2024 EN JALISCO. </w:t>
      </w:r>
      <w:r w:rsidRPr="00A7685C">
        <w:rPr>
          <w:rFonts w:ascii="Lucida Sans Unicode" w:hAnsi="Lucida Sans Unicode" w:cs="Lucida Sans Unicode"/>
          <w:sz w:val="20"/>
          <w:szCs w:val="20"/>
        </w:rPr>
        <w:t xml:space="preserve">En esta misma Sesión, se aprobó realizar el Estudio Muestral sobre Votos Nulos en las Elecciones Locales de 2024 en Jalisco, cuya finalidad es </w:t>
      </w:r>
      <w:r w:rsidRPr="00A7685C">
        <w:rPr>
          <w:rFonts w:ascii="Lucida Sans Unicode" w:eastAsia="Calibri" w:hAnsi="Lucida Sans Unicode" w:cs="Lucida Sans Unicode"/>
          <w:color w:val="000000" w:themeColor="text1"/>
          <w:sz w:val="20"/>
          <w:szCs w:val="20"/>
        </w:rPr>
        <w:t xml:space="preserve">analizar las variantes del voto nulo con el objetivo de identificar las causales </w:t>
      </w:r>
      <w:r w:rsidRPr="00A7685C">
        <w:rPr>
          <w:rFonts w:ascii="Lucida Sans Unicode" w:eastAsia="Calibri" w:hAnsi="Lucida Sans Unicode" w:cs="Lucida Sans Unicode"/>
          <w:color w:val="000000" w:themeColor="text1"/>
          <w:sz w:val="20"/>
          <w:szCs w:val="20"/>
        </w:rPr>
        <w:lastRenderedPageBreak/>
        <w:t>que derivan en la nulidad del sufragio a fin de generar proyectos o programas que contribuyan a mitigar la incidencia de éste.</w:t>
      </w:r>
    </w:p>
    <w:p w14:paraId="4F9C7BDC" w14:textId="77777777" w:rsidR="001038FA" w:rsidRPr="00A7685C" w:rsidRDefault="001038FA" w:rsidP="001038FA">
      <w:pPr>
        <w:suppressAutoHyphens/>
        <w:spacing w:after="0" w:line="276" w:lineRule="auto"/>
        <w:jc w:val="both"/>
        <w:rPr>
          <w:rFonts w:ascii="Lucida Sans Unicode" w:hAnsi="Lucida Sans Unicode" w:cs="Lucida Sans Unicode"/>
          <w:bCs/>
          <w:sz w:val="20"/>
          <w:szCs w:val="20"/>
        </w:rPr>
      </w:pPr>
    </w:p>
    <w:p w14:paraId="5516A69D" w14:textId="612E7DC9" w:rsidR="001149A1" w:rsidRPr="00A7685C" w:rsidRDefault="001149A1" w:rsidP="001038FA">
      <w:pPr>
        <w:suppressAutoHyphens/>
        <w:spacing w:after="0" w:line="276" w:lineRule="auto"/>
        <w:jc w:val="center"/>
        <w:rPr>
          <w:rFonts w:ascii="Lucida Sans Unicode" w:eastAsia="Times New Roman" w:hAnsi="Lucida Sans Unicode" w:cs="Lucida Sans Unicode"/>
          <w:b/>
          <w:sz w:val="20"/>
          <w:szCs w:val="20"/>
          <w:lang w:val="pt-PT" w:eastAsia="ar-SA"/>
        </w:rPr>
      </w:pPr>
      <w:r w:rsidRPr="00A7685C">
        <w:rPr>
          <w:rFonts w:ascii="Lucida Sans Unicode" w:eastAsia="Times New Roman" w:hAnsi="Lucida Sans Unicode" w:cs="Lucida Sans Unicode"/>
          <w:b/>
          <w:sz w:val="20"/>
          <w:szCs w:val="20"/>
          <w:lang w:val="pt-PT" w:eastAsia="ar-SA"/>
        </w:rPr>
        <w:t>C O N S I D E R A N D O</w:t>
      </w:r>
    </w:p>
    <w:p w14:paraId="765B09EE" w14:textId="0DAC3FBE" w:rsidR="00C929B3" w:rsidRPr="00A7685C" w:rsidRDefault="00744791" w:rsidP="008640D7">
      <w:pPr>
        <w:tabs>
          <w:tab w:val="left" w:pos="6390"/>
        </w:tabs>
        <w:suppressAutoHyphens/>
        <w:spacing w:after="0" w:line="276" w:lineRule="auto"/>
        <w:jc w:val="both"/>
        <w:rPr>
          <w:rFonts w:ascii="Lucida Sans Unicode" w:eastAsia="Times New Roman" w:hAnsi="Lucida Sans Unicode" w:cs="Lucida Sans Unicode"/>
          <w:b/>
          <w:sz w:val="20"/>
          <w:szCs w:val="20"/>
          <w:lang w:val="pt-PT" w:eastAsia="ar-SA"/>
        </w:rPr>
      </w:pPr>
      <w:r w:rsidRPr="00A7685C">
        <w:rPr>
          <w:rFonts w:ascii="Lucida Sans Unicode" w:eastAsia="Times New Roman" w:hAnsi="Lucida Sans Unicode" w:cs="Lucida Sans Unicode"/>
          <w:b/>
          <w:sz w:val="20"/>
          <w:szCs w:val="20"/>
          <w:lang w:val="pt-PT" w:eastAsia="ar-SA"/>
        </w:rPr>
        <w:tab/>
      </w:r>
    </w:p>
    <w:p w14:paraId="0DF222CF" w14:textId="75079FD1" w:rsidR="006D5A53" w:rsidRPr="00A7685C" w:rsidRDefault="006D5A53" w:rsidP="003C3346">
      <w:pPr>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 xml:space="preserve">I. ATRIBUCIONES DEL INSTITUTO ELECTORAL Y DE PARTICIPACIÓN CIUDADANA DEL ESTADO DE JALISCO. </w:t>
      </w:r>
      <w:r w:rsidR="003C3346" w:rsidRPr="00A7685C">
        <w:rPr>
          <w:rFonts w:ascii="Lucida Sans Unicode" w:eastAsia="Times New Roman"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FA887EA" w14:textId="77777777" w:rsidR="003C3346" w:rsidRPr="00A7685C" w:rsidRDefault="003C3346" w:rsidP="003C3346">
      <w:pPr>
        <w:spacing w:after="0" w:line="276" w:lineRule="auto"/>
        <w:jc w:val="both"/>
        <w:rPr>
          <w:rFonts w:ascii="Lucida Sans Unicode" w:eastAsia="Times New Roman" w:hAnsi="Lucida Sans Unicode" w:cs="Lucida Sans Unicode"/>
          <w:b/>
          <w:sz w:val="20"/>
          <w:szCs w:val="20"/>
          <w:lang w:eastAsia="ar-SA"/>
        </w:rPr>
      </w:pPr>
    </w:p>
    <w:p w14:paraId="680057C6" w14:textId="4C54F443" w:rsidR="003C3346" w:rsidRPr="00A7685C" w:rsidRDefault="003C3346" w:rsidP="003C3346">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 xml:space="preserve">II. DEL CONSEJO GENERAL. </w:t>
      </w:r>
      <w:r w:rsidRPr="00A7685C">
        <w:rPr>
          <w:rFonts w:ascii="Lucida Sans Unicode" w:eastAsia="Times New Roman" w:hAnsi="Lucida Sans Unicode" w:cs="Lucida Sans Unicode"/>
          <w:sz w:val="20"/>
          <w:szCs w:val="20"/>
          <w:lang w:eastAsia="ar-SA"/>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lo establecido en el código de la materia y las disposiciones que con base en ella se dicten; lo anterior de conformidad con lo dispuesto por los artículos 12, Bases I y IV de la Constitución Política local; 120 y 134, párrafo 1, fracciones LI, LII y LIX del Código Electoral del Estado de Jalisco.</w:t>
      </w:r>
    </w:p>
    <w:p w14:paraId="7034481A" w14:textId="77777777" w:rsidR="003C3346" w:rsidRPr="00A7685C" w:rsidRDefault="003C3346" w:rsidP="003C3346">
      <w:pPr>
        <w:suppressAutoHyphens/>
        <w:spacing w:after="0" w:line="276" w:lineRule="auto"/>
        <w:jc w:val="both"/>
        <w:rPr>
          <w:rFonts w:ascii="Lucida Sans Unicode" w:eastAsia="Times New Roman" w:hAnsi="Lucida Sans Unicode" w:cs="Lucida Sans Unicode"/>
          <w:sz w:val="20"/>
          <w:szCs w:val="20"/>
          <w:lang w:eastAsia="ar-SA"/>
        </w:rPr>
      </w:pPr>
    </w:p>
    <w:p w14:paraId="3C45388D" w14:textId="65D68658" w:rsidR="001149A1" w:rsidRPr="00A7685C" w:rsidRDefault="003C3346" w:rsidP="003C3346">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Asimismo, corresponde a</w:t>
      </w:r>
      <w:r w:rsidR="00281BCE" w:rsidRPr="00A7685C">
        <w:rPr>
          <w:rFonts w:ascii="Lucida Sans Unicode" w:eastAsia="Times New Roman" w:hAnsi="Lucida Sans Unicode" w:cs="Lucida Sans Unicode"/>
          <w:sz w:val="20"/>
          <w:szCs w:val="20"/>
          <w:lang w:eastAsia="ar-SA"/>
        </w:rPr>
        <w:t>l</w:t>
      </w:r>
      <w:r w:rsidRPr="00A7685C">
        <w:rPr>
          <w:rFonts w:ascii="Lucida Sans Unicode" w:eastAsia="Times New Roman" w:hAnsi="Lucida Sans Unicode" w:cs="Lucida Sans Unicode"/>
          <w:sz w:val="20"/>
          <w:szCs w:val="20"/>
          <w:lang w:eastAsia="ar-SA"/>
        </w:rPr>
        <w:t xml:space="preserve"> órgano superior de dirección aprobar la destrucción de la documentación electoral, precisando los documentos objeto de la destrucción, entre los que se encuentran, los votos válidos, los votos nulos, las boletas sobrantes, actas y documentación electoral no utilizada en el armado del expediente electoral del Proceso Electoral Local Concurrente 2023-2024, así como de aquellas que fueron inutilizadas </w:t>
      </w:r>
      <w:r w:rsidRPr="00A7685C">
        <w:rPr>
          <w:rFonts w:ascii="Lucida Sans Unicode" w:eastAsia="Times New Roman" w:hAnsi="Lucida Sans Unicode" w:cs="Lucida Sans Unicode"/>
          <w:sz w:val="20"/>
          <w:szCs w:val="20"/>
          <w:lang w:eastAsia="ar-SA"/>
        </w:rPr>
        <w:lastRenderedPageBreak/>
        <w:t xml:space="preserve">durante la actividad de conteo, sellado y enfajillado, de conformidad a lo previsto </w:t>
      </w:r>
      <w:r w:rsidR="00281BCE" w:rsidRPr="00A7685C">
        <w:rPr>
          <w:rFonts w:ascii="Lucida Sans Unicode" w:eastAsia="Times New Roman" w:hAnsi="Lucida Sans Unicode" w:cs="Lucida Sans Unicode"/>
          <w:sz w:val="20"/>
          <w:szCs w:val="20"/>
          <w:lang w:eastAsia="ar-SA"/>
        </w:rPr>
        <w:t xml:space="preserve">en </w:t>
      </w:r>
      <w:r w:rsidRPr="00A7685C">
        <w:rPr>
          <w:rFonts w:ascii="Lucida Sans Unicode" w:eastAsia="Times New Roman" w:hAnsi="Lucida Sans Unicode" w:cs="Lucida Sans Unicode"/>
          <w:sz w:val="20"/>
          <w:szCs w:val="20"/>
          <w:lang w:eastAsia="ar-SA"/>
        </w:rPr>
        <w:t>el artículo 434 del Reglamento de Elecciones del Instituto Nacional Electoral.</w:t>
      </w:r>
    </w:p>
    <w:p w14:paraId="52EFD2D2" w14:textId="77777777" w:rsidR="001149A1" w:rsidRPr="00A7685C" w:rsidRDefault="001149A1" w:rsidP="008640D7">
      <w:pPr>
        <w:spacing w:after="0" w:line="276" w:lineRule="auto"/>
        <w:jc w:val="both"/>
        <w:rPr>
          <w:rFonts w:ascii="Lucida Sans Unicode" w:eastAsia="Times New Roman" w:hAnsi="Lucida Sans Unicode" w:cs="Lucida Sans Unicode"/>
          <w:sz w:val="20"/>
          <w:szCs w:val="20"/>
          <w:lang w:eastAsia="es-ES"/>
        </w:rPr>
      </w:pPr>
    </w:p>
    <w:p w14:paraId="17B7ACCE" w14:textId="7BA7698C" w:rsidR="003C3346" w:rsidRPr="00A7685C" w:rsidRDefault="003C3346" w:rsidP="003C3346">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 xml:space="preserve">III. DE LAS COMISIONES INTERNAS DEL </w:t>
      </w:r>
      <w:r w:rsidR="001038FA" w:rsidRPr="00A7685C">
        <w:rPr>
          <w:rFonts w:ascii="Lucida Sans Unicode" w:eastAsia="Times New Roman" w:hAnsi="Lucida Sans Unicode" w:cs="Lucida Sans Unicode"/>
          <w:b/>
          <w:bCs/>
          <w:sz w:val="20"/>
          <w:szCs w:val="20"/>
          <w:lang w:eastAsia="ar-SA"/>
        </w:rPr>
        <w:t>I</w:t>
      </w:r>
      <w:r w:rsidRPr="00A7685C">
        <w:rPr>
          <w:rFonts w:ascii="Lucida Sans Unicode" w:eastAsia="Times New Roman" w:hAnsi="Lucida Sans Unicode" w:cs="Lucida Sans Unicode"/>
          <w:b/>
          <w:bCs/>
          <w:sz w:val="20"/>
          <w:szCs w:val="20"/>
          <w:lang w:eastAsia="ar-SA"/>
        </w:rPr>
        <w:t xml:space="preserve">NSTITUTO ELECTORAL. </w:t>
      </w:r>
      <w:r w:rsidRPr="00A7685C">
        <w:rPr>
          <w:rFonts w:ascii="Lucida Sans Unicode" w:eastAsia="Times New Roman" w:hAnsi="Lucida Sans Unicode" w:cs="Lucida Sans Unicode"/>
          <w:sz w:val="20"/>
          <w:szCs w:val="20"/>
          <w:lang w:eastAsia="ar-SA"/>
        </w:rPr>
        <w:t>De conformidad con los artículos 118, párrafo 1, fracción III y 136, párrafos 1 y 2 del Código Electoral del Estado de Jalisco; 4, párrafo 1; 26, párrafo 1</w:t>
      </w:r>
      <w:r w:rsidR="00E66BED" w:rsidRPr="00A7685C">
        <w:rPr>
          <w:rFonts w:ascii="Lucida Sans Unicode" w:eastAsia="Times New Roman" w:hAnsi="Lucida Sans Unicode" w:cs="Lucida Sans Unicode"/>
          <w:sz w:val="20"/>
          <w:szCs w:val="20"/>
          <w:lang w:eastAsia="ar-SA"/>
        </w:rPr>
        <w:t xml:space="preserve"> </w:t>
      </w:r>
      <w:r w:rsidRPr="00A7685C">
        <w:rPr>
          <w:rFonts w:ascii="Lucida Sans Unicode" w:eastAsia="Times New Roman" w:hAnsi="Lucida Sans Unicode" w:cs="Lucida Sans Unicode"/>
          <w:sz w:val="20"/>
          <w:szCs w:val="20"/>
          <w:lang w:eastAsia="ar-SA"/>
        </w:rPr>
        <w:t xml:space="preserve">y 3; y 27, párrafo 1 del Reglamento Interior de este organismo electoral; las comisiones internas son órganos técnicos del </w:t>
      </w:r>
      <w:r w:rsidR="001038FA" w:rsidRPr="00A7685C">
        <w:rPr>
          <w:rFonts w:ascii="Lucida Sans Unicode" w:eastAsia="Times New Roman" w:hAnsi="Lucida Sans Unicode" w:cs="Lucida Sans Unicode"/>
          <w:sz w:val="20"/>
          <w:szCs w:val="20"/>
          <w:lang w:eastAsia="ar-SA"/>
        </w:rPr>
        <w:t>I</w:t>
      </w:r>
      <w:r w:rsidRPr="00A7685C">
        <w:rPr>
          <w:rFonts w:ascii="Lucida Sans Unicode" w:eastAsia="Times New Roman" w:hAnsi="Lucida Sans Unicode" w:cs="Lucida Sans Unicode"/>
          <w:sz w:val="20"/>
          <w:szCs w:val="20"/>
          <w:lang w:eastAsia="ar-SA"/>
        </w:rPr>
        <w:t>nstituto, los cuales contribuyen al desempeño de las atribuciones de su Consejo General; ejercen las facultades que les confiere el Código Electoral del Estado de Jalisco, así como los acuerdos y resoluciones que emita el propio Consejo General.</w:t>
      </w:r>
    </w:p>
    <w:p w14:paraId="708A3B99" w14:textId="77777777" w:rsidR="001038FA" w:rsidRPr="00A7685C" w:rsidRDefault="001038FA" w:rsidP="003C3346">
      <w:pPr>
        <w:suppressAutoHyphens/>
        <w:spacing w:after="0" w:line="276" w:lineRule="auto"/>
        <w:jc w:val="both"/>
        <w:rPr>
          <w:rFonts w:ascii="Lucida Sans Unicode" w:eastAsia="Times New Roman" w:hAnsi="Lucida Sans Unicode" w:cs="Lucida Sans Unicode"/>
          <w:sz w:val="20"/>
          <w:szCs w:val="20"/>
          <w:lang w:eastAsia="ar-SA"/>
        </w:rPr>
      </w:pPr>
    </w:p>
    <w:p w14:paraId="4FAD94BB" w14:textId="7C6D27EF" w:rsidR="00816C39" w:rsidRPr="00A7685C" w:rsidRDefault="003C3346" w:rsidP="003C3346">
      <w:pPr>
        <w:suppressAutoHyphens/>
        <w:spacing w:after="0" w:line="276" w:lineRule="auto"/>
        <w:jc w:val="both"/>
        <w:rPr>
          <w:rFonts w:ascii="Lucida Sans Unicode" w:eastAsia="Arial Narrow"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Cabe señalar, que la Comisión de Organización Electoral, funciona de forma permanente.</w:t>
      </w:r>
    </w:p>
    <w:p w14:paraId="7A0DA68C" w14:textId="77777777" w:rsidR="001149A1" w:rsidRPr="00A7685C" w:rsidRDefault="001149A1" w:rsidP="008640D7">
      <w:pPr>
        <w:suppressAutoHyphens/>
        <w:spacing w:after="0" w:line="276" w:lineRule="auto"/>
        <w:jc w:val="both"/>
        <w:rPr>
          <w:rFonts w:ascii="Lucida Sans Unicode" w:eastAsia="Times New Roman" w:hAnsi="Lucida Sans Unicode" w:cs="Lucida Sans Unicode"/>
          <w:sz w:val="20"/>
          <w:szCs w:val="20"/>
          <w:lang w:eastAsia="ar-SA"/>
        </w:rPr>
      </w:pPr>
    </w:p>
    <w:p w14:paraId="37BFA36D" w14:textId="0509B022" w:rsidR="00EF7902" w:rsidRPr="00A7685C" w:rsidRDefault="003C3346" w:rsidP="1C2CAD49">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 xml:space="preserve">IV. DE LA COMISIÓN DE ORGANIZACIÓN ELECTORAL. </w:t>
      </w:r>
      <w:r w:rsidRPr="00A7685C">
        <w:rPr>
          <w:rFonts w:ascii="Lucida Sans Unicode" w:eastAsia="Times New Roman" w:hAnsi="Lucida Sans Unicode" w:cs="Lucida Sans Unicode"/>
          <w:sz w:val="20"/>
          <w:szCs w:val="20"/>
          <w:lang w:eastAsia="ar-SA"/>
        </w:rPr>
        <w:t xml:space="preserve">Con base en lo dispuesto en el artículo 33 del Reglamento Interior de este organismo electoral, la Comisión de Organización Electoral tiene, entre otras, la atribución de </w:t>
      </w:r>
      <w:r w:rsidR="00535A36" w:rsidRPr="00A7685C">
        <w:rPr>
          <w:rFonts w:ascii="Lucida Sans Unicode" w:eastAsia="Times New Roman" w:hAnsi="Lucida Sans Unicode" w:cs="Lucida Sans Unicode"/>
          <w:sz w:val="20"/>
          <w:szCs w:val="20"/>
          <w:lang w:eastAsia="ar-SA"/>
        </w:rPr>
        <w:t>s</w:t>
      </w:r>
      <w:r w:rsidRPr="00A7685C">
        <w:rPr>
          <w:rFonts w:ascii="Lucida Sans Unicode" w:eastAsia="Times New Roman" w:hAnsi="Lucida Sans Unicode" w:cs="Lucida Sans Unicode"/>
          <w:sz w:val="20"/>
          <w:szCs w:val="20"/>
          <w:lang w:eastAsia="ar-SA"/>
        </w:rPr>
        <w:t>upervisar el cumplimiento de los programas</w:t>
      </w:r>
      <w:r w:rsidR="009A5406" w:rsidRPr="00A7685C">
        <w:rPr>
          <w:rFonts w:ascii="Lucida Sans Unicode" w:eastAsia="Times New Roman" w:hAnsi="Lucida Sans Unicode" w:cs="Lucida Sans Unicode"/>
          <w:sz w:val="20"/>
          <w:szCs w:val="20"/>
          <w:lang w:eastAsia="ar-SA"/>
        </w:rPr>
        <w:t xml:space="preserve"> de organización electoral</w:t>
      </w:r>
      <w:r w:rsidRPr="00A7685C">
        <w:rPr>
          <w:rFonts w:ascii="Lucida Sans Unicode" w:eastAsia="Times New Roman" w:hAnsi="Lucida Sans Unicode" w:cs="Lucida Sans Unicode"/>
          <w:sz w:val="20"/>
          <w:szCs w:val="20"/>
          <w:lang w:eastAsia="ar-SA"/>
        </w:rPr>
        <w:t>.</w:t>
      </w:r>
    </w:p>
    <w:p w14:paraId="609418C6" w14:textId="77777777" w:rsidR="003C3346" w:rsidRPr="00A7685C" w:rsidRDefault="003C3346" w:rsidP="008640D7">
      <w:pPr>
        <w:suppressAutoHyphens/>
        <w:spacing w:after="0" w:line="276" w:lineRule="auto"/>
        <w:jc w:val="both"/>
        <w:rPr>
          <w:rFonts w:ascii="Lucida Sans Unicode" w:eastAsia="Times New Roman" w:hAnsi="Lucida Sans Unicode" w:cs="Lucida Sans Unicode"/>
          <w:bCs/>
          <w:sz w:val="20"/>
          <w:szCs w:val="20"/>
          <w:lang w:eastAsia="ar-SA"/>
        </w:rPr>
      </w:pPr>
    </w:p>
    <w:p w14:paraId="0888D022" w14:textId="0FFB19C1" w:rsidR="001149A1" w:rsidRPr="00A7685C" w:rsidRDefault="00EF7902" w:rsidP="003C3346">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 xml:space="preserve">V. </w:t>
      </w:r>
      <w:r w:rsidR="003C3346" w:rsidRPr="00A7685C">
        <w:rPr>
          <w:rFonts w:ascii="Lucida Sans Unicode" w:eastAsia="Times New Roman" w:hAnsi="Lucida Sans Unicode" w:cs="Lucida Sans Unicode"/>
          <w:b/>
          <w:bCs/>
          <w:sz w:val="20"/>
          <w:szCs w:val="20"/>
          <w:lang w:eastAsia="ar-SA"/>
        </w:rPr>
        <w:t>DE LA DIRECCIÓN EJECUTIVA DE ORGANIZACIÓN ELECTORAL Y ESTADÍSTICA.</w:t>
      </w:r>
      <w:r w:rsidR="00535A36" w:rsidRPr="00A7685C">
        <w:rPr>
          <w:rFonts w:ascii="Lucida Sans Unicode" w:eastAsia="Times New Roman" w:hAnsi="Lucida Sans Unicode" w:cs="Lucida Sans Unicode"/>
          <w:b/>
          <w:bCs/>
          <w:sz w:val="20"/>
          <w:szCs w:val="20"/>
          <w:lang w:eastAsia="ar-SA"/>
        </w:rPr>
        <w:t xml:space="preserve"> </w:t>
      </w:r>
      <w:r w:rsidR="00535A36" w:rsidRPr="00A7685C">
        <w:rPr>
          <w:rFonts w:ascii="Lucida Sans Unicode" w:eastAsia="Times New Roman" w:hAnsi="Lucida Sans Unicode" w:cs="Lucida Sans Unicode"/>
          <w:sz w:val="20"/>
          <w:szCs w:val="20"/>
          <w:lang w:eastAsia="ar-SA"/>
        </w:rPr>
        <w:t>La</w:t>
      </w:r>
      <w:r w:rsidR="003C3346" w:rsidRPr="00A7685C">
        <w:rPr>
          <w:rFonts w:ascii="Lucida Sans Unicode" w:eastAsia="Times New Roman" w:hAnsi="Lucida Sans Unicode" w:cs="Lucida Sans Unicode"/>
          <w:sz w:val="20"/>
          <w:szCs w:val="20"/>
          <w:lang w:eastAsia="ar-SA"/>
        </w:rPr>
        <w:t xml:space="preserve"> Dirección Ejecutiva de Organización Electoral y Estadística ejercerá las atribuciones establecidas en el Reglamento Interior de este Instituto Electoral, así como otras disposiciones legales o reglamentarias aplicables y las demás que en uso de sus atribuciones le confiera el Consejo General, la Presidencia y la Secretaría Ejecutiva de este Instituto Electoral; que dentro de sus atribuciones se encuentra: diseñar e implementar la logística para el procedimiento de la destrucción de la documentación electoral del proceso electoral, lo anterior, de conformidad a lo dispuesto en el artículo 25, párrafo 1, fracción XIX del Reglamento Interior de este Instituto.</w:t>
      </w:r>
    </w:p>
    <w:p w14:paraId="67238749" w14:textId="77777777" w:rsidR="003C3346" w:rsidRPr="00A7685C" w:rsidRDefault="003C3346" w:rsidP="003C3346">
      <w:pPr>
        <w:suppressAutoHyphens/>
        <w:spacing w:after="0" w:line="276" w:lineRule="auto"/>
        <w:jc w:val="both"/>
        <w:rPr>
          <w:rFonts w:ascii="Lucida Sans Unicode" w:eastAsia="Times New Roman" w:hAnsi="Lucida Sans Unicode" w:cs="Lucida Sans Unicode"/>
          <w:sz w:val="20"/>
          <w:szCs w:val="20"/>
          <w:lang w:eastAsia="ar-SA"/>
        </w:rPr>
      </w:pPr>
    </w:p>
    <w:p w14:paraId="5171BDAD" w14:textId="1E779F29" w:rsidR="003C3346" w:rsidRPr="00A7685C" w:rsidRDefault="003C3346" w:rsidP="003C3346">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 xml:space="preserve">VI. DICTAMEN DEL GRUPO INTERDISCIPLINARIO DE </w:t>
      </w:r>
      <w:r w:rsidR="00333241" w:rsidRPr="00A7685C">
        <w:rPr>
          <w:rFonts w:ascii="Lucida Sans Unicode" w:eastAsia="Times New Roman" w:hAnsi="Lucida Sans Unicode" w:cs="Lucida Sans Unicode"/>
          <w:b/>
          <w:bCs/>
          <w:sz w:val="20"/>
          <w:szCs w:val="20"/>
          <w:lang w:eastAsia="ar-SA"/>
        </w:rPr>
        <w:t>A</w:t>
      </w:r>
      <w:r w:rsidRPr="00A7685C">
        <w:rPr>
          <w:rFonts w:ascii="Lucida Sans Unicode" w:eastAsia="Times New Roman" w:hAnsi="Lucida Sans Unicode" w:cs="Lucida Sans Unicode"/>
          <w:b/>
          <w:bCs/>
          <w:sz w:val="20"/>
          <w:szCs w:val="20"/>
          <w:lang w:eastAsia="ar-SA"/>
        </w:rPr>
        <w:t>RCHIVO</w:t>
      </w:r>
      <w:r w:rsidR="00844F66" w:rsidRPr="00A7685C">
        <w:rPr>
          <w:rFonts w:ascii="Lucida Sans Unicode" w:eastAsia="Times New Roman" w:hAnsi="Lucida Sans Unicode" w:cs="Lucida Sans Unicode"/>
          <w:b/>
          <w:bCs/>
          <w:sz w:val="20"/>
          <w:szCs w:val="20"/>
          <w:lang w:eastAsia="ar-SA"/>
        </w:rPr>
        <w:t xml:space="preserve"> RESPECTO DE LA DOCUMENTACIÓN </w:t>
      </w:r>
      <w:r w:rsidR="004D485C" w:rsidRPr="00A7685C">
        <w:rPr>
          <w:rFonts w:ascii="Lucida Sans Unicode" w:eastAsia="Times New Roman" w:hAnsi="Lucida Sans Unicode" w:cs="Lucida Sans Unicode"/>
          <w:b/>
          <w:bCs/>
          <w:sz w:val="20"/>
          <w:szCs w:val="20"/>
          <w:lang w:eastAsia="ar-SA"/>
        </w:rPr>
        <w:t>UTILIZADA EN EL PROCESO ELECTORAL LOCAL 2023-2024</w:t>
      </w:r>
      <w:r w:rsidR="009A5A6A" w:rsidRPr="00A7685C">
        <w:rPr>
          <w:rFonts w:ascii="Lucida Sans Unicode" w:eastAsia="Times New Roman" w:hAnsi="Lucida Sans Unicode" w:cs="Lucida Sans Unicode"/>
          <w:b/>
          <w:bCs/>
          <w:sz w:val="20"/>
          <w:szCs w:val="20"/>
          <w:lang w:eastAsia="ar-SA"/>
        </w:rPr>
        <w:t xml:space="preserve">. </w:t>
      </w:r>
      <w:r w:rsidR="00F82A43" w:rsidRPr="00A7685C">
        <w:rPr>
          <w:rFonts w:ascii="Lucida Sans Unicode" w:eastAsia="Times New Roman" w:hAnsi="Lucida Sans Unicode" w:cs="Lucida Sans Unicode"/>
          <w:sz w:val="20"/>
          <w:szCs w:val="20"/>
          <w:lang w:eastAsia="ar-SA"/>
        </w:rPr>
        <w:t xml:space="preserve">Como se estableció en los antecedentes </w:t>
      </w:r>
      <w:r w:rsidR="00F82A43" w:rsidRPr="00A7685C">
        <w:rPr>
          <w:rFonts w:ascii="Lucida Sans Unicode" w:eastAsia="Times New Roman" w:hAnsi="Lucida Sans Unicode" w:cs="Lucida Sans Unicode"/>
          <w:b/>
          <w:bCs/>
          <w:sz w:val="20"/>
          <w:szCs w:val="20"/>
          <w:lang w:eastAsia="ar-SA"/>
        </w:rPr>
        <w:t>4</w:t>
      </w:r>
      <w:r w:rsidR="00F82A43" w:rsidRPr="00A7685C">
        <w:rPr>
          <w:rFonts w:ascii="Lucida Sans Unicode" w:eastAsia="Times New Roman" w:hAnsi="Lucida Sans Unicode" w:cs="Lucida Sans Unicode"/>
          <w:sz w:val="20"/>
          <w:szCs w:val="20"/>
          <w:lang w:eastAsia="ar-SA"/>
        </w:rPr>
        <w:t xml:space="preserve"> y </w:t>
      </w:r>
      <w:r w:rsidR="00F82A43" w:rsidRPr="00A7685C">
        <w:rPr>
          <w:rFonts w:ascii="Lucida Sans Unicode" w:eastAsia="Times New Roman" w:hAnsi="Lucida Sans Unicode" w:cs="Lucida Sans Unicode"/>
          <w:b/>
          <w:bCs/>
          <w:sz w:val="20"/>
          <w:szCs w:val="20"/>
          <w:lang w:eastAsia="ar-SA"/>
        </w:rPr>
        <w:t>7</w:t>
      </w:r>
      <w:r w:rsidR="0094072C" w:rsidRPr="00A7685C">
        <w:rPr>
          <w:rFonts w:ascii="Lucida Sans Unicode" w:eastAsia="Times New Roman" w:hAnsi="Lucida Sans Unicode" w:cs="Lucida Sans Unicode"/>
          <w:sz w:val="20"/>
          <w:szCs w:val="20"/>
          <w:lang w:eastAsia="ar-SA"/>
        </w:rPr>
        <w:t>, el catorce de febrero, la Dirección Ejecutiva de Organización Electoral y Estadística</w:t>
      </w:r>
      <w:r w:rsidR="009B2C00" w:rsidRPr="00A7685C">
        <w:rPr>
          <w:rFonts w:ascii="Lucida Sans Unicode" w:eastAsia="Times New Roman" w:hAnsi="Lucida Sans Unicode" w:cs="Lucida Sans Unicode"/>
          <w:sz w:val="20"/>
          <w:szCs w:val="20"/>
          <w:lang w:eastAsia="ar-SA"/>
        </w:rPr>
        <w:t xml:space="preserve">, mediante memorándum número 01/2025, </w:t>
      </w:r>
      <w:r w:rsidR="00F8452B" w:rsidRPr="00A7685C">
        <w:rPr>
          <w:rFonts w:ascii="Lucida Sans Unicode" w:eastAsia="Times New Roman" w:hAnsi="Lucida Sans Unicode" w:cs="Lucida Sans Unicode"/>
          <w:sz w:val="20"/>
          <w:szCs w:val="20"/>
          <w:lang w:eastAsia="ar-SA"/>
        </w:rPr>
        <w:t>realizó</w:t>
      </w:r>
      <w:r w:rsidR="009B2C00" w:rsidRPr="00A7685C">
        <w:rPr>
          <w:rFonts w:ascii="Lucida Sans Unicode" w:eastAsia="Times New Roman" w:hAnsi="Lucida Sans Unicode" w:cs="Lucida Sans Unicode"/>
          <w:sz w:val="20"/>
          <w:szCs w:val="20"/>
          <w:lang w:eastAsia="ar-SA"/>
        </w:rPr>
        <w:t xml:space="preserve"> a la Jefatura de Transparencia, Protección de Datos Personales </w:t>
      </w:r>
      <w:r w:rsidR="00F8452B" w:rsidRPr="00A7685C">
        <w:rPr>
          <w:rFonts w:ascii="Lucida Sans Unicode" w:eastAsia="Times New Roman" w:hAnsi="Lucida Sans Unicode" w:cs="Lucida Sans Unicode"/>
          <w:sz w:val="20"/>
          <w:szCs w:val="20"/>
          <w:lang w:eastAsia="ar-SA"/>
        </w:rPr>
        <w:t>y Archivo una consulta relativa a:</w:t>
      </w:r>
    </w:p>
    <w:p w14:paraId="147256AC" w14:textId="77777777" w:rsidR="001038FA" w:rsidRPr="00A7685C" w:rsidRDefault="001038FA" w:rsidP="003C3346">
      <w:pPr>
        <w:suppressAutoHyphens/>
        <w:spacing w:after="0" w:line="276" w:lineRule="auto"/>
        <w:jc w:val="both"/>
        <w:rPr>
          <w:rFonts w:ascii="Lucida Sans Unicode" w:eastAsia="Times New Roman" w:hAnsi="Lucida Sans Unicode" w:cs="Lucida Sans Unicode"/>
          <w:sz w:val="20"/>
          <w:szCs w:val="20"/>
          <w:lang w:eastAsia="ar-SA"/>
        </w:rPr>
      </w:pPr>
    </w:p>
    <w:p w14:paraId="13867FF3" w14:textId="77777777" w:rsidR="003C3346" w:rsidRPr="00A7685C" w:rsidRDefault="003C3346" w:rsidP="003C3346">
      <w:pPr>
        <w:suppressAutoHyphens/>
        <w:spacing w:after="0" w:line="276" w:lineRule="auto"/>
        <w:ind w:firstLine="708"/>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“Sí la documentación electoral utilizada en el Proceso Electoral local Concurrente es susceptible de ser destruida y si esta cuenta con valor documental”.</w:t>
      </w:r>
    </w:p>
    <w:p w14:paraId="7E23E82E" w14:textId="77777777" w:rsidR="003C3346" w:rsidRPr="00A7685C" w:rsidRDefault="003C3346" w:rsidP="003C3346">
      <w:pPr>
        <w:suppressAutoHyphens/>
        <w:spacing w:after="0" w:line="276" w:lineRule="auto"/>
        <w:jc w:val="both"/>
        <w:rPr>
          <w:rFonts w:ascii="Lucida Sans Unicode" w:eastAsia="Times New Roman" w:hAnsi="Lucida Sans Unicode" w:cs="Lucida Sans Unicode"/>
          <w:sz w:val="20"/>
          <w:szCs w:val="20"/>
          <w:lang w:eastAsia="ar-SA"/>
        </w:rPr>
      </w:pPr>
    </w:p>
    <w:p w14:paraId="29E7488C" w14:textId="376F2FDB" w:rsidR="003C3346" w:rsidRPr="00A7685C" w:rsidRDefault="003C3346" w:rsidP="003C3346">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 xml:space="preserve">En respuesta a lo anterior, </w:t>
      </w:r>
      <w:r w:rsidR="00F8452B" w:rsidRPr="00A7685C">
        <w:rPr>
          <w:rFonts w:ascii="Lucida Sans Unicode" w:eastAsia="Times New Roman" w:hAnsi="Lucida Sans Unicode" w:cs="Lucida Sans Unicode"/>
          <w:sz w:val="20"/>
          <w:szCs w:val="20"/>
          <w:lang w:eastAsia="ar-SA"/>
        </w:rPr>
        <w:t>el</w:t>
      </w:r>
      <w:r w:rsidRPr="00A7685C">
        <w:rPr>
          <w:rFonts w:ascii="Lucida Sans Unicode" w:eastAsia="Times New Roman" w:hAnsi="Lucida Sans Unicode" w:cs="Lucida Sans Unicode"/>
          <w:sz w:val="20"/>
          <w:szCs w:val="20"/>
          <w:lang w:eastAsia="ar-SA"/>
        </w:rPr>
        <w:t xml:space="preserve"> </w:t>
      </w:r>
      <w:r w:rsidR="00C82AA8" w:rsidRPr="00A7685C">
        <w:rPr>
          <w:rFonts w:ascii="Lucida Sans Unicode" w:eastAsia="Times New Roman" w:hAnsi="Lucida Sans Unicode" w:cs="Lucida Sans Unicode"/>
          <w:sz w:val="20"/>
          <w:szCs w:val="20"/>
          <w:lang w:eastAsia="ar-SA"/>
        </w:rPr>
        <w:t>veintiocho</w:t>
      </w:r>
      <w:r w:rsidRPr="00A7685C">
        <w:rPr>
          <w:rFonts w:ascii="Lucida Sans Unicode" w:eastAsia="Times New Roman" w:hAnsi="Lucida Sans Unicode" w:cs="Lucida Sans Unicode"/>
          <w:sz w:val="20"/>
          <w:szCs w:val="20"/>
          <w:lang w:eastAsia="ar-SA"/>
        </w:rPr>
        <w:t xml:space="preserve"> de </w:t>
      </w:r>
      <w:r w:rsidR="006334E3" w:rsidRPr="00A7685C">
        <w:rPr>
          <w:rFonts w:ascii="Lucida Sans Unicode" w:eastAsia="Times New Roman" w:hAnsi="Lucida Sans Unicode" w:cs="Lucida Sans Unicode"/>
          <w:sz w:val="20"/>
          <w:szCs w:val="20"/>
          <w:lang w:eastAsia="ar-SA"/>
        </w:rPr>
        <w:t>febrero, en</w:t>
      </w:r>
      <w:r w:rsidR="000B7B21" w:rsidRPr="00A7685C">
        <w:rPr>
          <w:rFonts w:ascii="Lucida Sans Unicode" w:eastAsia="Times New Roman" w:hAnsi="Lucida Sans Unicode" w:cs="Lucida Sans Unicode"/>
          <w:sz w:val="20"/>
          <w:szCs w:val="20"/>
          <w:lang w:eastAsia="ar-SA"/>
        </w:rPr>
        <w:t xml:space="preserve"> la primera sesión extraordinaria, el Grupo Interdisciplinario de Archivo</w:t>
      </w:r>
      <w:r w:rsidR="0042563C" w:rsidRPr="00A7685C">
        <w:rPr>
          <w:rFonts w:ascii="Lucida Sans Unicode" w:eastAsia="Times New Roman" w:hAnsi="Lucida Sans Unicode" w:cs="Lucida Sans Unicode"/>
          <w:sz w:val="20"/>
          <w:szCs w:val="20"/>
          <w:lang w:eastAsia="ar-SA"/>
        </w:rPr>
        <w:t xml:space="preserve"> de este Instituto Electoral, aprobó el dictamen mediante el cual </w:t>
      </w:r>
      <w:r w:rsidR="00C7460C" w:rsidRPr="00A7685C">
        <w:rPr>
          <w:rFonts w:ascii="Lucida Sans Unicode" w:eastAsia="Times New Roman" w:hAnsi="Lucida Sans Unicode" w:cs="Lucida Sans Unicode"/>
          <w:sz w:val="20"/>
          <w:szCs w:val="20"/>
          <w:lang w:eastAsia="ar-SA"/>
        </w:rPr>
        <w:t xml:space="preserve">se determina la procedencia e identificación de la documentación electoral </w:t>
      </w:r>
      <w:r w:rsidRPr="00A7685C">
        <w:rPr>
          <w:rFonts w:ascii="Lucida Sans Unicode" w:eastAsia="Times New Roman" w:hAnsi="Lucida Sans Unicode" w:cs="Lucida Sans Unicode"/>
          <w:sz w:val="20"/>
          <w:szCs w:val="20"/>
          <w:lang w:eastAsia="ar-SA"/>
        </w:rPr>
        <w:t xml:space="preserve">del Proceso Electoral Local </w:t>
      </w:r>
      <w:r w:rsidR="00061A68" w:rsidRPr="00A7685C">
        <w:rPr>
          <w:rFonts w:ascii="Lucida Sans Unicode" w:eastAsia="Times New Roman" w:hAnsi="Lucida Sans Unicode" w:cs="Lucida Sans Unicode"/>
          <w:sz w:val="20"/>
          <w:szCs w:val="20"/>
          <w:lang w:eastAsia="ar-SA"/>
        </w:rPr>
        <w:t xml:space="preserve">Concurrente </w:t>
      </w:r>
      <w:r w:rsidRPr="00A7685C">
        <w:rPr>
          <w:rFonts w:ascii="Lucida Sans Unicode" w:eastAsia="Times New Roman" w:hAnsi="Lucida Sans Unicode" w:cs="Lucida Sans Unicode"/>
          <w:sz w:val="20"/>
          <w:szCs w:val="20"/>
          <w:lang w:eastAsia="ar-SA"/>
        </w:rPr>
        <w:t>2023-2024</w:t>
      </w:r>
      <w:r w:rsidR="00061A68" w:rsidRPr="00A7685C">
        <w:rPr>
          <w:rFonts w:ascii="Lucida Sans Unicode" w:eastAsia="Times New Roman" w:hAnsi="Lucida Sans Unicode" w:cs="Lucida Sans Unicode"/>
          <w:sz w:val="20"/>
          <w:szCs w:val="20"/>
          <w:lang w:eastAsia="ar-SA"/>
        </w:rPr>
        <w:t>,</w:t>
      </w:r>
      <w:r w:rsidRPr="00A7685C">
        <w:rPr>
          <w:rFonts w:ascii="Lucida Sans Unicode" w:eastAsia="Times New Roman" w:hAnsi="Lucida Sans Unicode" w:cs="Lucida Sans Unicode"/>
          <w:sz w:val="20"/>
          <w:szCs w:val="20"/>
          <w:lang w:eastAsia="ar-SA"/>
        </w:rPr>
        <w:t xml:space="preserve"> susceptible de ser destruida</w:t>
      </w:r>
      <w:r w:rsidR="00AF26EB" w:rsidRPr="00A7685C">
        <w:rPr>
          <w:rFonts w:ascii="Lucida Sans Unicode" w:eastAsia="Times New Roman" w:hAnsi="Lucida Sans Unicode" w:cs="Lucida Sans Unicode"/>
          <w:sz w:val="20"/>
          <w:szCs w:val="20"/>
          <w:lang w:eastAsia="ar-SA"/>
        </w:rPr>
        <w:t xml:space="preserve"> de conformidad con lo establecido en el artículo 434 del Reglamento de Elecciones</w:t>
      </w:r>
      <w:r w:rsidRPr="00A7685C">
        <w:rPr>
          <w:rFonts w:ascii="Lucida Sans Unicode" w:eastAsia="Times New Roman" w:hAnsi="Lucida Sans Unicode" w:cs="Lucida Sans Unicode"/>
          <w:sz w:val="20"/>
          <w:szCs w:val="20"/>
          <w:lang w:eastAsia="ar-SA"/>
        </w:rPr>
        <w:t xml:space="preserve"> y textualmente dictaminó:</w:t>
      </w:r>
    </w:p>
    <w:p w14:paraId="04C11F5F" w14:textId="77777777" w:rsidR="00EC78E1" w:rsidRPr="00A7685C" w:rsidRDefault="00EC78E1" w:rsidP="003C3346">
      <w:pPr>
        <w:suppressAutoHyphens/>
        <w:spacing w:after="0" w:line="276" w:lineRule="auto"/>
        <w:jc w:val="both"/>
        <w:rPr>
          <w:rFonts w:ascii="Lucida Sans Unicode" w:eastAsia="Times New Roman" w:hAnsi="Lucida Sans Unicode" w:cs="Lucida Sans Unicode"/>
          <w:sz w:val="20"/>
          <w:szCs w:val="20"/>
          <w:lang w:eastAsia="ar-SA"/>
        </w:rPr>
      </w:pPr>
    </w:p>
    <w:p w14:paraId="28D6F056" w14:textId="77777777" w:rsidR="003C3346" w:rsidRPr="00A7685C" w:rsidRDefault="003C3346" w:rsidP="003C3346">
      <w:pPr>
        <w:suppressAutoHyphens/>
        <w:spacing w:after="0" w:line="276" w:lineRule="auto"/>
        <w:ind w:left="708"/>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“PRIMERO. Resulta viable la destrucción de la documentación electoral señalada en el cuerpo del presente dictamen, al no contar con valor documental ni plazo de conservación aplicable al caso que nos ocupa, con excepción de aquellos documentos que se encuentren en el supuesto señalado en el punto 7 de los considerados; mismos que se deberán conservar por el tiempo que dure la investigación o procedimiento pendiente de resolver.</w:t>
      </w:r>
    </w:p>
    <w:p w14:paraId="09E03D01" w14:textId="77777777" w:rsidR="003C3346" w:rsidRPr="00A7685C" w:rsidRDefault="003C3346" w:rsidP="003C3346">
      <w:pPr>
        <w:suppressAutoHyphens/>
        <w:spacing w:after="0" w:line="276" w:lineRule="auto"/>
        <w:ind w:left="708"/>
        <w:jc w:val="both"/>
        <w:rPr>
          <w:rFonts w:ascii="Lucida Sans Unicode" w:eastAsia="Times New Roman" w:hAnsi="Lucida Sans Unicode" w:cs="Lucida Sans Unicode"/>
          <w:i/>
          <w:iCs/>
          <w:sz w:val="20"/>
          <w:szCs w:val="20"/>
          <w:lang w:eastAsia="ar-SA"/>
        </w:rPr>
      </w:pPr>
    </w:p>
    <w:p w14:paraId="58CEE609" w14:textId="77777777" w:rsidR="003C3346" w:rsidRPr="00A7685C" w:rsidRDefault="003C3346" w:rsidP="003C3346">
      <w:pPr>
        <w:suppressAutoHyphens/>
        <w:spacing w:after="0" w:line="276" w:lineRule="auto"/>
        <w:ind w:left="708"/>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 xml:space="preserve">SEGUNDO. Se instruye a la Jefatura de Transparencia, Protección de Datos Personales y Archivo de este Instituto para hacer del conocimiento del Consejo General, Presidencia y </w:t>
      </w:r>
      <w:proofErr w:type="gramStart"/>
      <w:r w:rsidRPr="00A7685C">
        <w:rPr>
          <w:rFonts w:ascii="Lucida Sans Unicode" w:eastAsia="Times New Roman" w:hAnsi="Lucida Sans Unicode" w:cs="Lucida Sans Unicode"/>
          <w:i/>
          <w:iCs/>
          <w:sz w:val="20"/>
          <w:szCs w:val="20"/>
          <w:lang w:eastAsia="ar-SA"/>
        </w:rPr>
        <w:t>Secretaria Ejecutiva</w:t>
      </w:r>
      <w:proofErr w:type="gramEnd"/>
      <w:r w:rsidRPr="00A7685C">
        <w:rPr>
          <w:rFonts w:ascii="Lucida Sans Unicode" w:eastAsia="Times New Roman" w:hAnsi="Lucida Sans Unicode" w:cs="Lucida Sans Unicode"/>
          <w:i/>
          <w:iCs/>
          <w:sz w:val="20"/>
          <w:szCs w:val="20"/>
          <w:lang w:eastAsia="ar-SA"/>
        </w:rPr>
        <w:t xml:space="preserve"> el sentido del presente dictamen, para efecto de que puedan agotar las etapas contempladas en el Reglamento de Elecciones del INE.</w:t>
      </w:r>
    </w:p>
    <w:p w14:paraId="25CDFECF" w14:textId="77777777" w:rsidR="003C3346" w:rsidRPr="00A7685C" w:rsidRDefault="003C3346" w:rsidP="003C3346">
      <w:pPr>
        <w:suppressAutoHyphens/>
        <w:spacing w:after="0" w:line="276" w:lineRule="auto"/>
        <w:ind w:left="708"/>
        <w:jc w:val="both"/>
        <w:rPr>
          <w:rFonts w:ascii="Lucida Sans Unicode" w:eastAsia="Times New Roman" w:hAnsi="Lucida Sans Unicode" w:cs="Lucida Sans Unicode"/>
          <w:i/>
          <w:iCs/>
          <w:sz w:val="20"/>
          <w:szCs w:val="20"/>
          <w:lang w:eastAsia="ar-SA"/>
        </w:rPr>
      </w:pPr>
    </w:p>
    <w:p w14:paraId="3F24A74B" w14:textId="6676C25F" w:rsidR="003C3346" w:rsidRPr="00A7685C" w:rsidRDefault="003C3346" w:rsidP="00701111">
      <w:pPr>
        <w:suppressAutoHyphens/>
        <w:spacing w:after="0" w:line="276" w:lineRule="auto"/>
        <w:ind w:left="708"/>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TERCERO. Se instruye a la Jefatura de Transparencia, Protección de Datos Personales y Archivo de esta autoridad electoral para que, de respuesta al memorándum número 01/2025 de la Dirección Ejecutiva de Organización Electoral y Estadísticas, en el que se le dé cuenta del sentido del presente dictamen, para que los efectos legales a que haya lugar</w:t>
      </w:r>
      <w:r w:rsidR="000928A6" w:rsidRPr="00A7685C">
        <w:rPr>
          <w:rFonts w:ascii="Lucida Sans Unicode" w:eastAsia="Times New Roman" w:hAnsi="Lucida Sans Unicode" w:cs="Lucida Sans Unicode"/>
          <w:i/>
          <w:iCs/>
          <w:sz w:val="20"/>
          <w:szCs w:val="20"/>
          <w:lang w:eastAsia="ar-SA"/>
        </w:rPr>
        <w:t>…</w:t>
      </w:r>
      <w:r w:rsidRPr="00A7685C">
        <w:rPr>
          <w:rFonts w:ascii="Lucida Sans Unicode" w:eastAsia="Times New Roman" w:hAnsi="Lucida Sans Unicode" w:cs="Lucida Sans Unicode"/>
          <w:i/>
          <w:iCs/>
          <w:sz w:val="20"/>
          <w:szCs w:val="20"/>
          <w:lang w:eastAsia="ar-SA"/>
        </w:rPr>
        <w:t>”.</w:t>
      </w:r>
    </w:p>
    <w:p w14:paraId="0B5D5C78" w14:textId="77777777" w:rsidR="00701111" w:rsidRPr="00A7685C" w:rsidRDefault="00701111" w:rsidP="00701111">
      <w:pPr>
        <w:suppressAutoHyphens/>
        <w:spacing w:after="0" w:line="276" w:lineRule="auto"/>
        <w:jc w:val="both"/>
        <w:rPr>
          <w:rFonts w:ascii="Lucida Sans Unicode" w:eastAsia="Times New Roman" w:hAnsi="Lucida Sans Unicode" w:cs="Lucida Sans Unicode"/>
          <w:sz w:val="20"/>
          <w:szCs w:val="20"/>
          <w:lang w:eastAsia="ar-SA"/>
        </w:rPr>
      </w:pPr>
    </w:p>
    <w:p w14:paraId="4FC67071" w14:textId="6DC04522" w:rsidR="00465435" w:rsidRPr="00A7685C" w:rsidRDefault="000928A6" w:rsidP="00465435">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En ese sent</w:t>
      </w:r>
      <w:r w:rsidR="0083261E" w:rsidRPr="00A7685C">
        <w:rPr>
          <w:rFonts w:ascii="Lucida Sans Unicode" w:eastAsia="Times New Roman" w:hAnsi="Lucida Sans Unicode" w:cs="Lucida Sans Unicode"/>
          <w:sz w:val="20"/>
          <w:szCs w:val="20"/>
          <w:lang w:eastAsia="ar-SA"/>
        </w:rPr>
        <w:t>ido</w:t>
      </w:r>
      <w:r w:rsidR="00701111" w:rsidRPr="00A7685C">
        <w:rPr>
          <w:rFonts w:ascii="Lucida Sans Unicode" w:eastAsia="Times New Roman" w:hAnsi="Lucida Sans Unicode" w:cs="Lucida Sans Unicode"/>
          <w:sz w:val="20"/>
          <w:szCs w:val="20"/>
          <w:lang w:eastAsia="ar-SA"/>
        </w:rPr>
        <w:t xml:space="preserve">, es oportuno iniciar con los trabajos de la destrucción de la </w:t>
      </w:r>
      <w:r w:rsidR="0083261E" w:rsidRPr="00A7685C">
        <w:rPr>
          <w:rFonts w:ascii="Lucida Sans Unicode" w:eastAsia="Times New Roman" w:hAnsi="Lucida Sans Unicode" w:cs="Lucida Sans Unicode"/>
          <w:sz w:val="20"/>
          <w:szCs w:val="20"/>
          <w:lang w:eastAsia="ar-SA"/>
        </w:rPr>
        <w:t>d</w:t>
      </w:r>
      <w:r w:rsidR="00701111" w:rsidRPr="00A7685C">
        <w:rPr>
          <w:rFonts w:ascii="Lucida Sans Unicode" w:eastAsia="Times New Roman" w:hAnsi="Lucida Sans Unicode" w:cs="Lucida Sans Unicode"/>
          <w:sz w:val="20"/>
          <w:szCs w:val="20"/>
          <w:lang w:eastAsia="ar-SA"/>
        </w:rPr>
        <w:t xml:space="preserve">ocumentación </w:t>
      </w:r>
      <w:r w:rsidR="0083261E" w:rsidRPr="00A7685C">
        <w:rPr>
          <w:rFonts w:ascii="Lucida Sans Unicode" w:eastAsia="Times New Roman" w:hAnsi="Lucida Sans Unicode" w:cs="Lucida Sans Unicode"/>
          <w:sz w:val="20"/>
          <w:szCs w:val="20"/>
          <w:lang w:eastAsia="ar-SA"/>
        </w:rPr>
        <w:t>e</w:t>
      </w:r>
      <w:r w:rsidR="00701111" w:rsidRPr="00A7685C">
        <w:rPr>
          <w:rFonts w:ascii="Lucida Sans Unicode" w:eastAsia="Times New Roman" w:hAnsi="Lucida Sans Unicode" w:cs="Lucida Sans Unicode"/>
          <w:sz w:val="20"/>
          <w:szCs w:val="20"/>
          <w:lang w:eastAsia="ar-SA"/>
        </w:rPr>
        <w:t>lectoral del Proceso Electoral Local Concurrente 2023-2024</w:t>
      </w:r>
      <w:r w:rsidR="00465435" w:rsidRPr="00A7685C">
        <w:rPr>
          <w:rFonts w:ascii="Lucida Sans Unicode" w:eastAsia="Times New Roman" w:hAnsi="Lucida Sans Unicode" w:cs="Lucida Sans Unicode"/>
          <w:sz w:val="20"/>
          <w:szCs w:val="20"/>
          <w:lang w:eastAsia="ar-SA"/>
        </w:rPr>
        <w:t xml:space="preserve">, precisando que el Dictamen </w:t>
      </w:r>
      <w:r w:rsidR="00333241" w:rsidRPr="00A7685C">
        <w:rPr>
          <w:rFonts w:ascii="Lucida Sans Unicode" w:eastAsia="Times New Roman" w:hAnsi="Lucida Sans Unicode" w:cs="Lucida Sans Unicode"/>
          <w:sz w:val="20"/>
          <w:szCs w:val="20"/>
          <w:lang w:eastAsia="ar-SA"/>
        </w:rPr>
        <w:t>emitido por</w:t>
      </w:r>
      <w:r w:rsidR="00C13D9E" w:rsidRPr="00A7685C">
        <w:rPr>
          <w:rFonts w:ascii="Lucida Sans Unicode" w:eastAsia="Times New Roman" w:hAnsi="Lucida Sans Unicode" w:cs="Lucida Sans Unicode"/>
          <w:sz w:val="20"/>
          <w:szCs w:val="20"/>
          <w:lang w:eastAsia="ar-SA"/>
        </w:rPr>
        <w:t xml:space="preserve"> el</w:t>
      </w:r>
      <w:r w:rsidR="00333241" w:rsidRPr="00A7685C">
        <w:rPr>
          <w:rFonts w:ascii="Lucida Sans Unicode" w:eastAsia="Times New Roman" w:hAnsi="Lucida Sans Unicode" w:cs="Lucida Sans Unicode"/>
          <w:sz w:val="20"/>
          <w:szCs w:val="20"/>
          <w:lang w:eastAsia="ar-SA"/>
        </w:rPr>
        <w:t xml:space="preserve"> Grupo Interdisciplinario de Archivo,</w:t>
      </w:r>
      <w:r w:rsidR="008A173C" w:rsidRPr="00A7685C">
        <w:rPr>
          <w:rFonts w:ascii="Lucida Sans Unicode" w:eastAsia="Times New Roman" w:hAnsi="Lucida Sans Unicode" w:cs="Lucida Sans Unicode"/>
          <w:sz w:val="20"/>
          <w:szCs w:val="20"/>
          <w:lang w:eastAsia="ar-SA"/>
        </w:rPr>
        <w:t xml:space="preserve"> y la aprobación de la adición al dictamen</w:t>
      </w:r>
      <w:r w:rsidR="00333241" w:rsidRPr="00A7685C">
        <w:rPr>
          <w:rFonts w:ascii="Lucida Sans Unicode" w:eastAsia="Times New Roman" w:hAnsi="Lucida Sans Unicode" w:cs="Lucida Sans Unicode"/>
          <w:sz w:val="20"/>
          <w:szCs w:val="20"/>
          <w:lang w:eastAsia="ar-SA"/>
        </w:rPr>
        <w:t xml:space="preserve"> </w:t>
      </w:r>
      <w:r w:rsidR="00465435" w:rsidRPr="00A7685C">
        <w:rPr>
          <w:rFonts w:ascii="Lucida Sans Unicode" w:eastAsia="Times New Roman" w:hAnsi="Lucida Sans Unicode" w:cs="Lucida Sans Unicode"/>
          <w:sz w:val="20"/>
          <w:szCs w:val="20"/>
          <w:lang w:eastAsia="ar-SA"/>
        </w:rPr>
        <w:lastRenderedPageBreak/>
        <w:t xml:space="preserve">contiene el Anexo </w:t>
      </w:r>
      <w:r w:rsidR="008A173C" w:rsidRPr="00A7685C">
        <w:rPr>
          <w:rFonts w:ascii="Lucida Sans Unicode" w:eastAsia="Times New Roman" w:hAnsi="Lucida Sans Unicode" w:cs="Lucida Sans Unicode"/>
          <w:sz w:val="20"/>
          <w:szCs w:val="20"/>
          <w:lang w:eastAsia="ar-SA"/>
        </w:rPr>
        <w:t>que</w:t>
      </w:r>
      <w:r w:rsidR="00465435" w:rsidRPr="00A7685C">
        <w:rPr>
          <w:rFonts w:ascii="Lucida Sans Unicode" w:eastAsia="Times New Roman" w:hAnsi="Lucida Sans Unicode" w:cs="Lucida Sans Unicode"/>
          <w:sz w:val="20"/>
          <w:szCs w:val="20"/>
          <w:lang w:eastAsia="ar-SA"/>
        </w:rPr>
        <w:t xml:space="preserve"> detalla la documentación que será objeto de destrucción</w:t>
      </w:r>
      <w:r w:rsidR="00F72B71" w:rsidRPr="00A7685C">
        <w:rPr>
          <w:rFonts w:ascii="Lucida Sans Unicode" w:eastAsia="Times New Roman" w:hAnsi="Lucida Sans Unicode" w:cs="Lucida Sans Unicode"/>
          <w:sz w:val="20"/>
          <w:szCs w:val="20"/>
          <w:lang w:eastAsia="ar-SA"/>
        </w:rPr>
        <w:t xml:space="preserve">, tal como se señaló en el antecedente </w:t>
      </w:r>
      <w:r w:rsidR="00F72B71" w:rsidRPr="00A7685C">
        <w:rPr>
          <w:rFonts w:ascii="Lucida Sans Unicode" w:eastAsia="Times New Roman" w:hAnsi="Lucida Sans Unicode" w:cs="Lucida Sans Unicode"/>
          <w:b/>
          <w:bCs/>
          <w:sz w:val="20"/>
          <w:szCs w:val="20"/>
          <w:lang w:eastAsia="ar-SA"/>
        </w:rPr>
        <w:t>1</w:t>
      </w:r>
      <w:r w:rsidR="00CB13BA" w:rsidRPr="00A7685C">
        <w:rPr>
          <w:rFonts w:ascii="Lucida Sans Unicode" w:eastAsia="Times New Roman" w:hAnsi="Lucida Sans Unicode" w:cs="Lucida Sans Unicode"/>
          <w:b/>
          <w:bCs/>
          <w:sz w:val="20"/>
          <w:szCs w:val="20"/>
          <w:lang w:eastAsia="ar-SA"/>
        </w:rPr>
        <w:t>0</w:t>
      </w:r>
      <w:r w:rsidR="00465435" w:rsidRPr="00A7685C">
        <w:rPr>
          <w:rFonts w:ascii="Lucida Sans Unicode" w:eastAsia="Times New Roman" w:hAnsi="Lucida Sans Unicode" w:cs="Lucida Sans Unicode"/>
          <w:b/>
          <w:bCs/>
          <w:sz w:val="20"/>
          <w:szCs w:val="20"/>
          <w:lang w:eastAsia="ar-SA"/>
        </w:rPr>
        <w:t>.</w:t>
      </w:r>
      <w:r w:rsidR="00465435" w:rsidRPr="00A7685C">
        <w:rPr>
          <w:rFonts w:ascii="Lucida Sans Unicode" w:eastAsia="Times New Roman" w:hAnsi="Lucida Sans Unicode" w:cs="Lucida Sans Unicode"/>
          <w:sz w:val="20"/>
          <w:szCs w:val="20"/>
          <w:lang w:eastAsia="ar-SA"/>
        </w:rPr>
        <w:t xml:space="preserve"> </w:t>
      </w:r>
    </w:p>
    <w:p w14:paraId="029BB9DE" w14:textId="0AD47AC4" w:rsidR="00701111" w:rsidRPr="00A7685C" w:rsidRDefault="00465435" w:rsidP="00701111">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 xml:space="preserve"> </w:t>
      </w:r>
    </w:p>
    <w:p w14:paraId="5A0FED90" w14:textId="126F4B6D" w:rsidR="00FB52E1" w:rsidRPr="00A7685C" w:rsidRDefault="00FB52E1" w:rsidP="00FB52E1">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VII.</w:t>
      </w:r>
      <w:r w:rsidR="00701111" w:rsidRPr="00A7685C">
        <w:rPr>
          <w:rFonts w:ascii="Lucida Sans Unicode" w:eastAsia="Times New Roman" w:hAnsi="Lucida Sans Unicode" w:cs="Lucida Sans Unicode"/>
          <w:b/>
          <w:bCs/>
          <w:sz w:val="20"/>
          <w:szCs w:val="20"/>
          <w:lang w:eastAsia="ar-SA"/>
        </w:rPr>
        <w:t xml:space="preserve"> SOLICITUD DE LA</w:t>
      </w:r>
      <w:r w:rsidRPr="00A7685C">
        <w:rPr>
          <w:rFonts w:ascii="Lucida Sans Unicode" w:eastAsia="Times New Roman" w:hAnsi="Lucida Sans Unicode" w:cs="Lucida Sans Unicode"/>
          <w:b/>
          <w:bCs/>
          <w:sz w:val="20"/>
          <w:szCs w:val="20"/>
          <w:lang w:eastAsia="ar-SA"/>
        </w:rPr>
        <w:t xml:space="preserve"> FISCALÍA ESPECIALIZADA EN MATERIA </w:t>
      </w:r>
      <w:r w:rsidR="00535A36" w:rsidRPr="00A7685C">
        <w:rPr>
          <w:rFonts w:ascii="Lucida Sans Unicode" w:eastAsia="Times New Roman" w:hAnsi="Lucida Sans Unicode" w:cs="Lucida Sans Unicode"/>
          <w:b/>
          <w:bCs/>
          <w:sz w:val="20"/>
          <w:szCs w:val="20"/>
          <w:lang w:eastAsia="ar-SA"/>
        </w:rPr>
        <w:t>D</w:t>
      </w:r>
      <w:r w:rsidRPr="00A7685C">
        <w:rPr>
          <w:rFonts w:ascii="Lucida Sans Unicode" w:eastAsia="Times New Roman" w:hAnsi="Lucida Sans Unicode" w:cs="Lucida Sans Unicode"/>
          <w:b/>
          <w:bCs/>
          <w:sz w:val="20"/>
          <w:szCs w:val="20"/>
          <w:lang w:eastAsia="ar-SA"/>
        </w:rPr>
        <w:t>E DELITOS ELECTORALES</w:t>
      </w:r>
      <w:r w:rsidR="00804136" w:rsidRPr="00A7685C">
        <w:rPr>
          <w:rFonts w:ascii="Lucida Sans Unicode" w:eastAsia="Times New Roman" w:hAnsi="Lucida Sans Unicode" w:cs="Lucida Sans Unicode"/>
          <w:b/>
          <w:bCs/>
          <w:sz w:val="20"/>
          <w:szCs w:val="20"/>
          <w:lang w:eastAsia="ar-SA"/>
        </w:rPr>
        <w:t xml:space="preserve">. </w:t>
      </w:r>
      <w:r w:rsidR="003A616A" w:rsidRPr="00A7685C">
        <w:rPr>
          <w:rFonts w:ascii="Lucida Sans Unicode" w:eastAsia="Times New Roman" w:hAnsi="Lucida Sans Unicode" w:cs="Lucida Sans Unicode"/>
          <w:sz w:val="20"/>
          <w:szCs w:val="20"/>
          <w:lang w:eastAsia="ar-SA"/>
        </w:rPr>
        <w:t>C</w:t>
      </w:r>
      <w:r w:rsidRPr="00A7685C">
        <w:rPr>
          <w:rFonts w:ascii="Lucida Sans Unicode" w:eastAsia="Times New Roman" w:hAnsi="Lucida Sans Unicode" w:cs="Lucida Sans Unicode"/>
          <w:sz w:val="20"/>
          <w:szCs w:val="20"/>
          <w:lang w:eastAsia="ar-SA"/>
        </w:rPr>
        <w:t xml:space="preserve">omo se estableció en el antecedente </w:t>
      </w:r>
      <w:r w:rsidR="00F6181A" w:rsidRPr="00A7685C">
        <w:rPr>
          <w:rFonts w:ascii="Lucida Sans Unicode" w:eastAsia="Times New Roman" w:hAnsi="Lucida Sans Unicode" w:cs="Lucida Sans Unicode"/>
          <w:b/>
          <w:bCs/>
          <w:sz w:val="20"/>
          <w:szCs w:val="20"/>
          <w:lang w:eastAsia="ar-SA"/>
        </w:rPr>
        <w:t>5</w:t>
      </w:r>
      <w:r w:rsidR="00D304C8" w:rsidRPr="00A7685C">
        <w:rPr>
          <w:rFonts w:ascii="Lucida Sans Unicode" w:eastAsia="Times New Roman" w:hAnsi="Lucida Sans Unicode" w:cs="Lucida Sans Unicode"/>
          <w:b/>
          <w:bCs/>
          <w:sz w:val="20"/>
          <w:szCs w:val="20"/>
          <w:lang w:eastAsia="ar-SA"/>
        </w:rPr>
        <w:t xml:space="preserve"> y </w:t>
      </w:r>
      <w:r w:rsidR="00F6181A" w:rsidRPr="00A7685C">
        <w:rPr>
          <w:rFonts w:ascii="Lucida Sans Unicode" w:eastAsia="Times New Roman" w:hAnsi="Lucida Sans Unicode" w:cs="Lucida Sans Unicode"/>
          <w:b/>
          <w:bCs/>
          <w:sz w:val="20"/>
          <w:szCs w:val="20"/>
          <w:lang w:eastAsia="ar-SA"/>
        </w:rPr>
        <w:t>6</w:t>
      </w:r>
      <w:r w:rsidRPr="00A7685C">
        <w:rPr>
          <w:rFonts w:ascii="Lucida Sans Unicode" w:eastAsia="Times New Roman" w:hAnsi="Lucida Sans Unicode" w:cs="Lucida Sans Unicode"/>
          <w:sz w:val="20"/>
          <w:szCs w:val="20"/>
          <w:lang w:eastAsia="ar-SA"/>
        </w:rPr>
        <w:t xml:space="preserve">, mediante oficio 0411/2025, el </w:t>
      </w:r>
      <w:r w:rsidR="00E748B2" w:rsidRPr="00A7685C">
        <w:rPr>
          <w:rFonts w:ascii="Lucida Sans Unicode" w:eastAsia="Times New Roman" w:hAnsi="Lucida Sans Unicode" w:cs="Lucida Sans Unicode"/>
          <w:sz w:val="20"/>
          <w:szCs w:val="20"/>
          <w:lang w:eastAsia="ar-SA"/>
        </w:rPr>
        <w:t>s</w:t>
      </w:r>
      <w:r w:rsidRPr="00A7685C">
        <w:rPr>
          <w:rFonts w:ascii="Lucida Sans Unicode" w:eastAsia="Times New Roman" w:hAnsi="Lucida Sans Unicode" w:cs="Lucida Sans Unicode"/>
          <w:sz w:val="20"/>
          <w:szCs w:val="20"/>
          <w:lang w:eastAsia="ar-SA"/>
        </w:rPr>
        <w:t xml:space="preserve">ecretario </w:t>
      </w:r>
      <w:r w:rsidR="00E748B2" w:rsidRPr="00A7685C">
        <w:rPr>
          <w:rFonts w:ascii="Lucida Sans Unicode" w:eastAsia="Times New Roman" w:hAnsi="Lucida Sans Unicode" w:cs="Lucida Sans Unicode"/>
          <w:sz w:val="20"/>
          <w:szCs w:val="20"/>
          <w:lang w:eastAsia="ar-SA"/>
        </w:rPr>
        <w:t>e</w:t>
      </w:r>
      <w:r w:rsidRPr="00A7685C">
        <w:rPr>
          <w:rFonts w:ascii="Lucida Sans Unicode" w:eastAsia="Times New Roman" w:hAnsi="Lucida Sans Unicode" w:cs="Lucida Sans Unicode"/>
          <w:sz w:val="20"/>
          <w:szCs w:val="20"/>
          <w:lang w:eastAsia="ar-SA"/>
        </w:rPr>
        <w:t xml:space="preserve">jecutivo de </w:t>
      </w:r>
      <w:r w:rsidR="00804136" w:rsidRPr="00A7685C">
        <w:rPr>
          <w:rFonts w:ascii="Lucida Sans Unicode" w:eastAsia="Times New Roman" w:hAnsi="Lucida Sans Unicode" w:cs="Lucida Sans Unicode"/>
          <w:sz w:val="20"/>
          <w:szCs w:val="20"/>
          <w:lang w:eastAsia="ar-SA"/>
        </w:rPr>
        <w:t xml:space="preserve">este Instituto </w:t>
      </w:r>
      <w:r w:rsidR="00792383" w:rsidRPr="00A7685C">
        <w:rPr>
          <w:rFonts w:ascii="Lucida Sans Unicode" w:eastAsia="Times New Roman" w:hAnsi="Lucida Sans Unicode" w:cs="Lucida Sans Unicode"/>
          <w:sz w:val="20"/>
          <w:szCs w:val="20"/>
          <w:lang w:eastAsia="ar-SA"/>
        </w:rPr>
        <w:t>Electoral</w:t>
      </w:r>
      <w:r w:rsidR="00EC78E1" w:rsidRPr="00A7685C">
        <w:rPr>
          <w:rFonts w:ascii="Lucida Sans Unicode" w:eastAsia="Times New Roman" w:hAnsi="Lucida Sans Unicode" w:cs="Lucida Sans Unicode"/>
          <w:sz w:val="20"/>
          <w:szCs w:val="20"/>
          <w:lang w:eastAsia="ar-SA"/>
        </w:rPr>
        <w:t xml:space="preserve"> </w:t>
      </w:r>
      <w:r w:rsidRPr="00A7685C">
        <w:rPr>
          <w:rFonts w:ascii="Lucida Sans Unicode" w:eastAsia="Times New Roman" w:hAnsi="Lucida Sans Unicode" w:cs="Lucida Sans Unicode"/>
          <w:sz w:val="20"/>
          <w:szCs w:val="20"/>
          <w:lang w:eastAsia="ar-SA"/>
        </w:rPr>
        <w:t>consultó a la Fiscalía Especializada en Materia de Delitos Electorales del Estado de Jalisco, si existía alguna carpeta de investigación, relativa a boletas electorales y demás documentación electoral de las</w:t>
      </w:r>
      <w:r w:rsidR="00F02F3C" w:rsidRPr="00A7685C">
        <w:rPr>
          <w:rFonts w:ascii="Lucida Sans Unicode" w:eastAsia="Times New Roman" w:hAnsi="Lucida Sans Unicode" w:cs="Lucida Sans Unicode"/>
          <w:sz w:val="20"/>
          <w:szCs w:val="20"/>
          <w:lang w:eastAsia="ar-SA"/>
        </w:rPr>
        <w:t xml:space="preserve"> </w:t>
      </w:r>
      <w:r w:rsidR="00E748B2" w:rsidRPr="00A7685C">
        <w:rPr>
          <w:rFonts w:ascii="Lucida Sans Unicode" w:eastAsia="Times New Roman" w:hAnsi="Lucida Sans Unicode" w:cs="Lucida Sans Unicode"/>
          <w:sz w:val="20"/>
          <w:szCs w:val="20"/>
          <w:lang w:eastAsia="ar-SA"/>
        </w:rPr>
        <w:t>diez mil ochocientas</w:t>
      </w:r>
      <w:r w:rsidR="00F02F3C" w:rsidRPr="00A7685C">
        <w:rPr>
          <w:rFonts w:ascii="Lucida Sans Unicode" w:eastAsia="Times New Roman" w:hAnsi="Lucida Sans Unicode" w:cs="Lucida Sans Unicode"/>
          <w:sz w:val="20"/>
          <w:szCs w:val="20"/>
          <w:lang w:eastAsia="ar-SA"/>
        </w:rPr>
        <w:t xml:space="preserve"> sesenta y tres </w:t>
      </w:r>
      <w:r w:rsidRPr="00A7685C">
        <w:rPr>
          <w:rFonts w:ascii="Lucida Sans Unicode" w:eastAsia="Times New Roman" w:hAnsi="Lucida Sans Unicode" w:cs="Lucida Sans Unicode"/>
          <w:sz w:val="20"/>
          <w:szCs w:val="20"/>
          <w:lang w:eastAsia="ar-SA"/>
        </w:rPr>
        <w:t>casillas electorales instaladas en el Proceso Electoral Local Concurrente 2023-2024.</w:t>
      </w:r>
    </w:p>
    <w:p w14:paraId="3019A32D" w14:textId="77777777" w:rsidR="00FB52E1" w:rsidRPr="00A7685C" w:rsidRDefault="00FB52E1" w:rsidP="00FB52E1">
      <w:pPr>
        <w:suppressAutoHyphens/>
        <w:spacing w:after="0" w:line="276" w:lineRule="auto"/>
        <w:jc w:val="both"/>
        <w:rPr>
          <w:rFonts w:ascii="Lucida Sans Unicode" w:eastAsia="Times New Roman" w:hAnsi="Lucida Sans Unicode" w:cs="Lucida Sans Unicode"/>
          <w:sz w:val="20"/>
          <w:szCs w:val="20"/>
          <w:lang w:eastAsia="ar-SA"/>
        </w:rPr>
      </w:pPr>
    </w:p>
    <w:p w14:paraId="6965621E" w14:textId="3F8BAD04" w:rsidR="00D83AF5" w:rsidRPr="00A7685C" w:rsidRDefault="00FB52E1" w:rsidP="00FB52E1">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 xml:space="preserve">Por lo que, mediante </w:t>
      </w:r>
      <w:r w:rsidR="006C7E92" w:rsidRPr="00A7685C">
        <w:rPr>
          <w:rFonts w:ascii="Lucida Sans Unicode" w:eastAsia="Times New Roman" w:hAnsi="Lucida Sans Unicode" w:cs="Lucida Sans Unicode"/>
          <w:sz w:val="20"/>
          <w:szCs w:val="20"/>
          <w:lang w:eastAsia="ar-SA"/>
        </w:rPr>
        <w:t>o</w:t>
      </w:r>
      <w:r w:rsidRPr="00A7685C">
        <w:rPr>
          <w:rFonts w:ascii="Lucida Sans Unicode" w:eastAsia="Times New Roman" w:hAnsi="Lucida Sans Unicode" w:cs="Lucida Sans Unicode"/>
          <w:sz w:val="20"/>
          <w:szCs w:val="20"/>
          <w:lang w:eastAsia="ar-SA"/>
        </w:rPr>
        <w:t>ficio FEMDE/FIS/006/2025, la Fiscalía Especializada en Materia de Delitos Electorales del Estado de Jalisco</w:t>
      </w:r>
      <w:r w:rsidR="00192076" w:rsidRPr="00A7685C">
        <w:rPr>
          <w:rFonts w:ascii="Lucida Sans Unicode" w:eastAsia="Times New Roman" w:hAnsi="Lucida Sans Unicode" w:cs="Lucida Sans Unicode"/>
          <w:sz w:val="20"/>
          <w:szCs w:val="20"/>
          <w:lang w:eastAsia="ar-SA"/>
        </w:rPr>
        <w:t xml:space="preserve"> informó que </w:t>
      </w:r>
      <w:r w:rsidR="00192076" w:rsidRPr="00A7685C">
        <w:rPr>
          <w:rFonts w:ascii="Lucida Sans Unicode" w:eastAsia="Times New Roman" w:hAnsi="Lucida Sans Unicode" w:cs="Lucida Sans Unicode"/>
          <w:i/>
          <w:iCs/>
          <w:sz w:val="20"/>
          <w:szCs w:val="20"/>
          <w:lang w:eastAsia="ar-SA"/>
        </w:rPr>
        <w:t>deriva</w:t>
      </w:r>
      <w:r w:rsidR="00F13AC6" w:rsidRPr="00A7685C">
        <w:rPr>
          <w:rFonts w:ascii="Lucida Sans Unicode" w:eastAsia="Times New Roman" w:hAnsi="Lucida Sans Unicode" w:cs="Lucida Sans Unicode"/>
          <w:i/>
          <w:iCs/>
          <w:sz w:val="20"/>
          <w:szCs w:val="20"/>
          <w:lang w:eastAsia="ar-SA"/>
        </w:rPr>
        <w:t>do</w:t>
      </w:r>
      <w:r w:rsidR="00192076" w:rsidRPr="00A7685C">
        <w:rPr>
          <w:rFonts w:ascii="Lucida Sans Unicode" w:eastAsia="Times New Roman" w:hAnsi="Lucida Sans Unicode" w:cs="Lucida Sans Unicode"/>
          <w:i/>
          <w:iCs/>
          <w:sz w:val="20"/>
          <w:szCs w:val="20"/>
          <w:lang w:eastAsia="ar-SA"/>
        </w:rPr>
        <w:t xml:space="preserve"> de la búsqueda realizada en su base de datos</w:t>
      </w:r>
      <w:r w:rsidR="00F13AC6" w:rsidRPr="00A7685C">
        <w:rPr>
          <w:rFonts w:ascii="Lucida Sans Unicode" w:eastAsia="Times New Roman" w:hAnsi="Lucida Sans Unicode" w:cs="Lucida Sans Unicode"/>
          <w:i/>
          <w:iCs/>
          <w:sz w:val="20"/>
          <w:szCs w:val="20"/>
          <w:lang w:eastAsia="ar-SA"/>
        </w:rPr>
        <w:t>, se dio cuenta de la existencia de una carpeta de investigación</w:t>
      </w:r>
      <w:r w:rsidR="002957A0" w:rsidRPr="00A7685C">
        <w:rPr>
          <w:rFonts w:ascii="Lucida Sans Unicode" w:eastAsia="Times New Roman" w:hAnsi="Lucida Sans Unicode" w:cs="Lucida Sans Unicode"/>
          <w:i/>
          <w:iCs/>
          <w:sz w:val="20"/>
          <w:szCs w:val="20"/>
          <w:lang w:eastAsia="ar-SA"/>
        </w:rPr>
        <w:t xml:space="preserve"> por hechos ocurridos en las delegaciones de San José del Tule y Pozo Santo, pertenecientes </w:t>
      </w:r>
      <w:r w:rsidR="00037B8A" w:rsidRPr="00A7685C">
        <w:rPr>
          <w:rFonts w:ascii="Lucida Sans Unicode" w:eastAsia="Times New Roman" w:hAnsi="Lucida Sans Unicode" w:cs="Lucida Sans Unicode"/>
          <w:i/>
          <w:iCs/>
          <w:sz w:val="20"/>
          <w:szCs w:val="20"/>
          <w:lang w:eastAsia="ar-SA"/>
        </w:rPr>
        <w:t xml:space="preserve">al municipio de </w:t>
      </w:r>
      <w:proofErr w:type="spellStart"/>
      <w:r w:rsidR="00037B8A" w:rsidRPr="00A7685C">
        <w:rPr>
          <w:rFonts w:ascii="Lucida Sans Unicode" w:eastAsia="Times New Roman" w:hAnsi="Lucida Sans Unicode" w:cs="Lucida Sans Unicode"/>
          <w:i/>
          <w:iCs/>
          <w:sz w:val="20"/>
          <w:szCs w:val="20"/>
          <w:lang w:eastAsia="ar-SA"/>
        </w:rPr>
        <w:t>Pihuamo</w:t>
      </w:r>
      <w:proofErr w:type="spellEnd"/>
      <w:r w:rsidR="00037B8A" w:rsidRPr="00A7685C">
        <w:rPr>
          <w:rFonts w:ascii="Lucida Sans Unicode" w:eastAsia="Times New Roman" w:hAnsi="Lucida Sans Unicode" w:cs="Lucida Sans Unicode"/>
          <w:i/>
          <w:iCs/>
          <w:sz w:val="20"/>
          <w:szCs w:val="20"/>
          <w:lang w:eastAsia="ar-SA"/>
        </w:rPr>
        <w:t>, Jalisco,</w:t>
      </w:r>
      <w:r w:rsidR="00CA4235" w:rsidRPr="00A7685C">
        <w:rPr>
          <w:rFonts w:ascii="Lucida Sans Unicode" w:eastAsia="Times New Roman" w:hAnsi="Lucida Sans Unicode" w:cs="Lucida Sans Unicode"/>
          <w:i/>
          <w:iCs/>
          <w:sz w:val="20"/>
          <w:szCs w:val="20"/>
          <w:lang w:eastAsia="ar-SA"/>
        </w:rPr>
        <w:t xml:space="preserve"> siendo </w:t>
      </w:r>
      <w:r w:rsidR="00CA4235" w:rsidRPr="00A7685C">
        <w:rPr>
          <w:rFonts w:ascii="Lucida Sans Unicode" w:hAnsi="Lucida Sans Unicode" w:cs="Lucida Sans Unicode"/>
          <w:i/>
          <w:iCs/>
          <w:sz w:val="20"/>
          <w:szCs w:val="20"/>
        </w:rPr>
        <w:t>las casillas 1907 extraordinaria, instalada en la Escuela Primaria Federalizada Rural General Francisco J. y 1907 básica</w:t>
      </w:r>
      <w:r w:rsidR="006334E3" w:rsidRPr="00A7685C">
        <w:rPr>
          <w:rFonts w:ascii="Lucida Sans Unicode" w:hAnsi="Lucida Sans Unicode" w:cs="Lucida Sans Unicode"/>
          <w:i/>
          <w:iCs/>
          <w:sz w:val="20"/>
          <w:szCs w:val="20"/>
        </w:rPr>
        <w:t>,</w:t>
      </w:r>
      <w:r w:rsidR="00CA4235" w:rsidRPr="00A7685C">
        <w:rPr>
          <w:rFonts w:ascii="Lucida Sans Unicode" w:hAnsi="Lucida Sans Unicode" w:cs="Lucida Sans Unicode"/>
          <w:i/>
          <w:iCs/>
          <w:sz w:val="20"/>
          <w:szCs w:val="20"/>
        </w:rPr>
        <w:t xml:space="preserve"> instalada en la Telesecundaria Melchor Ocampo,</w:t>
      </w:r>
      <w:r w:rsidR="00037B8A" w:rsidRPr="00A7685C">
        <w:rPr>
          <w:rFonts w:ascii="Lucida Sans Unicode" w:eastAsia="Times New Roman" w:hAnsi="Lucida Sans Unicode" w:cs="Lucida Sans Unicode"/>
          <w:i/>
          <w:iCs/>
          <w:sz w:val="20"/>
          <w:szCs w:val="20"/>
          <w:lang w:eastAsia="ar-SA"/>
        </w:rPr>
        <w:t xml:space="preserve"> </w:t>
      </w:r>
      <w:r w:rsidR="00CA4235" w:rsidRPr="00A7685C">
        <w:rPr>
          <w:rFonts w:ascii="Lucida Sans Unicode" w:eastAsia="Times New Roman" w:hAnsi="Lucida Sans Unicode" w:cs="Lucida Sans Unicode"/>
          <w:i/>
          <w:iCs/>
          <w:sz w:val="20"/>
          <w:szCs w:val="20"/>
          <w:lang w:eastAsia="ar-SA"/>
        </w:rPr>
        <w:t>solicitando</w:t>
      </w:r>
      <w:r w:rsidR="00530226" w:rsidRPr="00A7685C">
        <w:rPr>
          <w:rFonts w:ascii="Lucida Sans Unicode" w:eastAsia="Times New Roman" w:hAnsi="Lucida Sans Unicode" w:cs="Lucida Sans Unicode"/>
          <w:i/>
          <w:iCs/>
          <w:sz w:val="20"/>
          <w:szCs w:val="20"/>
          <w:lang w:eastAsia="ar-SA"/>
        </w:rPr>
        <w:t xml:space="preserve"> </w:t>
      </w:r>
      <w:r w:rsidR="004B6468" w:rsidRPr="00A7685C">
        <w:rPr>
          <w:rFonts w:ascii="Lucida Sans Unicode" w:eastAsia="Times New Roman" w:hAnsi="Lucida Sans Unicode" w:cs="Lucida Sans Unicode"/>
          <w:i/>
          <w:iCs/>
          <w:sz w:val="20"/>
          <w:szCs w:val="20"/>
          <w:lang w:eastAsia="ar-SA"/>
        </w:rPr>
        <w:t xml:space="preserve">a este Instituto </w:t>
      </w:r>
      <w:r w:rsidR="006F5D83" w:rsidRPr="00A7685C">
        <w:rPr>
          <w:rFonts w:ascii="Lucida Sans Unicode" w:eastAsia="Times New Roman" w:hAnsi="Lucida Sans Unicode" w:cs="Lucida Sans Unicode"/>
          <w:i/>
          <w:iCs/>
          <w:sz w:val="20"/>
          <w:szCs w:val="20"/>
          <w:lang w:eastAsia="ar-SA"/>
        </w:rPr>
        <w:t xml:space="preserve">que, de no existir inconveniente, se conserve el material electoral concerniente a </w:t>
      </w:r>
      <w:r w:rsidR="004B6468" w:rsidRPr="00A7685C">
        <w:rPr>
          <w:rFonts w:ascii="Lucida Sans Unicode" w:eastAsia="Times New Roman" w:hAnsi="Lucida Sans Unicode" w:cs="Lucida Sans Unicode"/>
          <w:i/>
          <w:iCs/>
          <w:sz w:val="20"/>
          <w:szCs w:val="20"/>
          <w:lang w:eastAsia="ar-SA"/>
        </w:rPr>
        <w:t>esas casillas electorales</w:t>
      </w:r>
      <w:r w:rsidR="00CA4235" w:rsidRPr="00A7685C">
        <w:rPr>
          <w:rFonts w:ascii="Lucida Sans Unicode" w:eastAsia="Times New Roman" w:hAnsi="Lucida Sans Unicode" w:cs="Lucida Sans Unicode"/>
          <w:i/>
          <w:iCs/>
          <w:sz w:val="20"/>
          <w:szCs w:val="20"/>
          <w:lang w:eastAsia="ar-SA"/>
        </w:rPr>
        <w:t>,</w:t>
      </w:r>
      <w:r w:rsidR="00CA4235" w:rsidRPr="00A7685C">
        <w:rPr>
          <w:rFonts w:ascii="Lucida Sans Unicode" w:eastAsia="Times New Roman" w:hAnsi="Lucida Sans Unicode" w:cs="Lucida Sans Unicode"/>
          <w:sz w:val="20"/>
          <w:szCs w:val="20"/>
          <w:lang w:eastAsia="ar-SA"/>
        </w:rPr>
        <w:t xml:space="preserve"> en consecuencia este órgano electoral reservará la documentación de dicha carpeta de investigación, hasta su conclusión.</w:t>
      </w:r>
    </w:p>
    <w:p w14:paraId="3F87BFA5" w14:textId="77777777" w:rsidR="00D83AF5" w:rsidRPr="00A7685C" w:rsidRDefault="00D83AF5" w:rsidP="00FB52E1">
      <w:pPr>
        <w:suppressAutoHyphens/>
        <w:spacing w:after="0" w:line="276" w:lineRule="auto"/>
        <w:jc w:val="both"/>
        <w:rPr>
          <w:rFonts w:ascii="Lucida Sans Unicode" w:eastAsia="Times New Roman" w:hAnsi="Lucida Sans Unicode" w:cs="Lucida Sans Unicode"/>
          <w:sz w:val="20"/>
          <w:szCs w:val="20"/>
          <w:lang w:eastAsia="ar-SA"/>
        </w:rPr>
      </w:pPr>
    </w:p>
    <w:p w14:paraId="2D26771F" w14:textId="118D3437" w:rsidR="00FB52E1" w:rsidRPr="00A7685C" w:rsidRDefault="006334E3" w:rsidP="00FB52E1">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E</w:t>
      </w:r>
      <w:r w:rsidR="00D83AF5" w:rsidRPr="00A7685C">
        <w:rPr>
          <w:rFonts w:ascii="Lucida Sans Unicode" w:eastAsia="Times New Roman" w:hAnsi="Lucida Sans Unicode" w:cs="Lucida Sans Unicode"/>
          <w:sz w:val="20"/>
          <w:szCs w:val="20"/>
          <w:lang w:eastAsia="ar-SA"/>
        </w:rPr>
        <w:t xml:space="preserve">l artículo </w:t>
      </w:r>
      <w:r w:rsidR="00596DD4" w:rsidRPr="00A7685C">
        <w:rPr>
          <w:rFonts w:ascii="Lucida Sans Unicode" w:eastAsia="Times New Roman" w:hAnsi="Lucida Sans Unicode" w:cs="Lucida Sans Unicode"/>
          <w:sz w:val="20"/>
          <w:szCs w:val="20"/>
          <w:lang w:eastAsia="ar-SA"/>
        </w:rPr>
        <w:t xml:space="preserve">440, párrafo 2, inciso b) del </w:t>
      </w:r>
      <w:r w:rsidR="004C0F82" w:rsidRPr="00A7685C">
        <w:rPr>
          <w:rFonts w:ascii="Lucida Sans Unicode" w:eastAsia="Times New Roman" w:hAnsi="Lucida Sans Unicode" w:cs="Lucida Sans Unicode"/>
          <w:sz w:val="20"/>
          <w:szCs w:val="20"/>
          <w:lang w:eastAsia="ar-SA"/>
        </w:rPr>
        <w:t>R</w:t>
      </w:r>
      <w:r w:rsidR="00596DD4" w:rsidRPr="00A7685C">
        <w:rPr>
          <w:rFonts w:ascii="Lucida Sans Unicode" w:eastAsia="Times New Roman" w:hAnsi="Lucida Sans Unicode" w:cs="Lucida Sans Unicode"/>
          <w:sz w:val="20"/>
          <w:szCs w:val="20"/>
          <w:lang w:eastAsia="ar-SA"/>
        </w:rPr>
        <w:t>eglamento de Elecciones del Instituto Nacional Electoral</w:t>
      </w:r>
      <w:r w:rsidR="00484213" w:rsidRPr="00A7685C">
        <w:rPr>
          <w:rFonts w:ascii="Lucida Sans Unicode" w:eastAsia="Times New Roman" w:hAnsi="Lucida Sans Unicode" w:cs="Lucida Sans Unicode"/>
          <w:sz w:val="20"/>
          <w:szCs w:val="20"/>
          <w:lang w:eastAsia="ar-SA"/>
        </w:rPr>
        <w:t>,</w:t>
      </w:r>
      <w:r w:rsidR="0062185A" w:rsidRPr="00A7685C">
        <w:rPr>
          <w:rFonts w:ascii="Lucida Sans Unicode" w:eastAsia="Times New Roman" w:hAnsi="Lucida Sans Unicode" w:cs="Lucida Sans Unicode"/>
          <w:sz w:val="20"/>
          <w:szCs w:val="20"/>
          <w:lang w:eastAsia="ar-SA"/>
        </w:rPr>
        <w:t xml:space="preserve"> </w:t>
      </w:r>
      <w:r w:rsidR="00484213" w:rsidRPr="00A7685C">
        <w:rPr>
          <w:rFonts w:ascii="Lucida Sans Unicode" w:eastAsia="Times New Roman" w:hAnsi="Lucida Sans Unicode" w:cs="Lucida Sans Unicode"/>
          <w:sz w:val="20"/>
          <w:szCs w:val="20"/>
          <w:lang w:eastAsia="ar-SA"/>
        </w:rPr>
        <w:t>establece</w:t>
      </w:r>
      <w:r w:rsidR="0062185A" w:rsidRPr="00A7685C">
        <w:rPr>
          <w:rFonts w:ascii="Lucida Sans Unicode" w:eastAsia="Times New Roman" w:hAnsi="Lucida Sans Unicode" w:cs="Lucida Sans Unicode"/>
          <w:sz w:val="20"/>
          <w:szCs w:val="20"/>
          <w:lang w:eastAsia="ar-SA"/>
        </w:rPr>
        <w:t xml:space="preserve"> que no podrá destruirse la documentación electoral que haya sido requerida </w:t>
      </w:r>
      <w:r w:rsidR="00C861BA" w:rsidRPr="00A7685C">
        <w:rPr>
          <w:rFonts w:ascii="Lucida Sans Unicode" w:eastAsia="Times New Roman" w:hAnsi="Lucida Sans Unicode" w:cs="Lucida Sans Unicode"/>
          <w:sz w:val="20"/>
          <w:szCs w:val="20"/>
          <w:lang w:eastAsia="ar-SA"/>
        </w:rPr>
        <w:t xml:space="preserve">y forme parte de alguna averiguación previa </w:t>
      </w:r>
      <w:r w:rsidR="008E3955" w:rsidRPr="00A7685C">
        <w:rPr>
          <w:rFonts w:ascii="Lucida Sans Unicode" w:eastAsia="Times New Roman" w:hAnsi="Lucida Sans Unicode" w:cs="Lucida Sans Unicode"/>
          <w:sz w:val="20"/>
          <w:szCs w:val="20"/>
          <w:lang w:eastAsia="ar-SA"/>
        </w:rPr>
        <w:t xml:space="preserve">por parte de la Fiscalía Especializada para la Atención de Delitos Electorales </w:t>
      </w:r>
      <w:r w:rsidR="00C00D48" w:rsidRPr="00A7685C">
        <w:rPr>
          <w:rFonts w:ascii="Lucida Sans Unicode" w:eastAsia="Times New Roman" w:hAnsi="Lucida Sans Unicode" w:cs="Lucida Sans Unicode"/>
          <w:sz w:val="20"/>
          <w:szCs w:val="20"/>
          <w:lang w:eastAsia="ar-SA"/>
        </w:rPr>
        <w:t>o la instancia homóloga en las entidades federativas, hasta la conclusión de la respectiva averiguación o investigación</w:t>
      </w:r>
      <w:r w:rsidRPr="00A7685C">
        <w:rPr>
          <w:rFonts w:ascii="Lucida Sans Unicode" w:eastAsia="Times New Roman" w:hAnsi="Lucida Sans Unicode" w:cs="Lucida Sans Unicode"/>
          <w:sz w:val="20"/>
          <w:szCs w:val="20"/>
          <w:lang w:eastAsia="ar-SA"/>
        </w:rPr>
        <w:t>, de manera que al encontrarse una</w:t>
      </w:r>
      <w:r w:rsidR="00C6453A" w:rsidRPr="00A7685C">
        <w:rPr>
          <w:rFonts w:ascii="Lucida Sans Unicode" w:eastAsia="Times New Roman" w:hAnsi="Lucida Sans Unicode" w:cs="Lucida Sans Unicode"/>
          <w:sz w:val="20"/>
          <w:szCs w:val="20"/>
          <w:lang w:eastAsia="ar-SA"/>
        </w:rPr>
        <w:t xml:space="preserve"> carpeta de investigación abierta </w:t>
      </w:r>
      <w:r w:rsidR="00F57F78" w:rsidRPr="00A7685C">
        <w:rPr>
          <w:rFonts w:ascii="Lucida Sans Unicode" w:eastAsia="Times New Roman" w:hAnsi="Lucida Sans Unicode" w:cs="Lucida Sans Unicode"/>
          <w:sz w:val="20"/>
          <w:szCs w:val="20"/>
          <w:lang w:eastAsia="ar-SA"/>
        </w:rPr>
        <w:t>en la Fiscalía Especializada en Materia de Delitos Electorales del Estado de Jalisco</w:t>
      </w:r>
      <w:r w:rsidR="00410452" w:rsidRPr="00A7685C">
        <w:rPr>
          <w:rFonts w:ascii="Lucida Sans Unicode" w:eastAsia="Times New Roman" w:hAnsi="Lucida Sans Unicode" w:cs="Lucida Sans Unicode"/>
          <w:sz w:val="20"/>
          <w:szCs w:val="20"/>
          <w:lang w:eastAsia="ar-SA"/>
        </w:rPr>
        <w:t xml:space="preserve">, </w:t>
      </w:r>
      <w:r w:rsidR="00CF1F71" w:rsidRPr="00A7685C">
        <w:rPr>
          <w:rFonts w:ascii="Lucida Sans Unicode" w:eastAsia="Times New Roman" w:hAnsi="Lucida Sans Unicode" w:cs="Lucida Sans Unicode"/>
          <w:sz w:val="20"/>
          <w:szCs w:val="20"/>
          <w:lang w:eastAsia="ar-SA"/>
        </w:rPr>
        <w:t xml:space="preserve">la documentación electoral que se encuentre </w:t>
      </w:r>
      <w:r w:rsidR="00FB52E1" w:rsidRPr="00A7685C">
        <w:rPr>
          <w:rFonts w:ascii="Lucida Sans Unicode" w:eastAsia="Times New Roman" w:hAnsi="Lucida Sans Unicode" w:cs="Lucida Sans Unicode"/>
          <w:sz w:val="20"/>
          <w:szCs w:val="20"/>
          <w:lang w:eastAsia="ar-SA"/>
        </w:rPr>
        <w:t xml:space="preserve">resguardada en la bodega </w:t>
      </w:r>
      <w:r w:rsidR="00627B74" w:rsidRPr="00A7685C">
        <w:rPr>
          <w:rFonts w:ascii="Lucida Sans Unicode" w:eastAsia="Times New Roman" w:hAnsi="Lucida Sans Unicode" w:cs="Lucida Sans Unicode"/>
          <w:sz w:val="20"/>
          <w:szCs w:val="20"/>
          <w:lang w:eastAsia="ar-SA"/>
        </w:rPr>
        <w:t>electoral de este Instituto</w:t>
      </w:r>
      <w:r w:rsidRPr="00A7685C">
        <w:rPr>
          <w:rFonts w:ascii="Lucida Sans Unicode" w:eastAsia="Times New Roman" w:hAnsi="Lucida Sans Unicode" w:cs="Lucida Sans Unicode"/>
          <w:sz w:val="20"/>
          <w:szCs w:val="20"/>
          <w:lang w:eastAsia="ar-SA"/>
        </w:rPr>
        <w:t xml:space="preserve"> relativa a las casillas</w:t>
      </w:r>
      <w:r w:rsidRPr="00A7685C">
        <w:rPr>
          <w:rFonts w:ascii="Lucida Sans Unicode" w:hAnsi="Lucida Sans Unicode" w:cs="Lucida Sans Unicode"/>
          <w:i/>
          <w:iCs/>
          <w:sz w:val="20"/>
          <w:szCs w:val="20"/>
        </w:rPr>
        <w:t xml:space="preserve"> 1907 extraordinaria, instalada en la Escuela Primaria Federalizada Rural General Francisco J. y 1907 básica, instalada en la Telesecundaria Melchor Ocampo,</w:t>
      </w:r>
      <w:r w:rsidRPr="00A7685C">
        <w:rPr>
          <w:rFonts w:ascii="Lucida Sans Unicode" w:eastAsia="Times New Roman" w:hAnsi="Lucida Sans Unicode" w:cs="Lucida Sans Unicode"/>
          <w:sz w:val="20"/>
          <w:szCs w:val="20"/>
          <w:lang w:eastAsia="ar-SA"/>
        </w:rPr>
        <w:t xml:space="preserve"> </w:t>
      </w:r>
      <w:r w:rsidR="00FB52E1" w:rsidRPr="00A7685C">
        <w:rPr>
          <w:rFonts w:ascii="Lucida Sans Unicode" w:eastAsia="Times New Roman" w:hAnsi="Lucida Sans Unicode" w:cs="Lucida Sans Unicode"/>
          <w:sz w:val="20"/>
          <w:szCs w:val="20"/>
          <w:lang w:eastAsia="ar-SA"/>
        </w:rPr>
        <w:t xml:space="preserve"> permanecerá intacta hasta la conclusión de la respectiva</w:t>
      </w:r>
      <w:r w:rsidR="00A824CC" w:rsidRPr="00A7685C">
        <w:rPr>
          <w:rFonts w:ascii="Lucida Sans Unicode" w:eastAsia="Times New Roman" w:hAnsi="Lucida Sans Unicode" w:cs="Lucida Sans Unicode"/>
          <w:sz w:val="20"/>
          <w:szCs w:val="20"/>
          <w:lang w:eastAsia="ar-SA"/>
        </w:rPr>
        <w:t xml:space="preserve"> indagatoria</w:t>
      </w:r>
      <w:r w:rsidR="00FB52E1" w:rsidRPr="00A7685C">
        <w:rPr>
          <w:rFonts w:ascii="Lucida Sans Unicode" w:eastAsia="Times New Roman" w:hAnsi="Lucida Sans Unicode" w:cs="Lucida Sans Unicode"/>
          <w:sz w:val="20"/>
          <w:szCs w:val="20"/>
          <w:lang w:eastAsia="ar-SA"/>
        </w:rPr>
        <w:t xml:space="preserve">, tal como lo establece el Reglamento de Elecciones </w:t>
      </w:r>
      <w:r w:rsidR="007C054A" w:rsidRPr="00A7685C">
        <w:rPr>
          <w:rFonts w:ascii="Lucida Sans Unicode" w:eastAsia="Times New Roman" w:hAnsi="Lucida Sans Unicode" w:cs="Lucida Sans Unicode"/>
          <w:sz w:val="20"/>
          <w:szCs w:val="20"/>
          <w:lang w:eastAsia="ar-SA"/>
        </w:rPr>
        <w:t>del Instituto Nacional Electoral.</w:t>
      </w:r>
      <w:r w:rsidR="00FB52E1" w:rsidRPr="00A7685C">
        <w:rPr>
          <w:rFonts w:ascii="Lucida Sans Unicode" w:eastAsia="Times New Roman" w:hAnsi="Lucida Sans Unicode" w:cs="Lucida Sans Unicode"/>
          <w:sz w:val="20"/>
          <w:szCs w:val="20"/>
          <w:lang w:eastAsia="ar-SA"/>
        </w:rPr>
        <w:t xml:space="preserve"> </w:t>
      </w:r>
    </w:p>
    <w:p w14:paraId="4B4FBDA0" w14:textId="77777777" w:rsidR="003C3346" w:rsidRPr="00A7685C" w:rsidRDefault="003C3346" w:rsidP="00851D71">
      <w:pPr>
        <w:suppressAutoHyphens/>
        <w:spacing w:after="0" w:line="276" w:lineRule="auto"/>
        <w:jc w:val="both"/>
        <w:rPr>
          <w:rFonts w:ascii="Lucida Sans Unicode" w:eastAsia="Times New Roman" w:hAnsi="Lucida Sans Unicode" w:cs="Lucida Sans Unicode"/>
          <w:sz w:val="20"/>
          <w:szCs w:val="20"/>
          <w:lang w:eastAsia="ar-SA"/>
        </w:rPr>
      </w:pPr>
    </w:p>
    <w:p w14:paraId="10ADC297" w14:textId="0E2AEDD2" w:rsidR="00FB52E1" w:rsidRPr="00A7685C" w:rsidRDefault="005634B6" w:rsidP="00FB52E1">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lastRenderedPageBreak/>
        <w:t>VIII</w:t>
      </w:r>
      <w:r w:rsidR="00FB52E1" w:rsidRPr="00A7685C">
        <w:rPr>
          <w:rFonts w:ascii="Lucida Sans Unicode" w:eastAsia="Times New Roman" w:hAnsi="Lucida Sans Unicode" w:cs="Lucida Sans Unicode"/>
          <w:b/>
          <w:bCs/>
          <w:sz w:val="20"/>
          <w:szCs w:val="20"/>
          <w:lang w:eastAsia="ar-SA"/>
        </w:rPr>
        <w:t xml:space="preserve">. </w:t>
      </w:r>
      <w:r w:rsidR="00C676CF" w:rsidRPr="00A7685C">
        <w:rPr>
          <w:rFonts w:ascii="Lucida Sans Unicode" w:eastAsia="Times New Roman" w:hAnsi="Lucida Sans Unicode" w:cs="Lucida Sans Unicode"/>
          <w:b/>
          <w:bCs/>
          <w:sz w:val="20"/>
          <w:szCs w:val="20"/>
          <w:lang w:eastAsia="ar-SA"/>
        </w:rPr>
        <w:t>DE LA DESTRUCCIÓN DE LA DOCUMENTACIÓN ELECTORAL DEL PROCESO ELECTORAL LOCAL CONCURRENTE 2023-2024.</w:t>
      </w:r>
      <w:r w:rsidR="00C676CF" w:rsidRPr="00A7685C">
        <w:rPr>
          <w:rFonts w:ascii="Lucida Sans Unicode" w:eastAsia="Times New Roman" w:hAnsi="Lucida Sans Unicode" w:cs="Lucida Sans Unicode"/>
          <w:sz w:val="20"/>
          <w:szCs w:val="20"/>
          <w:lang w:eastAsia="ar-SA"/>
        </w:rPr>
        <w:t xml:space="preserve"> </w:t>
      </w:r>
      <w:r w:rsidR="00FB52E1" w:rsidRPr="00A7685C">
        <w:rPr>
          <w:rFonts w:ascii="Lucida Sans Unicode" w:eastAsia="Times New Roman" w:hAnsi="Lucida Sans Unicode" w:cs="Lucida Sans Unicode"/>
          <w:sz w:val="20"/>
          <w:szCs w:val="20"/>
          <w:lang w:eastAsia="ar-SA"/>
        </w:rPr>
        <w:t xml:space="preserve">El Reglamento de Elecciones del Instituto Nacional Electoral, establece </w:t>
      </w:r>
      <w:r w:rsidR="004C0F82" w:rsidRPr="00A7685C">
        <w:rPr>
          <w:rFonts w:ascii="Lucida Sans Unicode" w:eastAsia="Times New Roman" w:hAnsi="Lucida Sans Unicode" w:cs="Lucida Sans Unicode"/>
          <w:sz w:val="20"/>
          <w:szCs w:val="20"/>
          <w:lang w:eastAsia="ar-SA"/>
        </w:rPr>
        <w:t xml:space="preserve">en el artículo 434, </w:t>
      </w:r>
      <w:r w:rsidR="00FB52E1" w:rsidRPr="00A7685C">
        <w:rPr>
          <w:rFonts w:ascii="Lucida Sans Unicode" w:eastAsia="Times New Roman" w:hAnsi="Lucida Sans Unicode" w:cs="Lucida Sans Unicode"/>
          <w:sz w:val="20"/>
          <w:szCs w:val="20"/>
          <w:lang w:eastAsia="ar-SA"/>
        </w:rPr>
        <w:t>las bases para el procedimiento de la destrucción de la documentación electoral, el cual señala:</w:t>
      </w:r>
    </w:p>
    <w:p w14:paraId="750ED020" w14:textId="77777777" w:rsidR="00FB52E1" w:rsidRPr="00A7685C" w:rsidRDefault="00FB52E1" w:rsidP="00FB52E1">
      <w:pPr>
        <w:suppressAutoHyphens/>
        <w:spacing w:after="0" w:line="276" w:lineRule="auto"/>
        <w:jc w:val="both"/>
        <w:rPr>
          <w:rFonts w:ascii="Lucida Sans Unicode" w:eastAsia="Times New Roman" w:hAnsi="Lucida Sans Unicode" w:cs="Lucida Sans Unicode"/>
          <w:sz w:val="20"/>
          <w:szCs w:val="20"/>
          <w:lang w:eastAsia="ar-SA"/>
        </w:rPr>
      </w:pPr>
    </w:p>
    <w:p w14:paraId="2212B9B7" w14:textId="77777777" w:rsidR="00265EAE" w:rsidRPr="00A7685C" w:rsidRDefault="00FB52E1" w:rsidP="00265EAE">
      <w:pPr>
        <w:suppressAutoHyphens/>
        <w:spacing w:after="0" w:line="276" w:lineRule="auto"/>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 xml:space="preserve">“Artículo 434. </w:t>
      </w:r>
    </w:p>
    <w:p w14:paraId="1DCE3C24" w14:textId="736081F3" w:rsidR="00FB52E1" w:rsidRPr="00A7685C" w:rsidRDefault="00FB52E1" w:rsidP="00265EAE">
      <w:pPr>
        <w:pStyle w:val="Prrafodelista"/>
        <w:numPr>
          <w:ilvl w:val="0"/>
          <w:numId w:val="6"/>
        </w:numPr>
        <w:suppressAutoHyphens/>
        <w:spacing w:after="0" w:line="276" w:lineRule="auto"/>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 xml:space="preserve">El Consejo General del Instituto o el Órgano Superior de Dirección del OPL, deberá aprobar la destrucción de la documentación electoral una vez concluido el proceso electoral correspondiente. En el acuerdo respectivo se deberán precisar los documentos objeto de la destrucción, entre los que se encuentran, los votos válidos, los votos nulos, las boletas sobrantes de la elección correspondiente, así como de aquellas que fueron inutilizadas durante la actividad de conteo, sellado y enfajillado, una vez concluido el proceso electoral respectivo. </w:t>
      </w:r>
    </w:p>
    <w:p w14:paraId="0F2FF9BC" w14:textId="0F783BA7" w:rsidR="00FB52E1" w:rsidRPr="00A7685C" w:rsidRDefault="00FB52E1" w:rsidP="00265EAE">
      <w:pPr>
        <w:pStyle w:val="Prrafodelista"/>
        <w:numPr>
          <w:ilvl w:val="0"/>
          <w:numId w:val="6"/>
        </w:numPr>
        <w:suppressAutoHyphens/>
        <w:spacing w:after="0" w:line="276" w:lineRule="auto"/>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Asimismo, en dicho acuerdo se deberá prever que se realice bajo estricta supervisión y observándose en todo momento las medidas de seguridad correspondientes, así como la incorporación de procedimientos ecológicos no contaminantes que permitan su reciclaje.”</w:t>
      </w:r>
    </w:p>
    <w:p w14:paraId="08C44B2E" w14:textId="77777777" w:rsidR="006334E3" w:rsidRPr="00A7685C" w:rsidRDefault="006334E3" w:rsidP="00535A36">
      <w:pPr>
        <w:suppressAutoHyphens/>
        <w:spacing w:after="0" w:line="276" w:lineRule="auto"/>
        <w:jc w:val="both"/>
        <w:rPr>
          <w:rFonts w:ascii="Lucida Sans Unicode" w:eastAsia="Times New Roman" w:hAnsi="Lucida Sans Unicode" w:cs="Lucida Sans Unicode"/>
          <w:sz w:val="20"/>
          <w:szCs w:val="20"/>
          <w:lang w:eastAsia="ar-SA"/>
        </w:rPr>
      </w:pPr>
    </w:p>
    <w:p w14:paraId="0EF27575" w14:textId="0D40C4A3" w:rsidR="00535A36" w:rsidRPr="00A7685C" w:rsidRDefault="008A1725" w:rsidP="00535A36">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 xml:space="preserve">De ahí que, la documentación electoral </w:t>
      </w:r>
      <w:r w:rsidR="00D1433F" w:rsidRPr="00A7685C">
        <w:rPr>
          <w:rFonts w:ascii="Lucida Sans Unicode" w:eastAsia="Times New Roman" w:hAnsi="Lucida Sans Unicode" w:cs="Lucida Sans Unicode"/>
          <w:sz w:val="20"/>
          <w:szCs w:val="20"/>
          <w:lang w:eastAsia="ar-SA"/>
        </w:rPr>
        <w:t xml:space="preserve">sujeta a destrucción es la siguiente: </w:t>
      </w:r>
    </w:p>
    <w:p w14:paraId="594BF84D" w14:textId="77777777" w:rsidR="00CA4235" w:rsidRPr="00A7685C" w:rsidRDefault="00CA4235" w:rsidP="00CA4235">
      <w:pPr>
        <w:suppressAutoHyphens/>
        <w:spacing w:after="0" w:line="276" w:lineRule="auto"/>
        <w:jc w:val="both"/>
        <w:rPr>
          <w:rFonts w:ascii="Lucida Sans Unicode" w:eastAsia="Times New Roman" w:hAnsi="Lucida Sans Unicode" w:cs="Lucida Sans Unicode"/>
          <w:sz w:val="20"/>
          <w:szCs w:val="20"/>
          <w:lang w:eastAsia="ar-SA"/>
        </w:rPr>
      </w:pPr>
    </w:p>
    <w:tbl>
      <w:tblPr>
        <w:tblW w:w="5000" w:type="pct"/>
        <w:tblCellMar>
          <w:left w:w="70" w:type="dxa"/>
          <w:right w:w="70" w:type="dxa"/>
        </w:tblCellMar>
        <w:tblLook w:val="04A0" w:firstRow="1" w:lastRow="0" w:firstColumn="1" w:lastColumn="0" w:noHBand="0" w:noVBand="1"/>
      </w:tblPr>
      <w:tblGrid>
        <w:gridCol w:w="521"/>
        <w:gridCol w:w="8307"/>
      </w:tblGrid>
      <w:tr w:rsidR="00CA4235" w:rsidRPr="00A7685C" w14:paraId="74D0CB9B" w14:textId="77777777" w:rsidTr="003B75B2">
        <w:trPr>
          <w:trHeight w:val="270"/>
          <w:tblHeader/>
        </w:trPr>
        <w:tc>
          <w:tcPr>
            <w:tcW w:w="295" w:type="pct"/>
            <w:tcBorders>
              <w:top w:val="single" w:sz="4" w:space="0" w:color="auto"/>
              <w:left w:val="single" w:sz="4" w:space="0" w:color="auto"/>
              <w:bottom w:val="single" w:sz="4" w:space="0" w:color="auto"/>
              <w:right w:val="single" w:sz="4" w:space="0" w:color="auto"/>
            </w:tcBorders>
            <w:shd w:val="clear" w:color="000000" w:fill="00788E"/>
            <w:noWrap/>
            <w:vAlign w:val="center"/>
            <w:hideMark/>
          </w:tcPr>
          <w:p w14:paraId="3A5F0EA3" w14:textId="77777777" w:rsidR="00CA4235" w:rsidRPr="00A7685C" w:rsidRDefault="00CA4235" w:rsidP="00CA4235">
            <w:pPr>
              <w:spacing w:after="0" w:line="240" w:lineRule="auto"/>
              <w:jc w:val="center"/>
              <w:rPr>
                <w:rFonts w:ascii="Lucida Sans Unicode" w:eastAsia="Times New Roman" w:hAnsi="Lucida Sans Unicode" w:cs="Lucida Sans Unicode"/>
                <w:b/>
                <w:bCs/>
                <w:color w:val="FFFFFF"/>
                <w:sz w:val="20"/>
                <w:szCs w:val="20"/>
                <w:lang w:eastAsia="es-MX"/>
              </w:rPr>
            </w:pPr>
            <w:r w:rsidRPr="00A7685C">
              <w:rPr>
                <w:rFonts w:ascii="Lucida Sans Unicode" w:eastAsia="Times New Roman" w:hAnsi="Lucida Sans Unicode" w:cs="Lucida Sans Unicode"/>
                <w:b/>
                <w:bCs/>
                <w:color w:val="FFFFFF"/>
                <w:sz w:val="20"/>
                <w:szCs w:val="20"/>
                <w:lang w:eastAsia="es-MX"/>
              </w:rPr>
              <w:t>No.</w:t>
            </w:r>
          </w:p>
        </w:tc>
        <w:tc>
          <w:tcPr>
            <w:tcW w:w="4705" w:type="pct"/>
            <w:tcBorders>
              <w:top w:val="single" w:sz="4" w:space="0" w:color="auto"/>
              <w:left w:val="nil"/>
              <w:bottom w:val="single" w:sz="4" w:space="0" w:color="auto"/>
              <w:right w:val="single" w:sz="4" w:space="0" w:color="auto"/>
            </w:tcBorders>
            <w:shd w:val="clear" w:color="000000" w:fill="00788E"/>
            <w:vAlign w:val="center"/>
            <w:hideMark/>
          </w:tcPr>
          <w:p w14:paraId="6BC161C6" w14:textId="77777777" w:rsidR="00CA4235" w:rsidRPr="00A7685C" w:rsidRDefault="00CA4235" w:rsidP="00CA4235">
            <w:pPr>
              <w:spacing w:after="0" w:line="240" w:lineRule="auto"/>
              <w:jc w:val="center"/>
              <w:rPr>
                <w:rFonts w:ascii="Lucida Sans Unicode" w:eastAsia="Times New Roman" w:hAnsi="Lucida Sans Unicode" w:cs="Lucida Sans Unicode"/>
                <w:b/>
                <w:bCs/>
                <w:color w:val="FFFFFF"/>
                <w:sz w:val="20"/>
                <w:szCs w:val="20"/>
                <w:lang w:eastAsia="es-MX"/>
              </w:rPr>
            </w:pPr>
            <w:r w:rsidRPr="00A7685C">
              <w:rPr>
                <w:rFonts w:ascii="Lucida Sans Unicode" w:eastAsia="Times New Roman" w:hAnsi="Lucida Sans Unicode" w:cs="Lucida Sans Unicode"/>
                <w:b/>
                <w:bCs/>
                <w:color w:val="FFFFFF"/>
                <w:sz w:val="20"/>
                <w:szCs w:val="20"/>
                <w:lang w:eastAsia="es-MX"/>
              </w:rPr>
              <w:t>Artículo</w:t>
            </w:r>
          </w:p>
        </w:tc>
      </w:tr>
      <w:tr w:rsidR="00CA4235" w:rsidRPr="00A7685C" w14:paraId="6E403322"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920020E"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w:t>
            </w:r>
          </w:p>
        </w:tc>
        <w:tc>
          <w:tcPr>
            <w:tcW w:w="4705" w:type="pct"/>
            <w:tcBorders>
              <w:top w:val="nil"/>
              <w:left w:val="nil"/>
              <w:bottom w:val="single" w:sz="4" w:space="0" w:color="auto"/>
              <w:right w:val="single" w:sz="4" w:space="0" w:color="auto"/>
            </w:tcBorders>
            <w:shd w:val="clear" w:color="auto" w:fill="auto"/>
            <w:vAlign w:val="center"/>
            <w:hideMark/>
          </w:tcPr>
          <w:p w14:paraId="2BFB999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Votos válidos, nulos, boletas no utilizadas y boletas inutilizadas a la conclusión del proceso de conteo sellado y agrupamiento de la elección de Gubernatura</w:t>
            </w:r>
          </w:p>
        </w:tc>
      </w:tr>
      <w:tr w:rsidR="00CA4235" w:rsidRPr="00A7685C" w14:paraId="6969A9DB"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FF6942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2</w:t>
            </w:r>
          </w:p>
        </w:tc>
        <w:tc>
          <w:tcPr>
            <w:tcW w:w="4705" w:type="pct"/>
            <w:tcBorders>
              <w:top w:val="nil"/>
              <w:left w:val="nil"/>
              <w:bottom w:val="single" w:sz="4" w:space="0" w:color="auto"/>
              <w:right w:val="single" w:sz="4" w:space="0" w:color="auto"/>
            </w:tcBorders>
            <w:shd w:val="clear" w:color="auto" w:fill="auto"/>
            <w:vAlign w:val="center"/>
            <w:hideMark/>
          </w:tcPr>
          <w:p w14:paraId="219EEFF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Votos válidos, nulos, boletas no utilizadas y boletas inutilizadas a la conclusión del proceso de conteo sellado y agrupamiento de la elección de Diputaciones Locales</w:t>
            </w:r>
          </w:p>
        </w:tc>
      </w:tr>
      <w:tr w:rsidR="00CA4235" w:rsidRPr="00A7685C" w14:paraId="6C47110E"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5A6147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w:t>
            </w:r>
          </w:p>
        </w:tc>
        <w:tc>
          <w:tcPr>
            <w:tcW w:w="4705" w:type="pct"/>
            <w:tcBorders>
              <w:top w:val="nil"/>
              <w:left w:val="nil"/>
              <w:bottom w:val="single" w:sz="4" w:space="0" w:color="auto"/>
              <w:right w:val="single" w:sz="4" w:space="0" w:color="auto"/>
            </w:tcBorders>
            <w:shd w:val="clear" w:color="auto" w:fill="auto"/>
            <w:vAlign w:val="center"/>
            <w:hideMark/>
          </w:tcPr>
          <w:p w14:paraId="1F6B23B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Votos válidos, nulos, boletas no utilizadas y boletas inutilizadas a la conclusión del proceso de conteo sellado y agrupamiento de la elección de Ayuntamiento</w:t>
            </w:r>
          </w:p>
        </w:tc>
      </w:tr>
      <w:tr w:rsidR="00CA4235" w:rsidRPr="00A7685C" w14:paraId="2D0FE833"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D66288A"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4</w:t>
            </w:r>
          </w:p>
        </w:tc>
        <w:tc>
          <w:tcPr>
            <w:tcW w:w="4705" w:type="pct"/>
            <w:tcBorders>
              <w:top w:val="nil"/>
              <w:left w:val="nil"/>
              <w:bottom w:val="single" w:sz="4" w:space="0" w:color="auto"/>
              <w:right w:val="single" w:sz="4" w:space="0" w:color="auto"/>
            </w:tcBorders>
            <w:shd w:val="clear" w:color="auto" w:fill="auto"/>
            <w:vAlign w:val="center"/>
            <w:hideMark/>
          </w:tcPr>
          <w:p w14:paraId="532E2A0C"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la jornada electoral que no forma parte del expediente electoral</w:t>
            </w:r>
          </w:p>
        </w:tc>
      </w:tr>
      <w:tr w:rsidR="00CA4235" w:rsidRPr="00A7685C" w14:paraId="6AED9C98"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564BBE33"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w:t>
            </w:r>
          </w:p>
        </w:tc>
        <w:tc>
          <w:tcPr>
            <w:tcW w:w="4705" w:type="pct"/>
            <w:tcBorders>
              <w:top w:val="nil"/>
              <w:left w:val="nil"/>
              <w:bottom w:val="single" w:sz="4" w:space="0" w:color="auto"/>
              <w:right w:val="single" w:sz="4" w:space="0" w:color="auto"/>
            </w:tcBorders>
            <w:shd w:val="clear" w:color="auto" w:fill="auto"/>
            <w:vAlign w:val="center"/>
            <w:hideMark/>
          </w:tcPr>
          <w:p w14:paraId="32CC83EB"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de la elección de Gubernatura que no forma parte del expediente electoral</w:t>
            </w:r>
          </w:p>
        </w:tc>
      </w:tr>
      <w:tr w:rsidR="00CA4235" w:rsidRPr="00A7685C" w14:paraId="458C0519"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89D6556"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w:t>
            </w:r>
          </w:p>
        </w:tc>
        <w:tc>
          <w:tcPr>
            <w:tcW w:w="4705" w:type="pct"/>
            <w:tcBorders>
              <w:top w:val="nil"/>
              <w:left w:val="nil"/>
              <w:bottom w:val="single" w:sz="4" w:space="0" w:color="auto"/>
              <w:right w:val="single" w:sz="4" w:space="0" w:color="auto"/>
            </w:tcBorders>
            <w:shd w:val="clear" w:color="auto" w:fill="auto"/>
            <w:vAlign w:val="center"/>
            <w:hideMark/>
          </w:tcPr>
          <w:p w14:paraId="0945604C"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especial de la elección de Gubernatura que no forma parte del expediente electoral</w:t>
            </w:r>
          </w:p>
        </w:tc>
      </w:tr>
      <w:tr w:rsidR="00CA4235" w:rsidRPr="00A7685C" w14:paraId="22D2D4F3"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7AC607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7</w:t>
            </w:r>
          </w:p>
        </w:tc>
        <w:tc>
          <w:tcPr>
            <w:tcW w:w="4705" w:type="pct"/>
            <w:tcBorders>
              <w:top w:val="nil"/>
              <w:left w:val="nil"/>
              <w:bottom w:val="single" w:sz="4" w:space="0" w:color="auto"/>
              <w:right w:val="single" w:sz="4" w:space="0" w:color="auto"/>
            </w:tcBorders>
            <w:shd w:val="clear" w:color="auto" w:fill="auto"/>
            <w:vAlign w:val="center"/>
            <w:hideMark/>
          </w:tcPr>
          <w:p w14:paraId="1AFE24B4"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de la elección de Diputaciones Locales que no forma parte del expediente electoral</w:t>
            </w:r>
          </w:p>
        </w:tc>
      </w:tr>
      <w:tr w:rsidR="00CA4235" w:rsidRPr="00A7685C" w14:paraId="7DD66646"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D4033AA"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lastRenderedPageBreak/>
              <w:t>8</w:t>
            </w:r>
          </w:p>
        </w:tc>
        <w:tc>
          <w:tcPr>
            <w:tcW w:w="4705" w:type="pct"/>
            <w:tcBorders>
              <w:top w:val="nil"/>
              <w:left w:val="nil"/>
              <w:bottom w:val="single" w:sz="4" w:space="0" w:color="auto"/>
              <w:right w:val="single" w:sz="4" w:space="0" w:color="auto"/>
            </w:tcBorders>
            <w:shd w:val="clear" w:color="auto" w:fill="auto"/>
            <w:vAlign w:val="center"/>
            <w:hideMark/>
          </w:tcPr>
          <w:p w14:paraId="730ABBE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especial de la elección de Diputaciones Locales de Mayoría Relativa que no forma parte del expediente electoral</w:t>
            </w:r>
          </w:p>
        </w:tc>
      </w:tr>
      <w:tr w:rsidR="00CA4235" w:rsidRPr="00A7685C" w14:paraId="442E4731"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51E8CD5"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9</w:t>
            </w:r>
          </w:p>
        </w:tc>
        <w:tc>
          <w:tcPr>
            <w:tcW w:w="4705" w:type="pct"/>
            <w:tcBorders>
              <w:top w:val="nil"/>
              <w:left w:val="nil"/>
              <w:bottom w:val="single" w:sz="4" w:space="0" w:color="auto"/>
              <w:right w:val="single" w:sz="4" w:space="0" w:color="auto"/>
            </w:tcBorders>
            <w:shd w:val="clear" w:color="auto" w:fill="auto"/>
            <w:vAlign w:val="center"/>
            <w:hideMark/>
          </w:tcPr>
          <w:p w14:paraId="200D958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especial de la elección de Diputaciones Locales de Representación Proporcional que no forma parte del expediente electoral</w:t>
            </w:r>
          </w:p>
        </w:tc>
      </w:tr>
      <w:tr w:rsidR="00CA4235" w:rsidRPr="00A7685C" w14:paraId="404F37DB"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E6DF2E6"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w:t>
            </w:r>
          </w:p>
        </w:tc>
        <w:tc>
          <w:tcPr>
            <w:tcW w:w="4705" w:type="pct"/>
            <w:tcBorders>
              <w:top w:val="nil"/>
              <w:left w:val="nil"/>
              <w:bottom w:val="single" w:sz="4" w:space="0" w:color="auto"/>
              <w:right w:val="single" w:sz="4" w:space="0" w:color="auto"/>
            </w:tcBorders>
            <w:shd w:val="clear" w:color="auto" w:fill="auto"/>
            <w:vAlign w:val="center"/>
            <w:hideMark/>
          </w:tcPr>
          <w:p w14:paraId="1B0C4211"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de la elección de Ayuntamiento que no forma parte del expediente electoral</w:t>
            </w:r>
          </w:p>
        </w:tc>
      </w:tr>
      <w:tr w:rsidR="00CA4235" w:rsidRPr="00A7685C" w14:paraId="06414F00"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A1E907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11</w:t>
            </w:r>
          </w:p>
        </w:tc>
        <w:tc>
          <w:tcPr>
            <w:tcW w:w="4705" w:type="pct"/>
            <w:tcBorders>
              <w:top w:val="nil"/>
              <w:left w:val="nil"/>
              <w:bottom w:val="single" w:sz="4" w:space="0" w:color="auto"/>
              <w:right w:val="single" w:sz="4" w:space="0" w:color="auto"/>
            </w:tcBorders>
            <w:shd w:val="clear" w:color="auto" w:fill="auto"/>
            <w:vAlign w:val="center"/>
            <w:hideMark/>
          </w:tcPr>
          <w:p w14:paraId="41982E9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especial de la elección de Ayuntamiento que no forma parte del expediente electoral</w:t>
            </w:r>
          </w:p>
        </w:tc>
      </w:tr>
      <w:tr w:rsidR="00CA4235" w:rsidRPr="00A7685C" w14:paraId="503855D9"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280602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w:t>
            </w:r>
          </w:p>
        </w:tc>
        <w:tc>
          <w:tcPr>
            <w:tcW w:w="4705" w:type="pct"/>
            <w:tcBorders>
              <w:top w:val="nil"/>
              <w:left w:val="nil"/>
              <w:bottom w:val="single" w:sz="4" w:space="0" w:color="auto"/>
              <w:right w:val="single" w:sz="4" w:space="0" w:color="auto"/>
            </w:tcBorders>
            <w:shd w:val="clear" w:color="auto" w:fill="auto"/>
            <w:vAlign w:val="center"/>
            <w:hideMark/>
          </w:tcPr>
          <w:p w14:paraId="61F6B2DB"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levantada en el Consejo Distrital de la elección de Gubernatura que no forma parte del expediente electoral</w:t>
            </w:r>
          </w:p>
        </w:tc>
      </w:tr>
      <w:tr w:rsidR="00CA4235" w:rsidRPr="00A7685C" w14:paraId="28DA77D0"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C423AF4"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13</w:t>
            </w:r>
          </w:p>
        </w:tc>
        <w:tc>
          <w:tcPr>
            <w:tcW w:w="4705" w:type="pct"/>
            <w:tcBorders>
              <w:top w:val="nil"/>
              <w:left w:val="nil"/>
              <w:bottom w:val="single" w:sz="4" w:space="0" w:color="auto"/>
              <w:right w:val="single" w:sz="4" w:space="0" w:color="auto"/>
            </w:tcBorders>
            <w:shd w:val="clear" w:color="auto" w:fill="auto"/>
            <w:vAlign w:val="center"/>
            <w:hideMark/>
          </w:tcPr>
          <w:p w14:paraId="33DC634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levantada en el Consejo Distrital de la elección de Diputaciones Locales de Mayoría Relativa que no forma parte del expediente electoral</w:t>
            </w:r>
          </w:p>
        </w:tc>
      </w:tr>
      <w:tr w:rsidR="00CA4235" w:rsidRPr="00A7685C" w14:paraId="4F30C022"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0331D2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14</w:t>
            </w:r>
          </w:p>
        </w:tc>
        <w:tc>
          <w:tcPr>
            <w:tcW w:w="4705" w:type="pct"/>
            <w:tcBorders>
              <w:top w:val="nil"/>
              <w:left w:val="nil"/>
              <w:bottom w:val="single" w:sz="4" w:space="0" w:color="auto"/>
              <w:right w:val="single" w:sz="4" w:space="0" w:color="auto"/>
            </w:tcBorders>
            <w:shd w:val="clear" w:color="auto" w:fill="auto"/>
            <w:vAlign w:val="center"/>
            <w:hideMark/>
          </w:tcPr>
          <w:p w14:paraId="23F37DE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levantada en el Consejo Distrital de la elección de Diputaciones Locales de Representación Proporcional que no forma parte del expediente electoral</w:t>
            </w:r>
          </w:p>
        </w:tc>
      </w:tr>
      <w:tr w:rsidR="00CA4235" w:rsidRPr="00A7685C" w14:paraId="115D6256"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C47B65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15</w:t>
            </w:r>
          </w:p>
        </w:tc>
        <w:tc>
          <w:tcPr>
            <w:tcW w:w="4705" w:type="pct"/>
            <w:tcBorders>
              <w:top w:val="nil"/>
              <w:left w:val="nil"/>
              <w:bottom w:val="single" w:sz="4" w:space="0" w:color="auto"/>
              <w:right w:val="single" w:sz="4" w:space="0" w:color="auto"/>
            </w:tcBorders>
            <w:shd w:val="clear" w:color="auto" w:fill="auto"/>
            <w:vAlign w:val="center"/>
            <w:hideMark/>
          </w:tcPr>
          <w:p w14:paraId="0629EC5D"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escrutinio y cómputo de casilla levantada en el Consejo Municipal de la elección de Ayuntamiento que no forma parte del expediente electoral</w:t>
            </w:r>
          </w:p>
        </w:tc>
      </w:tr>
      <w:tr w:rsidR="00CA4235" w:rsidRPr="00A7685C" w14:paraId="4EDE4839"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69239B6"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16</w:t>
            </w:r>
          </w:p>
        </w:tc>
        <w:tc>
          <w:tcPr>
            <w:tcW w:w="4705" w:type="pct"/>
            <w:tcBorders>
              <w:top w:val="nil"/>
              <w:left w:val="nil"/>
              <w:bottom w:val="single" w:sz="4" w:space="0" w:color="auto"/>
              <w:right w:val="single" w:sz="4" w:space="0" w:color="auto"/>
            </w:tcBorders>
            <w:shd w:val="clear" w:color="auto" w:fill="auto"/>
            <w:vAlign w:val="center"/>
            <w:hideMark/>
          </w:tcPr>
          <w:p w14:paraId="72BCC4F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cómputo distrital de la elección de Gubernatura que no forma parte del expediente electoral</w:t>
            </w:r>
          </w:p>
        </w:tc>
      </w:tr>
      <w:tr w:rsidR="00CA4235" w:rsidRPr="00A7685C" w14:paraId="41BFF603"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085879A"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17</w:t>
            </w:r>
          </w:p>
        </w:tc>
        <w:tc>
          <w:tcPr>
            <w:tcW w:w="4705" w:type="pct"/>
            <w:tcBorders>
              <w:top w:val="nil"/>
              <w:left w:val="nil"/>
              <w:bottom w:val="single" w:sz="4" w:space="0" w:color="auto"/>
              <w:right w:val="single" w:sz="4" w:space="0" w:color="auto"/>
            </w:tcBorders>
            <w:shd w:val="clear" w:color="auto" w:fill="auto"/>
            <w:vAlign w:val="center"/>
            <w:hideMark/>
          </w:tcPr>
          <w:p w14:paraId="5DAFF111"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cómputo distrital de la elección de Diputaciones Locales de Mayoría Relativa que no forma parte del expediente electoral</w:t>
            </w:r>
          </w:p>
        </w:tc>
      </w:tr>
      <w:tr w:rsidR="00CA4235" w:rsidRPr="00A7685C" w14:paraId="1500A2DE"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C4DACF3"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18</w:t>
            </w:r>
          </w:p>
        </w:tc>
        <w:tc>
          <w:tcPr>
            <w:tcW w:w="4705" w:type="pct"/>
            <w:tcBorders>
              <w:top w:val="nil"/>
              <w:left w:val="nil"/>
              <w:bottom w:val="single" w:sz="4" w:space="0" w:color="auto"/>
              <w:right w:val="single" w:sz="4" w:space="0" w:color="auto"/>
            </w:tcBorders>
            <w:shd w:val="clear" w:color="auto" w:fill="auto"/>
            <w:vAlign w:val="center"/>
            <w:hideMark/>
          </w:tcPr>
          <w:p w14:paraId="4AF0DAA4"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cómputo distrital de la elección de Diputaciones Locales de Representación Proporcional que no forma parte del expediente electoral</w:t>
            </w:r>
          </w:p>
        </w:tc>
      </w:tr>
      <w:tr w:rsidR="00CA4235" w:rsidRPr="00A7685C" w14:paraId="3CA35A05"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5474D798"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19</w:t>
            </w:r>
          </w:p>
        </w:tc>
        <w:tc>
          <w:tcPr>
            <w:tcW w:w="4705" w:type="pct"/>
            <w:tcBorders>
              <w:top w:val="nil"/>
              <w:left w:val="nil"/>
              <w:bottom w:val="single" w:sz="4" w:space="0" w:color="auto"/>
              <w:right w:val="single" w:sz="4" w:space="0" w:color="auto"/>
            </w:tcBorders>
            <w:shd w:val="clear" w:color="auto" w:fill="auto"/>
            <w:vAlign w:val="center"/>
            <w:hideMark/>
          </w:tcPr>
          <w:p w14:paraId="217FBDDC"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cómputo municipal de la elección de Ayuntamiento que no forma parte del expediente electoral</w:t>
            </w:r>
          </w:p>
        </w:tc>
      </w:tr>
      <w:tr w:rsidR="00CA4235" w:rsidRPr="00A7685C" w14:paraId="6EBB10CC"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1C13506"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20</w:t>
            </w:r>
          </w:p>
        </w:tc>
        <w:tc>
          <w:tcPr>
            <w:tcW w:w="4705" w:type="pct"/>
            <w:tcBorders>
              <w:top w:val="nil"/>
              <w:left w:val="nil"/>
              <w:bottom w:val="single" w:sz="4" w:space="0" w:color="auto"/>
              <w:right w:val="single" w:sz="4" w:space="0" w:color="auto"/>
            </w:tcBorders>
            <w:shd w:val="clear" w:color="auto" w:fill="auto"/>
            <w:vAlign w:val="center"/>
            <w:hideMark/>
          </w:tcPr>
          <w:p w14:paraId="4C1C24C2"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cómputo de entidad federativa de la elección de Gubernatura que no forma parte del expediente electoral</w:t>
            </w:r>
          </w:p>
        </w:tc>
      </w:tr>
      <w:tr w:rsidR="00CA4235" w:rsidRPr="00A7685C" w14:paraId="7C713187"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98058A6"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21</w:t>
            </w:r>
          </w:p>
        </w:tc>
        <w:tc>
          <w:tcPr>
            <w:tcW w:w="4705" w:type="pct"/>
            <w:tcBorders>
              <w:top w:val="nil"/>
              <w:left w:val="nil"/>
              <w:bottom w:val="single" w:sz="4" w:space="0" w:color="auto"/>
              <w:right w:val="single" w:sz="4" w:space="0" w:color="auto"/>
            </w:tcBorders>
            <w:shd w:val="clear" w:color="auto" w:fill="auto"/>
            <w:vAlign w:val="center"/>
            <w:hideMark/>
          </w:tcPr>
          <w:p w14:paraId="6BD59991"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cómputo de entidad federativa de la elección de Diputaciones Locales de Representación Proporcional que no forma parte del expediente electoral</w:t>
            </w:r>
          </w:p>
        </w:tc>
      </w:tr>
      <w:tr w:rsidR="00CA4235" w:rsidRPr="00A7685C" w14:paraId="52136487"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D8610F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22</w:t>
            </w:r>
          </w:p>
        </w:tc>
        <w:tc>
          <w:tcPr>
            <w:tcW w:w="4705" w:type="pct"/>
            <w:tcBorders>
              <w:top w:val="nil"/>
              <w:left w:val="nil"/>
              <w:bottom w:val="single" w:sz="4" w:space="0" w:color="auto"/>
              <w:right w:val="single" w:sz="4" w:space="0" w:color="auto"/>
            </w:tcBorders>
            <w:shd w:val="clear" w:color="auto" w:fill="auto"/>
            <w:vAlign w:val="center"/>
            <w:hideMark/>
          </w:tcPr>
          <w:p w14:paraId="3B449BA2"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de incidentes que no forma parte del expediente electoral</w:t>
            </w:r>
          </w:p>
        </w:tc>
      </w:tr>
      <w:tr w:rsidR="00CA4235" w:rsidRPr="00A7685C" w14:paraId="0F4903D9"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D045E3E"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23</w:t>
            </w:r>
          </w:p>
        </w:tc>
        <w:tc>
          <w:tcPr>
            <w:tcW w:w="4705" w:type="pct"/>
            <w:tcBorders>
              <w:top w:val="nil"/>
              <w:left w:val="nil"/>
              <w:bottom w:val="single" w:sz="4" w:space="0" w:color="auto"/>
              <w:right w:val="single" w:sz="4" w:space="0" w:color="auto"/>
            </w:tcBorders>
            <w:shd w:val="clear" w:color="auto" w:fill="auto"/>
            <w:vAlign w:val="center"/>
            <w:hideMark/>
          </w:tcPr>
          <w:p w14:paraId="3BA04A23"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Constancia de clausura de la casilla y recibo de copia legible que no forma parte del expediente electoral</w:t>
            </w:r>
          </w:p>
        </w:tc>
      </w:tr>
      <w:tr w:rsidR="00CA4235" w:rsidRPr="00A7685C" w14:paraId="6A59E997"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F255B38"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24</w:t>
            </w:r>
          </w:p>
        </w:tc>
        <w:tc>
          <w:tcPr>
            <w:tcW w:w="4705" w:type="pct"/>
            <w:tcBorders>
              <w:top w:val="nil"/>
              <w:left w:val="nil"/>
              <w:bottom w:val="single" w:sz="4" w:space="0" w:color="auto"/>
              <w:right w:val="single" w:sz="4" w:space="0" w:color="auto"/>
            </w:tcBorders>
            <w:shd w:val="clear" w:color="auto" w:fill="auto"/>
            <w:vAlign w:val="center"/>
            <w:hideMark/>
          </w:tcPr>
          <w:p w14:paraId="572966C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 xml:space="preserve">Plantilla braille de la elección de Gubernatura </w:t>
            </w:r>
          </w:p>
        </w:tc>
      </w:tr>
      <w:tr w:rsidR="00CA4235" w:rsidRPr="00A7685C" w14:paraId="6AA64377"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663304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25</w:t>
            </w:r>
          </w:p>
        </w:tc>
        <w:tc>
          <w:tcPr>
            <w:tcW w:w="4705" w:type="pct"/>
            <w:tcBorders>
              <w:top w:val="nil"/>
              <w:left w:val="nil"/>
              <w:bottom w:val="single" w:sz="4" w:space="0" w:color="auto"/>
              <w:right w:val="single" w:sz="4" w:space="0" w:color="auto"/>
            </w:tcBorders>
            <w:shd w:val="clear" w:color="auto" w:fill="auto"/>
            <w:vAlign w:val="center"/>
            <w:hideMark/>
          </w:tcPr>
          <w:p w14:paraId="763F04C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 xml:space="preserve">Plantilla braille de la elección para las Diputaciones Locales </w:t>
            </w:r>
          </w:p>
        </w:tc>
      </w:tr>
      <w:tr w:rsidR="00CA4235" w:rsidRPr="00A7685C" w14:paraId="7C379AE5"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777270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lastRenderedPageBreak/>
              <w:t>26</w:t>
            </w:r>
          </w:p>
        </w:tc>
        <w:tc>
          <w:tcPr>
            <w:tcW w:w="4705" w:type="pct"/>
            <w:tcBorders>
              <w:top w:val="nil"/>
              <w:left w:val="nil"/>
              <w:bottom w:val="single" w:sz="4" w:space="0" w:color="auto"/>
              <w:right w:val="single" w:sz="4" w:space="0" w:color="auto"/>
            </w:tcBorders>
            <w:shd w:val="clear" w:color="auto" w:fill="auto"/>
            <w:vAlign w:val="center"/>
            <w:hideMark/>
          </w:tcPr>
          <w:p w14:paraId="0121795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 xml:space="preserve">Plantilla braille de la elección para el Ayuntamiento </w:t>
            </w:r>
          </w:p>
        </w:tc>
      </w:tr>
      <w:tr w:rsidR="00CA4235" w:rsidRPr="00A7685C" w14:paraId="52BB76A9"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C3E432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27</w:t>
            </w:r>
          </w:p>
        </w:tc>
        <w:tc>
          <w:tcPr>
            <w:tcW w:w="4705" w:type="pct"/>
            <w:tcBorders>
              <w:top w:val="nil"/>
              <w:left w:val="nil"/>
              <w:bottom w:val="single" w:sz="4" w:space="0" w:color="auto"/>
              <w:right w:val="single" w:sz="4" w:space="0" w:color="auto"/>
            </w:tcBorders>
            <w:shd w:val="clear" w:color="auto" w:fill="auto"/>
            <w:vAlign w:val="center"/>
            <w:hideMark/>
          </w:tcPr>
          <w:p w14:paraId="7BA3B749"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de escrutinio y cómputo de casilla de la elección de Gubernatura</w:t>
            </w:r>
          </w:p>
        </w:tc>
      </w:tr>
      <w:tr w:rsidR="00CA4235" w:rsidRPr="00A7685C" w14:paraId="254605B6"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CC4171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28</w:t>
            </w:r>
          </w:p>
        </w:tc>
        <w:tc>
          <w:tcPr>
            <w:tcW w:w="4705" w:type="pct"/>
            <w:tcBorders>
              <w:top w:val="nil"/>
              <w:left w:val="nil"/>
              <w:bottom w:val="single" w:sz="4" w:space="0" w:color="auto"/>
              <w:right w:val="single" w:sz="4" w:space="0" w:color="auto"/>
            </w:tcBorders>
            <w:shd w:val="clear" w:color="auto" w:fill="auto"/>
            <w:vAlign w:val="center"/>
            <w:hideMark/>
          </w:tcPr>
          <w:p w14:paraId="09B5FA0A"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de escrutinio y cómputo de casilla de la elección de Diputaciones Locales</w:t>
            </w:r>
          </w:p>
        </w:tc>
      </w:tr>
      <w:tr w:rsidR="00CA4235" w:rsidRPr="00A7685C" w14:paraId="64FFB6C4"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A55D3D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29</w:t>
            </w:r>
          </w:p>
        </w:tc>
        <w:tc>
          <w:tcPr>
            <w:tcW w:w="4705" w:type="pct"/>
            <w:tcBorders>
              <w:top w:val="nil"/>
              <w:left w:val="nil"/>
              <w:bottom w:val="single" w:sz="4" w:space="0" w:color="auto"/>
              <w:right w:val="single" w:sz="4" w:space="0" w:color="auto"/>
            </w:tcBorders>
            <w:shd w:val="clear" w:color="auto" w:fill="auto"/>
            <w:vAlign w:val="center"/>
            <w:hideMark/>
          </w:tcPr>
          <w:p w14:paraId="19AB8AFC"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de escrutinio y cómputo de casilla de la elección de Ayuntamiento</w:t>
            </w:r>
          </w:p>
        </w:tc>
      </w:tr>
      <w:tr w:rsidR="00CA4235" w:rsidRPr="00A7685C" w14:paraId="04024938"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113798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30</w:t>
            </w:r>
          </w:p>
        </w:tc>
        <w:tc>
          <w:tcPr>
            <w:tcW w:w="4705" w:type="pct"/>
            <w:tcBorders>
              <w:top w:val="nil"/>
              <w:left w:val="nil"/>
              <w:bottom w:val="single" w:sz="4" w:space="0" w:color="auto"/>
              <w:right w:val="single" w:sz="4" w:space="0" w:color="auto"/>
            </w:tcBorders>
            <w:shd w:val="clear" w:color="auto" w:fill="auto"/>
            <w:vAlign w:val="center"/>
            <w:hideMark/>
          </w:tcPr>
          <w:p w14:paraId="2329572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de escrutinio y cómputo de casilla especial de la elección de Gubernatura</w:t>
            </w:r>
          </w:p>
        </w:tc>
      </w:tr>
      <w:tr w:rsidR="00CA4235" w:rsidRPr="00A7685C" w14:paraId="5C69D726"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6BFA416"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31</w:t>
            </w:r>
          </w:p>
        </w:tc>
        <w:tc>
          <w:tcPr>
            <w:tcW w:w="4705" w:type="pct"/>
            <w:tcBorders>
              <w:top w:val="nil"/>
              <w:left w:val="nil"/>
              <w:bottom w:val="single" w:sz="4" w:space="0" w:color="auto"/>
              <w:right w:val="single" w:sz="4" w:space="0" w:color="auto"/>
            </w:tcBorders>
            <w:shd w:val="clear" w:color="auto" w:fill="auto"/>
            <w:vAlign w:val="center"/>
            <w:hideMark/>
          </w:tcPr>
          <w:p w14:paraId="6106C96A"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de escrutinio y cómputo de casilla especial de la elección de Diputaciones Locales</w:t>
            </w:r>
          </w:p>
        </w:tc>
      </w:tr>
      <w:tr w:rsidR="00CA4235" w:rsidRPr="00A7685C" w14:paraId="0B65B559"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36FBF5E"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32</w:t>
            </w:r>
          </w:p>
        </w:tc>
        <w:tc>
          <w:tcPr>
            <w:tcW w:w="4705" w:type="pct"/>
            <w:tcBorders>
              <w:top w:val="nil"/>
              <w:left w:val="nil"/>
              <w:bottom w:val="single" w:sz="4" w:space="0" w:color="auto"/>
              <w:right w:val="single" w:sz="4" w:space="0" w:color="auto"/>
            </w:tcBorders>
            <w:shd w:val="clear" w:color="auto" w:fill="auto"/>
            <w:vAlign w:val="center"/>
            <w:hideMark/>
          </w:tcPr>
          <w:p w14:paraId="510D6EE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de escrutinio y cómputo de casilla especial de la elección de Ayuntamiento</w:t>
            </w:r>
          </w:p>
        </w:tc>
      </w:tr>
      <w:tr w:rsidR="00CA4235" w:rsidRPr="00A7685C" w14:paraId="6712A6E2"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57EAC7BC"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33</w:t>
            </w:r>
          </w:p>
        </w:tc>
        <w:tc>
          <w:tcPr>
            <w:tcW w:w="4705" w:type="pct"/>
            <w:tcBorders>
              <w:top w:val="nil"/>
              <w:left w:val="nil"/>
              <w:bottom w:val="single" w:sz="4" w:space="0" w:color="auto"/>
              <w:right w:val="single" w:sz="4" w:space="0" w:color="auto"/>
            </w:tcBorders>
            <w:shd w:val="clear" w:color="auto" w:fill="auto"/>
            <w:vAlign w:val="center"/>
            <w:hideMark/>
          </w:tcPr>
          <w:p w14:paraId="64FD5E2C"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Constancia individual de resultados electorales de punto de recuento de la elección de Gubernatura que no forma parte del expediente electoral</w:t>
            </w:r>
          </w:p>
        </w:tc>
      </w:tr>
      <w:tr w:rsidR="00CA4235" w:rsidRPr="00A7685C" w14:paraId="7DFB0379"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51991154"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34</w:t>
            </w:r>
          </w:p>
        </w:tc>
        <w:tc>
          <w:tcPr>
            <w:tcW w:w="4705" w:type="pct"/>
            <w:tcBorders>
              <w:top w:val="nil"/>
              <w:left w:val="nil"/>
              <w:bottom w:val="single" w:sz="4" w:space="0" w:color="auto"/>
              <w:right w:val="single" w:sz="4" w:space="0" w:color="auto"/>
            </w:tcBorders>
            <w:shd w:val="clear" w:color="auto" w:fill="auto"/>
            <w:vAlign w:val="center"/>
            <w:hideMark/>
          </w:tcPr>
          <w:p w14:paraId="783AAC9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Constancia individual de resultados electorales de punto de recuento de la elección de Diputaciones Locales que no forma parte del expediente electoral</w:t>
            </w:r>
          </w:p>
        </w:tc>
      </w:tr>
      <w:tr w:rsidR="00CA4235" w:rsidRPr="00A7685C" w14:paraId="6E3274A8"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1C14034"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35</w:t>
            </w:r>
          </w:p>
        </w:tc>
        <w:tc>
          <w:tcPr>
            <w:tcW w:w="4705" w:type="pct"/>
            <w:tcBorders>
              <w:top w:val="nil"/>
              <w:left w:val="nil"/>
              <w:bottom w:val="single" w:sz="4" w:space="0" w:color="auto"/>
              <w:right w:val="single" w:sz="4" w:space="0" w:color="auto"/>
            </w:tcBorders>
            <w:shd w:val="clear" w:color="auto" w:fill="auto"/>
            <w:vAlign w:val="center"/>
            <w:hideMark/>
          </w:tcPr>
          <w:p w14:paraId="0DC8DF7D"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Constancia individual de resultados electorales de punto de recuento de la elección de Ayuntamiento que no forma parte del expediente electoral</w:t>
            </w:r>
          </w:p>
        </w:tc>
      </w:tr>
      <w:tr w:rsidR="00CA4235" w:rsidRPr="00A7685C" w14:paraId="62464468"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0B23E5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36</w:t>
            </w:r>
          </w:p>
        </w:tc>
        <w:tc>
          <w:tcPr>
            <w:tcW w:w="4705" w:type="pct"/>
            <w:tcBorders>
              <w:top w:val="nil"/>
              <w:left w:val="nil"/>
              <w:bottom w:val="single" w:sz="4" w:space="0" w:color="auto"/>
              <w:right w:val="single" w:sz="4" w:space="0" w:color="auto"/>
            </w:tcBorders>
            <w:shd w:val="clear" w:color="auto" w:fill="auto"/>
            <w:vAlign w:val="center"/>
            <w:hideMark/>
          </w:tcPr>
          <w:p w14:paraId="710EDD22"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Guía de apoyo para la clasificación de los votos de la elección de Gubernatura</w:t>
            </w:r>
          </w:p>
        </w:tc>
      </w:tr>
      <w:tr w:rsidR="00CA4235" w:rsidRPr="00A7685C" w14:paraId="27650848"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CBB28B7"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37</w:t>
            </w:r>
          </w:p>
        </w:tc>
        <w:tc>
          <w:tcPr>
            <w:tcW w:w="4705" w:type="pct"/>
            <w:tcBorders>
              <w:top w:val="nil"/>
              <w:left w:val="nil"/>
              <w:bottom w:val="single" w:sz="4" w:space="0" w:color="auto"/>
              <w:right w:val="single" w:sz="4" w:space="0" w:color="auto"/>
            </w:tcBorders>
            <w:shd w:val="clear" w:color="auto" w:fill="auto"/>
            <w:vAlign w:val="center"/>
            <w:hideMark/>
          </w:tcPr>
          <w:p w14:paraId="7315D3A3"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Guía de apoyo para la clasificación de los votos de la elección de Diputaciones Locales</w:t>
            </w:r>
          </w:p>
        </w:tc>
      </w:tr>
      <w:tr w:rsidR="00CA4235" w:rsidRPr="00A7685C" w14:paraId="4346E2BC"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9FB7391"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38</w:t>
            </w:r>
          </w:p>
        </w:tc>
        <w:tc>
          <w:tcPr>
            <w:tcW w:w="4705" w:type="pct"/>
            <w:tcBorders>
              <w:top w:val="nil"/>
              <w:left w:val="nil"/>
              <w:bottom w:val="single" w:sz="4" w:space="0" w:color="auto"/>
              <w:right w:val="single" w:sz="4" w:space="0" w:color="auto"/>
            </w:tcBorders>
            <w:shd w:val="clear" w:color="auto" w:fill="auto"/>
            <w:vAlign w:val="center"/>
            <w:hideMark/>
          </w:tcPr>
          <w:p w14:paraId="6E8D7177"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Guía de apoyo para la clasificación de los votos de la elección de Ayuntamiento</w:t>
            </w:r>
          </w:p>
        </w:tc>
      </w:tr>
      <w:tr w:rsidR="00CA4235" w:rsidRPr="00A7685C" w14:paraId="586B0A78"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1750D8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39</w:t>
            </w:r>
          </w:p>
        </w:tc>
        <w:tc>
          <w:tcPr>
            <w:tcW w:w="4705" w:type="pct"/>
            <w:tcBorders>
              <w:top w:val="nil"/>
              <w:left w:val="nil"/>
              <w:bottom w:val="single" w:sz="4" w:space="0" w:color="auto"/>
              <w:right w:val="single" w:sz="4" w:space="0" w:color="auto"/>
            </w:tcBorders>
            <w:shd w:val="clear" w:color="auto" w:fill="auto"/>
            <w:vAlign w:val="center"/>
            <w:hideMark/>
          </w:tcPr>
          <w:p w14:paraId="5295D075"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de resultados de la votación en esta casilla</w:t>
            </w:r>
          </w:p>
        </w:tc>
      </w:tr>
      <w:tr w:rsidR="00CA4235" w:rsidRPr="00A7685C" w14:paraId="221D989D"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D7D820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40</w:t>
            </w:r>
          </w:p>
        </w:tc>
        <w:tc>
          <w:tcPr>
            <w:tcW w:w="4705" w:type="pct"/>
            <w:tcBorders>
              <w:top w:val="nil"/>
              <w:left w:val="nil"/>
              <w:bottom w:val="single" w:sz="4" w:space="0" w:color="auto"/>
              <w:right w:val="single" w:sz="4" w:space="0" w:color="auto"/>
            </w:tcBorders>
            <w:shd w:val="clear" w:color="auto" w:fill="auto"/>
            <w:vAlign w:val="center"/>
            <w:hideMark/>
          </w:tcPr>
          <w:p w14:paraId="72F0FCC2"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de resultados de la votación en casilla especial</w:t>
            </w:r>
          </w:p>
        </w:tc>
      </w:tr>
      <w:tr w:rsidR="00CA4235" w:rsidRPr="00A7685C" w14:paraId="678AB85B"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474758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41</w:t>
            </w:r>
          </w:p>
        </w:tc>
        <w:tc>
          <w:tcPr>
            <w:tcW w:w="4705" w:type="pct"/>
            <w:tcBorders>
              <w:top w:val="nil"/>
              <w:left w:val="nil"/>
              <w:bottom w:val="single" w:sz="4" w:space="0" w:color="auto"/>
              <w:right w:val="single" w:sz="4" w:space="0" w:color="auto"/>
            </w:tcBorders>
            <w:shd w:val="clear" w:color="auto" w:fill="auto"/>
            <w:vAlign w:val="center"/>
            <w:hideMark/>
          </w:tcPr>
          <w:p w14:paraId="62CCD81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de resultados de cómputo municipal</w:t>
            </w:r>
          </w:p>
        </w:tc>
      </w:tr>
      <w:tr w:rsidR="00CA4235" w:rsidRPr="00A7685C" w14:paraId="4946A08A"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FCF5845"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42</w:t>
            </w:r>
          </w:p>
        </w:tc>
        <w:tc>
          <w:tcPr>
            <w:tcW w:w="4705" w:type="pct"/>
            <w:tcBorders>
              <w:top w:val="nil"/>
              <w:left w:val="nil"/>
              <w:bottom w:val="single" w:sz="4" w:space="0" w:color="auto"/>
              <w:right w:val="single" w:sz="4" w:space="0" w:color="auto"/>
            </w:tcBorders>
            <w:shd w:val="clear" w:color="auto" w:fill="auto"/>
            <w:vAlign w:val="center"/>
            <w:hideMark/>
          </w:tcPr>
          <w:p w14:paraId="607A276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de resultados preliminares de las elecciones en el distrito</w:t>
            </w:r>
          </w:p>
        </w:tc>
      </w:tr>
      <w:tr w:rsidR="00CA4235" w:rsidRPr="00A7685C" w14:paraId="56F438B9"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589AD38"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43</w:t>
            </w:r>
          </w:p>
        </w:tc>
        <w:tc>
          <w:tcPr>
            <w:tcW w:w="4705" w:type="pct"/>
            <w:tcBorders>
              <w:top w:val="nil"/>
              <w:left w:val="nil"/>
              <w:bottom w:val="single" w:sz="4" w:space="0" w:color="auto"/>
              <w:right w:val="single" w:sz="4" w:space="0" w:color="auto"/>
            </w:tcBorders>
            <w:shd w:val="clear" w:color="auto" w:fill="auto"/>
            <w:vAlign w:val="center"/>
            <w:hideMark/>
          </w:tcPr>
          <w:p w14:paraId="7DC70413"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de resultados preliminares de las elecciones en el municipio</w:t>
            </w:r>
          </w:p>
        </w:tc>
      </w:tr>
      <w:tr w:rsidR="00CA4235" w:rsidRPr="00A7685C" w14:paraId="23A20805"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230F9B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44</w:t>
            </w:r>
          </w:p>
        </w:tc>
        <w:tc>
          <w:tcPr>
            <w:tcW w:w="4705" w:type="pct"/>
            <w:tcBorders>
              <w:top w:val="nil"/>
              <w:left w:val="nil"/>
              <w:bottom w:val="single" w:sz="4" w:space="0" w:color="auto"/>
              <w:right w:val="single" w:sz="4" w:space="0" w:color="auto"/>
            </w:tcBorders>
            <w:shd w:val="clear" w:color="auto" w:fill="auto"/>
            <w:vAlign w:val="center"/>
            <w:hideMark/>
          </w:tcPr>
          <w:p w14:paraId="5BE963A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de resultados de cómputo distrital</w:t>
            </w:r>
          </w:p>
        </w:tc>
      </w:tr>
      <w:tr w:rsidR="00CA4235" w:rsidRPr="00A7685C" w14:paraId="444E392F"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A1A5A5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45</w:t>
            </w:r>
          </w:p>
        </w:tc>
        <w:tc>
          <w:tcPr>
            <w:tcW w:w="4705" w:type="pct"/>
            <w:tcBorders>
              <w:top w:val="nil"/>
              <w:left w:val="nil"/>
              <w:bottom w:val="single" w:sz="4" w:space="0" w:color="auto"/>
              <w:right w:val="single" w:sz="4" w:space="0" w:color="auto"/>
            </w:tcBorders>
            <w:shd w:val="clear" w:color="auto" w:fill="auto"/>
            <w:vAlign w:val="center"/>
            <w:hideMark/>
          </w:tcPr>
          <w:p w14:paraId="0007BF9A"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 xml:space="preserve">Cartel de resultados de cómputo de entidad federativa de la elección de Gubernatura </w:t>
            </w:r>
          </w:p>
        </w:tc>
      </w:tr>
      <w:tr w:rsidR="00CA4235" w:rsidRPr="00A7685C" w14:paraId="4FA1501E"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7F4896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46</w:t>
            </w:r>
          </w:p>
        </w:tc>
        <w:tc>
          <w:tcPr>
            <w:tcW w:w="4705" w:type="pct"/>
            <w:tcBorders>
              <w:top w:val="nil"/>
              <w:left w:val="nil"/>
              <w:bottom w:val="single" w:sz="4" w:space="0" w:color="auto"/>
              <w:right w:val="single" w:sz="4" w:space="0" w:color="auto"/>
            </w:tcBorders>
            <w:shd w:val="clear" w:color="auto" w:fill="auto"/>
            <w:vAlign w:val="center"/>
            <w:hideMark/>
          </w:tcPr>
          <w:p w14:paraId="4B4921C5"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de resultados de cómputo de entidad federativa de la elección de Diputaciones Locales</w:t>
            </w:r>
          </w:p>
        </w:tc>
      </w:tr>
      <w:tr w:rsidR="00CA4235" w:rsidRPr="00A7685C" w14:paraId="6159E873"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A8B68A9"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47</w:t>
            </w:r>
          </w:p>
        </w:tc>
        <w:tc>
          <w:tcPr>
            <w:tcW w:w="4705" w:type="pct"/>
            <w:tcBorders>
              <w:top w:val="nil"/>
              <w:left w:val="nil"/>
              <w:bottom w:val="single" w:sz="4" w:space="0" w:color="auto"/>
              <w:right w:val="single" w:sz="4" w:space="0" w:color="auto"/>
            </w:tcBorders>
            <w:shd w:val="clear" w:color="auto" w:fill="auto"/>
            <w:vAlign w:val="center"/>
            <w:hideMark/>
          </w:tcPr>
          <w:p w14:paraId="513B0C7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Clasificador de votos de la elección de Gubernatura (Juego de clasificadores)</w:t>
            </w:r>
          </w:p>
        </w:tc>
      </w:tr>
      <w:tr w:rsidR="00CA4235" w:rsidRPr="00A7685C" w14:paraId="19B2C547"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51377EF5"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48</w:t>
            </w:r>
          </w:p>
        </w:tc>
        <w:tc>
          <w:tcPr>
            <w:tcW w:w="4705" w:type="pct"/>
            <w:tcBorders>
              <w:top w:val="nil"/>
              <w:left w:val="nil"/>
              <w:bottom w:val="single" w:sz="4" w:space="0" w:color="auto"/>
              <w:right w:val="single" w:sz="4" w:space="0" w:color="auto"/>
            </w:tcBorders>
            <w:shd w:val="clear" w:color="auto" w:fill="auto"/>
            <w:vAlign w:val="center"/>
            <w:hideMark/>
          </w:tcPr>
          <w:p w14:paraId="590E6E85"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Clasificador de votos de la elección de Diputaciones locales (Juego de clasificadores)</w:t>
            </w:r>
          </w:p>
        </w:tc>
      </w:tr>
      <w:tr w:rsidR="00CA4235" w:rsidRPr="00A7685C" w14:paraId="4F83F5A5"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A46E9EA"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lastRenderedPageBreak/>
              <w:t>49</w:t>
            </w:r>
          </w:p>
        </w:tc>
        <w:tc>
          <w:tcPr>
            <w:tcW w:w="4705" w:type="pct"/>
            <w:tcBorders>
              <w:top w:val="nil"/>
              <w:left w:val="nil"/>
              <w:bottom w:val="single" w:sz="4" w:space="0" w:color="auto"/>
              <w:right w:val="single" w:sz="4" w:space="0" w:color="auto"/>
            </w:tcBorders>
            <w:shd w:val="clear" w:color="auto" w:fill="auto"/>
            <w:vAlign w:val="center"/>
            <w:hideMark/>
          </w:tcPr>
          <w:p w14:paraId="0D88ADE5"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Clasificador de votos de la elección de Ayuntamiento (Juego de clasificadores)</w:t>
            </w:r>
          </w:p>
        </w:tc>
      </w:tr>
      <w:tr w:rsidR="00CA4235" w:rsidRPr="00A7685C" w14:paraId="404368D3"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4739169"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50</w:t>
            </w:r>
          </w:p>
        </w:tc>
        <w:tc>
          <w:tcPr>
            <w:tcW w:w="4705" w:type="pct"/>
            <w:tcBorders>
              <w:top w:val="nil"/>
              <w:left w:val="nil"/>
              <w:bottom w:val="single" w:sz="4" w:space="0" w:color="auto"/>
              <w:right w:val="single" w:sz="4" w:space="0" w:color="auto"/>
            </w:tcBorders>
            <w:shd w:val="clear" w:color="auto" w:fill="auto"/>
            <w:vAlign w:val="center"/>
            <w:hideMark/>
          </w:tcPr>
          <w:p w14:paraId="309E342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las y los electores en tránsito para casillas especiales</w:t>
            </w:r>
          </w:p>
        </w:tc>
      </w:tr>
      <w:tr w:rsidR="00CA4235" w:rsidRPr="00A7685C" w14:paraId="5B95CF85"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5194A61"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51</w:t>
            </w:r>
          </w:p>
        </w:tc>
        <w:tc>
          <w:tcPr>
            <w:tcW w:w="4705" w:type="pct"/>
            <w:tcBorders>
              <w:top w:val="nil"/>
              <w:left w:val="nil"/>
              <w:bottom w:val="single" w:sz="4" w:space="0" w:color="auto"/>
              <w:right w:val="single" w:sz="4" w:space="0" w:color="auto"/>
            </w:tcBorders>
            <w:shd w:val="clear" w:color="auto" w:fill="auto"/>
            <w:vAlign w:val="center"/>
            <w:hideMark/>
          </w:tcPr>
          <w:p w14:paraId="6647625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Recibo de documentación y materiales electorales entregados al presidente de mesa directiva de casilla que no forma parte del expediente electoral</w:t>
            </w:r>
          </w:p>
        </w:tc>
      </w:tr>
      <w:tr w:rsidR="00CA4235" w:rsidRPr="00A7685C" w14:paraId="001051B7"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D47089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52</w:t>
            </w:r>
          </w:p>
        </w:tc>
        <w:tc>
          <w:tcPr>
            <w:tcW w:w="4705" w:type="pct"/>
            <w:tcBorders>
              <w:top w:val="nil"/>
              <w:left w:val="nil"/>
              <w:bottom w:val="single" w:sz="4" w:space="0" w:color="auto"/>
              <w:right w:val="single" w:sz="4" w:space="0" w:color="auto"/>
            </w:tcBorders>
            <w:shd w:val="clear" w:color="auto" w:fill="auto"/>
            <w:vAlign w:val="center"/>
            <w:hideMark/>
          </w:tcPr>
          <w:p w14:paraId="4920880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Recibo de documentación y materiales electorales entregados al presidente de mesa directiva de casilla especial que no forma parte del expediente electoral</w:t>
            </w:r>
          </w:p>
        </w:tc>
      </w:tr>
      <w:tr w:rsidR="00CA4235" w:rsidRPr="00A7685C" w14:paraId="1534AEF3"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D1B77AE"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53</w:t>
            </w:r>
          </w:p>
        </w:tc>
        <w:tc>
          <w:tcPr>
            <w:tcW w:w="4705" w:type="pct"/>
            <w:tcBorders>
              <w:top w:val="nil"/>
              <w:left w:val="nil"/>
              <w:bottom w:val="single" w:sz="4" w:space="0" w:color="auto"/>
              <w:right w:val="single" w:sz="4" w:space="0" w:color="auto"/>
            </w:tcBorders>
            <w:shd w:val="clear" w:color="auto" w:fill="auto"/>
            <w:vAlign w:val="center"/>
            <w:hideMark/>
          </w:tcPr>
          <w:p w14:paraId="71CB0967"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Recibo de entrega del paquete electoral al Consejo Distrital que no forma parte del expediente electoral</w:t>
            </w:r>
          </w:p>
        </w:tc>
      </w:tr>
      <w:tr w:rsidR="00CA4235" w:rsidRPr="00A7685C" w14:paraId="278478A8"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1284B5D"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54</w:t>
            </w:r>
          </w:p>
        </w:tc>
        <w:tc>
          <w:tcPr>
            <w:tcW w:w="4705" w:type="pct"/>
            <w:tcBorders>
              <w:top w:val="nil"/>
              <w:left w:val="nil"/>
              <w:bottom w:val="single" w:sz="4" w:space="0" w:color="auto"/>
              <w:right w:val="single" w:sz="4" w:space="0" w:color="auto"/>
            </w:tcBorders>
            <w:shd w:val="clear" w:color="auto" w:fill="auto"/>
            <w:vAlign w:val="center"/>
            <w:hideMark/>
          </w:tcPr>
          <w:p w14:paraId="21DFF34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Recibo de entrega del paquete electoral al Consejo Municipal que no forma parte del expediente electoral</w:t>
            </w:r>
          </w:p>
        </w:tc>
      </w:tr>
      <w:tr w:rsidR="00CA4235" w:rsidRPr="00A7685C" w14:paraId="6EA3F528"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0158FA9"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55</w:t>
            </w:r>
          </w:p>
        </w:tc>
        <w:tc>
          <w:tcPr>
            <w:tcW w:w="4705" w:type="pct"/>
            <w:tcBorders>
              <w:top w:val="nil"/>
              <w:left w:val="nil"/>
              <w:bottom w:val="single" w:sz="4" w:space="0" w:color="auto"/>
              <w:right w:val="single" w:sz="4" w:space="0" w:color="auto"/>
            </w:tcBorders>
            <w:shd w:val="clear" w:color="auto" w:fill="auto"/>
            <w:vAlign w:val="center"/>
            <w:hideMark/>
          </w:tcPr>
          <w:p w14:paraId="76351CE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Recibo de entrega de los paquetes electorales del CRYT al Consejo Distrital que no forma parte del expediente electoral</w:t>
            </w:r>
          </w:p>
        </w:tc>
      </w:tr>
      <w:tr w:rsidR="00CA4235" w:rsidRPr="00A7685C" w14:paraId="0016731A"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300F4F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56</w:t>
            </w:r>
          </w:p>
        </w:tc>
        <w:tc>
          <w:tcPr>
            <w:tcW w:w="4705" w:type="pct"/>
            <w:tcBorders>
              <w:top w:val="nil"/>
              <w:left w:val="nil"/>
              <w:bottom w:val="single" w:sz="4" w:space="0" w:color="auto"/>
              <w:right w:val="single" w:sz="4" w:space="0" w:color="auto"/>
            </w:tcBorders>
            <w:shd w:val="clear" w:color="auto" w:fill="auto"/>
            <w:vAlign w:val="center"/>
            <w:hideMark/>
          </w:tcPr>
          <w:p w14:paraId="76C1B3AA"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Constancia de mayoría y validez de la elección de Gubernatura No utilizada</w:t>
            </w:r>
          </w:p>
        </w:tc>
      </w:tr>
      <w:tr w:rsidR="00CA4235" w:rsidRPr="00A7685C" w14:paraId="3886DC76"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84A671C"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57</w:t>
            </w:r>
          </w:p>
        </w:tc>
        <w:tc>
          <w:tcPr>
            <w:tcW w:w="4705" w:type="pct"/>
            <w:tcBorders>
              <w:top w:val="nil"/>
              <w:left w:val="nil"/>
              <w:bottom w:val="single" w:sz="4" w:space="0" w:color="auto"/>
              <w:right w:val="single" w:sz="4" w:space="0" w:color="auto"/>
            </w:tcBorders>
            <w:shd w:val="clear" w:color="auto" w:fill="auto"/>
            <w:vAlign w:val="center"/>
            <w:hideMark/>
          </w:tcPr>
          <w:p w14:paraId="5962A5F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Constancia de mayoría y validez de la elección de Diputaciones Locales No utilizada</w:t>
            </w:r>
          </w:p>
        </w:tc>
      </w:tr>
      <w:tr w:rsidR="00CA4235" w:rsidRPr="00A7685C" w14:paraId="7C42CED0"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8C476E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58</w:t>
            </w:r>
          </w:p>
        </w:tc>
        <w:tc>
          <w:tcPr>
            <w:tcW w:w="4705" w:type="pct"/>
            <w:tcBorders>
              <w:top w:val="nil"/>
              <w:left w:val="nil"/>
              <w:bottom w:val="single" w:sz="4" w:space="0" w:color="auto"/>
              <w:right w:val="single" w:sz="4" w:space="0" w:color="auto"/>
            </w:tcBorders>
            <w:shd w:val="clear" w:color="auto" w:fill="auto"/>
            <w:vAlign w:val="center"/>
            <w:hideMark/>
          </w:tcPr>
          <w:p w14:paraId="141171A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Constancia de mayoría y validez de la elección para el Ayuntamiento No utilizada</w:t>
            </w:r>
          </w:p>
        </w:tc>
      </w:tr>
      <w:tr w:rsidR="00CA4235" w:rsidRPr="00A7685C" w14:paraId="5C8F60BA"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A050104"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59</w:t>
            </w:r>
          </w:p>
        </w:tc>
        <w:tc>
          <w:tcPr>
            <w:tcW w:w="4705" w:type="pct"/>
            <w:tcBorders>
              <w:top w:val="nil"/>
              <w:left w:val="nil"/>
              <w:bottom w:val="single" w:sz="4" w:space="0" w:color="auto"/>
              <w:right w:val="single" w:sz="4" w:space="0" w:color="auto"/>
            </w:tcBorders>
            <w:shd w:val="clear" w:color="auto" w:fill="auto"/>
            <w:vAlign w:val="center"/>
            <w:hideMark/>
          </w:tcPr>
          <w:p w14:paraId="1D04CF3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de identificación de casilla especial</w:t>
            </w:r>
          </w:p>
        </w:tc>
      </w:tr>
      <w:tr w:rsidR="00CA4235" w:rsidRPr="00A7685C" w14:paraId="1B24C1C4"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37EAC4C"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60</w:t>
            </w:r>
          </w:p>
        </w:tc>
        <w:tc>
          <w:tcPr>
            <w:tcW w:w="4705" w:type="pct"/>
            <w:tcBorders>
              <w:top w:val="nil"/>
              <w:left w:val="nil"/>
              <w:bottom w:val="single" w:sz="4" w:space="0" w:color="auto"/>
              <w:right w:val="single" w:sz="4" w:space="0" w:color="auto"/>
            </w:tcBorders>
            <w:shd w:val="clear" w:color="auto" w:fill="auto"/>
            <w:vAlign w:val="center"/>
            <w:hideMark/>
          </w:tcPr>
          <w:p w14:paraId="2DA4823A"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acta de las y los electores en tránsito</w:t>
            </w:r>
          </w:p>
        </w:tc>
      </w:tr>
      <w:tr w:rsidR="00CA4235" w:rsidRPr="00A7685C" w14:paraId="4540F3B6"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C2A35B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61</w:t>
            </w:r>
          </w:p>
        </w:tc>
        <w:tc>
          <w:tcPr>
            <w:tcW w:w="4705" w:type="pct"/>
            <w:tcBorders>
              <w:top w:val="nil"/>
              <w:left w:val="nil"/>
              <w:bottom w:val="single" w:sz="4" w:space="0" w:color="auto"/>
              <w:right w:val="single" w:sz="4" w:space="0" w:color="auto"/>
            </w:tcBorders>
            <w:shd w:val="clear" w:color="auto" w:fill="auto"/>
            <w:vAlign w:val="center"/>
            <w:hideMark/>
          </w:tcPr>
          <w:p w14:paraId="2A5CCD69"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boletas de la elección de Gubernatura entregadas a la o el presidente de mesa directiva de casilla</w:t>
            </w:r>
          </w:p>
        </w:tc>
      </w:tr>
      <w:tr w:rsidR="00CA4235" w:rsidRPr="00A7685C" w14:paraId="7D595CB6"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7D25A4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62</w:t>
            </w:r>
          </w:p>
        </w:tc>
        <w:tc>
          <w:tcPr>
            <w:tcW w:w="4705" w:type="pct"/>
            <w:tcBorders>
              <w:top w:val="nil"/>
              <w:left w:val="nil"/>
              <w:bottom w:val="single" w:sz="4" w:space="0" w:color="auto"/>
              <w:right w:val="single" w:sz="4" w:space="0" w:color="auto"/>
            </w:tcBorders>
            <w:shd w:val="clear" w:color="auto" w:fill="auto"/>
            <w:vAlign w:val="center"/>
            <w:hideMark/>
          </w:tcPr>
          <w:p w14:paraId="0BDECC89"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boletas de la elección de Diputaciones Locales entregadas a la o el presidente de mesa directiva de casilla</w:t>
            </w:r>
          </w:p>
        </w:tc>
      </w:tr>
      <w:tr w:rsidR="00CA4235" w:rsidRPr="00A7685C" w14:paraId="62C7E680"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846B41E"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63</w:t>
            </w:r>
          </w:p>
        </w:tc>
        <w:tc>
          <w:tcPr>
            <w:tcW w:w="4705" w:type="pct"/>
            <w:tcBorders>
              <w:top w:val="nil"/>
              <w:left w:val="nil"/>
              <w:bottom w:val="single" w:sz="4" w:space="0" w:color="auto"/>
              <w:right w:val="single" w:sz="4" w:space="0" w:color="auto"/>
            </w:tcBorders>
            <w:shd w:val="clear" w:color="auto" w:fill="auto"/>
            <w:vAlign w:val="center"/>
            <w:hideMark/>
          </w:tcPr>
          <w:p w14:paraId="7B78C26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boletas de la elección de Ayuntamiento entregadas a la o el presidente de mesa directiva de casilla</w:t>
            </w:r>
          </w:p>
        </w:tc>
      </w:tr>
      <w:tr w:rsidR="00CA4235" w:rsidRPr="00A7685C" w14:paraId="044333D4"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9E2B61C"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64</w:t>
            </w:r>
          </w:p>
        </w:tc>
        <w:tc>
          <w:tcPr>
            <w:tcW w:w="4705" w:type="pct"/>
            <w:tcBorders>
              <w:top w:val="nil"/>
              <w:left w:val="nil"/>
              <w:bottom w:val="single" w:sz="4" w:space="0" w:color="auto"/>
              <w:right w:val="single" w:sz="4" w:space="0" w:color="auto"/>
            </w:tcBorders>
            <w:shd w:val="clear" w:color="auto" w:fill="auto"/>
            <w:vAlign w:val="center"/>
            <w:hideMark/>
          </w:tcPr>
          <w:p w14:paraId="79712271"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boletas sobrantes de la elección de Gubernatura</w:t>
            </w:r>
          </w:p>
        </w:tc>
      </w:tr>
      <w:tr w:rsidR="00CA4235" w:rsidRPr="00A7685C" w14:paraId="285041C5"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127F959"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65</w:t>
            </w:r>
          </w:p>
        </w:tc>
        <w:tc>
          <w:tcPr>
            <w:tcW w:w="4705" w:type="pct"/>
            <w:tcBorders>
              <w:top w:val="nil"/>
              <w:left w:val="nil"/>
              <w:bottom w:val="single" w:sz="4" w:space="0" w:color="auto"/>
              <w:right w:val="single" w:sz="4" w:space="0" w:color="auto"/>
            </w:tcBorders>
            <w:shd w:val="clear" w:color="auto" w:fill="auto"/>
            <w:vAlign w:val="center"/>
            <w:hideMark/>
          </w:tcPr>
          <w:p w14:paraId="1595A10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boletas sobrantes de la elección de Diputaciones Locales</w:t>
            </w:r>
          </w:p>
        </w:tc>
      </w:tr>
      <w:tr w:rsidR="00CA4235" w:rsidRPr="00A7685C" w14:paraId="63E69653"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9F7F87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66</w:t>
            </w:r>
          </w:p>
        </w:tc>
        <w:tc>
          <w:tcPr>
            <w:tcW w:w="4705" w:type="pct"/>
            <w:tcBorders>
              <w:top w:val="nil"/>
              <w:left w:val="nil"/>
              <w:bottom w:val="single" w:sz="4" w:space="0" w:color="auto"/>
              <w:right w:val="single" w:sz="4" w:space="0" w:color="auto"/>
            </w:tcBorders>
            <w:shd w:val="clear" w:color="auto" w:fill="auto"/>
            <w:vAlign w:val="center"/>
            <w:hideMark/>
          </w:tcPr>
          <w:p w14:paraId="29029A4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boletas sobrantes de la elección de Ayuntamiento</w:t>
            </w:r>
          </w:p>
        </w:tc>
      </w:tr>
      <w:tr w:rsidR="00CA4235" w:rsidRPr="00A7685C" w14:paraId="4ED1273E"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021CEE3"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67</w:t>
            </w:r>
          </w:p>
        </w:tc>
        <w:tc>
          <w:tcPr>
            <w:tcW w:w="4705" w:type="pct"/>
            <w:tcBorders>
              <w:top w:val="nil"/>
              <w:left w:val="nil"/>
              <w:bottom w:val="single" w:sz="4" w:space="0" w:color="auto"/>
              <w:right w:val="single" w:sz="4" w:space="0" w:color="auto"/>
            </w:tcBorders>
            <w:shd w:val="clear" w:color="auto" w:fill="auto"/>
            <w:vAlign w:val="center"/>
            <w:hideMark/>
          </w:tcPr>
          <w:p w14:paraId="4C0AA10C"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válidos de la elección de Gubernatura</w:t>
            </w:r>
          </w:p>
        </w:tc>
      </w:tr>
      <w:tr w:rsidR="00CA4235" w:rsidRPr="00A7685C" w14:paraId="5CE4AE8B"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8DB6637"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68</w:t>
            </w:r>
          </w:p>
        </w:tc>
        <w:tc>
          <w:tcPr>
            <w:tcW w:w="4705" w:type="pct"/>
            <w:tcBorders>
              <w:top w:val="nil"/>
              <w:left w:val="nil"/>
              <w:bottom w:val="single" w:sz="4" w:space="0" w:color="auto"/>
              <w:right w:val="single" w:sz="4" w:space="0" w:color="auto"/>
            </w:tcBorders>
            <w:shd w:val="clear" w:color="auto" w:fill="auto"/>
            <w:vAlign w:val="center"/>
            <w:hideMark/>
          </w:tcPr>
          <w:p w14:paraId="23ED2D04"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válidos de la elección de Diputaciones Locales</w:t>
            </w:r>
          </w:p>
        </w:tc>
      </w:tr>
      <w:tr w:rsidR="00CA4235" w:rsidRPr="00A7685C" w14:paraId="2EB87091"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C08FE43"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69</w:t>
            </w:r>
          </w:p>
        </w:tc>
        <w:tc>
          <w:tcPr>
            <w:tcW w:w="4705" w:type="pct"/>
            <w:tcBorders>
              <w:top w:val="nil"/>
              <w:left w:val="nil"/>
              <w:bottom w:val="single" w:sz="4" w:space="0" w:color="auto"/>
              <w:right w:val="single" w:sz="4" w:space="0" w:color="auto"/>
            </w:tcBorders>
            <w:shd w:val="clear" w:color="auto" w:fill="auto"/>
            <w:vAlign w:val="center"/>
            <w:hideMark/>
          </w:tcPr>
          <w:p w14:paraId="100F1C2C"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válidos de la elección de Ayuntamiento</w:t>
            </w:r>
          </w:p>
        </w:tc>
      </w:tr>
      <w:tr w:rsidR="00CA4235" w:rsidRPr="00A7685C" w14:paraId="2BF0EE54"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4C3476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70</w:t>
            </w:r>
          </w:p>
        </w:tc>
        <w:tc>
          <w:tcPr>
            <w:tcW w:w="4705" w:type="pct"/>
            <w:tcBorders>
              <w:top w:val="nil"/>
              <w:left w:val="nil"/>
              <w:bottom w:val="single" w:sz="4" w:space="0" w:color="auto"/>
              <w:right w:val="single" w:sz="4" w:space="0" w:color="auto"/>
            </w:tcBorders>
            <w:shd w:val="clear" w:color="auto" w:fill="auto"/>
            <w:vAlign w:val="center"/>
            <w:hideMark/>
          </w:tcPr>
          <w:p w14:paraId="0298689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nulos de la elección de Gubernatura</w:t>
            </w:r>
          </w:p>
        </w:tc>
      </w:tr>
      <w:tr w:rsidR="00CA4235" w:rsidRPr="00A7685C" w14:paraId="007E4D10"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54F3C9F5"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71</w:t>
            </w:r>
          </w:p>
        </w:tc>
        <w:tc>
          <w:tcPr>
            <w:tcW w:w="4705" w:type="pct"/>
            <w:tcBorders>
              <w:top w:val="nil"/>
              <w:left w:val="nil"/>
              <w:bottom w:val="single" w:sz="4" w:space="0" w:color="auto"/>
              <w:right w:val="single" w:sz="4" w:space="0" w:color="auto"/>
            </w:tcBorders>
            <w:shd w:val="clear" w:color="auto" w:fill="auto"/>
            <w:vAlign w:val="center"/>
            <w:hideMark/>
          </w:tcPr>
          <w:p w14:paraId="2797AAC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nulos de la elección de Diputaciones Locales</w:t>
            </w:r>
          </w:p>
        </w:tc>
      </w:tr>
      <w:tr w:rsidR="00CA4235" w:rsidRPr="00A7685C" w14:paraId="10AA4F7F"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85F12F7"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72</w:t>
            </w:r>
          </w:p>
        </w:tc>
        <w:tc>
          <w:tcPr>
            <w:tcW w:w="4705" w:type="pct"/>
            <w:tcBorders>
              <w:top w:val="nil"/>
              <w:left w:val="nil"/>
              <w:bottom w:val="single" w:sz="4" w:space="0" w:color="auto"/>
              <w:right w:val="single" w:sz="4" w:space="0" w:color="auto"/>
            </w:tcBorders>
            <w:shd w:val="clear" w:color="auto" w:fill="auto"/>
            <w:vAlign w:val="center"/>
            <w:hideMark/>
          </w:tcPr>
          <w:p w14:paraId="42675164"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nulos de la elección de Ayuntamiento</w:t>
            </w:r>
          </w:p>
        </w:tc>
      </w:tr>
      <w:tr w:rsidR="00CA4235" w:rsidRPr="00A7685C" w14:paraId="35D177ED"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0B874F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73</w:t>
            </w:r>
          </w:p>
        </w:tc>
        <w:tc>
          <w:tcPr>
            <w:tcW w:w="4705" w:type="pct"/>
            <w:tcBorders>
              <w:top w:val="nil"/>
              <w:left w:val="nil"/>
              <w:bottom w:val="single" w:sz="4" w:space="0" w:color="auto"/>
              <w:right w:val="single" w:sz="4" w:space="0" w:color="auto"/>
            </w:tcBorders>
            <w:shd w:val="clear" w:color="auto" w:fill="auto"/>
            <w:vAlign w:val="center"/>
            <w:hideMark/>
          </w:tcPr>
          <w:p w14:paraId="6F6CA3B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de expediente de casilla de la elección de Gubernatura</w:t>
            </w:r>
          </w:p>
        </w:tc>
      </w:tr>
      <w:tr w:rsidR="00CA4235" w:rsidRPr="00A7685C" w14:paraId="3092997F"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FF28DD9"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74</w:t>
            </w:r>
          </w:p>
        </w:tc>
        <w:tc>
          <w:tcPr>
            <w:tcW w:w="4705" w:type="pct"/>
            <w:tcBorders>
              <w:top w:val="nil"/>
              <w:left w:val="nil"/>
              <w:bottom w:val="single" w:sz="4" w:space="0" w:color="auto"/>
              <w:right w:val="single" w:sz="4" w:space="0" w:color="auto"/>
            </w:tcBorders>
            <w:shd w:val="clear" w:color="auto" w:fill="auto"/>
            <w:vAlign w:val="center"/>
            <w:hideMark/>
          </w:tcPr>
          <w:p w14:paraId="5738940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de expediente de casilla de la elección de Diputaciones Locales</w:t>
            </w:r>
          </w:p>
        </w:tc>
      </w:tr>
      <w:tr w:rsidR="00CA4235" w:rsidRPr="00A7685C" w14:paraId="41451D0B"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3175A48"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75</w:t>
            </w:r>
          </w:p>
        </w:tc>
        <w:tc>
          <w:tcPr>
            <w:tcW w:w="4705" w:type="pct"/>
            <w:tcBorders>
              <w:top w:val="nil"/>
              <w:left w:val="nil"/>
              <w:bottom w:val="single" w:sz="4" w:space="0" w:color="auto"/>
              <w:right w:val="single" w:sz="4" w:space="0" w:color="auto"/>
            </w:tcBorders>
            <w:shd w:val="clear" w:color="auto" w:fill="auto"/>
            <w:vAlign w:val="center"/>
            <w:hideMark/>
          </w:tcPr>
          <w:p w14:paraId="31EF380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de expediente de casilla de la elección de Ayuntamiento</w:t>
            </w:r>
          </w:p>
        </w:tc>
      </w:tr>
      <w:tr w:rsidR="00CA4235" w:rsidRPr="00A7685C" w14:paraId="3AD395B8"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377F7D4"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76</w:t>
            </w:r>
          </w:p>
        </w:tc>
        <w:tc>
          <w:tcPr>
            <w:tcW w:w="4705" w:type="pct"/>
            <w:tcBorders>
              <w:top w:val="nil"/>
              <w:left w:val="nil"/>
              <w:bottom w:val="single" w:sz="4" w:space="0" w:color="auto"/>
              <w:right w:val="single" w:sz="4" w:space="0" w:color="auto"/>
            </w:tcBorders>
            <w:shd w:val="clear" w:color="auto" w:fill="auto"/>
            <w:vAlign w:val="center"/>
            <w:hideMark/>
          </w:tcPr>
          <w:p w14:paraId="7C6B48C5"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de expediente de casilla especial de la elección de Gubernatura</w:t>
            </w:r>
          </w:p>
        </w:tc>
      </w:tr>
      <w:tr w:rsidR="00CA4235" w:rsidRPr="00A7685C" w14:paraId="0B4CCB25"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22379E6"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lastRenderedPageBreak/>
              <w:t>77</w:t>
            </w:r>
          </w:p>
        </w:tc>
        <w:tc>
          <w:tcPr>
            <w:tcW w:w="4705" w:type="pct"/>
            <w:tcBorders>
              <w:top w:val="nil"/>
              <w:left w:val="nil"/>
              <w:bottom w:val="single" w:sz="4" w:space="0" w:color="auto"/>
              <w:right w:val="single" w:sz="4" w:space="0" w:color="auto"/>
            </w:tcBorders>
            <w:shd w:val="clear" w:color="auto" w:fill="auto"/>
            <w:vAlign w:val="center"/>
            <w:hideMark/>
          </w:tcPr>
          <w:p w14:paraId="06086664"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de expediente de casilla especial de la elección de Diputaciones Locales</w:t>
            </w:r>
          </w:p>
        </w:tc>
      </w:tr>
      <w:tr w:rsidR="00CA4235" w:rsidRPr="00A7685C" w14:paraId="66CFA4B7"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C1A027E"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78</w:t>
            </w:r>
          </w:p>
        </w:tc>
        <w:tc>
          <w:tcPr>
            <w:tcW w:w="4705" w:type="pct"/>
            <w:tcBorders>
              <w:top w:val="nil"/>
              <w:left w:val="nil"/>
              <w:bottom w:val="single" w:sz="4" w:space="0" w:color="auto"/>
              <w:right w:val="single" w:sz="4" w:space="0" w:color="auto"/>
            </w:tcBorders>
            <w:shd w:val="clear" w:color="auto" w:fill="auto"/>
            <w:vAlign w:val="center"/>
            <w:hideMark/>
          </w:tcPr>
          <w:p w14:paraId="2CDE4A2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de expediente de casilla especial de la elección de Ayuntamiento</w:t>
            </w:r>
          </w:p>
        </w:tc>
      </w:tr>
      <w:tr w:rsidR="00CA4235" w:rsidRPr="00A7685C" w14:paraId="78FC8CDA"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6EEE58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79</w:t>
            </w:r>
          </w:p>
        </w:tc>
        <w:tc>
          <w:tcPr>
            <w:tcW w:w="4705" w:type="pct"/>
            <w:tcBorders>
              <w:top w:val="nil"/>
              <w:left w:val="nil"/>
              <w:bottom w:val="single" w:sz="4" w:space="0" w:color="auto"/>
              <w:right w:val="single" w:sz="4" w:space="0" w:color="auto"/>
            </w:tcBorders>
            <w:shd w:val="clear" w:color="auto" w:fill="auto"/>
            <w:vAlign w:val="center"/>
            <w:hideMark/>
          </w:tcPr>
          <w:p w14:paraId="55E97A1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actas de escrutinio y cómputo por fuera del paquete electoral para el Consejo Distrital</w:t>
            </w:r>
          </w:p>
        </w:tc>
      </w:tr>
      <w:tr w:rsidR="00CA4235" w:rsidRPr="00A7685C" w14:paraId="127D3EA1"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BB48D9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80</w:t>
            </w:r>
          </w:p>
        </w:tc>
        <w:tc>
          <w:tcPr>
            <w:tcW w:w="4705" w:type="pct"/>
            <w:tcBorders>
              <w:top w:val="nil"/>
              <w:left w:val="nil"/>
              <w:bottom w:val="single" w:sz="4" w:space="0" w:color="auto"/>
              <w:right w:val="single" w:sz="4" w:space="0" w:color="auto"/>
            </w:tcBorders>
            <w:shd w:val="clear" w:color="auto" w:fill="auto"/>
            <w:vAlign w:val="center"/>
            <w:hideMark/>
          </w:tcPr>
          <w:p w14:paraId="28A9BB25"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actas de escrutinio y cómputo por fuera del paquete electoral para el Consejo Municipal</w:t>
            </w:r>
          </w:p>
        </w:tc>
      </w:tr>
      <w:tr w:rsidR="00CA4235" w:rsidRPr="00A7685C" w14:paraId="3AA99668"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9D86533"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81</w:t>
            </w:r>
          </w:p>
        </w:tc>
        <w:tc>
          <w:tcPr>
            <w:tcW w:w="4705" w:type="pct"/>
            <w:tcBorders>
              <w:top w:val="nil"/>
              <w:left w:val="nil"/>
              <w:bottom w:val="single" w:sz="4" w:space="0" w:color="auto"/>
              <w:right w:val="single" w:sz="4" w:space="0" w:color="auto"/>
            </w:tcBorders>
            <w:shd w:val="clear" w:color="auto" w:fill="auto"/>
            <w:vAlign w:val="center"/>
            <w:hideMark/>
          </w:tcPr>
          <w:p w14:paraId="2DAF5701"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actas de escrutinio y cómputo por fuera del paquete electoral para el Consejo Distrital (P.R.E.P)</w:t>
            </w:r>
          </w:p>
        </w:tc>
      </w:tr>
      <w:tr w:rsidR="00CA4235" w:rsidRPr="00A7685C" w14:paraId="0585D6A5"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6FBF3D8"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82</w:t>
            </w:r>
          </w:p>
        </w:tc>
        <w:tc>
          <w:tcPr>
            <w:tcW w:w="4705" w:type="pct"/>
            <w:tcBorders>
              <w:top w:val="nil"/>
              <w:left w:val="nil"/>
              <w:bottom w:val="single" w:sz="4" w:space="0" w:color="auto"/>
              <w:right w:val="single" w:sz="4" w:space="0" w:color="auto"/>
            </w:tcBorders>
            <w:shd w:val="clear" w:color="auto" w:fill="auto"/>
            <w:vAlign w:val="center"/>
            <w:hideMark/>
          </w:tcPr>
          <w:p w14:paraId="5AC653B3"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actas de escrutinio y cómputo por fuera del paquete electoral para el Consejo Municipal (P.R.E.P)</w:t>
            </w:r>
          </w:p>
        </w:tc>
      </w:tr>
      <w:tr w:rsidR="00CA4235" w:rsidRPr="00A7685C" w14:paraId="01516698"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A881888"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83</w:t>
            </w:r>
          </w:p>
        </w:tc>
        <w:tc>
          <w:tcPr>
            <w:tcW w:w="4705" w:type="pct"/>
            <w:tcBorders>
              <w:top w:val="nil"/>
              <w:left w:val="nil"/>
              <w:bottom w:val="single" w:sz="4" w:space="0" w:color="auto"/>
              <w:right w:val="single" w:sz="4" w:space="0" w:color="auto"/>
            </w:tcBorders>
            <w:shd w:val="clear" w:color="auto" w:fill="auto"/>
            <w:vAlign w:val="center"/>
            <w:hideMark/>
          </w:tcPr>
          <w:p w14:paraId="52221A22"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informativo para la casilla de la elección de Gubernatura</w:t>
            </w:r>
          </w:p>
        </w:tc>
      </w:tr>
      <w:tr w:rsidR="00CA4235" w:rsidRPr="00A7685C" w14:paraId="3CF78A8C"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AD97956"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84</w:t>
            </w:r>
          </w:p>
        </w:tc>
        <w:tc>
          <w:tcPr>
            <w:tcW w:w="4705" w:type="pct"/>
            <w:tcBorders>
              <w:top w:val="nil"/>
              <w:left w:val="nil"/>
              <w:bottom w:val="single" w:sz="4" w:space="0" w:color="auto"/>
              <w:right w:val="single" w:sz="4" w:space="0" w:color="auto"/>
            </w:tcBorders>
            <w:shd w:val="clear" w:color="auto" w:fill="auto"/>
            <w:vAlign w:val="center"/>
            <w:hideMark/>
          </w:tcPr>
          <w:p w14:paraId="7410A0D9"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informativo para la casilla de la elección para las Diputaciones Locales</w:t>
            </w:r>
          </w:p>
        </w:tc>
      </w:tr>
      <w:tr w:rsidR="00CA4235" w:rsidRPr="00A7685C" w14:paraId="5B9FF231"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F8AF9B1"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85</w:t>
            </w:r>
          </w:p>
        </w:tc>
        <w:tc>
          <w:tcPr>
            <w:tcW w:w="4705" w:type="pct"/>
            <w:tcBorders>
              <w:top w:val="nil"/>
              <w:left w:val="nil"/>
              <w:bottom w:val="single" w:sz="4" w:space="0" w:color="auto"/>
              <w:right w:val="single" w:sz="4" w:space="0" w:color="auto"/>
            </w:tcBorders>
            <w:shd w:val="clear" w:color="auto" w:fill="auto"/>
            <w:vAlign w:val="center"/>
            <w:hideMark/>
          </w:tcPr>
          <w:p w14:paraId="1199FD8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informativo para la casilla de la elección para el Ayuntamiento</w:t>
            </w:r>
          </w:p>
        </w:tc>
      </w:tr>
      <w:tr w:rsidR="00CA4235" w:rsidRPr="00A7685C" w14:paraId="756AE161"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21B2CF3"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86</w:t>
            </w:r>
          </w:p>
        </w:tc>
        <w:tc>
          <w:tcPr>
            <w:tcW w:w="4705" w:type="pct"/>
            <w:tcBorders>
              <w:top w:val="nil"/>
              <w:left w:val="nil"/>
              <w:bottom w:val="single" w:sz="4" w:space="0" w:color="auto"/>
              <w:right w:val="single" w:sz="4" w:space="0" w:color="auto"/>
            </w:tcBorders>
            <w:shd w:val="clear" w:color="auto" w:fill="auto"/>
            <w:vAlign w:val="center"/>
            <w:hideMark/>
          </w:tcPr>
          <w:p w14:paraId="07983661"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Sobre para el depósito de boletas de la elección de Gubernatura encontradas en otras urnas</w:t>
            </w:r>
          </w:p>
        </w:tc>
      </w:tr>
      <w:tr w:rsidR="00CA4235" w:rsidRPr="00A7685C" w14:paraId="1A823B18"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05544A5"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87</w:t>
            </w:r>
          </w:p>
        </w:tc>
        <w:tc>
          <w:tcPr>
            <w:tcW w:w="4705" w:type="pct"/>
            <w:tcBorders>
              <w:top w:val="nil"/>
              <w:left w:val="nil"/>
              <w:bottom w:val="single" w:sz="4" w:space="0" w:color="auto"/>
              <w:right w:val="single" w:sz="4" w:space="0" w:color="auto"/>
            </w:tcBorders>
            <w:shd w:val="clear" w:color="auto" w:fill="auto"/>
            <w:vAlign w:val="center"/>
            <w:hideMark/>
          </w:tcPr>
          <w:p w14:paraId="023731E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Sobre para el depósito de boletas de la elección para las Diputaciones Locales encontradas en otras urnas</w:t>
            </w:r>
          </w:p>
        </w:tc>
      </w:tr>
      <w:tr w:rsidR="00CA4235" w:rsidRPr="00A7685C" w14:paraId="3E543188"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121C8D6"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88</w:t>
            </w:r>
          </w:p>
        </w:tc>
        <w:tc>
          <w:tcPr>
            <w:tcW w:w="4705" w:type="pct"/>
            <w:tcBorders>
              <w:top w:val="nil"/>
              <w:left w:val="nil"/>
              <w:bottom w:val="single" w:sz="4" w:space="0" w:color="auto"/>
              <w:right w:val="single" w:sz="4" w:space="0" w:color="auto"/>
            </w:tcBorders>
            <w:shd w:val="clear" w:color="auto" w:fill="auto"/>
            <w:vAlign w:val="center"/>
            <w:hideMark/>
          </w:tcPr>
          <w:p w14:paraId="58227E4D"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Sobre para el depósito de boletas de la elección para el Ayuntamiento encontradas en otras urnas</w:t>
            </w:r>
          </w:p>
        </w:tc>
      </w:tr>
      <w:tr w:rsidR="00CA4235" w:rsidRPr="00A7685C" w14:paraId="58A0D18C"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EFCF4EA"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89</w:t>
            </w:r>
          </w:p>
        </w:tc>
        <w:tc>
          <w:tcPr>
            <w:tcW w:w="4705" w:type="pct"/>
            <w:tcBorders>
              <w:top w:val="nil"/>
              <w:left w:val="nil"/>
              <w:bottom w:val="single" w:sz="4" w:space="0" w:color="auto"/>
              <w:right w:val="single" w:sz="4" w:space="0" w:color="auto"/>
            </w:tcBorders>
            <w:shd w:val="clear" w:color="auto" w:fill="auto"/>
            <w:vAlign w:val="center"/>
            <w:hideMark/>
          </w:tcPr>
          <w:p w14:paraId="094C8BE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Votos válidos, nulos, boletas no utilizadas y boletas inutilizadas de la elección de Gubernatura (voto de los jaliscienses residentes en el extranjero)</w:t>
            </w:r>
          </w:p>
        </w:tc>
      </w:tr>
      <w:tr w:rsidR="00CA4235" w:rsidRPr="00A7685C" w14:paraId="226D6D78"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C93C885"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90</w:t>
            </w:r>
          </w:p>
        </w:tc>
        <w:tc>
          <w:tcPr>
            <w:tcW w:w="4705" w:type="pct"/>
            <w:tcBorders>
              <w:top w:val="nil"/>
              <w:left w:val="nil"/>
              <w:bottom w:val="single" w:sz="4" w:space="0" w:color="auto"/>
              <w:right w:val="single" w:sz="4" w:space="0" w:color="auto"/>
            </w:tcBorders>
            <w:shd w:val="clear" w:color="auto" w:fill="auto"/>
            <w:vAlign w:val="center"/>
            <w:hideMark/>
          </w:tcPr>
          <w:p w14:paraId="3C8055E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Votos válidos, nulos, boletas no utilizadas y boletas inutilizadas de la elección de Diputaciones Locales (voto de los jaliscienses residentes en el extranjero)</w:t>
            </w:r>
          </w:p>
        </w:tc>
      </w:tr>
      <w:tr w:rsidR="00CA4235" w:rsidRPr="00A7685C" w14:paraId="7B698434"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5B0D5E8C"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91</w:t>
            </w:r>
          </w:p>
        </w:tc>
        <w:tc>
          <w:tcPr>
            <w:tcW w:w="4705" w:type="pct"/>
            <w:tcBorders>
              <w:top w:val="nil"/>
              <w:left w:val="nil"/>
              <w:bottom w:val="single" w:sz="4" w:space="0" w:color="auto"/>
              <w:right w:val="single" w:sz="4" w:space="0" w:color="auto"/>
            </w:tcBorders>
            <w:shd w:val="clear" w:color="auto" w:fill="auto"/>
            <w:vAlign w:val="center"/>
            <w:hideMark/>
          </w:tcPr>
          <w:p w14:paraId="2AF1056A"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la jornada y de mesa de escrutinio y cómputo de la elección de Gubernatura (voto de los jaliscienses residentes en el extranjero) que no forma parte del expediente electoral</w:t>
            </w:r>
          </w:p>
        </w:tc>
      </w:tr>
      <w:tr w:rsidR="00CA4235" w:rsidRPr="00A7685C" w14:paraId="4FA74D9A"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A01B0C9"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92</w:t>
            </w:r>
          </w:p>
        </w:tc>
        <w:tc>
          <w:tcPr>
            <w:tcW w:w="4705" w:type="pct"/>
            <w:tcBorders>
              <w:top w:val="nil"/>
              <w:left w:val="nil"/>
              <w:bottom w:val="single" w:sz="4" w:space="0" w:color="auto"/>
              <w:right w:val="single" w:sz="4" w:space="0" w:color="auto"/>
            </w:tcBorders>
            <w:shd w:val="clear" w:color="auto" w:fill="auto"/>
            <w:vAlign w:val="center"/>
            <w:hideMark/>
          </w:tcPr>
          <w:p w14:paraId="4DE7C617"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mesa de escrutinio y cómputo de la elección de Diputaciones Locales (voto de los jaliscienses residentes en el extranjero) que no forma parte del expediente electoral</w:t>
            </w:r>
          </w:p>
        </w:tc>
      </w:tr>
      <w:tr w:rsidR="00CA4235" w:rsidRPr="00A7685C" w14:paraId="2F539318"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058E057"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93</w:t>
            </w:r>
          </w:p>
        </w:tc>
        <w:tc>
          <w:tcPr>
            <w:tcW w:w="4705" w:type="pct"/>
            <w:tcBorders>
              <w:top w:val="nil"/>
              <w:left w:val="nil"/>
              <w:bottom w:val="single" w:sz="4" w:space="0" w:color="auto"/>
              <w:right w:val="single" w:sz="4" w:space="0" w:color="auto"/>
            </w:tcBorders>
            <w:shd w:val="clear" w:color="auto" w:fill="auto"/>
            <w:vAlign w:val="center"/>
            <w:hideMark/>
          </w:tcPr>
          <w:p w14:paraId="4CA349D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cómputo de entidad federativa de la elección de Gubernatura (voto de los jaliscienses residentes en el extranjero) que no forma parte del expediente electoral</w:t>
            </w:r>
          </w:p>
        </w:tc>
      </w:tr>
      <w:tr w:rsidR="00CA4235" w:rsidRPr="00A7685C" w14:paraId="6C68BF21"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43ED417"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94</w:t>
            </w:r>
          </w:p>
        </w:tc>
        <w:tc>
          <w:tcPr>
            <w:tcW w:w="4705" w:type="pct"/>
            <w:tcBorders>
              <w:top w:val="nil"/>
              <w:left w:val="nil"/>
              <w:bottom w:val="single" w:sz="4" w:space="0" w:color="auto"/>
              <w:right w:val="single" w:sz="4" w:space="0" w:color="auto"/>
            </w:tcBorders>
            <w:shd w:val="clear" w:color="auto" w:fill="auto"/>
            <w:vAlign w:val="center"/>
            <w:hideMark/>
          </w:tcPr>
          <w:p w14:paraId="695B3E0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cómputo de entidad federativa de la elección de Diputaciones Locales (voto de los jaliscienses residentes en el extranjero) que no forma parte del expediente electoral</w:t>
            </w:r>
          </w:p>
        </w:tc>
      </w:tr>
      <w:tr w:rsidR="00CA4235" w:rsidRPr="00A7685C" w14:paraId="6C5C2E17"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9795498"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95</w:t>
            </w:r>
          </w:p>
        </w:tc>
        <w:tc>
          <w:tcPr>
            <w:tcW w:w="4705" w:type="pct"/>
            <w:tcBorders>
              <w:top w:val="nil"/>
              <w:left w:val="nil"/>
              <w:bottom w:val="single" w:sz="4" w:space="0" w:color="auto"/>
              <w:right w:val="single" w:sz="4" w:space="0" w:color="auto"/>
            </w:tcBorders>
            <w:shd w:val="clear" w:color="auto" w:fill="auto"/>
            <w:vAlign w:val="center"/>
            <w:hideMark/>
          </w:tcPr>
          <w:p w14:paraId="0EAF0B9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de incidentes (voto de los jaliscienses residentes en el extranjero) que no forma parte del expediente electoral</w:t>
            </w:r>
          </w:p>
        </w:tc>
      </w:tr>
      <w:tr w:rsidR="00CA4235" w:rsidRPr="00A7685C" w14:paraId="58FF6F5B" w14:textId="77777777" w:rsidTr="003B75B2">
        <w:trPr>
          <w:trHeight w:val="81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76115D4"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lastRenderedPageBreak/>
              <w:t>96</w:t>
            </w:r>
          </w:p>
        </w:tc>
        <w:tc>
          <w:tcPr>
            <w:tcW w:w="4705" w:type="pct"/>
            <w:tcBorders>
              <w:top w:val="nil"/>
              <w:left w:val="nil"/>
              <w:bottom w:val="single" w:sz="4" w:space="0" w:color="auto"/>
              <w:right w:val="single" w:sz="4" w:space="0" w:color="auto"/>
            </w:tcBorders>
            <w:shd w:val="clear" w:color="auto" w:fill="auto"/>
            <w:vAlign w:val="center"/>
            <w:hideMark/>
          </w:tcPr>
          <w:p w14:paraId="528F2807"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Recibo de copia legible de las actas de cómputo de entidad federativa entregadas a las representaciones generales partidistas y de Candidatura Independiente (voto de los jaliscienses residentes en el extranjero) que no forma parte del expediente electoral</w:t>
            </w:r>
          </w:p>
        </w:tc>
      </w:tr>
      <w:tr w:rsidR="00CA4235" w:rsidRPr="00A7685C" w14:paraId="5F0D0626" w14:textId="77777777" w:rsidTr="003B75B2">
        <w:trPr>
          <w:trHeight w:val="81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5A5FD597"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97</w:t>
            </w:r>
          </w:p>
        </w:tc>
        <w:tc>
          <w:tcPr>
            <w:tcW w:w="4705" w:type="pct"/>
            <w:tcBorders>
              <w:top w:val="nil"/>
              <w:left w:val="nil"/>
              <w:bottom w:val="single" w:sz="4" w:space="0" w:color="auto"/>
              <w:right w:val="single" w:sz="4" w:space="0" w:color="auto"/>
            </w:tcBorders>
            <w:shd w:val="clear" w:color="auto" w:fill="auto"/>
            <w:vAlign w:val="center"/>
            <w:hideMark/>
          </w:tcPr>
          <w:p w14:paraId="2991F26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Recibo de copia legible de las actas de mesa de escrutinio y cómputo de entidad federativa entregadas a las representaciones partidistas y de Candidatura Independiente (voto de los jaliscienses residentes en el extranjero) que no forma parte del expediente electoral</w:t>
            </w:r>
          </w:p>
        </w:tc>
      </w:tr>
      <w:tr w:rsidR="00CA4235" w:rsidRPr="00A7685C" w14:paraId="176C31D4"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1B1CA81"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98</w:t>
            </w:r>
          </w:p>
        </w:tc>
        <w:tc>
          <w:tcPr>
            <w:tcW w:w="4705" w:type="pct"/>
            <w:tcBorders>
              <w:top w:val="nil"/>
              <w:left w:val="nil"/>
              <w:bottom w:val="single" w:sz="4" w:space="0" w:color="auto"/>
              <w:right w:val="single" w:sz="4" w:space="0" w:color="auto"/>
            </w:tcBorders>
            <w:shd w:val="clear" w:color="auto" w:fill="auto"/>
            <w:vAlign w:val="center"/>
            <w:hideMark/>
          </w:tcPr>
          <w:p w14:paraId="6CB28383"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para mesa de escrutinio y cómputo de la elección de Gubernatura (voto de los jaliscienses residentes en el extranjero)</w:t>
            </w:r>
          </w:p>
        </w:tc>
      </w:tr>
      <w:tr w:rsidR="00CA4235" w:rsidRPr="00A7685C" w14:paraId="54CDA07D"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CC04199"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99</w:t>
            </w:r>
          </w:p>
        </w:tc>
        <w:tc>
          <w:tcPr>
            <w:tcW w:w="4705" w:type="pct"/>
            <w:tcBorders>
              <w:top w:val="nil"/>
              <w:left w:val="nil"/>
              <w:bottom w:val="single" w:sz="4" w:space="0" w:color="auto"/>
              <w:right w:val="single" w:sz="4" w:space="0" w:color="auto"/>
            </w:tcBorders>
            <w:shd w:val="clear" w:color="auto" w:fill="auto"/>
            <w:vAlign w:val="center"/>
            <w:hideMark/>
          </w:tcPr>
          <w:p w14:paraId="66A14B2B"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para mesa de escrutinio y cómputo de la elección de Diputaciones Locales (voto de los jaliscienses residentes en el extranjero)</w:t>
            </w:r>
          </w:p>
        </w:tc>
      </w:tr>
      <w:tr w:rsidR="00CA4235" w:rsidRPr="00A7685C" w14:paraId="03433B99"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F92BC84"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100</w:t>
            </w:r>
          </w:p>
        </w:tc>
        <w:tc>
          <w:tcPr>
            <w:tcW w:w="4705" w:type="pct"/>
            <w:tcBorders>
              <w:top w:val="nil"/>
              <w:left w:val="nil"/>
              <w:bottom w:val="single" w:sz="4" w:space="0" w:color="auto"/>
              <w:right w:val="single" w:sz="4" w:space="0" w:color="auto"/>
            </w:tcBorders>
            <w:shd w:val="clear" w:color="auto" w:fill="auto"/>
            <w:vAlign w:val="center"/>
            <w:hideMark/>
          </w:tcPr>
          <w:p w14:paraId="6B56FD6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Guía de apoyo para la clasificación de los votos de la elección de Gubernatura (voto de los jaliscienses residentes en el extranjero)</w:t>
            </w:r>
          </w:p>
        </w:tc>
      </w:tr>
      <w:tr w:rsidR="00CA4235" w:rsidRPr="00A7685C" w14:paraId="371AEC47"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5520977"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101</w:t>
            </w:r>
          </w:p>
        </w:tc>
        <w:tc>
          <w:tcPr>
            <w:tcW w:w="4705" w:type="pct"/>
            <w:tcBorders>
              <w:top w:val="nil"/>
              <w:left w:val="nil"/>
              <w:bottom w:val="single" w:sz="4" w:space="0" w:color="auto"/>
              <w:right w:val="single" w:sz="4" w:space="0" w:color="auto"/>
            </w:tcBorders>
            <w:shd w:val="clear" w:color="auto" w:fill="auto"/>
            <w:vAlign w:val="center"/>
            <w:hideMark/>
          </w:tcPr>
          <w:p w14:paraId="7741EC8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Guía de apoyo para la clasificación de los votos de la elección de Diputaciones Locales (voto de los jaliscienses residentes en el extranjero)</w:t>
            </w:r>
          </w:p>
        </w:tc>
      </w:tr>
      <w:tr w:rsidR="00CA4235" w:rsidRPr="00A7685C" w14:paraId="18AF0560"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EE72A59"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102</w:t>
            </w:r>
          </w:p>
        </w:tc>
        <w:tc>
          <w:tcPr>
            <w:tcW w:w="4705" w:type="pct"/>
            <w:tcBorders>
              <w:top w:val="nil"/>
              <w:left w:val="nil"/>
              <w:bottom w:val="single" w:sz="4" w:space="0" w:color="auto"/>
              <w:right w:val="single" w:sz="4" w:space="0" w:color="auto"/>
            </w:tcBorders>
            <w:shd w:val="clear" w:color="auto" w:fill="auto"/>
            <w:vAlign w:val="center"/>
            <w:hideMark/>
          </w:tcPr>
          <w:p w14:paraId="255067E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Clasificador de votos de la elección de Gubernatura (Juego de clasificadores) (voto de los jaliscienses residentes en el extranjero)</w:t>
            </w:r>
          </w:p>
        </w:tc>
      </w:tr>
      <w:tr w:rsidR="00CA4235" w:rsidRPr="00A7685C" w14:paraId="645DF711"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D6E0267"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103</w:t>
            </w:r>
          </w:p>
        </w:tc>
        <w:tc>
          <w:tcPr>
            <w:tcW w:w="4705" w:type="pct"/>
            <w:tcBorders>
              <w:top w:val="nil"/>
              <w:left w:val="nil"/>
              <w:bottom w:val="single" w:sz="4" w:space="0" w:color="auto"/>
              <w:right w:val="single" w:sz="4" w:space="0" w:color="auto"/>
            </w:tcBorders>
            <w:shd w:val="clear" w:color="auto" w:fill="auto"/>
            <w:vAlign w:val="center"/>
            <w:hideMark/>
          </w:tcPr>
          <w:p w14:paraId="505EEAA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Sobre-Voto para la elección de Gubernatura (voto de los jaliscienses residentes en el extranjero)</w:t>
            </w:r>
          </w:p>
        </w:tc>
      </w:tr>
      <w:tr w:rsidR="00CA4235" w:rsidRPr="00A7685C" w14:paraId="3361948D"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3DC299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104</w:t>
            </w:r>
          </w:p>
        </w:tc>
        <w:tc>
          <w:tcPr>
            <w:tcW w:w="4705" w:type="pct"/>
            <w:tcBorders>
              <w:top w:val="nil"/>
              <w:left w:val="nil"/>
              <w:bottom w:val="single" w:sz="4" w:space="0" w:color="auto"/>
              <w:right w:val="single" w:sz="4" w:space="0" w:color="auto"/>
            </w:tcBorders>
            <w:shd w:val="clear" w:color="auto" w:fill="auto"/>
            <w:vAlign w:val="center"/>
            <w:hideMark/>
          </w:tcPr>
          <w:p w14:paraId="30331962"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Sobre-Voto para la elección de diputación de Representación Proporcional (voto de los jaliscienses residentes en el extranjero)</w:t>
            </w:r>
          </w:p>
        </w:tc>
      </w:tr>
      <w:tr w:rsidR="00CA4235" w:rsidRPr="00A7685C" w14:paraId="4AA7410B"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18CB7C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105</w:t>
            </w:r>
          </w:p>
        </w:tc>
        <w:tc>
          <w:tcPr>
            <w:tcW w:w="4705" w:type="pct"/>
            <w:tcBorders>
              <w:top w:val="nil"/>
              <w:left w:val="nil"/>
              <w:bottom w:val="single" w:sz="4" w:space="0" w:color="auto"/>
              <w:right w:val="single" w:sz="4" w:space="0" w:color="auto"/>
            </w:tcBorders>
            <w:shd w:val="clear" w:color="auto" w:fill="auto"/>
            <w:vAlign w:val="center"/>
            <w:hideMark/>
          </w:tcPr>
          <w:p w14:paraId="4E73C707"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válidos de la elección de Gubernatura (voto de los jaliscienses residentes en el extranjero)</w:t>
            </w:r>
          </w:p>
        </w:tc>
      </w:tr>
      <w:tr w:rsidR="00CA4235" w:rsidRPr="00A7685C" w14:paraId="67193CE4"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D77133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106</w:t>
            </w:r>
          </w:p>
        </w:tc>
        <w:tc>
          <w:tcPr>
            <w:tcW w:w="4705" w:type="pct"/>
            <w:tcBorders>
              <w:top w:val="nil"/>
              <w:left w:val="nil"/>
              <w:bottom w:val="single" w:sz="4" w:space="0" w:color="auto"/>
              <w:right w:val="single" w:sz="4" w:space="0" w:color="auto"/>
            </w:tcBorders>
            <w:shd w:val="clear" w:color="auto" w:fill="auto"/>
            <w:vAlign w:val="center"/>
            <w:hideMark/>
          </w:tcPr>
          <w:p w14:paraId="2C2A1FF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válidos de la elección de Diputaciones Locales (voto de los jaliscienses residentes en el extranjero)</w:t>
            </w:r>
          </w:p>
        </w:tc>
      </w:tr>
      <w:tr w:rsidR="00CA4235" w:rsidRPr="00A7685C" w14:paraId="0A215B1A"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E41E1D3"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107</w:t>
            </w:r>
          </w:p>
        </w:tc>
        <w:tc>
          <w:tcPr>
            <w:tcW w:w="4705" w:type="pct"/>
            <w:tcBorders>
              <w:top w:val="nil"/>
              <w:left w:val="nil"/>
              <w:bottom w:val="single" w:sz="4" w:space="0" w:color="auto"/>
              <w:right w:val="single" w:sz="4" w:space="0" w:color="auto"/>
            </w:tcBorders>
            <w:shd w:val="clear" w:color="auto" w:fill="auto"/>
            <w:vAlign w:val="center"/>
            <w:hideMark/>
          </w:tcPr>
          <w:p w14:paraId="5081442D"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nulos de la elección de Gubernatura (voto de los jaliscienses residentes en el extranjero)</w:t>
            </w:r>
          </w:p>
        </w:tc>
      </w:tr>
      <w:tr w:rsidR="00CA4235" w:rsidRPr="00A7685C" w14:paraId="283B90E4"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CB0A56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108</w:t>
            </w:r>
          </w:p>
        </w:tc>
        <w:tc>
          <w:tcPr>
            <w:tcW w:w="4705" w:type="pct"/>
            <w:tcBorders>
              <w:top w:val="nil"/>
              <w:left w:val="nil"/>
              <w:bottom w:val="single" w:sz="4" w:space="0" w:color="auto"/>
              <w:right w:val="single" w:sz="4" w:space="0" w:color="auto"/>
            </w:tcBorders>
            <w:shd w:val="clear" w:color="auto" w:fill="auto"/>
            <w:vAlign w:val="center"/>
            <w:hideMark/>
          </w:tcPr>
          <w:p w14:paraId="5FC51ECD"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nulos de la elección de Diputaciones Locales (voto de los jaliscienses residentes en el extranjero)</w:t>
            </w:r>
          </w:p>
        </w:tc>
      </w:tr>
      <w:tr w:rsidR="00CA4235" w:rsidRPr="00A7685C" w14:paraId="390BD7AC"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0323C52"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109</w:t>
            </w:r>
          </w:p>
        </w:tc>
        <w:tc>
          <w:tcPr>
            <w:tcW w:w="4705" w:type="pct"/>
            <w:tcBorders>
              <w:top w:val="nil"/>
              <w:left w:val="nil"/>
              <w:bottom w:val="single" w:sz="4" w:space="0" w:color="auto"/>
              <w:right w:val="single" w:sz="4" w:space="0" w:color="auto"/>
            </w:tcBorders>
            <w:shd w:val="clear" w:color="auto" w:fill="auto"/>
            <w:vAlign w:val="center"/>
            <w:hideMark/>
          </w:tcPr>
          <w:p w14:paraId="7240BFD2"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expediente de mesa de escrutinio y cómputo de la elección de Gubernatura (voto de los jaliscienses residentes en el extranjero)</w:t>
            </w:r>
          </w:p>
        </w:tc>
      </w:tr>
      <w:tr w:rsidR="00CA4235" w:rsidRPr="00A7685C" w14:paraId="5F88FAB8"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65DA90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110</w:t>
            </w:r>
          </w:p>
        </w:tc>
        <w:tc>
          <w:tcPr>
            <w:tcW w:w="4705" w:type="pct"/>
            <w:tcBorders>
              <w:top w:val="nil"/>
              <w:left w:val="nil"/>
              <w:bottom w:val="single" w:sz="4" w:space="0" w:color="auto"/>
              <w:right w:val="single" w:sz="4" w:space="0" w:color="auto"/>
            </w:tcBorders>
            <w:shd w:val="clear" w:color="auto" w:fill="auto"/>
            <w:vAlign w:val="center"/>
            <w:hideMark/>
          </w:tcPr>
          <w:p w14:paraId="222AD062"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expediente de mesa de escrutinio y cómputo de la elección para las Diputaciones Locales (voto de los jaliscienses residentes en el extranjero)</w:t>
            </w:r>
          </w:p>
        </w:tc>
      </w:tr>
      <w:tr w:rsidR="00CA4235" w:rsidRPr="00A7685C" w14:paraId="4BA58FAC"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5074AC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111</w:t>
            </w:r>
          </w:p>
        </w:tc>
        <w:tc>
          <w:tcPr>
            <w:tcW w:w="4705" w:type="pct"/>
            <w:tcBorders>
              <w:top w:val="nil"/>
              <w:left w:val="nil"/>
              <w:bottom w:val="single" w:sz="4" w:space="0" w:color="auto"/>
              <w:right w:val="single" w:sz="4" w:space="0" w:color="auto"/>
            </w:tcBorders>
            <w:shd w:val="clear" w:color="auto" w:fill="auto"/>
            <w:vAlign w:val="center"/>
            <w:hideMark/>
          </w:tcPr>
          <w:p w14:paraId="23CB5C6D"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lista nominal de electores (voto de los jaliscienses residentes en el extranjero)</w:t>
            </w:r>
          </w:p>
        </w:tc>
      </w:tr>
      <w:tr w:rsidR="00CA4235" w:rsidRPr="00A7685C" w14:paraId="095B94F5"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9859DAA"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lastRenderedPageBreak/>
              <w:t>112</w:t>
            </w:r>
          </w:p>
        </w:tc>
        <w:tc>
          <w:tcPr>
            <w:tcW w:w="4705" w:type="pct"/>
            <w:tcBorders>
              <w:top w:val="nil"/>
              <w:left w:val="nil"/>
              <w:bottom w:val="single" w:sz="4" w:space="0" w:color="auto"/>
              <w:right w:val="single" w:sz="4" w:space="0" w:color="auto"/>
            </w:tcBorders>
            <w:shd w:val="clear" w:color="auto" w:fill="auto"/>
            <w:vAlign w:val="center"/>
            <w:hideMark/>
          </w:tcPr>
          <w:p w14:paraId="05FE56FB"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acta de la jornada y de mesa de escrutinio y cómputo por fuera del paquete electoral (voto de los jaliscienses residentes en el extranjero)</w:t>
            </w:r>
          </w:p>
        </w:tc>
      </w:tr>
      <w:tr w:rsidR="00CA4235" w:rsidRPr="00A7685C" w14:paraId="22C05DEF"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96E3035"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113</w:t>
            </w:r>
          </w:p>
        </w:tc>
        <w:tc>
          <w:tcPr>
            <w:tcW w:w="4705" w:type="pct"/>
            <w:tcBorders>
              <w:top w:val="nil"/>
              <w:left w:val="nil"/>
              <w:bottom w:val="single" w:sz="4" w:space="0" w:color="auto"/>
              <w:right w:val="single" w:sz="4" w:space="0" w:color="auto"/>
            </w:tcBorders>
            <w:shd w:val="clear" w:color="auto" w:fill="auto"/>
            <w:vAlign w:val="center"/>
            <w:hideMark/>
          </w:tcPr>
          <w:p w14:paraId="333C1362"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actas de escrutinio y cómputo por fuera del paquete electoral P.R.E.P (voto de los jaliscienses residentes en el extranjero)</w:t>
            </w:r>
          </w:p>
        </w:tc>
      </w:tr>
      <w:tr w:rsidR="00CA4235" w:rsidRPr="00A7685C" w14:paraId="264953BA"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8E070AA"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114</w:t>
            </w:r>
          </w:p>
        </w:tc>
        <w:tc>
          <w:tcPr>
            <w:tcW w:w="4705" w:type="pct"/>
            <w:tcBorders>
              <w:top w:val="nil"/>
              <w:left w:val="nil"/>
              <w:bottom w:val="single" w:sz="4" w:space="0" w:color="auto"/>
              <w:right w:val="single" w:sz="4" w:space="0" w:color="auto"/>
            </w:tcBorders>
            <w:shd w:val="clear" w:color="auto" w:fill="auto"/>
            <w:vAlign w:val="center"/>
            <w:hideMark/>
          </w:tcPr>
          <w:p w14:paraId="654F179A"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Votos válidos, nulos, boletas no utilizadas y boletas inutilizadas de la elección de Gubernatura (voto anticipado)</w:t>
            </w:r>
          </w:p>
        </w:tc>
      </w:tr>
      <w:tr w:rsidR="00CA4235" w:rsidRPr="00A7685C" w14:paraId="21A96D22"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61DC5C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115</w:t>
            </w:r>
          </w:p>
        </w:tc>
        <w:tc>
          <w:tcPr>
            <w:tcW w:w="4705" w:type="pct"/>
            <w:tcBorders>
              <w:top w:val="nil"/>
              <w:left w:val="nil"/>
              <w:bottom w:val="single" w:sz="4" w:space="0" w:color="auto"/>
              <w:right w:val="single" w:sz="4" w:space="0" w:color="auto"/>
            </w:tcBorders>
            <w:shd w:val="clear" w:color="auto" w:fill="auto"/>
            <w:vAlign w:val="center"/>
            <w:hideMark/>
          </w:tcPr>
          <w:p w14:paraId="1F3A7BBB"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Votos válidos, nulos, boletas no utilizadas y boletas inutilizadas de la elección de Diputaciones Locales (voto anticipado)</w:t>
            </w:r>
          </w:p>
        </w:tc>
      </w:tr>
      <w:tr w:rsidR="00CA4235" w:rsidRPr="00A7685C" w14:paraId="22610A6D"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BCC6DAA"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116</w:t>
            </w:r>
          </w:p>
        </w:tc>
        <w:tc>
          <w:tcPr>
            <w:tcW w:w="4705" w:type="pct"/>
            <w:tcBorders>
              <w:top w:val="nil"/>
              <w:left w:val="nil"/>
              <w:bottom w:val="single" w:sz="4" w:space="0" w:color="auto"/>
              <w:right w:val="single" w:sz="4" w:space="0" w:color="auto"/>
            </w:tcBorders>
            <w:shd w:val="clear" w:color="auto" w:fill="auto"/>
            <w:vAlign w:val="center"/>
            <w:hideMark/>
          </w:tcPr>
          <w:p w14:paraId="6C981B6D"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Votos válidos, nulos, boletas no utilizadas y boletas inutilizadas de la elección de Ayuntamiento (voto anticipado)</w:t>
            </w:r>
          </w:p>
        </w:tc>
      </w:tr>
      <w:tr w:rsidR="00CA4235" w:rsidRPr="00A7685C" w14:paraId="3D223E45"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FD9CBBD"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117</w:t>
            </w:r>
          </w:p>
        </w:tc>
        <w:tc>
          <w:tcPr>
            <w:tcW w:w="4705" w:type="pct"/>
            <w:tcBorders>
              <w:top w:val="nil"/>
              <w:left w:val="nil"/>
              <w:bottom w:val="single" w:sz="4" w:space="0" w:color="auto"/>
              <w:right w:val="single" w:sz="4" w:space="0" w:color="auto"/>
            </w:tcBorders>
            <w:shd w:val="clear" w:color="auto" w:fill="auto"/>
            <w:vAlign w:val="center"/>
            <w:hideMark/>
          </w:tcPr>
          <w:p w14:paraId="616A113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la jornada y de mesa de escrutinio y cómputo de la elección de Gubernatura (voto anticipado) que no forma parte del expediente electoral</w:t>
            </w:r>
          </w:p>
        </w:tc>
      </w:tr>
      <w:tr w:rsidR="00CA4235" w:rsidRPr="00A7685C" w14:paraId="022DDD36"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5BBC31E"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118</w:t>
            </w:r>
          </w:p>
        </w:tc>
        <w:tc>
          <w:tcPr>
            <w:tcW w:w="4705" w:type="pct"/>
            <w:tcBorders>
              <w:top w:val="nil"/>
              <w:left w:val="nil"/>
              <w:bottom w:val="single" w:sz="4" w:space="0" w:color="auto"/>
              <w:right w:val="single" w:sz="4" w:space="0" w:color="auto"/>
            </w:tcBorders>
            <w:shd w:val="clear" w:color="auto" w:fill="auto"/>
            <w:vAlign w:val="center"/>
            <w:hideMark/>
          </w:tcPr>
          <w:p w14:paraId="6F393EDF"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mesa de escrutinio y cómputo de la elección de Diputaciones Locales (voto anticipado) que no forma parte del expediente electoral</w:t>
            </w:r>
          </w:p>
        </w:tc>
      </w:tr>
      <w:tr w:rsidR="00CA4235" w:rsidRPr="00A7685C" w14:paraId="39435A8A"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348C1F2F"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119</w:t>
            </w:r>
          </w:p>
        </w:tc>
        <w:tc>
          <w:tcPr>
            <w:tcW w:w="4705" w:type="pct"/>
            <w:tcBorders>
              <w:top w:val="nil"/>
              <w:left w:val="nil"/>
              <w:bottom w:val="single" w:sz="4" w:space="0" w:color="auto"/>
              <w:right w:val="single" w:sz="4" w:space="0" w:color="auto"/>
            </w:tcBorders>
            <w:shd w:val="clear" w:color="auto" w:fill="auto"/>
            <w:vAlign w:val="center"/>
            <w:hideMark/>
          </w:tcPr>
          <w:p w14:paraId="7E951B4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Acta de mesa de escrutinio y cómputo de la elección de Ayuntamiento (voto anticipado) que no forma parte del expediente electoral</w:t>
            </w:r>
          </w:p>
        </w:tc>
      </w:tr>
      <w:tr w:rsidR="00CA4235" w:rsidRPr="00A7685C" w14:paraId="71BF0BA0"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7F5366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120</w:t>
            </w:r>
          </w:p>
        </w:tc>
        <w:tc>
          <w:tcPr>
            <w:tcW w:w="4705" w:type="pct"/>
            <w:tcBorders>
              <w:top w:val="nil"/>
              <w:left w:val="nil"/>
              <w:bottom w:val="single" w:sz="4" w:space="0" w:color="auto"/>
              <w:right w:val="single" w:sz="4" w:space="0" w:color="auto"/>
            </w:tcBorders>
            <w:shd w:val="clear" w:color="auto" w:fill="auto"/>
            <w:vAlign w:val="center"/>
            <w:hideMark/>
          </w:tcPr>
          <w:p w14:paraId="4533DD5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 xml:space="preserve">Bolsa de expediente de mesa de escrutinio y cómputo de la elección de Gubernatura (voto anticipado) </w:t>
            </w:r>
          </w:p>
        </w:tc>
      </w:tr>
      <w:tr w:rsidR="00CA4235" w:rsidRPr="00A7685C" w14:paraId="3F06F104"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92DDBB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121</w:t>
            </w:r>
          </w:p>
        </w:tc>
        <w:tc>
          <w:tcPr>
            <w:tcW w:w="4705" w:type="pct"/>
            <w:tcBorders>
              <w:top w:val="nil"/>
              <w:left w:val="nil"/>
              <w:bottom w:val="single" w:sz="4" w:space="0" w:color="auto"/>
              <w:right w:val="single" w:sz="4" w:space="0" w:color="auto"/>
            </w:tcBorders>
            <w:shd w:val="clear" w:color="auto" w:fill="auto"/>
            <w:vAlign w:val="center"/>
            <w:hideMark/>
          </w:tcPr>
          <w:p w14:paraId="7F537045"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de expediente de mesa de escrutinio y cómputo de la elección de Diputaciones Locales (voto anticipado)</w:t>
            </w:r>
          </w:p>
        </w:tc>
      </w:tr>
      <w:tr w:rsidR="00CA4235" w:rsidRPr="00A7685C" w14:paraId="51E10F82"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0858FA4D"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122</w:t>
            </w:r>
          </w:p>
        </w:tc>
        <w:tc>
          <w:tcPr>
            <w:tcW w:w="4705" w:type="pct"/>
            <w:tcBorders>
              <w:top w:val="nil"/>
              <w:left w:val="nil"/>
              <w:bottom w:val="single" w:sz="4" w:space="0" w:color="auto"/>
              <w:right w:val="single" w:sz="4" w:space="0" w:color="auto"/>
            </w:tcBorders>
            <w:shd w:val="clear" w:color="auto" w:fill="auto"/>
            <w:vAlign w:val="center"/>
            <w:hideMark/>
          </w:tcPr>
          <w:p w14:paraId="58871943"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de expediente de mesa de escrutinio y cómputo de la elección de Ayuntamiento (voto anticipado)</w:t>
            </w:r>
          </w:p>
        </w:tc>
      </w:tr>
      <w:tr w:rsidR="00CA4235" w:rsidRPr="00A7685C" w14:paraId="11FD65ED"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21CC4D8"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123</w:t>
            </w:r>
          </w:p>
        </w:tc>
        <w:tc>
          <w:tcPr>
            <w:tcW w:w="4705" w:type="pct"/>
            <w:tcBorders>
              <w:top w:val="nil"/>
              <w:left w:val="nil"/>
              <w:bottom w:val="single" w:sz="4" w:space="0" w:color="auto"/>
              <w:right w:val="single" w:sz="4" w:space="0" w:color="auto"/>
            </w:tcBorders>
            <w:shd w:val="clear" w:color="auto" w:fill="auto"/>
            <w:vAlign w:val="center"/>
            <w:hideMark/>
          </w:tcPr>
          <w:p w14:paraId="64B86B6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válidos de la elección de Gubernatura (voto anticipado)</w:t>
            </w:r>
          </w:p>
        </w:tc>
      </w:tr>
      <w:tr w:rsidR="00CA4235" w:rsidRPr="00A7685C" w14:paraId="584E6BC4"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13BF337"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124</w:t>
            </w:r>
          </w:p>
        </w:tc>
        <w:tc>
          <w:tcPr>
            <w:tcW w:w="4705" w:type="pct"/>
            <w:tcBorders>
              <w:top w:val="nil"/>
              <w:left w:val="nil"/>
              <w:bottom w:val="single" w:sz="4" w:space="0" w:color="auto"/>
              <w:right w:val="single" w:sz="4" w:space="0" w:color="auto"/>
            </w:tcBorders>
            <w:shd w:val="clear" w:color="auto" w:fill="auto"/>
            <w:vAlign w:val="center"/>
            <w:hideMark/>
          </w:tcPr>
          <w:p w14:paraId="33EE4EB6"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válidos de la elección de Diputaciones Locales (voto anticipado)</w:t>
            </w:r>
          </w:p>
        </w:tc>
      </w:tr>
      <w:tr w:rsidR="00CA4235" w:rsidRPr="00A7685C" w14:paraId="504155CF"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53891B43"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125</w:t>
            </w:r>
          </w:p>
        </w:tc>
        <w:tc>
          <w:tcPr>
            <w:tcW w:w="4705" w:type="pct"/>
            <w:tcBorders>
              <w:top w:val="nil"/>
              <w:left w:val="nil"/>
              <w:bottom w:val="single" w:sz="4" w:space="0" w:color="auto"/>
              <w:right w:val="single" w:sz="4" w:space="0" w:color="auto"/>
            </w:tcBorders>
            <w:shd w:val="clear" w:color="auto" w:fill="auto"/>
            <w:vAlign w:val="center"/>
            <w:hideMark/>
          </w:tcPr>
          <w:p w14:paraId="4DE7CA1B"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válidos de la elección de Ayuntamiento (voto anticipado)</w:t>
            </w:r>
          </w:p>
        </w:tc>
      </w:tr>
      <w:tr w:rsidR="00CA4235" w:rsidRPr="00A7685C" w14:paraId="2C968851"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585C488"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126</w:t>
            </w:r>
          </w:p>
        </w:tc>
        <w:tc>
          <w:tcPr>
            <w:tcW w:w="4705" w:type="pct"/>
            <w:tcBorders>
              <w:top w:val="nil"/>
              <w:left w:val="nil"/>
              <w:bottom w:val="single" w:sz="4" w:space="0" w:color="auto"/>
              <w:right w:val="single" w:sz="4" w:space="0" w:color="auto"/>
            </w:tcBorders>
            <w:shd w:val="clear" w:color="auto" w:fill="auto"/>
            <w:vAlign w:val="center"/>
            <w:hideMark/>
          </w:tcPr>
          <w:p w14:paraId="27D1898C"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nulos de la elección de Gubernatura (voto anticipado)</w:t>
            </w:r>
          </w:p>
        </w:tc>
      </w:tr>
      <w:tr w:rsidR="00CA4235" w:rsidRPr="00A7685C" w14:paraId="7292650D"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5F857B4"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127</w:t>
            </w:r>
          </w:p>
        </w:tc>
        <w:tc>
          <w:tcPr>
            <w:tcW w:w="4705" w:type="pct"/>
            <w:tcBorders>
              <w:top w:val="nil"/>
              <w:left w:val="nil"/>
              <w:bottom w:val="single" w:sz="4" w:space="0" w:color="auto"/>
              <w:right w:val="single" w:sz="4" w:space="0" w:color="auto"/>
            </w:tcBorders>
            <w:shd w:val="clear" w:color="auto" w:fill="auto"/>
            <w:vAlign w:val="center"/>
            <w:hideMark/>
          </w:tcPr>
          <w:p w14:paraId="43496AC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nulos de la elección de Diputaciones Locales (voto anticipado)</w:t>
            </w:r>
          </w:p>
        </w:tc>
      </w:tr>
      <w:tr w:rsidR="00CA4235" w:rsidRPr="00A7685C" w14:paraId="569D36D6"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53BA13A"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128</w:t>
            </w:r>
          </w:p>
        </w:tc>
        <w:tc>
          <w:tcPr>
            <w:tcW w:w="4705" w:type="pct"/>
            <w:tcBorders>
              <w:top w:val="nil"/>
              <w:left w:val="nil"/>
              <w:bottom w:val="single" w:sz="4" w:space="0" w:color="auto"/>
              <w:right w:val="single" w:sz="4" w:space="0" w:color="auto"/>
            </w:tcBorders>
            <w:shd w:val="clear" w:color="auto" w:fill="auto"/>
            <w:vAlign w:val="center"/>
            <w:hideMark/>
          </w:tcPr>
          <w:p w14:paraId="0BA51181"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Bolsa para votos nulos de la elección de Ayuntamiento (voto anticipado)</w:t>
            </w:r>
          </w:p>
        </w:tc>
      </w:tr>
      <w:tr w:rsidR="00CA4235" w:rsidRPr="00A7685C" w14:paraId="2596825B"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84D99B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129</w:t>
            </w:r>
          </w:p>
        </w:tc>
        <w:tc>
          <w:tcPr>
            <w:tcW w:w="4705" w:type="pct"/>
            <w:tcBorders>
              <w:top w:val="nil"/>
              <w:left w:val="nil"/>
              <w:bottom w:val="single" w:sz="4" w:space="0" w:color="auto"/>
              <w:right w:val="single" w:sz="4" w:space="0" w:color="auto"/>
            </w:tcBorders>
            <w:shd w:val="clear" w:color="auto" w:fill="auto"/>
            <w:vAlign w:val="center"/>
            <w:hideMark/>
          </w:tcPr>
          <w:p w14:paraId="040DEF0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de escrutinio y cómputo de casilla de la elección de Gubernatura (voto anticipado)</w:t>
            </w:r>
          </w:p>
        </w:tc>
      </w:tr>
      <w:tr w:rsidR="00CA4235" w:rsidRPr="00A7685C" w14:paraId="0455F0D6"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1A13AF1C"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130</w:t>
            </w:r>
          </w:p>
        </w:tc>
        <w:tc>
          <w:tcPr>
            <w:tcW w:w="4705" w:type="pct"/>
            <w:tcBorders>
              <w:top w:val="nil"/>
              <w:left w:val="nil"/>
              <w:bottom w:val="single" w:sz="4" w:space="0" w:color="auto"/>
              <w:right w:val="single" w:sz="4" w:space="0" w:color="auto"/>
            </w:tcBorders>
            <w:shd w:val="clear" w:color="auto" w:fill="auto"/>
            <w:vAlign w:val="center"/>
            <w:hideMark/>
          </w:tcPr>
          <w:p w14:paraId="003174AE"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de escrutinio y cómputo de casilla de la elección de Diputaciones Locales (voto anticipado)</w:t>
            </w:r>
          </w:p>
        </w:tc>
      </w:tr>
      <w:tr w:rsidR="00CA4235" w:rsidRPr="00A7685C" w14:paraId="4ADD5EE4"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7004E901"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131</w:t>
            </w:r>
          </w:p>
        </w:tc>
        <w:tc>
          <w:tcPr>
            <w:tcW w:w="4705" w:type="pct"/>
            <w:tcBorders>
              <w:top w:val="nil"/>
              <w:left w:val="nil"/>
              <w:bottom w:val="single" w:sz="4" w:space="0" w:color="auto"/>
              <w:right w:val="single" w:sz="4" w:space="0" w:color="auto"/>
            </w:tcBorders>
            <w:shd w:val="clear" w:color="auto" w:fill="auto"/>
            <w:vAlign w:val="center"/>
            <w:hideMark/>
          </w:tcPr>
          <w:p w14:paraId="076BBA79"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para hacer las operaciones de escrutinio y cómputo de casilla de la elección de Ayuntamiento (voto anticipado)</w:t>
            </w:r>
          </w:p>
        </w:tc>
      </w:tr>
      <w:tr w:rsidR="00CA4235" w:rsidRPr="00A7685C" w14:paraId="41D041A7"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298E2DBE"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132</w:t>
            </w:r>
          </w:p>
        </w:tc>
        <w:tc>
          <w:tcPr>
            <w:tcW w:w="4705" w:type="pct"/>
            <w:tcBorders>
              <w:top w:val="nil"/>
              <w:left w:val="nil"/>
              <w:bottom w:val="single" w:sz="4" w:space="0" w:color="auto"/>
              <w:right w:val="single" w:sz="4" w:space="0" w:color="auto"/>
            </w:tcBorders>
            <w:shd w:val="clear" w:color="auto" w:fill="auto"/>
            <w:vAlign w:val="center"/>
            <w:hideMark/>
          </w:tcPr>
          <w:p w14:paraId="4E7D8E7D"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Cartel de resultados de la votación mesa de escrutinio y cómputo (voto anticipado)</w:t>
            </w:r>
          </w:p>
        </w:tc>
      </w:tr>
      <w:tr w:rsidR="00CA4235" w:rsidRPr="00A7685C" w14:paraId="40E9C07A"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D738140"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133</w:t>
            </w:r>
          </w:p>
        </w:tc>
        <w:tc>
          <w:tcPr>
            <w:tcW w:w="4705" w:type="pct"/>
            <w:tcBorders>
              <w:top w:val="nil"/>
              <w:left w:val="nil"/>
              <w:bottom w:val="single" w:sz="4" w:space="0" w:color="auto"/>
              <w:right w:val="single" w:sz="4" w:space="0" w:color="auto"/>
            </w:tcBorders>
            <w:shd w:val="clear" w:color="auto" w:fill="auto"/>
            <w:vAlign w:val="center"/>
            <w:hideMark/>
          </w:tcPr>
          <w:p w14:paraId="03326F7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Hoja de incidentes (voto anticipado) que no forma parte del expediente electoral</w:t>
            </w:r>
          </w:p>
        </w:tc>
      </w:tr>
      <w:tr w:rsidR="00CA4235" w:rsidRPr="00A7685C" w14:paraId="793A27F9" w14:textId="77777777" w:rsidTr="003B75B2">
        <w:trPr>
          <w:trHeight w:val="54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6289E947"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lastRenderedPageBreak/>
              <w:t>134</w:t>
            </w:r>
          </w:p>
        </w:tc>
        <w:tc>
          <w:tcPr>
            <w:tcW w:w="4705" w:type="pct"/>
            <w:tcBorders>
              <w:top w:val="nil"/>
              <w:left w:val="nil"/>
              <w:bottom w:val="single" w:sz="4" w:space="0" w:color="auto"/>
              <w:right w:val="single" w:sz="4" w:space="0" w:color="auto"/>
            </w:tcBorders>
            <w:shd w:val="clear" w:color="auto" w:fill="auto"/>
            <w:vAlign w:val="center"/>
            <w:hideMark/>
          </w:tcPr>
          <w:p w14:paraId="5FC73B48"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Constancia de clausura de la mesa de escrutinio y cómputo y recibo de copia legible (voto anticipado) que no forma parte del expediente electoral</w:t>
            </w:r>
          </w:p>
        </w:tc>
      </w:tr>
      <w:tr w:rsidR="00CA4235" w:rsidRPr="00A7685C" w14:paraId="4AD14B19"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471C6E19"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135</w:t>
            </w:r>
          </w:p>
        </w:tc>
        <w:tc>
          <w:tcPr>
            <w:tcW w:w="4705" w:type="pct"/>
            <w:tcBorders>
              <w:top w:val="nil"/>
              <w:left w:val="nil"/>
              <w:bottom w:val="single" w:sz="4" w:space="0" w:color="auto"/>
              <w:right w:val="single" w:sz="4" w:space="0" w:color="auto"/>
            </w:tcBorders>
            <w:shd w:val="clear" w:color="auto" w:fill="auto"/>
            <w:vAlign w:val="center"/>
            <w:hideMark/>
          </w:tcPr>
          <w:p w14:paraId="28B88BA0"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Sobre paquete electoral de seguridad de voto anticipado (voto anticipado)</w:t>
            </w:r>
          </w:p>
        </w:tc>
      </w:tr>
      <w:tr w:rsidR="00CA4235" w:rsidRPr="00A7685C" w14:paraId="705CED22" w14:textId="77777777" w:rsidTr="003B75B2">
        <w:trPr>
          <w:trHeight w:val="27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14:paraId="5A3ACCFB" w14:textId="77777777" w:rsidR="00CA4235" w:rsidRPr="00A7685C" w:rsidRDefault="00CA4235" w:rsidP="00CA4235">
            <w:pPr>
              <w:spacing w:after="0" w:line="240" w:lineRule="auto"/>
              <w:jc w:val="center"/>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136</w:t>
            </w:r>
          </w:p>
        </w:tc>
        <w:tc>
          <w:tcPr>
            <w:tcW w:w="4705" w:type="pct"/>
            <w:tcBorders>
              <w:top w:val="nil"/>
              <w:left w:val="nil"/>
              <w:bottom w:val="single" w:sz="4" w:space="0" w:color="auto"/>
              <w:right w:val="single" w:sz="4" w:space="0" w:color="auto"/>
            </w:tcBorders>
            <w:shd w:val="clear" w:color="auto" w:fill="auto"/>
            <w:vAlign w:val="center"/>
            <w:hideMark/>
          </w:tcPr>
          <w:p w14:paraId="1CD69D4A" w14:textId="77777777" w:rsidR="00CA4235" w:rsidRPr="00A7685C" w:rsidRDefault="00CA4235" w:rsidP="00CA4235">
            <w:pPr>
              <w:spacing w:after="0" w:line="240" w:lineRule="auto"/>
              <w:rPr>
                <w:rFonts w:ascii="Lucida Sans Unicode" w:eastAsia="Times New Roman" w:hAnsi="Lucida Sans Unicode" w:cs="Lucida Sans Unicode"/>
                <w:color w:val="000000"/>
                <w:sz w:val="20"/>
                <w:szCs w:val="20"/>
                <w:lang w:eastAsia="es-MX"/>
              </w:rPr>
            </w:pPr>
            <w:r w:rsidRPr="00A7685C">
              <w:rPr>
                <w:rFonts w:ascii="Lucida Sans Unicode" w:eastAsia="Times New Roman" w:hAnsi="Lucida Sans Unicode" w:cs="Lucida Sans Unicode"/>
                <w:color w:val="000000"/>
                <w:sz w:val="20"/>
                <w:szCs w:val="20"/>
                <w:lang w:eastAsia="es-MX"/>
              </w:rPr>
              <w:t>Sobre voto de la elección local (voto anticipado)</w:t>
            </w:r>
          </w:p>
        </w:tc>
      </w:tr>
    </w:tbl>
    <w:p w14:paraId="4DC996B8" w14:textId="77777777" w:rsidR="00CA4235" w:rsidRPr="00A7685C" w:rsidRDefault="00CA4235" w:rsidP="00CA4235">
      <w:pPr>
        <w:suppressAutoHyphens/>
        <w:spacing w:after="0" w:line="276" w:lineRule="auto"/>
        <w:jc w:val="both"/>
        <w:rPr>
          <w:rFonts w:ascii="Lucida Sans Unicode" w:eastAsia="Times New Roman" w:hAnsi="Lucida Sans Unicode" w:cs="Lucida Sans Unicode"/>
          <w:sz w:val="20"/>
          <w:szCs w:val="20"/>
          <w:lang w:eastAsia="ar-SA"/>
        </w:rPr>
      </w:pPr>
    </w:p>
    <w:p w14:paraId="0248AA33" w14:textId="72D70901" w:rsidR="482191DE" w:rsidRPr="00A7685C" w:rsidRDefault="482191DE" w:rsidP="482191DE">
      <w:pPr>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 xml:space="preserve">Como se estableció en el considerando </w:t>
      </w:r>
      <w:r w:rsidRPr="00A7685C">
        <w:rPr>
          <w:rFonts w:ascii="Lucida Sans Unicode" w:eastAsia="Times New Roman" w:hAnsi="Lucida Sans Unicode" w:cs="Lucida Sans Unicode"/>
          <w:b/>
          <w:bCs/>
          <w:sz w:val="20"/>
          <w:szCs w:val="20"/>
          <w:lang w:eastAsia="ar-SA"/>
        </w:rPr>
        <w:t>VI</w:t>
      </w:r>
      <w:r w:rsidRPr="00A7685C">
        <w:rPr>
          <w:rFonts w:ascii="Lucida Sans Unicode" w:eastAsia="Times New Roman" w:hAnsi="Lucida Sans Unicode" w:cs="Lucida Sans Unicode"/>
          <w:sz w:val="20"/>
          <w:szCs w:val="20"/>
          <w:lang w:eastAsia="ar-SA"/>
        </w:rPr>
        <w:t xml:space="preserve"> del presente acuerdo, el Grupo Interdisciplinario de Archivo, emitió el dictamen para la destrucción de la documentación electoral del proceso electoral local concurrente 2023-2024,</w:t>
      </w:r>
      <w:r w:rsidR="00C13D9E" w:rsidRPr="00A7685C">
        <w:rPr>
          <w:rFonts w:ascii="Lucida Sans Unicode" w:eastAsia="Times New Roman" w:hAnsi="Lucida Sans Unicode" w:cs="Lucida Sans Unicode"/>
          <w:sz w:val="20"/>
          <w:szCs w:val="20"/>
          <w:lang w:eastAsia="ar-SA"/>
        </w:rPr>
        <w:t xml:space="preserve"> y la aprobación de la adición al dictamen contiene el Anexo que detalla la documentación que será objeto de destrucción</w:t>
      </w:r>
      <w:r w:rsidRPr="00A7685C">
        <w:rPr>
          <w:rFonts w:ascii="Lucida Sans Unicode" w:eastAsia="Times New Roman" w:hAnsi="Lucida Sans Unicode" w:cs="Lucida Sans Unicode"/>
          <w:sz w:val="20"/>
          <w:szCs w:val="20"/>
          <w:lang w:eastAsia="ar-SA"/>
        </w:rPr>
        <w:t xml:space="preserve"> por lo que existen las condiciones para autorizar su destrucción</w:t>
      </w:r>
      <w:r w:rsidR="00A615F1" w:rsidRPr="00A7685C">
        <w:rPr>
          <w:rFonts w:ascii="Lucida Sans Unicode" w:eastAsia="Times New Roman" w:hAnsi="Lucida Sans Unicode" w:cs="Lucida Sans Unicode"/>
          <w:sz w:val="20"/>
          <w:szCs w:val="20"/>
          <w:lang w:eastAsia="ar-SA"/>
        </w:rPr>
        <w:t>.</w:t>
      </w:r>
    </w:p>
    <w:p w14:paraId="059E1049" w14:textId="77777777" w:rsidR="00A615F1" w:rsidRPr="00A7685C" w:rsidRDefault="00A615F1" w:rsidP="482191DE">
      <w:pPr>
        <w:spacing w:after="0" w:line="276" w:lineRule="auto"/>
        <w:jc w:val="both"/>
        <w:rPr>
          <w:rFonts w:ascii="Lucida Sans Unicode" w:eastAsia="Lucida Sans Unicode" w:hAnsi="Lucida Sans Unicode" w:cs="Lucida Sans Unicode"/>
          <w:sz w:val="20"/>
          <w:szCs w:val="20"/>
        </w:rPr>
      </w:pPr>
    </w:p>
    <w:p w14:paraId="0FB9F32F" w14:textId="30FE7CE4" w:rsidR="00DF2853" w:rsidRPr="00A7685C" w:rsidRDefault="00A14D16" w:rsidP="00DF2853">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Cabe señalar que dicha documentación permanece</w:t>
      </w:r>
      <w:r w:rsidR="00DF2853" w:rsidRPr="00A7685C">
        <w:rPr>
          <w:rFonts w:ascii="Lucida Sans Unicode" w:eastAsia="Times New Roman" w:hAnsi="Lucida Sans Unicode" w:cs="Lucida Sans Unicode"/>
          <w:sz w:val="20"/>
          <w:szCs w:val="20"/>
          <w:lang w:eastAsia="ar-SA"/>
        </w:rPr>
        <w:t xml:space="preserve"> resguardada en la Bodega ubicada en la calle Federico Medrano número 668, colonia Reforma</w:t>
      </w:r>
      <w:r w:rsidRPr="00A7685C">
        <w:rPr>
          <w:rFonts w:ascii="Lucida Sans Unicode" w:eastAsia="Times New Roman" w:hAnsi="Lucida Sans Unicode" w:cs="Lucida Sans Unicode"/>
          <w:sz w:val="20"/>
          <w:szCs w:val="20"/>
          <w:lang w:eastAsia="ar-SA"/>
        </w:rPr>
        <w:t xml:space="preserve"> y</w:t>
      </w:r>
      <w:r w:rsidR="00DF2853" w:rsidRPr="00A7685C">
        <w:rPr>
          <w:rFonts w:ascii="Lucida Sans Unicode" w:eastAsia="Times New Roman" w:hAnsi="Lucida Sans Unicode" w:cs="Lucida Sans Unicode"/>
          <w:sz w:val="20"/>
          <w:szCs w:val="20"/>
          <w:lang w:eastAsia="ar-SA"/>
        </w:rPr>
        <w:t xml:space="preserve"> será destruida conforme a lo</w:t>
      </w:r>
      <w:r w:rsidR="00AF26EB" w:rsidRPr="00A7685C">
        <w:rPr>
          <w:rFonts w:ascii="Lucida Sans Unicode" w:eastAsia="Times New Roman" w:hAnsi="Lucida Sans Unicode" w:cs="Lucida Sans Unicode"/>
          <w:sz w:val="20"/>
          <w:szCs w:val="20"/>
          <w:lang w:eastAsia="ar-SA"/>
        </w:rPr>
        <w:t xml:space="preserve"> establecido por los artículos 435 al 440 del Reglamento de Elecciones y su anexo 16, </w:t>
      </w:r>
      <w:r w:rsidRPr="00A7685C">
        <w:rPr>
          <w:rFonts w:ascii="Lucida Sans Unicode" w:eastAsia="Times New Roman" w:hAnsi="Lucida Sans Unicode" w:cs="Lucida Sans Unicode"/>
          <w:sz w:val="20"/>
          <w:szCs w:val="20"/>
          <w:lang w:eastAsia="ar-SA"/>
        </w:rPr>
        <w:t>como</w:t>
      </w:r>
      <w:r w:rsidR="00C42C17" w:rsidRPr="00A7685C">
        <w:rPr>
          <w:rFonts w:ascii="Lucida Sans Unicode" w:eastAsia="Times New Roman" w:hAnsi="Lucida Sans Unicode" w:cs="Lucida Sans Unicode"/>
          <w:sz w:val="20"/>
          <w:szCs w:val="20"/>
          <w:lang w:eastAsia="ar-SA"/>
        </w:rPr>
        <w:t xml:space="preserve"> el procedimiento </w:t>
      </w:r>
      <w:r w:rsidRPr="00A7685C">
        <w:rPr>
          <w:rFonts w:ascii="Lucida Sans Unicode" w:eastAsia="Times New Roman" w:hAnsi="Lucida Sans Unicode" w:cs="Lucida Sans Unicode"/>
          <w:sz w:val="20"/>
          <w:szCs w:val="20"/>
          <w:lang w:eastAsia="ar-SA"/>
        </w:rPr>
        <w:t>establecido e</w:t>
      </w:r>
      <w:r w:rsidR="00C42C17" w:rsidRPr="00A7685C">
        <w:rPr>
          <w:rFonts w:ascii="Lucida Sans Unicode" w:eastAsia="Times New Roman" w:hAnsi="Lucida Sans Unicode" w:cs="Lucida Sans Unicode"/>
          <w:sz w:val="20"/>
          <w:szCs w:val="20"/>
          <w:lang w:eastAsia="ar-SA"/>
        </w:rPr>
        <w:t xml:space="preserve">n </w:t>
      </w:r>
      <w:r w:rsidR="00AF26EB" w:rsidRPr="00A7685C">
        <w:rPr>
          <w:rFonts w:ascii="Lucida Sans Unicode" w:eastAsia="Times New Roman" w:hAnsi="Lucida Sans Unicode" w:cs="Lucida Sans Unicode"/>
          <w:sz w:val="20"/>
          <w:szCs w:val="20"/>
          <w:lang w:eastAsia="ar-SA"/>
        </w:rPr>
        <w:t xml:space="preserve">los </w:t>
      </w:r>
      <w:r w:rsidR="000962FE" w:rsidRPr="00A7685C">
        <w:rPr>
          <w:rFonts w:ascii="Lucida Sans Unicode" w:eastAsia="Times New Roman" w:hAnsi="Lucida Sans Unicode" w:cs="Lucida Sans Unicode"/>
          <w:sz w:val="20"/>
          <w:szCs w:val="20"/>
          <w:lang w:eastAsia="ar-SA"/>
        </w:rPr>
        <w:t>lineamientos que para tal efecto apruebe el Consejo General</w:t>
      </w:r>
      <w:r w:rsidR="00C42C17" w:rsidRPr="00A7685C">
        <w:rPr>
          <w:rFonts w:ascii="Lucida Sans Unicode" w:eastAsia="Times New Roman" w:hAnsi="Lucida Sans Unicode" w:cs="Lucida Sans Unicode"/>
          <w:sz w:val="20"/>
          <w:szCs w:val="20"/>
          <w:lang w:eastAsia="ar-SA"/>
        </w:rPr>
        <w:t>.</w:t>
      </w:r>
      <w:r w:rsidR="00DF2853" w:rsidRPr="00A7685C">
        <w:rPr>
          <w:rFonts w:ascii="Lucida Sans Unicode" w:eastAsia="Times New Roman" w:hAnsi="Lucida Sans Unicode" w:cs="Lucida Sans Unicode"/>
          <w:sz w:val="20"/>
          <w:szCs w:val="20"/>
          <w:lang w:eastAsia="ar-SA"/>
        </w:rPr>
        <w:t xml:space="preserve"> </w:t>
      </w:r>
    </w:p>
    <w:p w14:paraId="542576AC" w14:textId="77777777" w:rsidR="00A14D16" w:rsidRPr="00A7685C" w:rsidRDefault="00A14D16" w:rsidP="00B610E9">
      <w:pPr>
        <w:suppressAutoHyphens/>
        <w:spacing w:after="0" w:line="276" w:lineRule="auto"/>
        <w:jc w:val="both"/>
        <w:rPr>
          <w:rFonts w:ascii="Lucida Sans Unicode" w:eastAsia="Times New Roman" w:hAnsi="Lucida Sans Unicode" w:cs="Lucida Sans Unicode"/>
          <w:sz w:val="20"/>
          <w:szCs w:val="20"/>
          <w:lang w:eastAsia="ar-SA"/>
        </w:rPr>
      </w:pPr>
    </w:p>
    <w:p w14:paraId="1188CA36" w14:textId="113CD51A" w:rsidR="00C42C17" w:rsidRPr="00A7685C" w:rsidRDefault="00A14D16" w:rsidP="00B610E9">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 xml:space="preserve">Es importante mencionar que los </w:t>
      </w:r>
      <w:r w:rsidR="00C42C17" w:rsidRPr="00A7685C">
        <w:rPr>
          <w:rFonts w:ascii="Lucida Sans Unicode" w:eastAsia="Times New Roman" w:hAnsi="Lucida Sans Unicode" w:cs="Lucida Sans Unicode"/>
          <w:sz w:val="20"/>
          <w:szCs w:val="20"/>
          <w:lang w:eastAsia="ar-SA"/>
        </w:rPr>
        <w:t>expedientes electorales</w:t>
      </w:r>
      <w:r w:rsidRPr="00A7685C">
        <w:rPr>
          <w:rFonts w:ascii="Lucida Sans Unicode" w:eastAsia="Times New Roman" w:hAnsi="Lucida Sans Unicode" w:cs="Lucida Sans Unicode"/>
          <w:sz w:val="20"/>
          <w:szCs w:val="20"/>
          <w:lang w:eastAsia="ar-SA"/>
        </w:rPr>
        <w:t xml:space="preserve"> permanecerán resguardados y no son parte del procedimiento de destrucción</w:t>
      </w:r>
      <w:r w:rsidR="005A3A22" w:rsidRPr="00A7685C">
        <w:rPr>
          <w:rFonts w:ascii="Lucida Sans Unicode" w:eastAsia="Times New Roman" w:hAnsi="Lucida Sans Unicode" w:cs="Lucida Sans Unicode"/>
          <w:sz w:val="20"/>
          <w:szCs w:val="20"/>
          <w:lang w:eastAsia="ar-SA"/>
        </w:rPr>
        <w:t xml:space="preserve">, debido a que el propio Reglamento de Elecciones en su </w:t>
      </w:r>
      <w:r w:rsidR="00824885" w:rsidRPr="00A7685C">
        <w:rPr>
          <w:rFonts w:ascii="Lucida Sans Unicode" w:eastAsia="Times New Roman" w:hAnsi="Lucida Sans Unicode" w:cs="Lucida Sans Unicode"/>
          <w:sz w:val="20"/>
          <w:szCs w:val="20"/>
          <w:lang w:eastAsia="ar-SA"/>
        </w:rPr>
        <w:t xml:space="preserve">artículo </w:t>
      </w:r>
      <w:r w:rsidR="005A3A22" w:rsidRPr="00A7685C">
        <w:rPr>
          <w:rFonts w:ascii="Lucida Sans Unicode" w:eastAsia="Times New Roman" w:hAnsi="Lucida Sans Unicode" w:cs="Lucida Sans Unicode"/>
          <w:sz w:val="20"/>
          <w:szCs w:val="20"/>
          <w:lang w:eastAsia="ar-SA"/>
        </w:rPr>
        <w:t xml:space="preserve">434 establece los documentos objeto de destrucción entre los que se encuentran, únicamente los votos válidos, los votos nulos, las boletas sobrantes de la elección correspondiente, así como de aquellas que fueron inutilizadas durante la actividad de conteo, sellado y enfajillado, una vez concluido el proceso electoral respectivo; adicionalmente </w:t>
      </w:r>
      <w:r w:rsidR="00126F42" w:rsidRPr="00A7685C">
        <w:rPr>
          <w:rFonts w:ascii="Lucida Sans Unicode" w:eastAsia="Times New Roman" w:hAnsi="Lucida Sans Unicode" w:cs="Lucida Sans Unicode"/>
          <w:sz w:val="20"/>
          <w:szCs w:val="20"/>
          <w:lang w:eastAsia="ar-SA"/>
        </w:rPr>
        <w:t>los expedientes electorales contienen documentación que es parte del archivo documental de este Instituto y que debe conservarse para la atención de solicitudes de acceso a la información</w:t>
      </w:r>
      <w:r w:rsidR="00824885" w:rsidRPr="00A7685C">
        <w:rPr>
          <w:rStyle w:val="Refdenotaalpie"/>
          <w:rFonts w:ascii="Lucida Sans Unicode" w:eastAsia="Times New Roman" w:hAnsi="Lucida Sans Unicode" w:cs="Lucida Sans Unicode"/>
          <w:sz w:val="20"/>
          <w:szCs w:val="20"/>
          <w:lang w:eastAsia="ar-SA"/>
        </w:rPr>
        <w:footnoteReference w:id="7"/>
      </w:r>
      <w:r w:rsidR="00126F42" w:rsidRPr="00A7685C">
        <w:rPr>
          <w:rFonts w:ascii="Lucida Sans Unicode" w:eastAsia="Times New Roman" w:hAnsi="Lucida Sans Unicode" w:cs="Lucida Sans Unicode"/>
          <w:sz w:val="20"/>
          <w:szCs w:val="20"/>
          <w:lang w:eastAsia="ar-SA"/>
        </w:rPr>
        <w:t xml:space="preserve"> que se realicen de conformidad con la Ley de Transparencia y Acceso a la Información Pública del Estado de Jalisco y sus municipios, como las específicas del Código Electoral del Estado de Jalisco.  </w:t>
      </w:r>
    </w:p>
    <w:p w14:paraId="2FE959FF" w14:textId="77777777" w:rsidR="00B610E9" w:rsidRPr="00A7685C" w:rsidRDefault="00B610E9" w:rsidP="00DF2853">
      <w:pPr>
        <w:suppressAutoHyphens/>
        <w:spacing w:after="0" w:line="276" w:lineRule="auto"/>
        <w:jc w:val="both"/>
        <w:rPr>
          <w:rFonts w:ascii="Lucida Sans Unicode" w:eastAsia="Times New Roman" w:hAnsi="Lucida Sans Unicode" w:cs="Lucida Sans Unicode"/>
          <w:sz w:val="20"/>
          <w:szCs w:val="20"/>
          <w:lang w:eastAsia="ar-SA"/>
        </w:rPr>
      </w:pPr>
    </w:p>
    <w:p w14:paraId="681637DE" w14:textId="60BA252A" w:rsidR="00A615F1" w:rsidRPr="00A7685C" w:rsidRDefault="00A615F1" w:rsidP="00A615F1">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lastRenderedPageBreak/>
        <w:t xml:space="preserve">IX. DESTINO DE LA DOCUMENTACIÓN ELECTORAL DEL PROCESO ELECTORAL LOCAL CONCURRENTE 2023-2024. </w:t>
      </w:r>
      <w:r w:rsidRPr="00A7685C">
        <w:rPr>
          <w:rFonts w:ascii="Lucida Sans Unicode" w:eastAsia="Times New Roman" w:hAnsi="Lucida Sans Unicode" w:cs="Lucida Sans Unicode"/>
          <w:sz w:val="20"/>
          <w:szCs w:val="20"/>
          <w:lang w:eastAsia="ar-SA"/>
        </w:rPr>
        <w:t xml:space="preserve">Como se establece en los antecedentes </w:t>
      </w:r>
      <w:r w:rsidRPr="00A7685C">
        <w:rPr>
          <w:rFonts w:ascii="Lucida Sans Unicode" w:eastAsia="Times New Roman" w:hAnsi="Lucida Sans Unicode" w:cs="Lucida Sans Unicode"/>
          <w:b/>
          <w:bCs/>
          <w:sz w:val="20"/>
          <w:szCs w:val="20"/>
          <w:lang w:eastAsia="ar-SA"/>
        </w:rPr>
        <w:t>8</w:t>
      </w:r>
      <w:r w:rsidRPr="00A7685C">
        <w:rPr>
          <w:rFonts w:ascii="Lucida Sans Unicode" w:eastAsia="Times New Roman" w:hAnsi="Lucida Sans Unicode" w:cs="Lucida Sans Unicode"/>
          <w:sz w:val="20"/>
          <w:szCs w:val="20"/>
          <w:lang w:eastAsia="ar-SA"/>
        </w:rPr>
        <w:t xml:space="preserve"> y </w:t>
      </w:r>
      <w:r w:rsidRPr="00A7685C">
        <w:rPr>
          <w:rFonts w:ascii="Lucida Sans Unicode" w:eastAsia="Times New Roman" w:hAnsi="Lucida Sans Unicode" w:cs="Lucida Sans Unicode"/>
          <w:b/>
          <w:bCs/>
          <w:sz w:val="20"/>
          <w:szCs w:val="20"/>
          <w:lang w:eastAsia="ar-SA"/>
        </w:rPr>
        <w:t>9</w:t>
      </w:r>
      <w:r w:rsidRPr="00A7685C">
        <w:rPr>
          <w:rFonts w:ascii="Lucida Sans Unicode" w:eastAsia="Times New Roman" w:hAnsi="Lucida Sans Unicode" w:cs="Lucida Sans Unicode"/>
          <w:sz w:val="20"/>
          <w:szCs w:val="20"/>
          <w:lang w:eastAsia="ar-SA"/>
        </w:rPr>
        <w:t xml:space="preserve">, de la consulta realizada por el consejero presidente de la Comisión de Organización Electoral a la Secretaría Ejecutiva, se desprende que es atribución de este Consejo General decidir bajo qué figura considera pertinente llevar a cabo la destrucción del material electoral. </w:t>
      </w:r>
    </w:p>
    <w:p w14:paraId="376A1E0F" w14:textId="77777777" w:rsidR="00A615F1" w:rsidRPr="00A7685C" w:rsidRDefault="00A615F1" w:rsidP="00A615F1">
      <w:pPr>
        <w:suppressAutoHyphens/>
        <w:spacing w:after="0" w:line="276" w:lineRule="auto"/>
        <w:jc w:val="both"/>
        <w:rPr>
          <w:rFonts w:ascii="Lucida Sans Unicode" w:eastAsia="Times New Roman" w:hAnsi="Lucida Sans Unicode" w:cs="Lucida Sans Unicode"/>
          <w:b/>
          <w:bCs/>
          <w:sz w:val="20"/>
          <w:szCs w:val="20"/>
          <w:lang w:eastAsia="ar-SA"/>
        </w:rPr>
      </w:pPr>
    </w:p>
    <w:p w14:paraId="7D0FFA31" w14:textId="77777777" w:rsidR="00A615F1" w:rsidRPr="00A7685C" w:rsidRDefault="00A615F1" w:rsidP="00A615F1">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En este sentido, el Reglamento de Elecciones en su artículo 435 señala que el Instituto deberá llevar a cabo las acciones siguientes:</w:t>
      </w:r>
    </w:p>
    <w:p w14:paraId="68FE1459" w14:textId="77777777" w:rsidR="00A615F1" w:rsidRPr="00A7685C" w:rsidRDefault="00A615F1" w:rsidP="00A615F1">
      <w:pPr>
        <w:suppressAutoHyphens/>
        <w:spacing w:after="0" w:line="276" w:lineRule="auto"/>
        <w:jc w:val="both"/>
        <w:rPr>
          <w:rFonts w:ascii="Lucida Sans Unicode" w:eastAsia="Times New Roman" w:hAnsi="Lucida Sans Unicode" w:cs="Lucida Sans Unicode"/>
          <w:sz w:val="20"/>
          <w:szCs w:val="20"/>
          <w:lang w:eastAsia="ar-SA"/>
        </w:rPr>
      </w:pPr>
    </w:p>
    <w:p w14:paraId="765F7F8F" w14:textId="77777777" w:rsidR="00A615F1" w:rsidRPr="00A7685C" w:rsidRDefault="00A615F1" w:rsidP="00A615F1">
      <w:pPr>
        <w:suppressAutoHyphens/>
        <w:spacing w:after="0" w:line="276" w:lineRule="auto"/>
        <w:ind w:left="708"/>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w:t>
      </w:r>
    </w:p>
    <w:p w14:paraId="48AD7A00" w14:textId="77777777" w:rsidR="00A615F1" w:rsidRPr="00A7685C" w:rsidRDefault="00A615F1" w:rsidP="00A615F1">
      <w:pPr>
        <w:suppressAutoHyphens/>
        <w:spacing w:after="0" w:line="276" w:lineRule="auto"/>
        <w:ind w:left="708"/>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 xml:space="preserve">a) Contactar a las empresas o instituciones con capacidad para destruir la documentación electoral bajo procedimientos no contaminantes, procurando que suministren el material de empaque de la documentación, absorban los costos del traslado de la bodega electoral al lugar donde se efectuará la destrucción y proporcionen algún beneficio económico por el reciclamiento del papel al Instituto o al OPL. En caso de no conocer las instalaciones de la empresa o institución, se hará una visita para confirmar el modo de destrucción y las medidas de seguridad para dicha actividad; </w:t>
      </w:r>
    </w:p>
    <w:p w14:paraId="422E1EF4" w14:textId="77777777" w:rsidR="00A615F1" w:rsidRPr="00A7685C" w:rsidRDefault="00A615F1" w:rsidP="00A615F1">
      <w:pPr>
        <w:suppressAutoHyphens/>
        <w:spacing w:after="0" w:line="276" w:lineRule="auto"/>
        <w:ind w:left="708"/>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 xml:space="preserve">b) Seleccionar a la empresa o institución mediante el procedimiento administrativo que considere la normatividad vigente respectiva. Los acuerdos establecidos entre el Instituto o el OPL y la empresa o institución que realizará la destrucción, deberán plasmarse en un documento con el fin de garantizar el cumplimiento de los compromisos; </w:t>
      </w:r>
    </w:p>
    <w:p w14:paraId="7E663F05" w14:textId="77777777" w:rsidR="00A615F1" w:rsidRPr="00A7685C" w:rsidRDefault="00A615F1" w:rsidP="00A615F1">
      <w:pPr>
        <w:suppressAutoHyphens/>
        <w:spacing w:after="0" w:line="276" w:lineRule="auto"/>
        <w:ind w:left="708"/>
        <w:jc w:val="both"/>
        <w:rPr>
          <w:rFonts w:ascii="Lucida Sans Unicode" w:eastAsia="Times New Roman" w:hAnsi="Lucida Sans Unicode" w:cs="Lucida Sans Unicode"/>
          <w:i/>
          <w:iCs/>
          <w:sz w:val="20"/>
          <w:szCs w:val="20"/>
          <w:lang w:eastAsia="ar-SA"/>
        </w:rPr>
      </w:pPr>
      <w:r w:rsidRPr="00A7685C">
        <w:rPr>
          <w:rFonts w:ascii="Lucida Sans Unicode" w:eastAsia="Times New Roman" w:hAnsi="Lucida Sans Unicode" w:cs="Lucida Sans Unicode"/>
          <w:i/>
          <w:iCs/>
          <w:sz w:val="20"/>
          <w:szCs w:val="20"/>
          <w:lang w:eastAsia="ar-SA"/>
        </w:rPr>
        <w:t xml:space="preserve">c) Elaborar un calendario de actividades relativas a la preparación, traslado y destrucción de la documentación electoral del año correspondiente a la celebración de la Jornada Electoral, en formatos diseñados para tal </w:t>
      </w:r>
      <w:proofErr w:type="gramStart"/>
      <w:r w:rsidRPr="00A7685C">
        <w:rPr>
          <w:rFonts w:ascii="Lucida Sans Unicode" w:eastAsia="Times New Roman" w:hAnsi="Lucida Sans Unicode" w:cs="Lucida Sans Unicode"/>
          <w:i/>
          <w:iCs/>
          <w:sz w:val="20"/>
          <w:szCs w:val="20"/>
          <w:lang w:eastAsia="ar-SA"/>
        </w:rPr>
        <w:t>fin;…</w:t>
      </w:r>
      <w:proofErr w:type="gramEnd"/>
      <w:r w:rsidRPr="00A7685C">
        <w:rPr>
          <w:rFonts w:ascii="Lucida Sans Unicode" w:eastAsia="Times New Roman" w:hAnsi="Lucida Sans Unicode" w:cs="Lucida Sans Unicode"/>
          <w:i/>
          <w:iCs/>
          <w:sz w:val="20"/>
          <w:szCs w:val="20"/>
          <w:lang w:eastAsia="ar-SA"/>
        </w:rPr>
        <w:t>”</w:t>
      </w:r>
    </w:p>
    <w:p w14:paraId="338C8E7D" w14:textId="77777777" w:rsidR="00A615F1" w:rsidRPr="00A7685C" w:rsidRDefault="00A615F1" w:rsidP="00A615F1">
      <w:pPr>
        <w:suppressAutoHyphens/>
        <w:spacing w:after="0" w:line="276" w:lineRule="auto"/>
        <w:ind w:left="708"/>
        <w:jc w:val="both"/>
        <w:rPr>
          <w:rFonts w:ascii="Lucida Sans Unicode" w:eastAsia="Times New Roman" w:hAnsi="Lucida Sans Unicode" w:cs="Lucida Sans Unicode"/>
          <w:i/>
          <w:iCs/>
          <w:sz w:val="20"/>
          <w:szCs w:val="20"/>
          <w:lang w:eastAsia="ar-SA"/>
        </w:rPr>
      </w:pPr>
    </w:p>
    <w:p w14:paraId="32432C00" w14:textId="77777777" w:rsidR="00A615F1" w:rsidRPr="00A7685C" w:rsidRDefault="00A615F1" w:rsidP="00A615F1">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Por lo que, se pone a consideración del Consejo General que para la destrucción de la documentación electoral por medio de procesos No contaminantes y que permitan el reciclaje se deberá garantizar la obtención de un beneficio económico para el Instituto, ya sea por venta o permuta, es decir, que se reciba algún beneficio material o en especie por el reciclaje de la documentación. Para dar cumplimiento al precepto antes señalado, la Dirección Ejecutiva de Organización Electoral y Estadística realizará las acciones siguientes:</w:t>
      </w:r>
    </w:p>
    <w:p w14:paraId="55FBC6A1" w14:textId="77777777" w:rsidR="00A615F1" w:rsidRPr="00A7685C" w:rsidRDefault="00A615F1" w:rsidP="00A615F1">
      <w:pPr>
        <w:suppressAutoHyphens/>
        <w:spacing w:after="0" w:line="276" w:lineRule="auto"/>
        <w:jc w:val="both"/>
        <w:rPr>
          <w:rFonts w:ascii="Lucida Sans Unicode" w:eastAsia="Times New Roman" w:hAnsi="Lucida Sans Unicode" w:cs="Lucida Sans Unicode"/>
          <w:sz w:val="20"/>
          <w:szCs w:val="20"/>
          <w:lang w:eastAsia="ar-SA"/>
        </w:rPr>
      </w:pPr>
    </w:p>
    <w:p w14:paraId="36FFE508" w14:textId="77777777" w:rsidR="00A615F1" w:rsidRPr="00A7685C" w:rsidRDefault="00A615F1" w:rsidP="00A615F1">
      <w:pPr>
        <w:pStyle w:val="Prrafodelista"/>
        <w:numPr>
          <w:ilvl w:val="0"/>
          <w:numId w:val="12"/>
        </w:num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Contactar a las empresas con capacidad para destruir la documentación electoral.</w:t>
      </w:r>
    </w:p>
    <w:p w14:paraId="120235E2" w14:textId="77777777" w:rsidR="00A615F1" w:rsidRPr="00A7685C" w:rsidRDefault="00A615F1" w:rsidP="00A615F1">
      <w:pPr>
        <w:pStyle w:val="Prrafodelista"/>
        <w:numPr>
          <w:ilvl w:val="0"/>
          <w:numId w:val="12"/>
        </w:num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Realizar un cuadro comparativo, en donde se identificará las diferentes propuestas de cada una de las empresas interesadas en destruir la documentación electoral</w:t>
      </w:r>
    </w:p>
    <w:p w14:paraId="79D9C7A2" w14:textId="77777777" w:rsidR="00A615F1" w:rsidRPr="00A7685C" w:rsidRDefault="00A615F1" w:rsidP="00A615F1">
      <w:pPr>
        <w:pStyle w:val="Prrafodelista"/>
        <w:numPr>
          <w:ilvl w:val="0"/>
          <w:numId w:val="12"/>
        </w:num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Solicitar a la Dirección Ejecutiva de Administración, en calidad de área requirente, se realicen los trámites administrativos para la adjudicación y firma del documento correspondiente en el que se plasmarán los acuerdos pactados entre la empresa y el Instituto.</w:t>
      </w:r>
    </w:p>
    <w:p w14:paraId="13240666" w14:textId="77777777" w:rsidR="00A615F1" w:rsidRPr="00A7685C" w:rsidRDefault="00A615F1" w:rsidP="00A078AB">
      <w:pPr>
        <w:spacing w:after="0" w:line="276" w:lineRule="auto"/>
        <w:jc w:val="both"/>
        <w:rPr>
          <w:rFonts w:ascii="Lucida Sans Unicode" w:eastAsia="Times New Roman" w:hAnsi="Lucida Sans Unicode" w:cs="Lucida Sans Unicode"/>
          <w:b/>
          <w:bCs/>
          <w:sz w:val="20"/>
          <w:szCs w:val="20"/>
          <w:lang w:eastAsia="ar-SA"/>
        </w:rPr>
      </w:pPr>
    </w:p>
    <w:p w14:paraId="5D77028B" w14:textId="60309D97" w:rsidR="00A078AB" w:rsidRPr="00A7685C" w:rsidRDefault="518713F1" w:rsidP="00A078AB">
      <w:pPr>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 xml:space="preserve">X. DE LA PROPUESTA DE LINEAMIENTOS QUE REGULAN LA DESTRUCCIÓN Y DESTINO DE LA DOCUMENTACIÓN ELECTORAL DEL PROCESO ELECTORAL LOCAL 2023-2024. </w:t>
      </w:r>
      <w:r w:rsidRPr="00A7685C">
        <w:rPr>
          <w:rFonts w:ascii="Lucida Sans Unicode" w:eastAsia="Times New Roman" w:hAnsi="Lucida Sans Unicode" w:cs="Lucida Sans Unicode"/>
          <w:sz w:val="20"/>
          <w:szCs w:val="20"/>
          <w:lang w:eastAsia="ar-SA"/>
        </w:rPr>
        <w:t xml:space="preserve">Conforme lo dispone el artículo 216 de la Ley General de Instituciones y Procedimientos Electorales, la documentación electoral debe elaborarse con materias primas que puedan ser recicladas y que concluido el proceso electoral se procederá a su destrucción empleándose métodos que protejan el medio ambiente. </w:t>
      </w:r>
    </w:p>
    <w:p w14:paraId="68009D25" w14:textId="0DFF6CFD" w:rsidR="00A078AB" w:rsidRPr="00A7685C" w:rsidRDefault="00A078AB" w:rsidP="518713F1">
      <w:pPr>
        <w:spacing w:after="0" w:line="276" w:lineRule="auto"/>
        <w:jc w:val="both"/>
        <w:rPr>
          <w:rFonts w:ascii="Lucida Sans Unicode" w:eastAsia="Times New Roman" w:hAnsi="Lucida Sans Unicode" w:cs="Lucida Sans Unicode"/>
          <w:sz w:val="20"/>
          <w:szCs w:val="20"/>
          <w:lang w:eastAsia="ar-SA"/>
        </w:rPr>
      </w:pPr>
    </w:p>
    <w:p w14:paraId="7A997EC3" w14:textId="24389B52" w:rsidR="00A078AB" w:rsidRPr="00A7685C" w:rsidRDefault="518713F1" w:rsidP="00A078AB">
      <w:p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 xml:space="preserve">Por su parte, el artículo 440 del </w:t>
      </w:r>
      <w:r w:rsidR="004C0F82" w:rsidRPr="00A7685C">
        <w:rPr>
          <w:rFonts w:ascii="Lucida Sans Unicode" w:eastAsia="Lucida Sans Unicode" w:hAnsi="Lucida Sans Unicode" w:cs="Lucida Sans Unicode"/>
          <w:color w:val="000000" w:themeColor="text1"/>
          <w:sz w:val="20"/>
          <w:szCs w:val="20"/>
        </w:rPr>
        <w:t xml:space="preserve">citado </w:t>
      </w:r>
      <w:r w:rsidRPr="00A7685C">
        <w:rPr>
          <w:rFonts w:ascii="Lucida Sans Unicode" w:eastAsia="Lucida Sans Unicode" w:hAnsi="Lucida Sans Unicode" w:cs="Lucida Sans Unicode"/>
          <w:color w:val="000000" w:themeColor="text1"/>
          <w:sz w:val="20"/>
          <w:szCs w:val="20"/>
        </w:rPr>
        <w:t>Reglamento</w:t>
      </w:r>
      <w:r w:rsidR="004C0F82" w:rsidRPr="00A7685C">
        <w:rPr>
          <w:rFonts w:ascii="Lucida Sans Unicode" w:eastAsia="Lucida Sans Unicode" w:hAnsi="Lucida Sans Unicode" w:cs="Lucida Sans Unicode"/>
          <w:color w:val="000000" w:themeColor="text1"/>
          <w:sz w:val="20"/>
          <w:szCs w:val="20"/>
        </w:rPr>
        <w:t xml:space="preserve"> </w:t>
      </w:r>
      <w:r w:rsidRPr="00A7685C">
        <w:rPr>
          <w:rFonts w:ascii="Lucida Sans Unicode" w:eastAsia="Lucida Sans Unicode" w:hAnsi="Lucida Sans Unicode" w:cs="Lucida Sans Unicode"/>
          <w:color w:val="000000" w:themeColor="text1"/>
          <w:sz w:val="20"/>
          <w:szCs w:val="20"/>
        </w:rPr>
        <w:t>establece que el procedimiento para la destrucción de la documentación electoral deberá ajustarse a lo establecido en el Anexo 16 de dicho Reglamento, a saber:</w:t>
      </w:r>
    </w:p>
    <w:p w14:paraId="6DA0F560" w14:textId="77777777" w:rsidR="00A078AB" w:rsidRPr="00A7685C" w:rsidRDefault="00A078AB" w:rsidP="00A078AB">
      <w:pPr>
        <w:spacing w:after="0" w:line="276" w:lineRule="auto"/>
        <w:jc w:val="both"/>
        <w:rPr>
          <w:rFonts w:ascii="Lucida Sans Unicode" w:eastAsia="Lucida Sans Unicode" w:hAnsi="Lucida Sans Unicode" w:cs="Lucida Sans Unicode"/>
          <w:color w:val="000000" w:themeColor="text1"/>
          <w:sz w:val="20"/>
          <w:szCs w:val="20"/>
        </w:rPr>
      </w:pPr>
    </w:p>
    <w:p w14:paraId="52F24B80" w14:textId="77777777" w:rsidR="00A078AB" w:rsidRPr="00A7685C" w:rsidRDefault="00A078AB" w:rsidP="00A078AB">
      <w:pPr>
        <w:numPr>
          <w:ilvl w:val="0"/>
          <w:numId w:val="14"/>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Iniciar la preparación de la documentación electoral a destruir, procediendo a ordenar la apertura de la bodega, misma que debe ser mostrada a quienes fungieron como consejeros electorales, a los representantes de partidos políticos y, en su caso, de candidatos independientes, en las pasadas elecciones, quienes podrán constatar el estado en que se encuentra la bodega y los paquetes electorales.</w:t>
      </w:r>
    </w:p>
    <w:p w14:paraId="34474F6F" w14:textId="46A82A2B" w:rsidR="00A078AB" w:rsidRPr="00A7685C" w:rsidRDefault="00A078AB" w:rsidP="00A078AB">
      <w:pPr>
        <w:numPr>
          <w:ilvl w:val="0"/>
          <w:numId w:val="14"/>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 xml:space="preserve">Realizar la preparación de la documentación electoral a destruir, dentro de las bodegas electorales, si el espacio lo permite, o en el área más próxima y adecuada. Solamente el personal autorizado podrá participar en este ejercicio. </w:t>
      </w:r>
      <w:r w:rsidR="00B84BC2" w:rsidRPr="00A7685C">
        <w:rPr>
          <w:rFonts w:ascii="Lucida Sans Unicode" w:eastAsia="Lucida Sans Unicode" w:hAnsi="Lucida Sans Unicode" w:cs="Lucida Sans Unicode"/>
          <w:color w:val="000000" w:themeColor="text1"/>
          <w:sz w:val="20"/>
          <w:szCs w:val="20"/>
        </w:rPr>
        <w:t>El trabajo por efectuar</w:t>
      </w:r>
      <w:r w:rsidRPr="00A7685C">
        <w:rPr>
          <w:rFonts w:ascii="Lucida Sans Unicode" w:eastAsia="Lucida Sans Unicode" w:hAnsi="Lucida Sans Unicode" w:cs="Lucida Sans Unicode"/>
          <w:color w:val="000000" w:themeColor="text1"/>
          <w:sz w:val="20"/>
          <w:szCs w:val="20"/>
        </w:rPr>
        <w:t xml:space="preserve"> es el siguiente:</w:t>
      </w:r>
    </w:p>
    <w:p w14:paraId="2EBF1850" w14:textId="77777777" w:rsidR="00A078AB" w:rsidRPr="00A7685C" w:rsidRDefault="00A078AB" w:rsidP="00A078AB">
      <w:pPr>
        <w:spacing w:after="0" w:line="276" w:lineRule="auto"/>
        <w:jc w:val="both"/>
        <w:rPr>
          <w:rFonts w:ascii="Lucida Sans Unicode" w:eastAsia="Lucida Sans Unicode" w:hAnsi="Lucida Sans Unicode" w:cs="Lucida Sans Unicode"/>
          <w:color w:val="000000" w:themeColor="text1"/>
          <w:sz w:val="20"/>
          <w:szCs w:val="20"/>
        </w:rPr>
      </w:pPr>
    </w:p>
    <w:p w14:paraId="7414775F" w14:textId="77777777" w:rsidR="00A078AB" w:rsidRPr="00A7685C" w:rsidRDefault="00A078AB" w:rsidP="00A078AB">
      <w:pPr>
        <w:numPr>
          <w:ilvl w:val="0"/>
          <w:numId w:val="15"/>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 xml:space="preserve">Extraer de las cajas paquete electoral todas las boletas y el resto de la documentación autorizada a destruir; para ello, se deberá abrir en orden consecutivo cada caja paquete electoral, de conformidad con el número de </w:t>
      </w:r>
      <w:r w:rsidRPr="00A7685C">
        <w:rPr>
          <w:rFonts w:ascii="Lucida Sans Unicode" w:eastAsia="Lucida Sans Unicode" w:hAnsi="Lucida Sans Unicode" w:cs="Lucida Sans Unicode"/>
          <w:color w:val="000000" w:themeColor="text1"/>
          <w:sz w:val="20"/>
          <w:szCs w:val="20"/>
        </w:rPr>
        <w:lastRenderedPageBreak/>
        <w:t>sección y tipo de casilla. La documentación extraída se colocará en cajas de cartón o bolsas de plástico.</w:t>
      </w:r>
    </w:p>
    <w:p w14:paraId="50346E33" w14:textId="662978EC" w:rsidR="00A078AB" w:rsidRPr="00A7685C" w:rsidRDefault="00A078AB" w:rsidP="00A078AB">
      <w:pPr>
        <w:numPr>
          <w:ilvl w:val="0"/>
          <w:numId w:val="15"/>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 xml:space="preserve">Separar los artículos de oficina, así como los que no sean de papel, para desincorporarse </w:t>
      </w:r>
      <w:r w:rsidR="00B84BC2" w:rsidRPr="00A7685C">
        <w:rPr>
          <w:rFonts w:ascii="Lucida Sans Unicode" w:eastAsia="Lucida Sans Unicode" w:hAnsi="Lucida Sans Unicode" w:cs="Lucida Sans Unicode"/>
          <w:color w:val="000000" w:themeColor="text1"/>
          <w:sz w:val="20"/>
          <w:szCs w:val="20"/>
        </w:rPr>
        <w:t>de acuerdo con</w:t>
      </w:r>
      <w:r w:rsidRPr="00A7685C">
        <w:rPr>
          <w:rFonts w:ascii="Lucida Sans Unicode" w:eastAsia="Lucida Sans Unicode" w:hAnsi="Lucida Sans Unicode" w:cs="Lucida Sans Unicode"/>
          <w:color w:val="000000" w:themeColor="text1"/>
          <w:sz w:val="20"/>
          <w:szCs w:val="20"/>
        </w:rPr>
        <w:t xml:space="preserve"> las disposiciones jurídicas existentes para el Instituto y los OPL.</w:t>
      </w:r>
    </w:p>
    <w:p w14:paraId="06746995" w14:textId="77777777" w:rsidR="00A078AB" w:rsidRPr="00A7685C" w:rsidRDefault="00A078AB" w:rsidP="00A078AB">
      <w:pPr>
        <w:numPr>
          <w:ilvl w:val="0"/>
          <w:numId w:val="15"/>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Extraer las boletas sobrantes inutilizadas durante el conteo, sellado y agrupamiento, así como el resto de la documentación electoral sobrante y colocar en cajas o bolsas.</w:t>
      </w:r>
    </w:p>
    <w:p w14:paraId="3B031E72" w14:textId="77777777" w:rsidR="00A078AB" w:rsidRPr="00A7685C" w:rsidRDefault="00A078AB" w:rsidP="00A078AB">
      <w:pPr>
        <w:numPr>
          <w:ilvl w:val="0"/>
          <w:numId w:val="15"/>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Conservar, en su caso, los documentos electorales que hayan sido seleccionados para la realización de los estudios que mandaten los Consejos Generales del Instituto o de los OPL. Estos documentos se deberán separar del resto que será destruido. En este caso, se establecerá un área debidamente diferenciada, en donde se conservarán los paquetes de la muestra para estudios.</w:t>
      </w:r>
    </w:p>
    <w:p w14:paraId="01B3C06D" w14:textId="77777777" w:rsidR="00A078AB" w:rsidRPr="00A7685C" w:rsidRDefault="00A078AB" w:rsidP="00A078AB">
      <w:pPr>
        <w:numPr>
          <w:ilvl w:val="0"/>
          <w:numId w:val="15"/>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Cerrar las cajas o bolsas que se vayan llenando con la documentación electoral y colocarlas dentro de la bodega electoral, llevando el control de esta operación. Cerrar la puerta de la bodega electoral en caso de que el traslado y destrucción de las boletas se realice en un día diferente, colocando nuevos sellos sobre ella, en donde firmarán los funcionarios y representantes presentes.</w:t>
      </w:r>
    </w:p>
    <w:p w14:paraId="67E9D43C" w14:textId="77777777" w:rsidR="00A078AB" w:rsidRPr="00A7685C" w:rsidRDefault="00A078AB" w:rsidP="00A078AB">
      <w:pPr>
        <w:spacing w:after="0" w:line="276" w:lineRule="auto"/>
        <w:ind w:left="1440"/>
        <w:jc w:val="both"/>
        <w:rPr>
          <w:rFonts w:ascii="Lucida Sans Unicode" w:eastAsia="Lucida Sans Unicode" w:hAnsi="Lucida Sans Unicode" w:cs="Lucida Sans Unicode"/>
          <w:color w:val="000000" w:themeColor="text1"/>
          <w:sz w:val="20"/>
          <w:szCs w:val="20"/>
        </w:rPr>
      </w:pPr>
    </w:p>
    <w:p w14:paraId="107FFC4F" w14:textId="77777777" w:rsidR="00A078AB" w:rsidRPr="00A7685C" w:rsidRDefault="00A078AB" w:rsidP="00A078AB">
      <w:pPr>
        <w:numPr>
          <w:ilvl w:val="0"/>
          <w:numId w:val="14"/>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Cargar el vehículo con las cajas o bolsas que contienen la documentación a destruir, llevando el control estricto conforme se van sacando de la bodega y subiendo al vehículo. Una vez que se haya cargado la última caja, se cerrarán las puertas del vehículo y se colocarán sellos de papel donde firmarán el Vocal Ejecutivo Distrital en el caso del Instituto y del funcionario responsable en el caso de los OPL, los exconsejeros electorales, los representantes de partidos políticos y, en su caso, de candidatos independientes. Además, se deberá constatar por los presentes que no hayan quedado cajas o bolsas con documentación electoral programada para destrucción dentro de la bodega.</w:t>
      </w:r>
    </w:p>
    <w:p w14:paraId="18FF2C82" w14:textId="77777777" w:rsidR="00A078AB" w:rsidRPr="00A7685C" w:rsidRDefault="00A078AB" w:rsidP="00A078AB">
      <w:pPr>
        <w:numPr>
          <w:ilvl w:val="0"/>
          <w:numId w:val="14"/>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Garantizar en todo momento la seguridad de las boletas electorales por parte de los vocales ejecutivos distritales o locales en el caso del Instituto, o del funcionario responsable en caso de los OPL.</w:t>
      </w:r>
    </w:p>
    <w:p w14:paraId="105B277C" w14:textId="77777777" w:rsidR="00A078AB" w:rsidRPr="00A7685C" w:rsidRDefault="00A078AB" w:rsidP="00A078AB">
      <w:pPr>
        <w:numPr>
          <w:ilvl w:val="0"/>
          <w:numId w:val="14"/>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lastRenderedPageBreak/>
        <w:t>Trasladar de manera inmediata la documentación a destruir una vez concluida la carga del vehículo.</w:t>
      </w:r>
    </w:p>
    <w:p w14:paraId="140672A0" w14:textId="77777777" w:rsidR="00A078AB" w:rsidRPr="00A7685C" w:rsidRDefault="00A078AB" w:rsidP="00A078AB">
      <w:pPr>
        <w:numPr>
          <w:ilvl w:val="0"/>
          <w:numId w:val="14"/>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Verificar por parte de los funcionarios del Instituto o de los OPL, así como de los consejeros electorales, representantes de partidos políticos y, en su caso, de candidatos independientes presentes, la destrucción de la documentación electoral.</w:t>
      </w:r>
    </w:p>
    <w:p w14:paraId="56682EE7" w14:textId="77777777" w:rsidR="00A078AB" w:rsidRPr="00A7685C" w:rsidRDefault="00A078AB" w:rsidP="00A078AB">
      <w:pPr>
        <w:numPr>
          <w:ilvl w:val="0"/>
          <w:numId w:val="14"/>
        </w:numPr>
        <w:spacing w:after="0" w:line="276" w:lineRule="auto"/>
        <w:jc w:val="both"/>
        <w:rPr>
          <w:rFonts w:ascii="Lucida Sans Unicode" w:eastAsia="Lucida Sans Unicode" w:hAnsi="Lucida Sans Unicode" w:cs="Lucida Sans Unicode"/>
          <w:color w:val="000000" w:themeColor="text1"/>
          <w:sz w:val="20"/>
          <w:szCs w:val="20"/>
        </w:rPr>
      </w:pPr>
      <w:r w:rsidRPr="00A7685C">
        <w:rPr>
          <w:rFonts w:ascii="Lucida Sans Unicode" w:eastAsia="Lucida Sans Unicode" w:hAnsi="Lucida Sans Unicode" w:cs="Lucida Sans Unicode"/>
          <w:color w:val="000000" w:themeColor="text1"/>
          <w:sz w:val="20"/>
          <w:szCs w:val="20"/>
        </w:rPr>
        <w:t>Registrar los avances de la actividad en los formatos diseñados para tal efecto.</w:t>
      </w:r>
    </w:p>
    <w:p w14:paraId="75DC3865" w14:textId="77777777" w:rsidR="00A078AB" w:rsidRPr="00A7685C" w:rsidRDefault="00A078AB" w:rsidP="00A078AB">
      <w:pPr>
        <w:spacing w:after="0" w:line="276" w:lineRule="auto"/>
        <w:jc w:val="both"/>
        <w:rPr>
          <w:rFonts w:ascii="Lucida Sans Unicode" w:hAnsi="Lucida Sans Unicode" w:cs="Lucida Sans Unicode"/>
          <w:sz w:val="20"/>
          <w:szCs w:val="20"/>
        </w:rPr>
      </w:pPr>
    </w:p>
    <w:p w14:paraId="1C6C6AC9" w14:textId="71004D3C" w:rsidR="00A078AB" w:rsidRPr="00A7685C" w:rsidRDefault="518713F1" w:rsidP="00A078AB">
      <w:pPr>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sz w:val="20"/>
          <w:szCs w:val="20"/>
        </w:rPr>
        <w:t xml:space="preserve">En particular, el párrafo tercero, artículo 440, del citado Reglamento, establece que la destrucción de la documentación electoral se realizará conforme a los lineamientos que para tal efecto apruebe el órgano Superior de Dirección del Instituto, pudiendo tomar como guía el anexo 16 del Reglamento. </w:t>
      </w:r>
    </w:p>
    <w:p w14:paraId="064970AC" w14:textId="77777777" w:rsidR="00A078AB" w:rsidRPr="00A7685C" w:rsidRDefault="00A078AB" w:rsidP="00A078AB">
      <w:pPr>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sz w:val="20"/>
          <w:szCs w:val="20"/>
        </w:rPr>
        <w:t xml:space="preserve"> </w:t>
      </w:r>
    </w:p>
    <w:p w14:paraId="48CF544A" w14:textId="441A81D2" w:rsidR="003B7368" w:rsidRPr="00A7685C" w:rsidRDefault="518713F1" w:rsidP="00A078AB">
      <w:pPr>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hAnsi="Lucida Sans Unicode" w:cs="Lucida Sans Unicode"/>
          <w:sz w:val="20"/>
          <w:szCs w:val="20"/>
        </w:rPr>
        <w:t xml:space="preserve">Por tanto, a efecto de </w:t>
      </w:r>
      <w:r w:rsidRPr="00A7685C">
        <w:rPr>
          <w:rFonts w:ascii="Lucida Sans Unicode" w:eastAsia="Times New Roman" w:hAnsi="Lucida Sans Unicode" w:cs="Lucida Sans Unicode"/>
          <w:sz w:val="20"/>
          <w:szCs w:val="20"/>
          <w:lang w:eastAsia="ar-SA"/>
        </w:rPr>
        <w:t>contar con reglas que regulen el procedimiento de destrucción bajo normas ecológicas de reciclaje, así como la descripción del desarrollo de cada una de las etapas necesarias para su ejecución, y establecer</w:t>
      </w:r>
      <w:r w:rsidRPr="00A7685C">
        <w:t xml:space="preserve"> </w:t>
      </w:r>
      <w:r w:rsidRPr="00A7685C">
        <w:rPr>
          <w:rFonts w:ascii="Lucida Sans Unicode" w:eastAsia="Times New Roman" w:hAnsi="Lucida Sans Unicode" w:cs="Lucida Sans Unicode"/>
          <w:sz w:val="20"/>
          <w:szCs w:val="20"/>
          <w:lang w:eastAsia="ar-SA"/>
        </w:rPr>
        <w:t>el esquema bajo el cual, la empresa responsable de la destrucción de la documentación electoral y las personas servidoras públicas del Instituto Electoral, desarrollarán sus actividades</w:t>
      </w:r>
      <w:r w:rsidRPr="00A7685C">
        <w:rPr>
          <w:rFonts w:ascii="Lucida Sans Unicode" w:hAnsi="Lucida Sans Unicode" w:cs="Lucida Sans Unicode"/>
          <w:sz w:val="20"/>
          <w:szCs w:val="20"/>
        </w:rPr>
        <w:t xml:space="preserve"> es que se pone a consideración la expedición de  los Lineamientos que Regulan la Destrucción y Destino de la Documentación Electoral del Proceso Electoral Local Concurrente 2023-2024, así como el Plan de Trabajo de dicha actividad. </w:t>
      </w:r>
    </w:p>
    <w:p w14:paraId="4C03C5EC" w14:textId="77777777" w:rsidR="00990F7F" w:rsidRPr="00A7685C" w:rsidRDefault="00990F7F" w:rsidP="00990F7F">
      <w:pPr>
        <w:suppressAutoHyphens/>
        <w:spacing w:after="0" w:line="276" w:lineRule="auto"/>
        <w:ind w:left="360"/>
        <w:jc w:val="both"/>
        <w:rPr>
          <w:rFonts w:ascii="Lucida Sans Unicode" w:eastAsia="Times New Roman" w:hAnsi="Lucida Sans Unicode" w:cs="Lucida Sans Unicode"/>
          <w:sz w:val="20"/>
          <w:szCs w:val="20"/>
          <w:lang w:eastAsia="ar-SA"/>
        </w:rPr>
      </w:pPr>
    </w:p>
    <w:p w14:paraId="5AE588F7" w14:textId="5058668E" w:rsidR="00B84BC2" w:rsidRPr="00A7685C" w:rsidRDefault="00990F7F" w:rsidP="00523D44">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XI. DE LA APERTURA DE BODEGA</w:t>
      </w:r>
      <w:r w:rsidR="00A615F1" w:rsidRPr="00A7685C">
        <w:rPr>
          <w:rFonts w:ascii="Lucida Sans Unicode" w:eastAsia="Times New Roman" w:hAnsi="Lucida Sans Unicode" w:cs="Lucida Sans Unicode"/>
          <w:b/>
          <w:bCs/>
          <w:sz w:val="20"/>
          <w:szCs w:val="20"/>
          <w:lang w:eastAsia="ar-SA"/>
        </w:rPr>
        <w:t>.</w:t>
      </w:r>
      <w:r w:rsidR="003E3BD9" w:rsidRPr="00A7685C">
        <w:rPr>
          <w:rFonts w:ascii="Lucida Sans Unicode" w:hAnsi="Lucida Sans Unicode" w:cs="Lucida Sans Unicode"/>
          <w:sz w:val="20"/>
          <w:szCs w:val="20"/>
          <w:lang w:eastAsia="es-MX"/>
        </w:rPr>
        <w:t xml:space="preserve"> La bodega</w:t>
      </w:r>
      <w:r w:rsidR="005D24AE" w:rsidRPr="00A7685C">
        <w:rPr>
          <w:rFonts w:ascii="Lucida Sans Unicode" w:hAnsi="Lucida Sans Unicode" w:cs="Lucida Sans Unicode"/>
          <w:sz w:val="20"/>
          <w:szCs w:val="20"/>
          <w:lang w:eastAsia="es-MX"/>
        </w:rPr>
        <w:t xml:space="preserve"> </w:t>
      </w:r>
      <w:r w:rsidR="005D24AE" w:rsidRPr="00A7685C">
        <w:rPr>
          <w:rFonts w:ascii="Lucida Sans Unicode" w:hAnsi="Lucida Sans Unicode" w:cs="Lucida Sans Unicode"/>
          <w:sz w:val="20"/>
          <w:szCs w:val="20"/>
        </w:rPr>
        <w:t xml:space="preserve">ubicada en la calle Federico Medrano número 668, en la colonia Reforma del municipio de Guadalajara, </w:t>
      </w:r>
      <w:r w:rsidR="003E3BD9" w:rsidRPr="00A7685C">
        <w:rPr>
          <w:rFonts w:ascii="Lucida Sans Unicode" w:hAnsi="Lucida Sans Unicode" w:cs="Lucida Sans Unicode"/>
          <w:sz w:val="20"/>
          <w:szCs w:val="20"/>
          <w:lang w:eastAsia="es-MX"/>
        </w:rPr>
        <w:t>deberá abrirse en presencia de los integrantes del Consejo General</w:t>
      </w:r>
      <w:r w:rsidR="00475201" w:rsidRPr="00A7685C">
        <w:rPr>
          <w:rFonts w:ascii="Lucida Sans Unicode" w:hAnsi="Lucida Sans Unicode" w:cs="Lucida Sans Unicode"/>
          <w:sz w:val="20"/>
          <w:szCs w:val="20"/>
          <w:lang w:eastAsia="es-MX"/>
        </w:rPr>
        <w:t xml:space="preserve">, </w:t>
      </w:r>
      <w:r w:rsidR="003E3BD9" w:rsidRPr="00A7685C">
        <w:rPr>
          <w:rFonts w:ascii="Lucida Sans Unicode" w:hAnsi="Lucida Sans Unicode" w:cs="Lucida Sans Unicode"/>
          <w:sz w:val="20"/>
          <w:szCs w:val="20"/>
          <w:lang w:eastAsia="es-MX"/>
        </w:rPr>
        <w:t>previa convocatoria</w:t>
      </w:r>
      <w:r w:rsidR="009D6E15" w:rsidRPr="00A7685C">
        <w:rPr>
          <w:rFonts w:ascii="Lucida Sans Unicode" w:hAnsi="Lucida Sans Unicode" w:cs="Lucida Sans Unicode"/>
          <w:sz w:val="20"/>
          <w:szCs w:val="20"/>
          <w:lang w:eastAsia="es-MX"/>
        </w:rPr>
        <w:t xml:space="preserve"> que dispone el artículo 435, párrafo 1, inciso f</w:t>
      </w:r>
      <w:r w:rsidR="003E3BD9" w:rsidRPr="00A7685C">
        <w:rPr>
          <w:rFonts w:ascii="Lucida Sans Unicode" w:hAnsi="Lucida Sans Unicode" w:cs="Lucida Sans Unicode"/>
          <w:sz w:val="20"/>
          <w:szCs w:val="20"/>
          <w:lang w:eastAsia="es-MX"/>
        </w:rPr>
        <w:t>,</w:t>
      </w:r>
      <w:r w:rsidR="00EA01E0" w:rsidRPr="00A7685C">
        <w:rPr>
          <w:rFonts w:ascii="Lucida Sans Unicode" w:hAnsi="Lucida Sans Unicode" w:cs="Lucida Sans Unicode"/>
          <w:sz w:val="20"/>
          <w:szCs w:val="20"/>
          <w:lang w:eastAsia="es-MX"/>
        </w:rPr>
        <w:t xml:space="preserve"> del Reglamento de elecciones,</w:t>
      </w:r>
      <w:r w:rsidR="003E3BD9" w:rsidRPr="00A7685C">
        <w:rPr>
          <w:rFonts w:ascii="Lucida Sans Unicode" w:hAnsi="Lucida Sans Unicode" w:cs="Lucida Sans Unicode"/>
          <w:sz w:val="20"/>
          <w:szCs w:val="20"/>
          <w:lang w:eastAsia="es-MX"/>
        </w:rPr>
        <w:t xml:space="preserve"> por lo que solamente tendrán acceso a la bodega electoral funcionarios y personal autorizado plenamente identificado</w:t>
      </w:r>
      <w:r w:rsidR="009D6E15" w:rsidRPr="00A7685C">
        <w:rPr>
          <w:rFonts w:ascii="Lucida Sans Unicode" w:hAnsi="Lucida Sans Unicode" w:cs="Lucida Sans Unicode"/>
          <w:sz w:val="20"/>
          <w:szCs w:val="20"/>
          <w:lang w:eastAsia="es-MX"/>
        </w:rPr>
        <w:t>.</w:t>
      </w:r>
      <w:r w:rsidR="003E3BD9" w:rsidRPr="00A7685C">
        <w:rPr>
          <w:rFonts w:ascii="Lucida Sans Unicode" w:hAnsi="Lucida Sans Unicode" w:cs="Lucida Sans Unicode"/>
          <w:sz w:val="20"/>
          <w:szCs w:val="20"/>
          <w:lang w:eastAsia="es-MX"/>
        </w:rPr>
        <w:t xml:space="preserve"> </w:t>
      </w:r>
      <w:r w:rsidR="009D6E15" w:rsidRPr="00A7685C">
        <w:rPr>
          <w:rFonts w:ascii="Lucida Sans Unicode" w:hAnsi="Lucida Sans Unicode" w:cs="Lucida Sans Unicode"/>
          <w:sz w:val="20"/>
          <w:szCs w:val="20"/>
          <w:lang w:eastAsia="es-MX"/>
        </w:rPr>
        <w:t>E</w:t>
      </w:r>
      <w:r w:rsidR="003E3BD9" w:rsidRPr="00A7685C">
        <w:rPr>
          <w:rFonts w:ascii="Lucida Sans Unicode" w:hAnsi="Lucida Sans Unicode" w:cs="Lucida Sans Unicode"/>
          <w:sz w:val="20"/>
          <w:szCs w:val="20"/>
          <w:lang w:eastAsia="es-MX"/>
        </w:rPr>
        <w:t xml:space="preserve">n ese sentido </w:t>
      </w:r>
      <w:r w:rsidR="003E3BD9" w:rsidRPr="00A7685C">
        <w:rPr>
          <w:rFonts w:ascii="Lucida Sans Unicode" w:eastAsia="Times New Roman" w:hAnsi="Lucida Sans Unicode" w:cs="Lucida Sans Unicode"/>
          <w:sz w:val="20"/>
          <w:szCs w:val="20"/>
          <w:lang w:eastAsia="ar-SA"/>
        </w:rPr>
        <w:t xml:space="preserve">la Secretaría Ejecutiva de este Instituto </w:t>
      </w:r>
      <w:r w:rsidR="00523D44" w:rsidRPr="00A7685C">
        <w:rPr>
          <w:rFonts w:ascii="Lucida Sans Unicode" w:eastAsia="Times New Roman" w:hAnsi="Lucida Sans Unicode" w:cs="Lucida Sans Unicode"/>
          <w:sz w:val="20"/>
          <w:szCs w:val="20"/>
          <w:lang w:eastAsia="ar-SA"/>
        </w:rPr>
        <w:t xml:space="preserve">deberá designar al personal que realizará los trabajos referentes a la actividad de destrucción de la documentación electoral. </w:t>
      </w:r>
    </w:p>
    <w:p w14:paraId="01C5D9B7" w14:textId="77777777" w:rsidR="00A615F1" w:rsidRPr="00A7685C" w:rsidRDefault="00A615F1" w:rsidP="00523D44">
      <w:pPr>
        <w:suppressAutoHyphens/>
        <w:spacing w:after="0" w:line="276" w:lineRule="auto"/>
        <w:jc w:val="both"/>
        <w:rPr>
          <w:rFonts w:ascii="Lucida Sans Unicode" w:eastAsia="Times New Roman" w:hAnsi="Lucida Sans Unicode" w:cs="Lucida Sans Unicode"/>
          <w:sz w:val="20"/>
          <w:szCs w:val="20"/>
          <w:lang w:eastAsia="ar-SA"/>
        </w:rPr>
      </w:pPr>
    </w:p>
    <w:p w14:paraId="66FB874F" w14:textId="63EA4E7D" w:rsidR="00F46E92" w:rsidRPr="00A7685C" w:rsidRDefault="001909E7" w:rsidP="00523D44">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 xml:space="preserve">Conforme al artículo 173 del Reglamento de </w:t>
      </w:r>
      <w:r w:rsidR="005F118E" w:rsidRPr="00A7685C">
        <w:rPr>
          <w:rFonts w:ascii="Lucida Sans Unicode" w:eastAsia="Times New Roman" w:hAnsi="Lucida Sans Unicode" w:cs="Lucida Sans Unicode"/>
          <w:sz w:val="20"/>
          <w:szCs w:val="20"/>
          <w:lang w:eastAsia="ar-SA"/>
        </w:rPr>
        <w:t>E</w:t>
      </w:r>
      <w:r w:rsidRPr="00A7685C">
        <w:rPr>
          <w:rFonts w:ascii="Lucida Sans Unicode" w:eastAsia="Times New Roman" w:hAnsi="Lucida Sans Unicode" w:cs="Lucida Sans Unicode"/>
          <w:sz w:val="20"/>
          <w:szCs w:val="20"/>
          <w:lang w:eastAsia="ar-SA"/>
        </w:rPr>
        <w:t xml:space="preserve">lecciones se llevará una bitácora sobre la apertura de la bodega, en la que se asentará la información relativa a la fecha, hora, motivo de la apertura, presencia de </w:t>
      </w:r>
      <w:r w:rsidR="005F118E" w:rsidRPr="00A7685C">
        <w:rPr>
          <w:rFonts w:ascii="Lucida Sans Unicode" w:eastAsia="Times New Roman" w:hAnsi="Lucida Sans Unicode" w:cs="Lucida Sans Unicode"/>
          <w:sz w:val="20"/>
          <w:szCs w:val="20"/>
          <w:lang w:eastAsia="ar-SA"/>
        </w:rPr>
        <w:t>consejerías</w:t>
      </w:r>
      <w:r w:rsidRPr="00A7685C">
        <w:rPr>
          <w:rFonts w:ascii="Lucida Sans Unicode" w:eastAsia="Times New Roman" w:hAnsi="Lucida Sans Unicode" w:cs="Lucida Sans Unicode"/>
          <w:sz w:val="20"/>
          <w:szCs w:val="20"/>
          <w:lang w:eastAsia="ar-SA"/>
        </w:rPr>
        <w:t xml:space="preserve"> electorales y representa</w:t>
      </w:r>
      <w:r w:rsidR="005F118E" w:rsidRPr="00A7685C">
        <w:rPr>
          <w:rFonts w:ascii="Lucida Sans Unicode" w:eastAsia="Times New Roman" w:hAnsi="Lucida Sans Unicode" w:cs="Lucida Sans Unicode"/>
          <w:sz w:val="20"/>
          <w:szCs w:val="20"/>
          <w:lang w:eastAsia="ar-SA"/>
        </w:rPr>
        <w:t>ciones</w:t>
      </w:r>
      <w:r w:rsidRPr="00A7685C">
        <w:rPr>
          <w:rFonts w:ascii="Lucida Sans Unicode" w:eastAsia="Times New Roman" w:hAnsi="Lucida Sans Unicode" w:cs="Lucida Sans Unicode"/>
          <w:sz w:val="20"/>
          <w:szCs w:val="20"/>
          <w:lang w:eastAsia="ar-SA"/>
        </w:rPr>
        <w:t xml:space="preserve"> de los partidos políticos, así como fecha y hora del cierre de la misma</w:t>
      </w:r>
      <w:r w:rsidR="00AF5226" w:rsidRPr="00A7685C">
        <w:rPr>
          <w:rFonts w:ascii="Lucida Sans Unicode" w:eastAsia="Times New Roman" w:hAnsi="Lucida Sans Unicode" w:cs="Lucida Sans Unicode"/>
          <w:sz w:val="20"/>
          <w:szCs w:val="20"/>
          <w:lang w:eastAsia="ar-SA"/>
        </w:rPr>
        <w:t>; llevando</w:t>
      </w:r>
      <w:r w:rsidR="005D24AE" w:rsidRPr="00A7685C">
        <w:rPr>
          <w:rFonts w:ascii="Lucida Sans Unicode" w:eastAsia="Times New Roman" w:hAnsi="Lucida Sans Unicode" w:cs="Lucida Sans Unicode"/>
          <w:sz w:val="20"/>
          <w:szCs w:val="20"/>
          <w:lang w:eastAsia="ar-SA"/>
        </w:rPr>
        <w:t xml:space="preserve"> un control y registro en </w:t>
      </w:r>
      <w:r w:rsidR="00523D44" w:rsidRPr="00A7685C">
        <w:rPr>
          <w:rFonts w:ascii="Lucida Sans Unicode" w:eastAsia="Times New Roman" w:hAnsi="Lucida Sans Unicode" w:cs="Lucida Sans Unicode"/>
          <w:sz w:val="20"/>
          <w:szCs w:val="20"/>
          <w:lang w:eastAsia="ar-SA"/>
        </w:rPr>
        <w:t xml:space="preserve">el </w:t>
      </w:r>
      <w:r w:rsidR="00523D44" w:rsidRPr="00A7685C">
        <w:rPr>
          <w:rFonts w:ascii="Lucida Sans Unicode" w:eastAsia="Times New Roman" w:hAnsi="Lucida Sans Unicode" w:cs="Lucida Sans Unicode"/>
          <w:sz w:val="20"/>
          <w:szCs w:val="20"/>
          <w:lang w:eastAsia="ar-SA"/>
        </w:rPr>
        <w:lastRenderedPageBreak/>
        <w:t xml:space="preserve">formato establecido en los lineamientos que regulan la destrucción y destino, </w:t>
      </w:r>
      <w:r w:rsidR="00AF5226" w:rsidRPr="00A7685C">
        <w:rPr>
          <w:rFonts w:ascii="Lucida Sans Unicode" w:eastAsia="Times New Roman" w:hAnsi="Lucida Sans Unicode" w:cs="Lucida Sans Unicode"/>
          <w:sz w:val="20"/>
          <w:szCs w:val="20"/>
          <w:lang w:eastAsia="ar-SA"/>
        </w:rPr>
        <w:t>tomando como base el modelo de bitácora contenido en al Anexo 5 del Reglamento de Elecciones</w:t>
      </w:r>
      <w:r w:rsidR="00523D44" w:rsidRPr="00A7685C">
        <w:rPr>
          <w:rFonts w:ascii="Lucida Sans Unicode" w:eastAsia="Times New Roman" w:hAnsi="Lucida Sans Unicode" w:cs="Lucida Sans Unicode"/>
          <w:sz w:val="20"/>
          <w:szCs w:val="20"/>
          <w:lang w:eastAsia="ar-SA"/>
        </w:rPr>
        <w:t>.</w:t>
      </w:r>
      <w:r w:rsidR="00F46E92" w:rsidRPr="00A7685C">
        <w:rPr>
          <w:rFonts w:ascii="Lucida Sans Unicode" w:eastAsia="Times New Roman" w:hAnsi="Lucida Sans Unicode" w:cs="Lucida Sans Unicode"/>
          <w:sz w:val="20"/>
          <w:szCs w:val="20"/>
          <w:lang w:eastAsia="ar-SA"/>
        </w:rPr>
        <w:t xml:space="preserve"> </w:t>
      </w:r>
      <w:r w:rsidR="00DF11D1" w:rsidRPr="00A7685C">
        <w:rPr>
          <w:rFonts w:ascii="Lucida Sans Unicode" w:eastAsia="Times New Roman" w:hAnsi="Lucida Sans Unicode" w:cs="Lucida Sans Unicode"/>
          <w:sz w:val="20"/>
          <w:szCs w:val="20"/>
          <w:lang w:eastAsia="ar-SA"/>
        </w:rPr>
        <w:t xml:space="preserve">Así mismo, se debe levantar el acta de apertura que regula el artículo 436, párrafo 1, del citado Reglamento. </w:t>
      </w:r>
    </w:p>
    <w:p w14:paraId="5081024E" w14:textId="77777777" w:rsidR="005D24AE" w:rsidRPr="00A7685C" w:rsidRDefault="005D24AE" w:rsidP="00523D44">
      <w:pPr>
        <w:suppressAutoHyphens/>
        <w:spacing w:after="0" w:line="276" w:lineRule="auto"/>
        <w:jc w:val="both"/>
        <w:rPr>
          <w:rFonts w:ascii="Lucida Sans Unicode" w:eastAsia="Times New Roman" w:hAnsi="Lucida Sans Unicode" w:cs="Lucida Sans Unicode"/>
          <w:sz w:val="20"/>
          <w:szCs w:val="20"/>
          <w:lang w:eastAsia="ar-SA"/>
        </w:rPr>
      </w:pPr>
    </w:p>
    <w:p w14:paraId="55DA943B" w14:textId="35E20E6D" w:rsidR="00AE3761" w:rsidRPr="00A7685C" w:rsidRDefault="00FB52E1" w:rsidP="003278AE">
      <w:pPr>
        <w:spacing w:after="0"/>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X</w:t>
      </w:r>
      <w:r w:rsidR="008F1585" w:rsidRPr="00A7685C">
        <w:rPr>
          <w:rFonts w:ascii="Lucida Sans Unicode" w:eastAsia="Times New Roman" w:hAnsi="Lucida Sans Unicode" w:cs="Lucida Sans Unicode"/>
          <w:b/>
          <w:bCs/>
          <w:sz w:val="20"/>
          <w:szCs w:val="20"/>
          <w:lang w:eastAsia="ar-SA"/>
        </w:rPr>
        <w:t>I</w:t>
      </w:r>
      <w:r w:rsidR="00646FB9" w:rsidRPr="00A7685C">
        <w:rPr>
          <w:rFonts w:ascii="Lucida Sans Unicode" w:eastAsia="Times New Roman" w:hAnsi="Lucida Sans Unicode" w:cs="Lucida Sans Unicode"/>
          <w:b/>
          <w:bCs/>
          <w:sz w:val="20"/>
          <w:szCs w:val="20"/>
          <w:lang w:eastAsia="ar-SA"/>
        </w:rPr>
        <w:t>I</w:t>
      </w:r>
      <w:r w:rsidRPr="00A7685C">
        <w:rPr>
          <w:rFonts w:ascii="Lucida Sans Unicode" w:eastAsia="Times New Roman" w:hAnsi="Lucida Sans Unicode" w:cs="Lucida Sans Unicode"/>
          <w:b/>
          <w:bCs/>
          <w:sz w:val="20"/>
          <w:szCs w:val="20"/>
          <w:lang w:eastAsia="ar-SA"/>
        </w:rPr>
        <w:t xml:space="preserve">. </w:t>
      </w:r>
      <w:r w:rsidR="00AE3761" w:rsidRPr="00A7685C">
        <w:rPr>
          <w:rFonts w:ascii="Lucida Sans Unicode" w:eastAsia="Times New Roman" w:hAnsi="Lucida Sans Unicode" w:cs="Lucida Sans Unicode"/>
          <w:b/>
          <w:bCs/>
          <w:sz w:val="20"/>
          <w:szCs w:val="20"/>
          <w:lang w:eastAsia="ar-SA"/>
        </w:rPr>
        <w:t>INICIO DE LOS TRABAJOS DE LA DESTRUCCIÓN DE LA DOCUMENTACIÓN ELECTORAL.</w:t>
      </w:r>
      <w:r w:rsidR="00553B1C" w:rsidRPr="00A7685C">
        <w:rPr>
          <w:rFonts w:ascii="Lucida Sans Unicode" w:eastAsia="Times New Roman" w:hAnsi="Lucida Sans Unicode" w:cs="Lucida Sans Unicode"/>
          <w:b/>
          <w:bCs/>
          <w:sz w:val="20"/>
          <w:szCs w:val="20"/>
          <w:lang w:eastAsia="ar-SA"/>
        </w:rPr>
        <w:t xml:space="preserve"> </w:t>
      </w:r>
      <w:r w:rsidR="00553B1C" w:rsidRPr="00A7685C">
        <w:rPr>
          <w:rFonts w:ascii="Lucida Sans Unicode" w:eastAsia="Times New Roman" w:hAnsi="Lucida Sans Unicode" w:cs="Lucida Sans Unicode"/>
          <w:sz w:val="20"/>
          <w:szCs w:val="20"/>
          <w:lang w:eastAsia="ar-SA"/>
        </w:rPr>
        <w:t>Tal como se estableció en el antecedente</w:t>
      </w:r>
      <w:r w:rsidR="00553B1C" w:rsidRPr="00A7685C">
        <w:rPr>
          <w:rFonts w:ascii="Lucida Sans Unicode" w:eastAsia="Times New Roman" w:hAnsi="Lucida Sans Unicode" w:cs="Lucida Sans Unicode"/>
          <w:b/>
          <w:bCs/>
          <w:sz w:val="20"/>
          <w:szCs w:val="20"/>
          <w:lang w:eastAsia="ar-SA"/>
        </w:rPr>
        <w:t xml:space="preserve"> 1</w:t>
      </w:r>
      <w:r w:rsidR="00AF5226" w:rsidRPr="00A7685C">
        <w:rPr>
          <w:rFonts w:ascii="Lucida Sans Unicode" w:eastAsia="Times New Roman" w:hAnsi="Lucida Sans Unicode" w:cs="Lucida Sans Unicode"/>
          <w:b/>
          <w:bCs/>
          <w:sz w:val="20"/>
          <w:szCs w:val="20"/>
          <w:lang w:eastAsia="ar-SA"/>
        </w:rPr>
        <w:t>2</w:t>
      </w:r>
      <w:r w:rsidR="00553B1C" w:rsidRPr="00A7685C">
        <w:rPr>
          <w:rFonts w:ascii="Lucida Sans Unicode" w:eastAsia="Times New Roman" w:hAnsi="Lucida Sans Unicode" w:cs="Lucida Sans Unicode"/>
          <w:b/>
          <w:bCs/>
          <w:sz w:val="20"/>
          <w:szCs w:val="20"/>
          <w:lang w:eastAsia="ar-SA"/>
        </w:rPr>
        <w:t xml:space="preserve">, </w:t>
      </w:r>
      <w:r w:rsidR="00553B1C" w:rsidRPr="00A7685C">
        <w:rPr>
          <w:rFonts w:ascii="Lucida Sans Unicode" w:eastAsia="Times New Roman" w:hAnsi="Lucida Sans Unicode" w:cs="Lucida Sans Unicode"/>
          <w:sz w:val="20"/>
          <w:szCs w:val="20"/>
          <w:lang w:eastAsia="ar-SA"/>
        </w:rPr>
        <w:t xml:space="preserve">este órgano colegiado aprobó la realización del Estudio muestral sobre votos nulos en las elecciones locales de 2024 en Jalisco” y su </w:t>
      </w:r>
      <w:r w:rsidR="00553B1C" w:rsidRPr="00A7685C">
        <w:rPr>
          <w:rFonts w:ascii="Lucida Sans Unicode" w:eastAsia="Times New Roman" w:hAnsi="Lucida Sans Unicode" w:cs="Lucida Sans Unicode"/>
          <w:b/>
          <w:bCs/>
          <w:sz w:val="20"/>
          <w:szCs w:val="20"/>
          <w:lang w:eastAsia="ar-SA"/>
        </w:rPr>
        <w:t>ANEXO UNICO,</w:t>
      </w:r>
      <w:r w:rsidR="00992FBA" w:rsidRPr="00A7685C">
        <w:rPr>
          <w:rFonts w:ascii="Lucida Sans Unicode" w:eastAsia="Times New Roman" w:hAnsi="Lucida Sans Unicode" w:cs="Lucida Sans Unicode"/>
          <w:b/>
          <w:bCs/>
          <w:sz w:val="20"/>
          <w:szCs w:val="20"/>
          <w:lang w:eastAsia="ar-SA"/>
        </w:rPr>
        <w:t xml:space="preserve"> </w:t>
      </w:r>
      <w:r w:rsidR="005D24AE" w:rsidRPr="00A7685C">
        <w:rPr>
          <w:rFonts w:ascii="Lucida Sans Unicode" w:eastAsia="Times New Roman" w:hAnsi="Lucida Sans Unicode" w:cs="Lucida Sans Unicode"/>
          <w:sz w:val="20"/>
          <w:szCs w:val="20"/>
          <w:lang w:eastAsia="ar-SA"/>
        </w:rPr>
        <w:t xml:space="preserve">aprobando que   a su conclusión deberán iniciar los trabajos de destrucción, por lo que una vez que </w:t>
      </w:r>
      <w:r w:rsidR="00AE3761" w:rsidRPr="00A7685C">
        <w:rPr>
          <w:rFonts w:ascii="Lucida Sans Unicode" w:eastAsia="Times New Roman" w:hAnsi="Lucida Sans Unicode" w:cs="Lucida Sans Unicode"/>
          <w:sz w:val="20"/>
          <w:szCs w:val="20"/>
          <w:lang w:eastAsia="ar-SA"/>
        </w:rPr>
        <w:t>la Dirección Ejecutiva de Organización Electoral y Estadística</w:t>
      </w:r>
      <w:r w:rsidR="005D24AE" w:rsidRPr="00A7685C">
        <w:rPr>
          <w:rFonts w:ascii="Lucida Sans Unicode" w:eastAsia="Times New Roman" w:hAnsi="Lucida Sans Unicode" w:cs="Lucida Sans Unicode"/>
          <w:sz w:val="20"/>
          <w:szCs w:val="20"/>
          <w:lang w:eastAsia="ar-SA"/>
        </w:rPr>
        <w:t xml:space="preserve"> informe </w:t>
      </w:r>
      <w:r w:rsidR="003278AE" w:rsidRPr="00A7685C">
        <w:rPr>
          <w:rFonts w:ascii="Lucida Sans Unicode" w:eastAsia="Times New Roman" w:hAnsi="Lucida Sans Unicode" w:cs="Lucida Sans Unicode"/>
          <w:sz w:val="20"/>
          <w:szCs w:val="20"/>
          <w:lang w:eastAsia="ar-SA"/>
        </w:rPr>
        <w:t xml:space="preserve">sobre la conclusión de dicho estudio, así como la validación y consistencia de la información, dará inicio esta actividad. </w:t>
      </w:r>
    </w:p>
    <w:p w14:paraId="5A2CAD7A" w14:textId="77777777" w:rsidR="00DA01E3" w:rsidRPr="00A7685C" w:rsidRDefault="00DA01E3" w:rsidP="003278AE">
      <w:pPr>
        <w:spacing w:after="0"/>
        <w:jc w:val="both"/>
        <w:rPr>
          <w:rFonts w:ascii="Lucida Sans Unicode" w:eastAsia="Times New Roman" w:hAnsi="Lucida Sans Unicode" w:cs="Lucida Sans Unicode"/>
          <w:sz w:val="20"/>
          <w:szCs w:val="20"/>
          <w:lang w:eastAsia="ar-SA"/>
        </w:rPr>
      </w:pPr>
    </w:p>
    <w:p w14:paraId="70DEFE31" w14:textId="020D85B4" w:rsidR="00DA01E3" w:rsidRPr="00A7685C" w:rsidRDefault="00DA01E3" w:rsidP="003278AE">
      <w:pPr>
        <w:spacing w:after="0"/>
        <w:jc w:val="both"/>
        <w:rPr>
          <w:rFonts w:ascii="Lucida Sans Unicode" w:eastAsia="Times New Roman" w:hAnsi="Lucida Sans Unicode" w:cs="Lucida Sans Unicode"/>
          <w:b/>
          <w:bCs/>
          <w:sz w:val="20"/>
          <w:szCs w:val="20"/>
          <w:lang w:eastAsia="ar-SA"/>
        </w:rPr>
      </w:pPr>
      <w:r w:rsidRPr="00A7685C">
        <w:rPr>
          <w:rFonts w:ascii="Lucida Sans Unicode" w:eastAsia="Times New Roman" w:hAnsi="Lucida Sans Unicode" w:cs="Lucida Sans Unicode"/>
          <w:sz w:val="20"/>
          <w:szCs w:val="20"/>
          <w:lang w:eastAsia="ar-SA"/>
        </w:rPr>
        <w:t>Por otra parte, una vez concluidos las actividades de destrucción de toda la documentación electoral deberá elaborarse un informe donde se precisen los trabajos realizados desde su inicio hasta la conclusión, acompañándolo de las bitácoras respectivas.</w:t>
      </w:r>
    </w:p>
    <w:p w14:paraId="2B57E7C1" w14:textId="77777777" w:rsidR="003278AE" w:rsidRPr="00A7685C" w:rsidRDefault="003278AE" w:rsidP="003278AE">
      <w:pPr>
        <w:spacing w:after="0"/>
        <w:jc w:val="both"/>
        <w:rPr>
          <w:rFonts w:ascii="Lucida Sans Unicode" w:eastAsia="Times New Roman" w:hAnsi="Lucida Sans Unicode" w:cs="Lucida Sans Unicode"/>
          <w:b/>
          <w:bCs/>
          <w:sz w:val="20"/>
          <w:szCs w:val="20"/>
          <w:lang w:eastAsia="ar-SA"/>
        </w:rPr>
      </w:pPr>
    </w:p>
    <w:p w14:paraId="5FDF90F2" w14:textId="3EC67094" w:rsidR="00B54DAC" w:rsidRPr="00A7685C" w:rsidRDefault="007D6CCA" w:rsidP="00B54DAC">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eastAsia="ar-SA"/>
        </w:rPr>
        <w:t>X</w:t>
      </w:r>
      <w:r w:rsidR="00646FB9" w:rsidRPr="00A7685C">
        <w:rPr>
          <w:rFonts w:ascii="Lucida Sans Unicode" w:eastAsia="Times New Roman" w:hAnsi="Lucida Sans Unicode" w:cs="Lucida Sans Unicode"/>
          <w:b/>
          <w:bCs/>
          <w:sz w:val="20"/>
          <w:szCs w:val="20"/>
          <w:lang w:eastAsia="ar-SA"/>
        </w:rPr>
        <w:t>I</w:t>
      </w:r>
      <w:r w:rsidR="005634B6" w:rsidRPr="00A7685C">
        <w:rPr>
          <w:rFonts w:ascii="Lucida Sans Unicode" w:eastAsia="Times New Roman" w:hAnsi="Lucida Sans Unicode" w:cs="Lucida Sans Unicode"/>
          <w:b/>
          <w:bCs/>
          <w:sz w:val="20"/>
          <w:szCs w:val="20"/>
          <w:lang w:eastAsia="ar-SA"/>
        </w:rPr>
        <w:t>II</w:t>
      </w:r>
      <w:r w:rsidR="00553B1C" w:rsidRPr="00A7685C">
        <w:rPr>
          <w:rFonts w:ascii="Lucida Sans Unicode" w:eastAsia="Times New Roman" w:hAnsi="Lucida Sans Unicode" w:cs="Lucida Sans Unicode"/>
          <w:b/>
          <w:bCs/>
          <w:sz w:val="20"/>
          <w:szCs w:val="20"/>
          <w:lang w:eastAsia="ar-SA"/>
        </w:rPr>
        <w:t xml:space="preserve">. </w:t>
      </w:r>
      <w:r w:rsidR="00B54DAC" w:rsidRPr="00A7685C">
        <w:rPr>
          <w:rFonts w:ascii="Lucida Sans Unicode" w:eastAsia="Times New Roman" w:hAnsi="Lucida Sans Unicode" w:cs="Lucida Sans Unicode"/>
          <w:b/>
          <w:bCs/>
          <w:sz w:val="20"/>
          <w:szCs w:val="20"/>
          <w:lang w:eastAsia="ar-SA"/>
        </w:rPr>
        <w:t xml:space="preserve">DE LA </w:t>
      </w:r>
      <w:r w:rsidR="00733F39" w:rsidRPr="00A7685C">
        <w:rPr>
          <w:rFonts w:ascii="Lucida Sans Unicode" w:eastAsia="Times New Roman" w:hAnsi="Lucida Sans Unicode" w:cs="Lucida Sans Unicode"/>
          <w:b/>
          <w:bCs/>
          <w:sz w:val="20"/>
          <w:szCs w:val="20"/>
          <w:lang w:eastAsia="ar-SA"/>
        </w:rPr>
        <w:t>N</w:t>
      </w:r>
      <w:r w:rsidR="00B54DAC" w:rsidRPr="00A7685C">
        <w:rPr>
          <w:rFonts w:ascii="Lucida Sans Unicode" w:eastAsia="Times New Roman" w:hAnsi="Lucida Sans Unicode" w:cs="Lucida Sans Unicode"/>
          <w:b/>
          <w:bCs/>
          <w:sz w:val="20"/>
          <w:szCs w:val="20"/>
          <w:lang w:eastAsia="ar-SA"/>
        </w:rPr>
        <w:t xml:space="preserve">OTIFICACIÓN DEL </w:t>
      </w:r>
      <w:r w:rsidR="00733F39" w:rsidRPr="00A7685C">
        <w:rPr>
          <w:rFonts w:ascii="Lucida Sans Unicode" w:eastAsia="Times New Roman" w:hAnsi="Lucida Sans Unicode" w:cs="Lucida Sans Unicode"/>
          <w:b/>
          <w:bCs/>
          <w:sz w:val="20"/>
          <w:szCs w:val="20"/>
          <w:lang w:eastAsia="ar-SA"/>
        </w:rPr>
        <w:t>A</w:t>
      </w:r>
      <w:r w:rsidR="00B54DAC" w:rsidRPr="00A7685C">
        <w:rPr>
          <w:rFonts w:ascii="Lucida Sans Unicode" w:eastAsia="Times New Roman" w:hAnsi="Lucida Sans Unicode" w:cs="Lucida Sans Unicode"/>
          <w:b/>
          <w:bCs/>
          <w:sz w:val="20"/>
          <w:szCs w:val="20"/>
          <w:lang w:eastAsia="ar-SA"/>
        </w:rPr>
        <w:t xml:space="preserve">CUERDO Y SU </w:t>
      </w:r>
      <w:r w:rsidR="00733F39" w:rsidRPr="00A7685C">
        <w:rPr>
          <w:rFonts w:ascii="Lucida Sans Unicode" w:eastAsia="Times New Roman" w:hAnsi="Lucida Sans Unicode" w:cs="Lucida Sans Unicode"/>
          <w:b/>
          <w:bCs/>
          <w:sz w:val="20"/>
          <w:szCs w:val="20"/>
          <w:lang w:eastAsia="ar-SA"/>
        </w:rPr>
        <w:t>P</w:t>
      </w:r>
      <w:r w:rsidR="00B54DAC" w:rsidRPr="00A7685C">
        <w:rPr>
          <w:rFonts w:ascii="Lucida Sans Unicode" w:eastAsia="Times New Roman" w:hAnsi="Lucida Sans Unicode" w:cs="Lucida Sans Unicode"/>
          <w:b/>
          <w:bCs/>
          <w:sz w:val="20"/>
          <w:szCs w:val="20"/>
          <w:lang w:eastAsia="ar-SA"/>
        </w:rPr>
        <w:t xml:space="preserve">UBLICACIÓN.  </w:t>
      </w:r>
      <w:r w:rsidR="00B54DAC" w:rsidRPr="00A7685C">
        <w:rPr>
          <w:rFonts w:ascii="Lucida Sans Unicode" w:eastAsia="Times New Roman"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w:t>
      </w:r>
    </w:p>
    <w:p w14:paraId="1EC883C9" w14:textId="77777777" w:rsidR="00B54DAC" w:rsidRPr="00A7685C" w:rsidRDefault="00B54DAC" w:rsidP="00B54DAC">
      <w:pPr>
        <w:suppressAutoHyphens/>
        <w:spacing w:after="0" w:line="276" w:lineRule="auto"/>
        <w:jc w:val="both"/>
        <w:rPr>
          <w:rFonts w:ascii="Lucida Sans Unicode" w:eastAsia="Times New Roman" w:hAnsi="Lucida Sans Unicode" w:cs="Lucida Sans Unicode"/>
          <w:sz w:val="20"/>
          <w:szCs w:val="20"/>
          <w:lang w:eastAsia="ar-SA"/>
        </w:rPr>
      </w:pPr>
    </w:p>
    <w:p w14:paraId="0F98B1F7" w14:textId="0D7470C4" w:rsidR="003C3346" w:rsidRPr="00A7685C" w:rsidRDefault="00B54DAC" w:rsidP="00B54DAC">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sz w:val="20"/>
          <w:szCs w:val="20"/>
          <w:lang w:eastAsia="ar-SA"/>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2AB4FEEB" w14:textId="77777777" w:rsidR="00B54DAC" w:rsidRPr="00A7685C" w:rsidRDefault="00B54DAC" w:rsidP="00B54DAC">
      <w:pPr>
        <w:suppressAutoHyphens/>
        <w:spacing w:after="0" w:line="276" w:lineRule="auto"/>
        <w:jc w:val="both"/>
        <w:rPr>
          <w:rFonts w:ascii="Lucida Sans Unicode" w:eastAsia="Times New Roman" w:hAnsi="Lucida Sans Unicode" w:cs="Lucida Sans Unicode"/>
          <w:color w:val="000000"/>
          <w:sz w:val="20"/>
          <w:szCs w:val="20"/>
          <w:lang w:eastAsia="ar-SA"/>
        </w:rPr>
      </w:pPr>
    </w:p>
    <w:p w14:paraId="4106C1E1" w14:textId="16DB2ECE" w:rsidR="482191DE" w:rsidRPr="00A7685C" w:rsidRDefault="482191DE" w:rsidP="482191DE">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A7685C">
        <w:rPr>
          <w:rFonts w:ascii="Lucida Sans Unicode" w:eastAsia="Trebuchet MS" w:hAnsi="Lucida Sans Unicode" w:cs="Lucida Sans Unicode"/>
          <w:color w:val="09090A"/>
          <w:sz w:val="20"/>
          <w:szCs w:val="20"/>
          <w:lang w:eastAsia="es-ES" w:bidi="es-ES"/>
        </w:rPr>
        <w:t>Por lo antes expuesto, se proponen los siguientes puntos de</w:t>
      </w:r>
    </w:p>
    <w:p w14:paraId="11DEC9B2" w14:textId="77777777" w:rsidR="00A7685C" w:rsidRPr="00A7685C" w:rsidRDefault="00A7685C" w:rsidP="482191DE">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4CB9C7AD" w14:textId="77777777" w:rsidR="00A7685C" w:rsidRPr="00A7685C" w:rsidRDefault="00A7685C" w:rsidP="482191DE">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A690798" w14:textId="77777777" w:rsidR="00A7685C" w:rsidRPr="00A7685C" w:rsidRDefault="00A7685C" w:rsidP="482191DE">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3A54E58" w14:textId="58337851" w:rsidR="001149A1" w:rsidRPr="00A7685C" w:rsidRDefault="001149A1" w:rsidP="008640D7">
      <w:pPr>
        <w:suppressAutoHyphens/>
        <w:spacing w:after="0" w:line="276" w:lineRule="auto"/>
        <w:jc w:val="both"/>
        <w:rPr>
          <w:rFonts w:ascii="Lucida Sans Unicode" w:eastAsia="Times New Roman" w:hAnsi="Lucida Sans Unicode" w:cs="Lucida Sans Unicode"/>
          <w:color w:val="000000"/>
          <w:sz w:val="20"/>
          <w:szCs w:val="20"/>
          <w:lang w:eastAsia="ar-SA"/>
        </w:rPr>
      </w:pPr>
      <w:r w:rsidRPr="00A7685C">
        <w:rPr>
          <w:rFonts w:ascii="Lucida Sans Unicode" w:eastAsia="Times New Roman" w:hAnsi="Lucida Sans Unicode" w:cs="Lucida Sans Unicode"/>
          <w:color w:val="000000"/>
          <w:sz w:val="20"/>
          <w:szCs w:val="20"/>
          <w:lang w:eastAsia="ar-SA"/>
        </w:rPr>
        <w:t xml:space="preserve"> </w:t>
      </w:r>
    </w:p>
    <w:p w14:paraId="651EB601" w14:textId="77777777" w:rsidR="001149A1" w:rsidRPr="00A7685C" w:rsidRDefault="001149A1" w:rsidP="008640D7">
      <w:pPr>
        <w:suppressAutoHyphens/>
        <w:spacing w:after="0" w:line="276" w:lineRule="auto"/>
        <w:jc w:val="center"/>
        <w:rPr>
          <w:rFonts w:ascii="Lucida Sans Unicode" w:eastAsia="Times New Roman" w:hAnsi="Lucida Sans Unicode" w:cs="Lucida Sans Unicode"/>
          <w:b/>
          <w:sz w:val="20"/>
          <w:szCs w:val="20"/>
          <w:lang w:val="pt-PT" w:eastAsia="ar-SA"/>
        </w:rPr>
      </w:pPr>
      <w:r w:rsidRPr="00A7685C">
        <w:rPr>
          <w:rFonts w:ascii="Lucida Sans Unicode" w:eastAsia="Times New Roman" w:hAnsi="Lucida Sans Unicode" w:cs="Lucida Sans Unicode"/>
          <w:b/>
          <w:sz w:val="20"/>
          <w:szCs w:val="20"/>
          <w:lang w:val="pt-PT" w:eastAsia="ar-SA"/>
        </w:rPr>
        <w:lastRenderedPageBreak/>
        <w:t>A C U E R D O:</w:t>
      </w:r>
    </w:p>
    <w:p w14:paraId="66394251" w14:textId="77777777" w:rsidR="001149A1" w:rsidRPr="00A7685C" w:rsidRDefault="001149A1" w:rsidP="008640D7">
      <w:pPr>
        <w:suppressAutoHyphens/>
        <w:spacing w:after="0" w:line="276" w:lineRule="auto"/>
        <w:jc w:val="center"/>
        <w:rPr>
          <w:rFonts w:ascii="Lucida Sans Unicode" w:eastAsia="Times New Roman" w:hAnsi="Lucida Sans Unicode" w:cs="Lucida Sans Unicode"/>
          <w:b/>
          <w:sz w:val="20"/>
          <w:szCs w:val="20"/>
          <w:lang w:val="pt-PT" w:eastAsia="ar-SA"/>
        </w:rPr>
      </w:pPr>
    </w:p>
    <w:p w14:paraId="04FCA16E" w14:textId="297A7C2B" w:rsidR="001149A1" w:rsidRPr="00A7685C" w:rsidRDefault="518713F1" w:rsidP="482191DE">
      <w:pPr>
        <w:suppressAutoHyphens/>
        <w:spacing w:after="0" w:line="276" w:lineRule="auto"/>
        <w:jc w:val="both"/>
        <w:rPr>
          <w:rFonts w:ascii="Lucida Sans Unicode" w:eastAsia="Times New Roman" w:hAnsi="Lucida Sans Unicode" w:cs="Lucida Sans Unicode"/>
          <w:sz w:val="20"/>
          <w:szCs w:val="20"/>
          <w:lang w:eastAsia="ar-SA"/>
        </w:rPr>
      </w:pPr>
      <w:r w:rsidRPr="00A7685C">
        <w:rPr>
          <w:rFonts w:ascii="Lucida Sans Unicode" w:eastAsia="Times New Roman" w:hAnsi="Lucida Sans Unicode" w:cs="Lucida Sans Unicode"/>
          <w:b/>
          <w:bCs/>
          <w:sz w:val="20"/>
          <w:szCs w:val="20"/>
          <w:lang w:val="pt-PT" w:eastAsia="ar-SA"/>
        </w:rPr>
        <w:t>PRIMERO.</w:t>
      </w:r>
      <w:r w:rsidRPr="00A7685C">
        <w:rPr>
          <w:rFonts w:ascii="Lucida Sans Unicode" w:eastAsia="Times New Roman" w:hAnsi="Lucida Sans Unicode" w:cs="Lucida Sans Unicode"/>
          <w:sz w:val="20"/>
          <w:szCs w:val="20"/>
          <w:lang w:val="pt-PT" w:eastAsia="ar-SA"/>
        </w:rPr>
        <w:t xml:space="preserve"> </w:t>
      </w:r>
      <w:r w:rsidRPr="00A7685C">
        <w:rPr>
          <w:rFonts w:ascii="Lucida Sans Unicode" w:eastAsia="Times New Roman" w:hAnsi="Lucida Sans Unicode" w:cs="Lucida Sans Unicode"/>
          <w:sz w:val="20"/>
          <w:szCs w:val="20"/>
          <w:lang w:eastAsia="ar-SA"/>
        </w:rPr>
        <w:t>Se aprueba la destrucción de la documentación electoral del Proceso Electoral Local Concurrente 2023-2024, la cual deberá llevarse a cabo bajo procedimientos no contaminantes y que permitan su reciclaje, buscando que se reciba algún beneficio económico para el Instituto, ya sea por venta o permuta, l</w:t>
      </w:r>
      <w:r w:rsidRPr="00A7685C">
        <w:rPr>
          <w:rFonts w:ascii="Lucida Sans Unicode" w:eastAsia="Lucida Sans Unicode" w:hAnsi="Lucida Sans Unicode" w:cs="Lucida Sans Unicode"/>
          <w:sz w:val="20"/>
          <w:szCs w:val="20"/>
          <w:lang w:val="es-ES"/>
        </w:rPr>
        <w:t xml:space="preserve">o cual iniciará una vez que concluyan las actividades para la realización del estudio muestral sobre el voto nulo en la elecciones locales del 2024 en Jalisco, en términos de los considerandos </w:t>
      </w:r>
      <w:r w:rsidRPr="00A7685C">
        <w:rPr>
          <w:rFonts w:ascii="Lucida Sans Unicode" w:eastAsia="Lucida Sans Unicode" w:hAnsi="Lucida Sans Unicode" w:cs="Lucida Sans Unicode"/>
          <w:b/>
          <w:bCs/>
          <w:sz w:val="20"/>
          <w:szCs w:val="20"/>
          <w:lang w:val="es-ES"/>
        </w:rPr>
        <w:t>VIII,</w:t>
      </w:r>
      <w:r w:rsidRPr="00A7685C">
        <w:rPr>
          <w:rFonts w:ascii="Lucida Sans Unicode" w:eastAsia="Lucida Sans Unicode" w:hAnsi="Lucida Sans Unicode" w:cs="Lucida Sans Unicode"/>
          <w:sz w:val="20"/>
          <w:szCs w:val="20"/>
          <w:lang w:val="es-ES"/>
        </w:rPr>
        <w:t xml:space="preserve"> </w:t>
      </w:r>
      <w:r w:rsidRPr="00A7685C">
        <w:rPr>
          <w:rFonts w:ascii="Lucida Sans Unicode" w:eastAsia="Lucida Sans Unicode" w:hAnsi="Lucida Sans Unicode" w:cs="Lucida Sans Unicode"/>
          <w:b/>
          <w:bCs/>
          <w:sz w:val="20"/>
          <w:szCs w:val="20"/>
          <w:lang w:val="es-ES"/>
        </w:rPr>
        <w:t>IX, X, XI y XII</w:t>
      </w:r>
      <w:r w:rsidRPr="00A7685C">
        <w:rPr>
          <w:rFonts w:ascii="Lucida Sans Unicode" w:eastAsia="Lucida Sans Unicode" w:hAnsi="Lucida Sans Unicode" w:cs="Lucida Sans Unicode"/>
          <w:sz w:val="20"/>
          <w:szCs w:val="20"/>
          <w:lang w:val="es-ES"/>
        </w:rPr>
        <w:t xml:space="preserve"> del presente documento.</w:t>
      </w:r>
    </w:p>
    <w:p w14:paraId="582D9F25" w14:textId="0A6B1D69" w:rsidR="001149A1" w:rsidRPr="00A7685C" w:rsidRDefault="001149A1" w:rsidP="482191DE">
      <w:pPr>
        <w:suppressAutoHyphens/>
        <w:spacing w:after="0" w:line="276" w:lineRule="auto"/>
        <w:jc w:val="both"/>
        <w:rPr>
          <w:rFonts w:ascii="Lucida Sans Unicode" w:eastAsia="Times New Roman" w:hAnsi="Lucida Sans Unicode" w:cs="Lucida Sans Unicode"/>
          <w:sz w:val="20"/>
          <w:szCs w:val="20"/>
          <w:lang w:eastAsia="ar-SA"/>
        </w:rPr>
      </w:pPr>
    </w:p>
    <w:p w14:paraId="184A32E0" w14:textId="5E5BE74C" w:rsidR="001149A1" w:rsidRPr="00A7685C" w:rsidRDefault="518713F1" w:rsidP="482191DE">
      <w:pPr>
        <w:suppressAutoHyphens/>
        <w:spacing w:after="0" w:line="276" w:lineRule="auto"/>
        <w:jc w:val="both"/>
      </w:pPr>
      <w:r w:rsidRPr="00A7685C">
        <w:rPr>
          <w:rFonts w:ascii="Lucida Sans Unicode" w:eastAsia="Lucida Sans Unicode" w:hAnsi="Lucida Sans Unicode" w:cs="Lucida Sans Unicode"/>
          <w:b/>
          <w:bCs/>
          <w:sz w:val="20"/>
          <w:szCs w:val="20"/>
          <w:lang w:val="es-ES"/>
        </w:rPr>
        <w:t>SEGUNDO.</w:t>
      </w:r>
      <w:r w:rsidRPr="00A7685C">
        <w:rPr>
          <w:rFonts w:ascii="Lucida Sans Unicode" w:eastAsia="Lucida Sans Unicode" w:hAnsi="Lucida Sans Unicode" w:cs="Lucida Sans Unicode"/>
          <w:sz w:val="20"/>
          <w:szCs w:val="20"/>
          <w:lang w:val="es-ES"/>
        </w:rPr>
        <w:t xml:space="preserve"> Se aprueban y expiden </w:t>
      </w:r>
      <w:r w:rsidRPr="00A7685C">
        <w:rPr>
          <w:rFonts w:ascii="Lucida Sans Unicode" w:eastAsia="Lucida Sans Unicode" w:hAnsi="Lucida Sans Unicode" w:cs="Lucida Sans Unicode"/>
          <w:i/>
          <w:iCs/>
          <w:sz w:val="20"/>
          <w:szCs w:val="20"/>
          <w:lang w:val="es-ES"/>
        </w:rPr>
        <w:t>Los lineamientos que regulan la destrucción y destino de la documentación electoral del Proceso Electoral Local Concurrente 2023-2024</w:t>
      </w:r>
      <w:r w:rsidRPr="00A7685C">
        <w:rPr>
          <w:rFonts w:ascii="Lucida Sans Unicode" w:eastAsia="Lucida Sans Unicode" w:hAnsi="Lucida Sans Unicode" w:cs="Lucida Sans Unicode"/>
          <w:sz w:val="20"/>
          <w:szCs w:val="20"/>
          <w:lang w:val="es-ES"/>
        </w:rPr>
        <w:t xml:space="preserve">; así como el Plan de Trabajo respectivo en términos del considerando </w:t>
      </w:r>
      <w:r w:rsidRPr="00A7685C">
        <w:rPr>
          <w:rFonts w:ascii="Lucida Sans Unicode" w:eastAsia="Lucida Sans Unicode" w:hAnsi="Lucida Sans Unicode" w:cs="Lucida Sans Unicode"/>
          <w:b/>
          <w:bCs/>
          <w:sz w:val="20"/>
          <w:szCs w:val="20"/>
          <w:lang w:val="es-ES"/>
        </w:rPr>
        <w:t xml:space="preserve">IX </w:t>
      </w:r>
      <w:r w:rsidRPr="00A7685C">
        <w:rPr>
          <w:rFonts w:ascii="Lucida Sans Unicode" w:eastAsia="Lucida Sans Unicode" w:hAnsi="Lucida Sans Unicode" w:cs="Lucida Sans Unicode"/>
          <w:sz w:val="20"/>
          <w:szCs w:val="20"/>
          <w:lang w:val="es-ES"/>
        </w:rPr>
        <w:t>y del anexo que forma parte integral del presente acuerdo.</w:t>
      </w:r>
    </w:p>
    <w:p w14:paraId="71590700" w14:textId="7224771F" w:rsidR="001149A1" w:rsidRPr="00A7685C" w:rsidRDefault="001149A1" w:rsidP="482191DE">
      <w:pPr>
        <w:spacing w:after="0" w:line="276" w:lineRule="auto"/>
        <w:jc w:val="both"/>
        <w:rPr>
          <w:rFonts w:ascii="Lucida Sans Unicode" w:eastAsia="Lucida Sans Unicode" w:hAnsi="Lucida Sans Unicode" w:cs="Lucida Sans Unicode"/>
          <w:sz w:val="20"/>
          <w:szCs w:val="20"/>
        </w:rPr>
      </w:pPr>
    </w:p>
    <w:p w14:paraId="6D653055" w14:textId="596A3600" w:rsidR="002A7235" w:rsidRPr="00A7685C" w:rsidRDefault="518713F1" w:rsidP="2156F53D">
      <w:pPr>
        <w:spacing w:after="0" w:line="276" w:lineRule="auto"/>
        <w:jc w:val="both"/>
        <w:rPr>
          <w:rFonts w:ascii="Lucida Sans Unicode" w:eastAsia="Verdana" w:hAnsi="Lucida Sans Unicode" w:cs="Lucida Sans Unicode"/>
          <w:sz w:val="20"/>
          <w:szCs w:val="20"/>
          <w:lang w:eastAsia="es-ES" w:bidi="es-ES"/>
        </w:rPr>
      </w:pPr>
      <w:r w:rsidRPr="00A7685C">
        <w:rPr>
          <w:rFonts w:ascii="Lucida Sans Unicode" w:hAnsi="Lucida Sans Unicode" w:cs="Lucida Sans Unicode"/>
          <w:b/>
          <w:bCs/>
          <w:sz w:val="20"/>
          <w:szCs w:val="20"/>
        </w:rPr>
        <w:t>TERCERO.</w:t>
      </w:r>
      <w:r w:rsidRPr="00A7685C">
        <w:rPr>
          <w:rFonts w:ascii="Lucida Sans Unicode" w:hAnsi="Lucida Sans Unicode" w:cs="Lucida Sans Unicode"/>
          <w:sz w:val="20"/>
          <w:szCs w:val="20"/>
        </w:rPr>
        <w:t xml:space="preserve"> </w:t>
      </w:r>
      <w:r w:rsidRPr="00A7685C">
        <w:rPr>
          <w:rFonts w:ascii="Lucida Sans Unicode" w:eastAsia="Verdana" w:hAnsi="Lucida Sans Unicode" w:cs="Lucida Sans Unicode"/>
          <w:sz w:val="20"/>
          <w:szCs w:val="20"/>
          <w:lang w:eastAsia="es-ES" w:bidi="es-ES"/>
        </w:rPr>
        <w:t xml:space="preserve">Se aprueba separar y resguardar, las casillas ubicadas en </w:t>
      </w:r>
      <w:r w:rsidRPr="00A7685C">
        <w:rPr>
          <w:rFonts w:ascii="Lucida Sans Unicode" w:eastAsia="Times New Roman" w:hAnsi="Lucida Sans Unicode" w:cs="Lucida Sans Unicode"/>
          <w:sz w:val="20"/>
          <w:szCs w:val="20"/>
          <w:lang w:eastAsia="ar-SA"/>
        </w:rPr>
        <w:t xml:space="preserve">las delegaciones de San José del Tule y Pozo Santo, pertenecientes al municipio de </w:t>
      </w:r>
      <w:proofErr w:type="spellStart"/>
      <w:r w:rsidRPr="00A7685C">
        <w:rPr>
          <w:rFonts w:ascii="Lucida Sans Unicode" w:eastAsia="Times New Roman" w:hAnsi="Lucida Sans Unicode" w:cs="Lucida Sans Unicode"/>
          <w:sz w:val="20"/>
          <w:szCs w:val="20"/>
          <w:lang w:eastAsia="ar-SA"/>
        </w:rPr>
        <w:t>Pihuamo</w:t>
      </w:r>
      <w:proofErr w:type="spellEnd"/>
      <w:r w:rsidRPr="00A7685C">
        <w:rPr>
          <w:rFonts w:ascii="Lucida Sans Unicode" w:eastAsia="Times New Roman" w:hAnsi="Lucida Sans Unicode" w:cs="Lucida Sans Unicode"/>
          <w:sz w:val="20"/>
          <w:szCs w:val="20"/>
          <w:lang w:eastAsia="ar-SA"/>
        </w:rPr>
        <w:t xml:space="preserve">, Jalisco, siendo </w:t>
      </w:r>
      <w:r w:rsidRPr="00A7685C">
        <w:rPr>
          <w:rFonts w:ascii="Lucida Sans Unicode" w:hAnsi="Lucida Sans Unicode" w:cs="Lucida Sans Unicode"/>
          <w:sz w:val="20"/>
          <w:szCs w:val="20"/>
        </w:rPr>
        <w:t>las casillas 1907 extraordinaria, instalada en la Escuela Primaria Federalizada Rural General Francisco J. y 1907 básica instalada en la Telesecundaria Melchor Ocampo,</w:t>
      </w:r>
      <w:r w:rsidRPr="00A7685C">
        <w:rPr>
          <w:rFonts w:ascii="Lucida Sans Unicode" w:eastAsia="Verdana" w:hAnsi="Lucida Sans Unicode" w:cs="Lucida Sans Unicode"/>
          <w:sz w:val="20"/>
          <w:szCs w:val="20"/>
          <w:lang w:eastAsia="es-ES" w:bidi="es-ES"/>
        </w:rPr>
        <w:t xml:space="preserve"> en un lugar establecido para dicho fin, documentación requerida por la Fiscalía Especializada en Materia de Delitos Electorales, en términos del considerando </w:t>
      </w:r>
      <w:r w:rsidRPr="00A7685C">
        <w:rPr>
          <w:rFonts w:ascii="Lucida Sans Unicode" w:eastAsia="Verdana" w:hAnsi="Lucida Sans Unicode" w:cs="Lucida Sans Unicode"/>
          <w:b/>
          <w:bCs/>
          <w:sz w:val="20"/>
          <w:szCs w:val="20"/>
          <w:lang w:eastAsia="es-ES" w:bidi="es-ES"/>
        </w:rPr>
        <w:t>VII</w:t>
      </w:r>
      <w:r w:rsidRPr="00A7685C">
        <w:rPr>
          <w:rFonts w:ascii="Lucida Sans Unicode" w:eastAsia="Verdana" w:hAnsi="Lucida Sans Unicode" w:cs="Lucida Sans Unicode"/>
          <w:sz w:val="20"/>
          <w:szCs w:val="20"/>
          <w:lang w:eastAsia="es-ES" w:bidi="es-ES"/>
        </w:rPr>
        <w:t xml:space="preserve"> del presente acuerdo</w:t>
      </w:r>
    </w:p>
    <w:p w14:paraId="11E31239" w14:textId="77777777" w:rsidR="0029110B" w:rsidRPr="00A7685C" w:rsidRDefault="0029110B" w:rsidP="008E6C57">
      <w:pPr>
        <w:spacing w:after="0" w:line="276" w:lineRule="auto"/>
        <w:jc w:val="both"/>
        <w:rPr>
          <w:rFonts w:ascii="Lucida Sans Unicode" w:hAnsi="Lucida Sans Unicode" w:cs="Lucida Sans Unicode"/>
          <w:b/>
          <w:bCs/>
          <w:sz w:val="20"/>
          <w:szCs w:val="20"/>
        </w:rPr>
      </w:pPr>
    </w:p>
    <w:p w14:paraId="61489199" w14:textId="6A6F783F" w:rsidR="008E6C57" w:rsidRPr="00A7685C" w:rsidRDefault="482191DE" w:rsidP="008E6C57">
      <w:pPr>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b/>
          <w:bCs/>
          <w:sz w:val="20"/>
          <w:szCs w:val="20"/>
        </w:rPr>
        <w:t xml:space="preserve">CUARTO.  </w:t>
      </w:r>
      <w:r w:rsidRPr="00A7685C">
        <w:rPr>
          <w:rFonts w:ascii="Lucida Sans Unicode" w:hAnsi="Lucida Sans Unicode" w:cs="Lucida Sans Unicode"/>
          <w:sz w:val="20"/>
          <w:szCs w:val="20"/>
        </w:rPr>
        <w:t xml:space="preserve">Se instruye a la Secretaría Ejecutiva para coordinar y supervisar la ejecución de los Lineamientos, así como </w:t>
      </w:r>
      <w:r w:rsidR="00802D9F" w:rsidRPr="00A7685C">
        <w:rPr>
          <w:rFonts w:ascii="Lucida Sans Unicode" w:hAnsi="Lucida Sans Unicode" w:cs="Lucida Sans Unicode"/>
          <w:sz w:val="20"/>
          <w:szCs w:val="20"/>
        </w:rPr>
        <w:t>para</w:t>
      </w:r>
      <w:r w:rsidRPr="00A7685C">
        <w:rPr>
          <w:rFonts w:ascii="Lucida Sans Unicode" w:hAnsi="Lucida Sans Unicode" w:cs="Lucida Sans Unicode"/>
          <w:sz w:val="20"/>
          <w:szCs w:val="20"/>
        </w:rPr>
        <w:t xml:space="preserve"> designar a las personas autorizadas para tal efecto, en términos del anexo que forma parte integral del presente acuerdo.</w:t>
      </w:r>
    </w:p>
    <w:p w14:paraId="36A6A3D7" w14:textId="77777777" w:rsidR="0029110B" w:rsidRPr="00A7685C" w:rsidRDefault="0029110B" w:rsidP="008E6C57">
      <w:pPr>
        <w:spacing w:after="0" w:line="276" w:lineRule="auto"/>
        <w:jc w:val="both"/>
        <w:rPr>
          <w:rFonts w:ascii="Lucida Sans Unicode" w:hAnsi="Lucida Sans Unicode" w:cs="Lucida Sans Unicode"/>
          <w:sz w:val="20"/>
          <w:szCs w:val="20"/>
        </w:rPr>
      </w:pPr>
    </w:p>
    <w:p w14:paraId="6570DEFF" w14:textId="3CBE0FAB" w:rsidR="00990F7F" w:rsidRPr="00A7685C" w:rsidRDefault="518713F1" w:rsidP="008E6C57">
      <w:pPr>
        <w:spacing w:after="0" w:line="276" w:lineRule="auto"/>
        <w:jc w:val="both"/>
        <w:rPr>
          <w:rFonts w:ascii="Lucida Sans Unicode" w:hAnsi="Lucida Sans Unicode" w:cs="Lucida Sans Unicode"/>
          <w:sz w:val="20"/>
          <w:szCs w:val="20"/>
        </w:rPr>
      </w:pPr>
      <w:r w:rsidRPr="00A7685C">
        <w:rPr>
          <w:rFonts w:ascii="Lucida Sans Unicode" w:hAnsi="Lucida Sans Unicode" w:cs="Lucida Sans Unicode"/>
          <w:b/>
          <w:bCs/>
          <w:sz w:val="20"/>
          <w:szCs w:val="20"/>
        </w:rPr>
        <w:t>QUINTO</w:t>
      </w:r>
      <w:r w:rsidR="00A615F1" w:rsidRPr="00A7685C">
        <w:rPr>
          <w:rFonts w:ascii="Lucida Sans Unicode" w:hAnsi="Lucida Sans Unicode" w:cs="Lucida Sans Unicode"/>
          <w:b/>
          <w:bCs/>
          <w:sz w:val="20"/>
          <w:szCs w:val="20"/>
        </w:rPr>
        <w:t>.</w:t>
      </w:r>
      <w:r w:rsidRPr="00A7685C">
        <w:rPr>
          <w:rFonts w:ascii="Lucida Sans Unicode" w:hAnsi="Lucida Sans Unicode" w:cs="Lucida Sans Unicode"/>
          <w:b/>
          <w:bCs/>
          <w:sz w:val="20"/>
          <w:szCs w:val="20"/>
        </w:rPr>
        <w:t xml:space="preserve"> </w:t>
      </w:r>
      <w:r w:rsidRPr="00A7685C">
        <w:rPr>
          <w:rFonts w:ascii="Lucida Sans Unicode" w:hAnsi="Lucida Sans Unicode" w:cs="Lucida Sans Unicode"/>
          <w:sz w:val="20"/>
          <w:szCs w:val="20"/>
        </w:rPr>
        <w:t>Se aprueba la apertura de la bodega ubicada en la calle Federico Medrano número 668, en la colonia Reforma del municipio de Guadalajara, previa convocatoria</w:t>
      </w:r>
      <w:r w:rsidR="00332BFF" w:rsidRPr="00A7685C">
        <w:rPr>
          <w:rFonts w:ascii="Lucida Sans Unicode" w:hAnsi="Lucida Sans Unicode" w:cs="Lucida Sans Unicode"/>
          <w:b/>
          <w:bCs/>
          <w:sz w:val="20"/>
          <w:szCs w:val="20"/>
        </w:rPr>
        <w:t xml:space="preserve"> </w:t>
      </w:r>
      <w:r w:rsidR="00332BFF" w:rsidRPr="00A7685C">
        <w:rPr>
          <w:rFonts w:ascii="Lucida Sans Unicode" w:hAnsi="Lucida Sans Unicode" w:cs="Lucida Sans Unicode"/>
          <w:sz w:val="20"/>
          <w:szCs w:val="20"/>
        </w:rPr>
        <w:t>a las</w:t>
      </w:r>
      <w:r w:rsidR="00332BFF" w:rsidRPr="00A7685C">
        <w:rPr>
          <w:rFonts w:ascii="Lucida Sans Unicode" w:hAnsi="Lucida Sans Unicode" w:cs="Lucida Sans Unicode"/>
          <w:b/>
          <w:bCs/>
          <w:sz w:val="20"/>
          <w:szCs w:val="20"/>
        </w:rPr>
        <w:t xml:space="preserve"> </w:t>
      </w:r>
      <w:r w:rsidR="00332BFF" w:rsidRPr="00A7685C">
        <w:rPr>
          <w:rFonts w:ascii="Lucida Sans Unicode" w:eastAsia="Times New Roman" w:hAnsi="Lucida Sans Unicode" w:cs="Lucida Sans Unicode"/>
          <w:sz w:val="20"/>
          <w:szCs w:val="20"/>
          <w:lang w:eastAsia="ar-SA"/>
        </w:rPr>
        <w:t xml:space="preserve">personas integrantes del Consejo </w:t>
      </w:r>
      <w:r w:rsidR="00802D9F" w:rsidRPr="00A7685C">
        <w:rPr>
          <w:rFonts w:ascii="Lucida Sans Unicode" w:eastAsia="Times New Roman" w:hAnsi="Lucida Sans Unicode" w:cs="Lucida Sans Unicode"/>
          <w:sz w:val="20"/>
          <w:szCs w:val="20"/>
          <w:lang w:eastAsia="ar-SA"/>
        </w:rPr>
        <w:t>General, así</w:t>
      </w:r>
      <w:r w:rsidR="00332BFF" w:rsidRPr="00A7685C">
        <w:rPr>
          <w:rFonts w:ascii="Lucida Sans Unicode" w:hAnsi="Lucida Sans Unicode" w:cs="Lucida Sans Unicode"/>
          <w:sz w:val="20"/>
          <w:szCs w:val="20"/>
        </w:rPr>
        <w:t xml:space="preserve"> como al personal autorizado</w:t>
      </w:r>
      <w:r w:rsidRPr="00A7685C">
        <w:rPr>
          <w:rFonts w:ascii="Lucida Sans Unicode" w:hAnsi="Lucida Sans Unicode" w:cs="Lucida Sans Unicode"/>
          <w:sz w:val="20"/>
          <w:szCs w:val="20"/>
        </w:rPr>
        <w:t xml:space="preserve"> para que se realicen las actividades concernientes a la destrucción y destino de la documentación electoral utilizada en el proceso electoral local concurrente 2023-2024, del presente documento, en términos del considerando </w:t>
      </w:r>
      <w:r w:rsidR="00AF5226" w:rsidRPr="00A7685C">
        <w:rPr>
          <w:rFonts w:ascii="Lucida Sans Unicode" w:hAnsi="Lucida Sans Unicode" w:cs="Lucida Sans Unicode"/>
          <w:b/>
          <w:bCs/>
          <w:sz w:val="20"/>
          <w:szCs w:val="20"/>
        </w:rPr>
        <w:t>X</w:t>
      </w:r>
      <w:r w:rsidRPr="00A7685C">
        <w:rPr>
          <w:rFonts w:ascii="Lucida Sans Unicode" w:hAnsi="Lucida Sans Unicode" w:cs="Lucida Sans Unicode"/>
          <w:sz w:val="20"/>
          <w:szCs w:val="20"/>
        </w:rPr>
        <w:t xml:space="preserve"> del presente acuerdo.</w:t>
      </w:r>
    </w:p>
    <w:p w14:paraId="74D23C76" w14:textId="77777777" w:rsidR="006F17B1" w:rsidRPr="00A7685C" w:rsidRDefault="006F17B1" w:rsidP="008E6C57">
      <w:pPr>
        <w:spacing w:after="0" w:line="276" w:lineRule="auto"/>
        <w:jc w:val="both"/>
        <w:rPr>
          <w:rFonts w:ascii="Lucida Sans Unicode" w:hAnsi="Lucida Sans Unicode" w:cs="Lucida Sans Unicode"/>
          <w:b/>
          <w:bCs/>
          <w:sz w:val="20"/>
          <w:szCs w:val="20"/>
        </w:rPr>
      </w:pPr>
    </w:p>
    <w:p w14:paraId="45642AF2" w14:textId="2CF0A418" w:rsidR="00523D44" w:rsidRPr="00A7685C" w:rsidRDefault="518713F1" w:rsidP="008E6C57">
      <w:pPr>
        <w:spacing w:after="0" w:line="276" w:lineRule="auto"/>
        <w:jc w:val="both"/>
        <w:rPr>
          <w:rFonts w:ascii="Lucida Sans Unicode" w:hAnsi="Lucida Sans Unicode" w:cs="Lucida Sans Unicode"/>
          <w:b/>
          <w:bCs/>
          <w:sz w:val="20"/>
          <w:szCs w:val="20"/>
        </w:rPr>
      </w:pPr>
      <w:r w:rsidRPr="00A7685C">
        <w:rPr>
          <w:rFonts w:ascii="Lucida Sans Unicode" w:hAnsi="Lucida Sans Unicode" w:cs="Lucida Sans Unicode"/>
          <w:b/>
          <w:bCs/>
          <w:sz w:val="20"/>
          <w:szCs w:val="20"/>
        </w:rPr>
        <w:lastRenderedPageBreak/>
        <w:t xml:space="preserve">SEXTO. </w:t>
      </w:r>
      <w:r w:rsidRPr="00A7685C">
        <w:rPr>
          <w:rFonts w:ascii="Lucida Sans Unicode" w:hAnsi="Lucida Sans Unicode" w:cs="Lucida Sans Unicode"/>
          <w:sz w:val="20"/>
          <w:szCs w:val="20"/>
        </w:rPr>
        <w:t xml:space="preserve">Una vez </w:t>
      </w:r>
      <w:r w:rsidR="00F63F70" w:rsidRPr="00A7685C">
        <w:rPr>
          <w:rFonts w:ascii="Lucida Sans Unicode" w:hAnsi="Lucida Sans Unicode" w:cs="Lucida Sans Unicode"/>
          <w:sz w:val="20"/>
          <w:szCs w:val="20"/>
        </w:rPr>
        <w:t xml:space="preserve">que </w:t>
      </w:r>
      <w:r w:rsidRPr="00A7685C">
        <w:rPr>
          <w:rFonts w:ascii="Lucida Sans Unicode" w:hAnsi="Lucida Sans Unicode" w:cs="Lucida Sans Unicode"/>
          <w:sz w:val="20"/>
          <w:szCs w:val="20"/>
        </w:rPr>
        <w:t>concluyan los trabajos de destrucción aprobados, se instruye a la Comisión de Organización Electoral</w:t>
      </w:r>
      <w:r w:rsidRPr="00A7685C">
        <w:rPr>
          <w:rFonts w:ascii="Lucida Sans Unicode" w:hAnsi="Lucida Sans Unicode" w:cs="Lucida Sans Unicode"/>
          <w:b/>
          <w:bCs/>
          <w:sz w:val="20"/>
          <w:szCs w:val="20"/>
        </w:rPr>
        <w:t xml:space="preserve"> </w:t>
      </w:r>
      <w:r w:rsidRPr="00A7685C">
        <w:rPr>
          <w:rFonts w:ascii="Lucida Sans Unicode" w:hAnsi="Lucida Sans Unicode" w:cs="Lucida Sans Unicode"/>
          <w:sz w:val="20"/>
          <w:szCs w:val="20"/>
        </w:rPr>
        <w:t>presente un informe final al Consejo General sobre el proceso de destrucción y destino de la documentación electoral.</w:t>
      </w:r>
    </w:p>
    <w:p w14:paraId="046E42CC" w14:textId="7FAF7C72" w:rsidR="00733F39" w:rsidRPr="00A7685C" w:rsidRDefault="482191DE" w:rsidP="5BE5C7E4">
      <w:pPr>
        <w:spacing w:before="240" w:after="0" w:line="276" w:lineRule="auto"/>
        <w:jc w:val="both"/>
        <w:rPr>
          <w:rFonts w:ascii="Lucida Sans Unicode" w:eastAsia="Calibri" w:hAnsi="Lucida Sans Unicode" w:cs="Lucida Sans Unicode"/>
          <w:sz w:val="20"/>
          <w:szCs w:val="20"/>
        </w:rPr>
      </w:pPr>
      <w:r w:rsidRPr="00A7685C">
        <w:rPr>
          <w:rFonts w:ascii="Lucida Sans Unicode" w:hAnsi="Lucida Sans Unicode" w:cs="Lucida Sans Unicode"/>
          <w:b/>
          <w:bCs/>
          <w:sz w:val="20"/>
          <w:szCs w:val="20"/>
        </w:rPr>
        <w:t>SÉPTIMO</w:t>
      </w:r>
      <w:r w:rsidR="00A615F1" w:rsidRPr="00A7685C">
        <w:rPr>
          <w:rFonts w:ascii="Lucida Sans Unicode" w:hAnsi="Lucida Sans Unicode" w:cs="Lucida Sans Unicode"/>
          <w:b/>
          <w:bCs/>
          <w:sz w:val="20"/>
          <w:szCs w:val="20"/>
        </w:rPr>
        <w:t>.</w:t>
      </w:r>
      <w:r w:rsidRPr="00A7685C">
        <w:rPr>
          <w:rFonts w:ascii="Lucida Sans Unicode" w:hAnsi="Lucida Sans Unicode" w:cs="Lucida Sans Unicode"/>
          <w:b/>
          <w:bCs/>
          <w:sz w:val="20"/>
          <w:szCs w:val="20"/>
        </w:rPr>
        <w:t xml:space="preserve"> </w:t>
      </w:r>
      <w:r w:rsidRPr="00A7685C">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34611FD6" w14:textId="57898A60" w:rsidR="00733F39" w:rsidRPr="00A7685C" w:rsidRDefault="006F17B1" w:rsidP="000E15B8">
      <w:pPr>
        <w:spacing w:before="240" w:after="0" w:line="276" w:lineRule="auto"/>
        <w:rPr>
          <w:rFonts w:ascii="Lucida Sans Unicode" w:eastAsia="Calibri" w:hAnsi="Lucida Sans Unicode" w:cs="Lucida Sans Unicode"/>
          <w:sz w:val="20"/>
          <w:szCs w:val="20"/>
        </w:rPr>
      </w:pPr>
      <w:r w:rsidRPr="00A7685C">
        <w:rPr>
          <w:rFonts w:ascii="Lucida Sans Unicode" w:hAnsi="Lucida Sans Unicode" w:cs="Lucida Sans Unicode"/>
          <w:b/>
          <w:bCs/>
          <w:sz w:val="20"/>
          <w:szCs w:val="20"/>
        </w:rPr>
        <w:t>NOVENO</w:t>
      </w:r>
      <w:r w:rsidR="00990F7F" w:rsidRPr="00A7685C">
        <w:rPr>
          <w:rFonts w:ascii="Lucida Sans Unicode" w:hAnsi="Lucida Sans Unicode" w:cs="Lucida Sans Unicode"/>
          <w:b/>
          <w:bCs/>
          <w:sz w:val="20"/>
          <w:szCs w:val="20"/>
        </w:rPr>
        <w:t xml:space="preserve">. </w:t>
      </w:r>
      <w:r w:rsidR="5BE5C7E4" w:rsidRPr="00A7685C">
        <w:rPr>
          <w:rFonts w:ascii="Lucida Sans Unicode" w:eastAsia="Calibri" w:hAnsi="Lucida Sans Unicode" w:cs="Lucida Sans Unicode"/>
          <w:sz w:val="20"/>
          <w:szCs w:val="20"/>
        </w:rPr>
        <w:t xml:space="preserve">Notifíquese a las personas integrantes del Consejo General, mediante correo electrónico registrado, en términos del considerando </w:t>
      </w:r>
      <w:r w:rsidR="5BE5C7E4" w:rsidRPr="00A7685C">
        <w:rPr>
          <w:rFonts w:ascii="Lucida Sans Unicode" w:eastAsia="Calibri" w:hAnsi="Lucida Sans Unicode" w:cs="Lucida Sans Unicode"/>
          <w:b/>
          <w:bCs/>
          <w:sz w:val="20"/>
          <w:szCs w:val="20"/>
        </w:rPr>
        <w:t>X</w:t>
      </w:r>
      <w:r w:rsidR="00716657" w:rsidRPr="00A7685C">
        <w:rPr>
          <w:rFonts w:ascii="Lucida Sans Unicode" w:eastAsia="Calibri" w:hAnsi="Lucida Sans Unicode" w:cs="Lucida Sans Unicode"/>
          <w:b/>
          <w:bCs/>
          <w:sz w:val="20"/>
          <w:szCs w:val="20"/>
        </w:rPr>
        <w:t>I</w:t>
      </w:r>
      <w:r w:rsidR="00CD0BF6" w:rsidRPr="00A7685C">
        <w:rPr>
          <w:rFonts w:ascii="Lucida Sans Unicode" w:eastAsia="Calibri" w:hAnsi="Lucida Sans Unicode" w:cs="Lucida Sans Unicode"/>
          <w:b/>
          <w:bCs/>
          <w:sz w:val="20"/>
          <w:szCs w:val="20"/>
        </w:rPr>
        <w:t>II</w:t>
      </w:r>
      <w:r w:rsidR="5BE5C7E4" w:rsidRPr="00A7685C">
        <w:rPr>
          <w:rFonts w:ascii="Lucida Sans Unicode" w:eastAsia="Calibri" w:hAnsi="Lucida Sans Unicode" w:cs="Lucida Sans Unicode"/>
          <w:sz w:val="20"/>
          <w:szCs w:val="20"/>
        </w:rPr>
        <w:t xml:space="preserve"> del presente documento.</w:t>
      </w:r>
    </w:p>
    <w:p w14:paraId="5BE428AD" w14:textId="77777777" w:rsidR="000E15B8" w:rsidRPr="00A7685C" w:rsidRDefault="000E15B8" w:rsidP="000E15B8">
      <w:pPr>
        <w:spacing w:after="0" w:line="240" w:lineRule="auto"/>
        <w:rPr>
          <w:rFonts w:ascii="Lucida Sans Unicode" w:eastAsia="Calibri" w:hAnsi="Lucida Sans Unicode" w:cs="Lucida Sans Unicode"/>
          <w:sz w:val="20"/>
          <w:szCs w:val="20"/>
        </w:rPr>
      </w:pPr>
    </w:p>
    <w:p w14:paraId="12B62957" w14:textId="704EE4A6" w:rsidR="00733F39" w:rsidRPr="00A7685C" w:rsidRDefault="00A615F1" w:rsidP="000E15B8">
      <w:pPr>
        <w:spacing w:after="0" w:line="240" w:lineRule="auto"/>
        <w:rPr>
          <w:rFonts w:ascii="Lucida Sans Unicode" w:eastAsia="Calibri" w:hAnsi="Lucida Sans Unicode" w:cs="Lucida Sans Unicode"/>
          <w:sz w:val="20"/>
          <w:szCs w:val="20"/>
        </w:rPr>
      </w:pPr>
      <w:r w:rsidRPr="00A7685C">
        <w:rPr>
          <w:rFonts w:ascii="Lucida Sans Unicode" w:hAnsi="Lucida Sans Unicode" w:cs="Lucida Sans Unicode"/>
          <w:b/>
          <w:bCs/>
          <w:sz w:val="20"/>
          <w:szCs w:val="20"/>
        </w:rPr>
        <w:t>DÉ</w:t>
      </w:r>
      <w:r w:rsidR="006F17B1" w:rsidRPr="00A7685C">
        <w:rPr>
          <w:rFonts w:ascii="Lucida Sans Unicode" w:hAnsi="Lucida Sans Unicode" w:cs="Lucida Sans Unicode"/>
          <w:b/>
          <w:bCs/>
          <w:sz w:val="20"/>
          <w:szCs w:val="20"/>
        </w:rPr>
        <w:t>CIMO</w:t>
      </w:r>
      <w:r w:rsidR="5AE8073B" w:rsidRPr="00A7685C">
        <w:rPr>
          <w:rFonts w:ascii="Lucida Sans Unicode" w:hAnsi="Lucida Sans Unicode" w:cs="Lucida Sans Unicode"/>
          <w:b/>
          <w:bCs/>
          <w:sz w:val="20"/>
          <w:szCs w:val="20"/>
        </w:rPr>
        <w:t>.</w:t>
      </w:r>
      <w:r w:rsidR="5BE5C7E4" w:rsidRPr="00A7685C">
        <w:rPr>
          <w:rFonts w:ascii="Lucida Sans Unicode" w:hAnsi="Lucida Sans Unicode" w:cs="Lucida Sans Unicode"/>
          <w:b/>
          <w:bCs/>
          <w:sz w:val="20"/>
          <w:szCs w:val="20"/>
        </w:rPr>
        <w:t xml:space="preserve"> </w:t>
      </w:r>
      <w:r w:rsidR="00B17219" w:rsidRPr="00A7685C">
        <w:rPr>
          <w:rFonts w:ascii="Lucida Sans Unicode" w:hAnsi="Lucida Sans Unicode" w:cs="Lucida Sans Unicode"/>
          <w:sz w:val="20"/>
          <w:szCs w:val="20"/>
        </w:rPr>
        <w:t>Publíquese en el Periódico</w:t>
      </w:r>
      <w:r w:rsidR="00B17219" w:rsidRPr="00A7685C">
        <w:rPr>
          <w:rFonts w:ascii="Lucida Sans Unicode" w:hAnsi="Lucida Sans Unicode" w:cs="Lucida Sans Unicode"/>
          <w:b/>
          <w:bCs/>
          <w:sz w:val="20"/>
          <w:szCs w:val="20"/>
        </w:rPr>
        <w:t xml:space="preserve"> </w:t>
      </w:r>
      <w:r w:rsidR="00303244" w:rsidRPr="00A7685C">
        <w:rPr>
          <w:rFonts w:ascii="Lucida Sans Unicode" w:hAnsi="Lucida Sans Unicode" w:cs="Lucida Sans Unicode"/>
          <w:sz w:val="20"/>
          <w:szCs w:val="20"/>
        </w:rPr>
        <w:t xml:space="preserve">Oficial “El Estado de Jalisco”, así como en la página oficial de internet de este organismo electoral, en datos abiertos en términos del considerando </w:t>
      </w:r>
      <w:r w:rsidR="00716657" w:rsidRPr="00A7685C">
        <w:rPr>
          <w:rFonts w:ascii="Lucida Sans Unicode" w:hAnsi="Lucida Sans Unicode" w:cs="Lucida Sans Unicode"/>
          <w:b/>
          <w:bCs/>
          <w:sz w:val="20"/>
          <w:szCs w:val="20"/>
        </w:rPr>
        <w:t>X</w:t>
      </w:r>
      <w:r w:rsidR="00303244" w:rsidRPr="00A7685C">
        <w:rPr>
          <w:rFonts w:ascii="Lucida Sans Unicode" w:hAnsi="Lucida Sans Unicode" w:cs="Lucida Sans Unicode"/>
          <w:b/>
          <w:bCs/>
          <w:sz w:val="20"/>
          <w:szCs w:val="20"/>
        </w:rPr>
        <w:t>I</w:t>
      </w:r>
      <w:r w:rsidR="00CD0BF6" w:rsidRPr="00A7685C">
        <w:rPr>
          <w:rFonts w:ascii="Lucida Sans Unicode" w:hAnsi="Lucida Sans Unicode" w:cs="Lucida Sans Unicode"/>
          <w:b/>
          <w:bCs/>
          <w:sz w:val="20"/>
          <w:szCs w:val="20"/>
        </w:rPr>
        <w:t>II</w:t>
      </w:r>
      <w:r w:rsidR="00303244" w:rsidRPr="00A7685C">
        <w:rPr>
          <w:rFonts w:ascii="Lucida Sans Unicode" w:hAnsi="Lucida Sans Unicode" w:cs="Lucida Sans Unicode"/>
          <w:sz w:val="20"/>
          <w:szCs w:val="20"/>
        </w:rPr>
        <w:t>.</w:t>
      </w:r>
    </w:p>
    <w:p w14:paraId="2C5B8F85" w14:textId="77777777" w:rsidR="00984B8B" w:rsidRPr="00A7685C" w:rsidRDefault="00984B8B" w:rsidP="008640D7">
      <w:pPr>
        <w:suppressAutoHyphens/>
        <w:spacing w:after="0" w:line="276"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419"/>
        <w:gridCol w:w="4419"/>
      </w:tblGrid>
      <w:tr w:rsidR="00532E1B" w:rsidRPr="00A7685C" w14:paraId="423F4777" w14:textId="77777777" w:rsidTr="008B5414">
        <w:trPr>
          <w:jc w:val="center"/>
        </w:trPr>
        <w:tc>
          <w:tcPr>
            <w:tcW w:w="5000" w:type="pct"/>
            <w:gridSpan w:val="2"/>
            <w:shd w:val="clear" w:color="auto" w:fill="auto"/>
          </w:tcPr>
          <w:p w14:paraId="2586542A" w14:textId="1398B7B4" w:rsidR="00C45FBC" w:rsidRPr="00A7685C" w:rsidRDefault="009D0373" w:rsidP="00733F39">
            <w:pPr>
              <w:pStyle w:val="Sinespaciado"/>
              <w:jc w:val="center"/>
              <w:rPr>
                <w:rFonts w:ascii="Lucida Sans Unicode" w:hAnsi="Lucida Sans Unicode" w:cs="Lucida Sans Unicode"/>
                <w:b/>
                <w:sz w:val="20"/>
                <w:szCs w:val="20"/>
              </w:rPr>
            </w:pPr>
            <w:r w:rsidRPr="00A7685C">
              <w:rPr>
                <w:rFonts w:ascii="Lucida Sans Unicode" w:hAnsi="Lucida Sans Unicode" w:cs="Lucida Sans Unicode"/>
                <w:b/>
                <w:sz w:val="20"/>
                <w:szCs w:val="20"/>
              </w:rPr>
              <w:t xml:space="preserve">Guadalajara, Jalisco, a </w:t>
            </w:r>
            <w:r w:rsidR="002B6BA2" w:rsidRPr="00A7685C">
              <w:rPr>
                <w:rFonts w:ascii="Lucida Sans Unicode" w:hAnsi="Lucida Sans Unicode" w:cs="Lucida Sans Unicode"/>
                <w:b/>
                <w:sz w:val="20"/>
                <w:szCs w:val="20"/>
              </w:rPr>
              <w:t>23</w:t>
            </w:r>
            <w:r w:rsidR="00532E1B" w:rsidRPr="00A7685C">
              <w:rPr>
                <w:rFonts w:ascii="Lucida Sans Unicode" w:hAnsi="Lucida Sans Unicode" w:cs="Lucida Sans Unicode"/>
                <w:b/>
                <w:sz w:val="20"/>
                <w:szCs w:val="20"/>
              </w:rPr>
              <w:t xml:space="preserve"> de</w:t>
            </w:r>
            <w:r w:rsidR="00303244" w:rsidRPr="00A7685C">
              <w:rPr>
                <w:rFonts w:ascii="Lucida Sans Unicode" w:hAnsi="Lucida Sans Unicode" w:cs="Lucida Sans Unicode"/>
                <w:b/>
                <w:sz w:val="20"/>
                <w:szCs w:val="20"/>
              </w:rPr>
              <w:t xml:space="preserve"> </w:t>
            </w:r>
            <w:r w:rsidR="002B6BA2" w:rsidRPr="00A7685C">
              <w:rPr>
                <w:rFonts w:ascii="Lucida Sans Unicode" w:hAnsi="Lucida Sans Unicode" w:cs="Lucida Sans Unicode"/>
                <w:b/>
                <w:sz w:val="20"/>
                <w:szCs w:val="20"/>
              </w:rPr>
              <w:t>mayo</w:t>
            </w:r>
            <w:r w:rsidR="00532E1B" w:rsidRPr="00A7685C">
              <w:rPr>
                <w:rFonts w:ascii="Lucida Sans Unicode" w:hAnsi="Lucida Sans Unicode" w:cs="Lucida Sans Unicode"/>
                <w:b/>
                <w:sz w:val="20"/>
                <w:szCs w:val="20"/>
              </w:rPr>
              <w:t xml:space="preserve"> de 202</w:t>
            </w:r>
            <w:r w:rsidR="00733F39" w:rsidRPr="00A7685C">
              <w:rPr>
                <w:rFonts w:ascii="Lucida Sans Unicode" w:hAnsi="Lucida Sans Unicode" w:cs="Lucida Sans Unicode"/>
                <w:b/>
                <w:sz w:val="20"/>
                <w:szCs w:val="20"/>
              </w:rPr>
              <w:t>5</w:t>
            </w:r>
          </w:p>
          <w:p w14:paraId="469AF895" w14:textId="1B3C54B1" w:rsidR="00733F39" w:rsidRPr="00A7685C" w:rsidRDefault="00733F39" w:rsidP="00733F39">
            <w:pPr>
              <w:pStyle w:val="Sinespaciado"/>
              <w:tabs>
                <w:tab w:val="left" w:pos="4185"/>
              </w:tabs>
              <w:jc w:val="center"/>
              <w:rPr>
                <w:rFonts w:ascii="Lucida Sans Unicode" w:hAnsi="Lucida Sans Unicode" w:cs="Lucida Sans Unicode"/>
                <w:b/>
                <w:sz w:val="20"/>
                <w:szCs w:val="20"/>
              </w:rPr>
            </w:pPr>
            <w:r w:rsidRPr="00A7685C">
              <w:rPr>
                <w:rFonts w:ascii="Lucida Sans Unicode" w:hAnsi="Lucida Sans Unicode" w:cs="Lucida Sans Unicode"/>
                <w:b/>
                <w:bCs/>
                <w:i/>
                <w:iCs/>
                <w:sz w:val="20"/>
                <w:szCs w:val="20"/>
                <w:lang w:eastAsia="es-MX"/>
              </w:rPr>
              <w:t>“30 años de democracia en Jalisco 1994-2024”</w:t>
            </w:r>
          </w:p>
        </w:tc>
      </w:tr>
      <w:tr w:rsidR="00532E1B" w:rsidRPr="00A7685C" w14:paraId="000862B8" w14:textId="77777777" w:rsidTr="008B5414">
        <w:trPr>
          <w:jc w:val="center"/>
        </w:trPr>
        <w:tc>
          <w:tcPr>
            <w:tcW w:w="2500" w:type="pct"/>
            <w:shd w:val="clear" w:color="auto" w:fill="auto"/>
          </w:tcPr>
          <w:p w14:paraId="05B627E6" w14:textId="77777777" w:rsidR="008B5414" w:rsidRDefault="008B5414" w:rsidP="008640D7">
            <w:pPr>
              <w:pStyle w:val="Sinespaciado"/>
              <w:jc w:val="center"/>
              <w:rPr>
                <w:rFonts w:ascii="Lucida Sans Unicode" w:hAnsi="Lucida Sans Unicode" w:cs="Lucida Sans Unicode"/>
                <w:b/>
                <w:sz w:val="20"/>
                <w:szCs w:val="20"/>
              </w:rPr>
            </w:pPr>
          </w:p>
          <w:p w14:paraId="22432DA7" w14:textId="77777777" w:rsidR="00A7685C" w:rsidRDefault="00A7685C" w:rsidP="008640D7">
            <w:pPr>
              <w:pStyle w:val="Sinespaciado"/>
              <w:jc w:val="center"/>
              <w:rPr>
                <w:rFonts w:ascii="Lucida Sans Unicode" w:hAnsi="Lucida Sans Unicode" w:cs="Lucida Sans Unicode"/>
                <w:b/>
                <w:sz w:val="20"/>
                <w:szCs w:val="20"/>
              </w:rPr>
            </w:pPr>
          </w:p>
          <w:p w14:paraId="24F5519F" w14:textId="77777777" w:rsidR="00A7685C" w:rsidRPr="00A7685C" w:rsidRDefault="00A7685C" w:rsidP="008640D7">
            <w:pPr>
              <w:pStyle w:val="Sinespaciado"/>
              <w:jc w:val="center"/>
              <w:rPr>
                <w:rFonts w:ascii="Lucida Sans Unicode" w:hAnsi="Lucida Sans Unicode" w:cs="Lucida Sans Unicode"/>
                <w:b/>
                <w:sz w:val="20"/>
                <w:szCs w:val="20"/>
              </w:rPr>
            </w:pPr>
          </w:p>
          <w:p w14:paraId="0A958A72" w14:textId="77777777" w:rsidR="008B5414" w:rsidRPr="00A7685C" w:rsidRDefault="008B5414" w:rsidP="008640D7">
            <w:pPr>
              <w:pStyle w:val="Sinespaciado"/>
              <w:jc w:val="center"/>
              <w:rPr>
                <w:rFonts w:ascii="Lucida Sans Unicode" w:hAnsi="Lucida Sans Unicode" w:cs="Lucida Sans Unicode"/>
                <w:b/>
                <w:sz w:val="12"/>
                <w:szCs w:val="12"/>
              </w:rPr>
            </w:pPr>
          </w:p>
          <w:p w14:paraId="1962B848" w14:textId="129DAFF5" w:rsidR="00532E1B" w:rsidRPr="00A7685C" w:rsidRDefault="00532E1B" w:rsidP="008640D7">
            <w:pPr>
              <w:pStyle w:val="Sinespaciado"/>
              <w:jc w:val="center"/>
              <w:rPr>
                <w:rFonts w:ascii="Lucida Sans Unicode" w:hAnsi="Lucida Sans Unicode" w:cs="Lucida Sans Unicode"/>
                <w:b/>
                <w:sz w:val="20"/>
                <w:szCs w:val="20"/>
              </w:rPr>
            </w:pPr>
            <w:r w:rsidRPr="00A7685C">
              <w:rPr>
                <w:rFonts w:ascii="Lucida Sans Unicode" w:hAnsi="Lucida Sans Unicode" w:cs="Lucida Sans Unicode"/>
                <w:b/>
                <w:sz w:val="20"/>
                <w:szCs w:val="20"/>
              </w:rPr>
              <w:t>Mtra. Paula Ramírez Höh</w:t>
            </w:r>
            <w:r w:rsidR="00DF7623" w:rsidRPr="00A7685C">
              <w:rPr>
                <w:rFonts w:ascii="Lucida Sans Unicode" w:hAnsi="Lucida Sans Unicode" w:cs="Lucida Sans Unicode"/>
                <w:b/>
                <w:sz w:val="20"/>
                <w:szCs w:val="20"/>
              </w:rPr>
              <w:t>n</w:t>
            </w:r>
            <w:r w:rsidRPr="00A7685C">
              <w:rPr>
                <w:rFonts w:ascii="Lucida Sans Unicode" w:hAnsi="Lucida Sans Unicode" w:cs="Lucida Sans Unicode"/>
                <w:b/>
                <w:sz w:val="20"/>
                <w:szCs w:val="20"/>
              </w:rPr>
              <w:t>e</w:t>
            </w:r>
          </w:p>
          <w:p w14:paraId="7B4459AD" w14:textId="77777777" w:rsidR="00532E1B" w:rsidRPr="00A7685C" w:rsidRDefault="00532E1B" w:rsidP="008640D7">
            <w:pPr>
              <w:pStyle w:val="Sinespaciado"/>
              <w:jc w:val="center"/>
              <w:rPr>
                <w:rFonts w:ascii="Lucida Sans Unicode" w:hAnsi="Lucida Sans Unicode" w:cs="Lucida Sans Unicode"/>
                <w:b/>
                <w:sz w:val="20"/>
                <w:szCs w:val="20"/>
              </w:rPr>
            </w:pPr>
            <w:r w:rsidRPr="00A7685C">
              <w:rPr>
                <w:rFonts w:ascii="Lucida Sans Unicode" w:hAnsi="Lucida Sans Unicode" w:cs="Lucida Sans Unicode"/>
                <w:b/>
                <w:sz w:val="20"/>
                <w:szCs w:val="20"/>
              </w:rPr>
              <w:t>La consejera presidenta</w:t>
            </w:r>
          </w:p>
        </w:tc>
        <w:tc>
          <w:tcPr>
            <w:tcW w:w="2500" w:type="pct"/>
            <w:shd w:val="clear" w:color="auto" w:fill="auto"/>
          </w:tcPr>
          <w:p w14:paraId="25ECDDA1" w14:textId="77777777" w:rsidR="008B5414" w:rsidRPr="00A7685C" w:rsidRDefault="008B5414" w:rsidP="008640D7">
            <w:pPr>
              <w:pStyle w:val="Sinespaciado"/>
              <w:jc w:val="center"/>
              <w:rPr>
                <w:rFonts w:ascii="Lucida Sans Unicode" w:hAnsi="Lucida Sans Unicode" w:cs="Lucida Sans Unicode"/>
                <w:b/>
                <w:sz w:val="20"/>
                <w:szCs w:val="20"/>
              </w:rPr>
            </w:pPr>
          </w:p>
          <w:p w14:paraId="2D787E2A" w14:textId="77777777" w:rsidR="008B5414" w:rsidRDefault="008B5414" w:rsidP="008640D7">
            <w:pPr>
              <w:pStyle w:val="Sinespaciado"/>
              <w:jc w:val="center"/>
              <w:rPr>
                <w:rFonts w:ascii="Lucida Sans Unicode" w:hAnsi="Lucida Sans Unicode" w:cs="Lucida Sans Unicode"/>
                <w:b/>
                <w:sz w:val="10"/>
                <w:szCs w:val="10"/>
              </w:rPr>
            </w:pPr>
          </w:p>
          <w:p w14:paraId="77695051" w14:textId="77777777" w:rsidR="00A7685C" w:rsidRDefault="00A7685C" w:rsidP="008640D7">
            <w:pPr>
              <w:pStyle w:val="Sinespaciado"/>
              <w:jc w:val="center"/>
              <w:rPr>
                <w:rFonts w:ascii="Lucida Sans Unicode" w:hAnsi="Lucida Sans Unicode" w:cs="Lucida Sans Unicode"/>
                <w:b/>
                <w:sz w:val="10"/>
                <w:szCs w:val="10"/>
              </w:rPr>
            </w:pPr>
          </w:p>
          <w:p w14:paraId="5D6419D3" w14:textId="77777777" w:rsidR="00A7685C" w:rsidRDefault="00A7685C" w:rsidP="008640D7">
            <w:pPr>
              <w:pStyle w:val="Sinespaciado"/>
              <w:jc w:val="center"/>
              <w:rPr>
                <w:rFonts w:ascii="Lucida Sans Unicode" w:hAnsi="Lucida Sans Unicode" w:cs="Lucida Sans Unicode"/>
                <w:b/>
                <w:sz w:val="10"/>
                <w:szCs w:val="10"/>
              </w:rPr>
            </w:pPr>
          </w:p>
          <w:p w14:paraId="76857C89" w14:textId="77777777" w:rsidR="00A7685C" w:rsidRDefault="00A7685C" w:rsidP="008640D7">
            <w:pPr>
              <w:pStyle w:val="Sinespaciado"/>
              <w:jc w:val="center"/>
              <w:rPr>
                <w:rFonts w:ascii="Lucida Sans Unicode" w:hAnsi="Lucida Sans Unicode" w:cs="Lucida Sans Unicode"/>
                <w:b/>
                <w:sz w:val="10"/>
                <w:szCs w:val="10"/>
              </w:rPr>
            </w:pPr>
          </w:p>
          <w:p w14:paraId="0E79F801" w14:textId="77777777" w:rsidR="00A7685C" w:rsidRPr="00A7685C" w:rsidRDefault="00A7685C" w:rsidP="008640D7">
            <w:pPr>
              <w:pStyle w:val="Sinespaciado"/>
              <w:jc w:val="center"/>
              <w:rPr>
                <w:rFonts w:ascii="Lucida Sans Unicode" w:hAnsi="Lucida Sans Unicode" w:cs="Lucida Sans Unicode"/>
                <w:b/>
                <w:sz w:val="10"/>
                <w:szCs w:val="10"/>
              </w:rPr>
            </w:pPr>
          </w:p>
          <w:p w14:paraId="0831328B" w14:textId="77777777" w:rsidR="00532E1B" w:rsidRPr="00A7685C" w:rsidRDefault="00532E1B" w:rsidP="008640D7">
            <w:pPr>
              <w:pStyle w:val="Sinespaciado"/>
              <w:jc w:val="center"/>
              <w:rPr>
                <w:rFonts w:ascii="Lucida Sans Unicode" w:hAnsi="Lucida Sans Unicode" w:cs="Lucida Sans Unicode"/>
                <w:b/>
                <w:sz w:val="20"/>
                <w:szCs w:val="20"/>
              </w:rPr>
            </w:pPr>
            <w:r w:rsidRPr="00A7685C">
              <w:rPr>
                <w:rFonts w:ascii="Lucida Sans Unicode" w:hAnsi="Lucida Sans Unicode" w:cs="Lucida Sans Unicode"/>
                <w:b/>
                <w:sz w:val="20"/>
                <w:szCs w:val="20"/>
              </w:rPr>
              <w:t>Mtro. Christian Flores Garza</w:t>
            </w:r>
          </w:p>
          <w:p w14:paraId="626CB92A" w14:textId="028CE69B" w:rsidR="00C45FBC" w:rsidRPr="00A7685C" w:rsidRDefault="00532E1B" w:rsidP="008640D7">
            <w:pPr>
              <w:pStyle w:val="Sinespaciado"/>
              <w:jc w:val="center"/>
              <w:rPr>
                <w:rFonts w:ascii="Lucida Sans Unicode" w:hAnsi="Lucida Sans Unicode" w:cs="Lucida Sans Unicode"/>
                <w:b/>
                <w:sz w:val="20"/>
                <w:szCs w:val="20"/>
              </w:rPr>
            </w:pPr>
            <w:r w:rsidRPr="00A7685C">
              <w:rPr>
                <w:rFonts w:ascii="Lucida Sans Unicode" w:hAnsi="Lucida Sans Unicode" w:cs="Lucida Sans Unicode"/>
                <w:b/>
                <w:sz w:val="20"/>
                <w:szCs w:val="20"/>
              </w:rPr>
              <w:t>El secretario ejecutivo</w:t>
            </w:r>
          </w:p>
        </w:tc>
      </w:tr>
    </w:tbl>
    <w:p w14:paraId="07DF2359" w14:textId="77777777" w:rsidR="008B5414" w:rsidRPr="00A7685C" w:rsidRDefault="008B5414" w:rsidP="002B6BA2">
      <w:pPr>
        <w:pStyle w:val="Textoindependiente"/>
        <w:spacing w:after="0"/>
        <w:rPr>
          <w:rFonts w:ascii="Lucida Sans Unicode" w:hAnsi="Lucida Sans Unicode" w:cs="Lucida Sans Unicode"/>
          <w:b/>
          <w:sz w:val="20"/>
        </w:rPr>
      </w:pPr>
    </w:p>
    <w:p w14:paraId="5FBA1A49" w14:textId="77777777" w:rsidR="00A7685C" w:rsidRPr="00A7685C" w:rsidRDefault="00A7685C" w:rsidP="00193199">
      <w:pPr>
        <w:pStyle w:val="paragraph"/>
        <w:spacing w:before="0" w:beforeAutospacing="0" w:after="0" w:afterAutospacing="0" w:line="276" w:lineRule="auto"/>
        <w:jc w:val="both"/>
        <w:textAlignment w:val="baseline"/>
        <w:rPr>
          <w:rStyle w:val="normaltextrun"/>
          <w:rFonts w:ascii="Lucida Sans Unicode" w:eastAsiaTheme="minorEastAsia" w:hAnsi="Lucida Sans Unicode" w:cs="Lucida Sans Unicode"/>
          <w:sz w:val="14"/>
          <w:szCs w:val="14"/>
        </w:rPr>
      </w:pPr>
    </w:p>
    <w:p w14:paraId="1B544274" w14:textId="66E44F11" w:rsidR="00193199" w:rsidRPr="00A7685C" w:rsidRDefault="00193199" w:rsidP="00193199">
      <w:pPr>
        <w:pStyle w:val="paragraph"/>
        <w:spacing w:before="0" w:beforeAutospacing="0" w:after="0" w:afterAutospacing="0" w:line="276" w:lineRule="auto"/>
        <w:jc w:val="both"/>
        <w:textAlignment w:val="baseline"/>
        <w:rPr>
          <w:rStyle w:val="eop"/>
          <w:rFonts w:ascii="Lucida Sans Unicode" w:eastAsia="Calibri" w:hAnsi="Lucida Sans Unicode" w:cs="Lucida Sans Unicode"/>
          <w:sz w:val="14"/>
          <w:szCs w:val="14"/>
        </w:rPr>
      </w:pPr>
      <w:r w:rsidRPr="00A7685C">
        <w:rPr>
          <w:rStyle w:val="normaltextrun"/>
          <w:rFonts w:ascii="Lucida Sans Unicode" w:eastAsiaTheme="minorEastAsia"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sidRPr="00A7685C">
        <w:rPr>
          <w:rStyle w:val="normaltextrun"/>
          <w:rFonts w:ascii="Lucida Sans Unicode" w:eastAsiaTheme="minorEastAsia" w:hAnsi="Lucida Sans Unicode" w:cs="Lucida Sans Unicode"/>
          <w:b/>
          <w:bCs/>
          <w:sz w:val="14"/>
          <w:szCs w:val="14"/>
        </w:rPr>
        <w:t xml:space="preserve">novena sesión extraordinaria </w:t>
      </w:r>
      <w:r w:rsidRPr="00A7685C">
        <w:rPr>
          <w:rStyle w:val="normaltextrun"/>
          <w:rFonts w:ascii="Lucida Sans Unicode" w:eastAsiaTheme="minorEastAsia" w:hAnsi="Lucida Sans Unicode" w:cs="Lucida Sans Unicode"/>
          <w:sz w:val="14"/>
          <w:szCs w:val="14"/>
        </w:rPr>
        <w:t xml:space="preserve">del Consejo General, celebrada el </w:t>
      </w:r>
      <w:r w:rsidRPr="00A7685C">
        <w:rPr>
          <w:rStyle w:val="normaltextrun"/>
          <w:rFonts w:ascii="Lucida Sans Unicode" w:eastAsiaTheme="minorEastAsia" w:hAnsi="Lucida Sans Unicode" w:cs="Lucida Sans Unicode"/>
          <w:b/>
          <w:bCs/>
          <w:sz w:val="14"/>
          <w:szCs w:val="14"/>
        </w:rPr>
        <w:t>23 de mayo de 2025</w:t>
      </w:r>
      <w:r w:rsidRPr="00A7685C">
        <w:rPr>
          <w:rStyle w:val="normaltextrun"/>
          <w:rFonts w:ascii="Lucida Sans Unicode" w:eastAsiaTheme="minorEastAsia" w:hAnsi="Lucida Sans Unicode" w:cs="Lucida Sans Unicode"/>
          <w:sz w:val="14"/>
          <w:szCs w:val="14"/>
        </w:rPr>
        <w:t xml:space="preserve"> y fue aprobado por votación unánime de las personas consejeras electorales Carlos Javier Aguirre Arias, Melissa Amezcua Yépiz, Silvia Guadalupe Bustos Vásquez, </w:t>
      </w:r>
      <w:proofErr w:type="spellStart"/>
      <w:r w:rsidRPr="00A7685C">
        <w:rPr>
          <w:rStyle w:val="normaltextrun"/>
          <w:rFonts w:ascii="Lucida Sans Unicode" w:eastAsiaTheme="minorEastAsia" w:hAnsi="Lucida Sans Unicode" w:cs="Lucida Sans Unicode"/>
          <w:sz w:val="14"/>
          <w:szCs w:val="14"/>
        </w:rPr>
        <w:t>Zoad</w:t>
      </w:r>
      <w:proofErr w:type="spellEnd"/>
      <w:r w:rsidRPr="00A7685C">
        <w:rPr>
          <w:rStyle w:val="normaltextrun"/>
          <w:rFonts w:ascii="Lucida Sans Unicode" w:eastAsiaTheme="minorEastAsia" w:hAnsi="Lucida Sans Unicode" w:cs="Lucida Sans Unicode"/>
          <w:sz w:val="14"/>
          <w:szCs w:val="14"/>
        </w:rPr>
        <w:t xml:space="preserve"> Jeanine García González, Miriam Guadalupe Gutiérrez Mora, Claudia Alejandra Vargas Bautista y la consejera presidenta Paula Ramírez </w:t>
      </w:r>
      <w:proofErr w:type="spellStart"/>
      <w:r w:rsidRPr="00A7685C">
        <w:rPr>
          <w:rStyle w:val="normaltextrun"/>
          <w:rFonts w:ascii="Lucida Sans Unicode" w:eastAsiaTheme="minorEastAsia" w:hAnsi="Lucida Sans Unicode" w:cs="Lucida Sans Unicode"/>
          <w:sz w:val="14"/>
          <w:szCs w:val="14"/>
        </w:rPr>
        <w:t>Höhne</w:t>
      </w:r>
      <w:proofErr w:type="spellEnd"/>
      <w:r w:rsidRPr="00A7685C">
        <w:rPr>
          <w:rStyle w:val="normaltextrun"/>
          <w:rFonts w:ascii="Lucida Sans Unicode" w:eastAsiaTheme="minorEastAsia" w:hAnsi="Lucida Sans Unicode" w:cs="Lucida Sans Unicode"/>
          <w:sz w:val="14"/>
          <w:szCs w:val="14"/>
        </w:rPr>
        <w:t>.</w:t>
      </w:r>
      <w:r w:rsidRPr="00A7685C">
        <w:rPr>
          <w:rStyle w:val="eop"/>
          <w:rFonts w:ascii="Lucida Sans Unicode" w:eastAsia="Calibri" w:hAnsi="Lucida Sans Unicode" w:cs="Lucida Sans Unicode"/>
          <w:sz w:val="14"/>
          <w:szCs w:val="14"/>
        </w:rPr>
        <w:t> </w:t>
      </w:r>
    </w:p>
    <w:p w14:paraId="0A860E59" w14:textId="77777777" w:rsidR="00193199" w:rsidRPr="00A7685C" w:rsidRDefault="00193199" w:rsidP="00193199">
      <w:pPr>
        <w:pStyle w:val="paragraph"/>
        <w:spacing w:before="0" w:beforeAutospacing="0" w:after="0" w:afterAutospacing="0" w:line="276" w:lineRule="auto"/>
        <w:textAlignment w:val="baseline"/>
        <w:rPr>
          <w:rFonts w:ascii="Segoe UI" w:hAnsi="Segoe UI" w:cs="Segoe UI"/>
          <w:sz w:val="18"/>
          <w:szCs w:val="18"/>
        </w:rPr>
      </w:pPr>
    </w:p>
    <w:p w14:paraId="3A04D821" w14:textId="77777777" w:rsidR="00A7685C" w:rsidRPr="00A7685C" w:rsidRDefault="00A7685C" w:rsidP="00193199">
      <w:pPr>
        <w:pStyle w:val="paragraph"/>
        <w:spacing w:before="0" w:beforeAutospacing="0" w:after="0" w:afterAutospacing="0" w:line="276" w:lineRule="auto"/>
        <w:textAlignment w:val="baseline"/>
        <w:rPr>
          <w:rFonts w:ascii="Segoe UI" w:hAnsi="Segoe UI" w:cs="Segoe UI"/>
          <w:sz w:val="18"/>
          <w:szCs w:val="18"/>
        </w:rPr>
      </w:pPr>
    </w:p>
    <w:p w14:paraId="53E11445" w14:textId="77777777" w:rsidR="00193199" w:rsidRPr="00A7685C" w:rsidRDefault="00193199" w:rsidP="00193199">
      <w:pPr>
        <w:pStyle w:val="paragraph"/>
        <w:spacing w:before="0" w:beforeAutospacing="0" w:after="0" w:afterAutospacing="0"/>
        <w:jc w:val="center"/>
        <w:textAlignment w:val="baseline"/>
        <w:rPr>
          <w:rFonts w:ascii="Segoe UI" w:hAnsi="Segoe UI" w:cs="Segoe UI"/>
          <w:sz w:val="18"/>
          <w:szCs w:val="18"/>
        </w:rPr>
      </w:pPr>
      <w:r w:rsidRPr="00A7685C">
        <w:rPr>
          <w:rStyle w:val="normaltextrun"/>
          <w:rFonts w:ascii="Lucida Sans Unicode" w:eastAsiaTheme="minorEastAsia" w:hAnsi="Lucida Sans Unicode" w:cs="Lucida Sans Unicode"/>
          <w:sz w:val="14"/>
          <w:szCs w:val="14"/>
        </w:rPr>
        <w:t>Mtro. Christian Flores Garza</w:t>
      </w:r>
      <w:r w:rsidRPr="00A7685C">
        <w:rPr>
          <w:rStyle w:val="eop"/>
          <w:rFonts w:ascii="Lucida Sans Unicode" w:eastAsia="Calibri" w:hAnsi="Lucida Sans Unicode" w:cs="Lucida Sans Unicode"/>
          <w:sz w:val="14"/>
          <w:szCs w:val="14"/>
        </w:rPr>
        <w:t> </w:t>
      </w:r>
    </w:p>
    <w:p w14:paraId="7CD36DC9" w14:textId="77777777" w:rsidR="00193199" w:rsidRDefault="00193199" w:rsidP="00193199">
      <w:pPr>
        <w:pStyle w:val="Sinespaciado"/>
        <w:spacing w:line="276" w:lineRule="auto"/>
        <w:jc w:val="center"/>
        <w:rPr>
          <w:rFonts w:ascii="Lucida Sans Unicode" w:hAnsi="Lucida Sans Unicode" w:cs="Lucida Sans Unicode"/>
          <w:b/>
          <w:bCs/>
          <w:kern w:val="18"/>
          <w:sz w:val="20"/>
          <w:szCs w:val="20"/>
          <w:lang w:val="es-MX"/>
        </w:rPr>
      </w:pPr>
      <w:r w:rsidRPr="00A7685C">
        <w:rPr>
          <w:rStyle w:val="normaltextrun"/>
          <w:rFonts w:ascii="Lucida Sans Unicode" w:eastAsiaTheme="minorEastAsia" w:hAnsi="Lucida Sans Unicode" w:cs="Lucida Sans Unicode"/>
          <w:sz w:val="14"/>
          <w:szCs w:val="14"/>
        </w:rPr>
        <w:t>El secretario ejecutivo</w:t>
      </w:r>
      <w:r>
        <w:rPr>
          <w:rStyle w:val="eop"/>
          <w:rFonts w:ascii="Lucida Sans Unicode" w:eastAsia="Calibri" w:hAnsi="Lucida Sans Unicode" w:cs="Lucida Sans Unicode"/>
          <w:sz w:val="14"/>
          <w:szCs w:val="14"/>
        </w:rPr>
        <w:t> </w:t>
      </w:r>
    </w:p>
    <w:p w14:paraId="5627A63D" w14:textId="77777777" w:rsidR="00193199" w:rsidRPr="00AB7E8A" w:rsidRDefault="00193199" w:rsidP="00193199"/>
    <w:p w14:paraId="11D45F2F" w14:textId="77777777" w:rsidR="00193199" w:rsidRPr="00DE4A0C" w:rsidRDefault="00193199" w:rsidP="002B6BA2">
      <w:pPr>
        <w:pStyle w:val="Textoindependiente"/>
        <w:spacing w:after="0"/>
        <w:rPr>
          <w:rFonts w:ascii="Lucida Sans Unicode" w:hAnsi="Lucida Sans Unicode" w:cs="Lucida Sans Unicode"/>
          <w:b/>
          <w:sz w:val="20"/>
        </w:rPr>
      </w:pPr>
    </w:p>
    <w:sectPr w:rsidR="00193199" w:rsidRPr="00DE4A0C" w:rsidSect="00193199">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E0A70" w14:textId="77777777" w:rsidR="00FB3C78" w:rsidRDefault="00FB3C78" w:rsidP="001149A1">
      <w:pPr>
        <w:spacing w:after="0" w:line="240" w:lineRule="auto"/>
      </w:pPr>
      <w:r>
        <w:separator/>
      </w:r>
    </w:p>
  </w:endnote>
  <w:endnote w:type="continuationSeparator" w:id="0">
    <w:p w14:paraId="256A80A5" w14:textId="77777777" w:rsidR="00FB3C78" w:rsidRDefault="00FB3C78" w:rsidP="001149A1">
      <w:pPr>
        <w:spacing w:after="0" w:line="240" w:lineRule="auto"/>
      </w:pPr>
      <w:r>
        <w:continuationSeparator/>
      </w:r>
    </w:p>
  </w:endnote>
  <w:endnote w:type="continuationNotice" w:id="1">
    <w:p w14:paraId="0C1DD8B4" w14:textId="77777777" w:rsidR="00FB3C78" w:rsidRDefault="00FB3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0F5F23" w:rsidRDefault="00A9497D" w:rsidP="003B75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3B75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73B2A968" w:rsidR="001149A1" w:rsidRPr="008640D7" w:rsidRDefault="000102E9"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102E9">
      <w:rPr>
        <w:rFonts w:ascii="Lucida Sans Unicode" w:eastAsia="Times New Roman" w:hAnsi="Lucida Sans Unicode" w:cs="Lucida Sans Unicode"/>
        <w:bCs/>
        <w:color w:val="00778E"/>
        <w:sz w:val="15"/>
        <w:szCs w:val="15"/>
        <w:lang w:val="es-ES" w:eastAsia="ar-SA"/>
      </w:rPr>
      <w:t xml:space="preserve">Av. 16 de </w:t>
    </w:r>
    <w:proofErr w:type="gramStart"/>
    <w:r w:rsidRPr="000102E9">
      <w:rPr>
        <w:rFonts w:ascii="Lucida Sans Unicode" w:eastAsia="Times New Roman" w:hAnsi="Lucida Sans Unicode" w:cs="Lucida Sans Unicode"/>
        <w:bCs/>
        <w:color w:val="00778E"/>
        <w:sz w:val="15"/>
        <w:szCs w:val="15"/>
        <w:lang w:val="es-ES" w:eastAsia="ar-SA"/>
      </w:rPr>
      <w:t>Septiembre</w:t>
    </w:r>
    <w:proofErr w:type="gramEnd"/>
    <w:r w:rsidRPr="000102E9">
      <w:rPr>
        <w:rFonts w:ascii="Lucida Sans Unicode" w:eastAsia="Times New Roman" w:hAnsi="Lucida Sans Unicode" w:cs="Lucida Sans Unicode"/>
        <w:bCs/>
        <w:color w:val="00778E"/>
        <w:sz w:val="15"/>
        <w:szCs w:val="15"/>
        <w:lang w:val="es-ES" w:eastAsia="ar-SA"/>
      </w:rPr>
      <w:t xml:space="preserve"> 497, Zona Centro, C.P. 44100 Guadalajara, Jalisco.</w:t>
    </w:r>
  </w:p>
  <w:p w14:paraId="65E045E2" w14:textId="77777777" w:rsidR="001149A1" w:rsidRPr="008640D7" w:rsidRDefault="001149A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8B5414" w:rsidRPr="008640D7">
      <w:rPr>
        <w:rFonts w:ascii="Arial" w:eastAsia="Calibri" w:hAnsi="Arial" w:cs="Arial"/>
        <w:bCs/>
        <w:noProof/>
        <w:sz w:val="16"/>
        <w:szCs w:val="16"/>
      </w:rPr>
      <w:t>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8B5414" w:rsidRPr="008640D7">
      <w:rPr>
        <w:rFonts w:ascii="Arial" w:eastAsia="Calibri" w:hAnsi="Arial" w:cs="Arial"/>
        <w:bCs/>
        <w:noProof/>
        <w:sz w:val="16"/>
        <w:szCs w:val="16"/>
      </w:rPr>
      <w:t>7</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11C1E" w14:textId="77777777" w:rsidR="00FB3C78" w:rsidRDefault="00FB3C78" w:rsidP="001149A1">
      <w:pPr>
        <w:spacing w:after="0" w:line="240" w:lineRule="auto"/>
      </w:pPr>
      <w:r>
        <w:separator/>
      </w:r>
    </w:p>
  </w:footnote>
  <w:footnote w:type="continuationSeparator" w:id="0">
    <w:p w14:paraId="3A82A259" w14:textId="77777777" w:rsidR="00FB3C78" w:rsidRDefault="00FB3C78" w:rsidP="001149A1">
      <w:pPr>
        <w:spacing w:after="0" w:line="240" w:lineRule="auto"/>
      </w:pPr>
      <w:r>
        <w:continuationSeparator/>
      </w:r>
    </w:p>
  </w:footnote>
  <w:footnote w:type="continuationNotice" w:id="1">
    <w:p w14:paraId="186EB9D0" w14:textId="77777777" w:rsidR="00FB3C78" w:rsidRDefault="00FB3C78">
      <w:pPr>
        <w:spacing w:after="0" w:line="240" w:lineRule="auto"/>
      </w:pPr>
    </w:p>
  </w:footnote>
  <w:footnote w:id="2">
    <w:p w14:paraId="37B90435" w14:textId="73BBA035" w:rsidR="007B5BBD" w:rsidRPr="00F85E05" w:rsidRDefault="007B5BBD">
      <w:pPr>
        <w:pStyle w:val="Textonotapie"/>
        <w:rPr>
          <w:rFonts w:ascii="Lucida Sans Unicode" w:hAnsi="Lucida Sans Unicode" w:cs="Lucida Sans Unicode"/>
          <w:sz w:val="14"/>
          <w:szCs w:val="14"/>
          <w:lang w:val="es-MX"/>
        </w:rPr>
      </w:pPr>
      <w:r w:rsidRPr="00F85E05">
        <w:rPr>
          <w:rStyle w:val="Refdenotaalpie"/>
          <w:rFonts w:ascii="Lucida Sans Unicode" w:hAnsi="Lucida Sans Unicode" w:cs="Lucida Sans Unicode"/>
          <w:sz w:val="14"/>
          <w:szCs w:val="14"/>
        </w:rPr>
        <w:footnoteRef/>
      </w:r>
      <w:r w:rsidRPr="00F85E05">
        <w:rPr>
          <w:rFonts w:ascii="Lucida Sans Unicode" w:hAnsi="Lucida Sans Unicode" w:cs="Lucida Sans Unicode"/>
          <w:sz w:val="14"/>
          <w:szCs w:val="14"/>
        </w:rPr>
        <w:t xml:space="preserve"> Consultable en: </w:t>
      </w:r>
      <w:hyperlink r:id="rId1" w:history="1">
        <w:r w:rsidRPr="00F85E05">
          <w:rPr>
            <w:rStyle w:val="Hipervnculo"/>
            <w:rFonts w:ascii="Lucida Sans Unicode" w:hAnsi="Lucida Sans Unicode" w:cs="Lucida Sans Unicode"/>
            <w:sz w:val="14"/>
            <w:szCs w:val="14"/>
          </w:rPr>
          <w:t>https://www.iepcjalisco.org.mx/sites/default/files/sesiones-de-consejo/consejo%20general/2024-10-31/1iepc-acg-355-2024.pdf</w:t>
        </w:r>
      </w:hyperlink>
    </w:p>
  </w:footnote>
  <w:footnote w:id="3">
    <w:p w14:paraId="509C7DBF" w14:textId="27F30985" w:rsidR="001038FA" w:rsidRPr="00F85E05" w:rsidRDefault="001038FA">
      <w:pPr>
        <w:pStyle w:val="Textonotapie"/>
        <w:rPr>
          <w:rStyle w:val="Hipervnculo"/>
          <w:rFonts w:ascii="Lucida Sans Unicode" w:hAnsi="Lucida Sans Unicode" w:cs="Lucida Sans Unicode"/>
          <w:sz w:val="14"/>
          <w:szCs w:val="14"/>
        </w:rPr>
      </w:pPr>
      <w:r w:rsidRPr="00F85E05">
        <w:rPr>
          <w:rStyle w:val="Refdenotaalpie"/>
          <w:rFonts w:ascii="Lucida Sans Unicode" w:hAnsi="Lucida Sans Unicode" w:cs="Lucida Sans Unicode"/>
          <w:sz w:val="14"/>
          <w:szCs w:val="14"/>
        </w:rPr>
        <w:footnoteRef/>
      </w:r>
      <w:r w:rsidRPr="00F85E05">
        <w:rPr>
          <w:rFonts w:ascii="Lucida Sans Unicode" w:hAnsi="Lucida Sans Unicode" w:cs="Lucida Sans Unicode"/>
          <w:sz w:val="14"/>
          <w:szCs w:val="14"/>
        </w:rPr>
        <w:t xml:space="preserve"> Consultable en: </w:t>
      </w:r>
      <w:hyperlink r:id="rId2" w:history="1">
        <w:r w:rsidRPr="00F85E05">
          <w:rPr>
            <w:rStyle w:val="Hipervnculo"/>
            <w:rFonts w:ascii="Lucida Sans Unicode" w:hAnsi="Lucida Sans Unicode" w:cs="Lucida Sans Unicode"/>
            <w:sz w:val="14"/>
            <w:szCs w:val="14"/>
          </w:rPr>
          <w:t>https://www.iepcjalisco.org.mx/sites/default/files/sesiones-de-consejo/consejo%20general/2024-11-12/2iepc-acg-357-2024.pdf</w:t>
        </w:r>
      </w:hyperlink>
    </w:p>
    <w:p w14:paraId="51BFB9B7" w14:textId="7A587C8D" w:rsidR="005521F2" w:rsidRPr="00A22FE5" w:rsidRDefault="005521F2" w:rsidP="00BF3338">
      <w:pPr>
        <w:pStyle w:val="Textonotapie"/>
        <w:rPr>
          <w:lang w:val="es-MX"/>
        </w:rPr>
      </w:pPr>
    </w:p>
  </w:footnote>
  <w:footnote w:id="4">
    <w:p w14:paraId="05F6F2F9" w14:textId="77777777" w:rsidR="008978D0" w:rsidRPr="00F85E05" w:rsidRDefault="00FC2BC3" w:rsidP="008978D0">
      <w:pPr>
        <w:rPr>
          <w:rFonts w:ascii="Lucida Sans Unicode" w:hAnsi="Lucida Sans Unicode" w:cs="Lucida Sans Unicode"/>
          <w:sz w:val="14"/>
          <w:szCs w:val="14"/>
        </w:rPr>
      </w:pPr>
      <w:r w:rsidRPr="00F85E05">
        <w:rPr>
          <w:rStyle w:val="Refdenotaalpie"/>
          <w:sz w:val="14"/>
          <w:szCs w:val="14"/>
        </w:rPr>
        <w:footnoteRef/>
      </w:r>
      <w:r w:rsidRPr="00F85E05">
        <w:rPr>
          <w:sz w:val="14"/>
          <w:szCs w:val="14"/>
        </w:rPr>
        <w:t xml:space="preserve"> </w:t>
      </w:r>
      <w:r w:rsidRPr="00F85E05">
        <w:rPr>
          <w:rFonts w:ascii="Lucida Sans Unicode" w:hAnsi="Lucida Sans Unicode" w:cs="Lucida Sans Unicode"/>
          <w:sz w:val="14"/>
          <w:szCs w:val="14"/>
        </w:rPr>
        <w:t>En la primera sesión extraordinaria, mediante acuerdo identificado con clave alfanumérica IEPC-ACG-007/2025, este Consejo General aprobó, entre otras cosas, el presupuesto de egresos del Instituto Electoral y de Participación Ciudadana del Estado de Jalisco, la plantilla de personal, así como las modificaciones a su estructura organizacional para el ejercicio del año dos mil veinticinco.</w:t>
      </w:r>
    </w:p>
    <w:p w14:paraId="3095A975" w14:textId="53307B4C" w:rsidR="008978D0" w:rsidRPr="00F85E05" w:rsidRDefault="00FC2BC3" w:rsidP="008978D0">
      <w:pPr>
        <w:rPr>
          <w:rFonts w:ascii="Lucida Sans Unicode" w:hAnsi="Lucida Sans Unicode" w:cs="Lucida Sans Unicode"/>
          <w:sz w:val="14"/>
          <w:szCs w:val="14"/>
        </w:rPr>
      </w:pPr>
      <w:r w:rsidRPr="00F85E05">
        <w:rPr>
          <w:rFonts w:ascii="Lucida Sans Unicode" w:hAnsi="Lucida Sans Unicode" w:cs="Lucida Sans Unicode"/>
          <w:sz w:val="14"/>
          <w:szCs w:val="14"/>
        </w:rPr>
        <w:t>En dicho acuerdo se propuso cambiar el nombre de la Dirección de Organización Electoral para denominarse Dirección Ejecutiva de Organización Electoral y Estadística</w:t>
      </w:r>
    </w:p>
  </w:footnote>
  <w:footnote w:id="5">
    <w:p w14:paraId="32462D25" w14:textId="3A28CD43" w:rsidR="008978D0" w:rsidRPr="008978D0" w:rsidRDefault="008978D0">
      <w:pPr>
        <w:pStyle w:val="Textonotapie"/>
        <w:rPr>
          <w:lang w:val="es-MX"/>
        </w:rPr>
      </w:pPr>
      <w:r w:rsidRPr="00F85E05">
        <w:rPr>
          <w:rStyle w:val="Refdenotaalpie"/>
          <w:sz w:val="14"/>
          <w:szCs w:val="14"/>
        </w:rPr>
        <w:footnoteRef/>
      </w:r>
      <w:r w:rsidRPr="00F85E05">
        <w:rPr>
          <w:sz w:val="14"/>
          <w:szCs w:val="14"/>
        </w:rPr>
        <w:t xml:space="preserve"> </w:t>
      </w:r>
      <w:r w:rsidRPr="00F85E05">
        <w:rPr>
          <w:rFonts w:ascii="Lucida Sans Unicode" w:hAnsi="Lucida Sans Unicode" w:cs="Lucida Sans Unicode"/>
          <w:sz w:val="14"/>
          <w:szCs w:val="14"/>
        </w:rPr>
        <w:t>En la primera sesión extraordinaria, mediante acuerdo identificado con clave alfanumérica IEPC-ACG-007/2025, este Consejo General aprobó, entre otras cosas, el presupuesto de egresos del Instituto Electoral y de Participación Ciudadana del Estado de Jalisco, la plantilla de personal, así como las modificaciones a su estructura organizacional para el ejercicio del año dos mil veinticinco, determinándose que por su relevancia diversas direcciones entre ella la Dirección de Transparencia, Protección de Datos Personales y Archivo pasara a convertirse a Jefatura de Transparencia, Protección de Datos Personales y Archivo.</w:t>
      </w:r>
    </w:p>
  </w:footnote>
  <w:footnote w:id="6">
    <w:p w14:paraId="38F9E952" w14:textId="1E35E518" w:rsidR="00F85E05" w:rsidRPr="00F85E05" w:rsidRDefault="00F85E05" w:rsidP="00F85E05">
      <w:pPr>
        <w:spacing w:before="240" w:after="240"/>
        <w:rPr>
          <w:rFonts w:ascii="Lucida Sans Unicode" w:eastAsia="Lucida Sans Unicode" w:hAnsi="Lucida Sans Unicode" w:cs="Lucida Sans Unicode"/>
          <w:color w:val="0563C1" w:themeColor="hyperlink"/>
          <w:sz w:val="14"/>
          <w:szCs w:val="14"/>
          <w:u w:val="single"/>
        </w:rPr>
      </w:pPr>
      <w:r>
        <w:rPr>
          <w:rStyle w:val="Refdenotaalpie"/>
        </w:rPr>
        <w:footnoteRef/>
      </w:r>
      <w:r>
        <w:t xml:space="preserve"> </w:t>
      </w:r>
      <w:r w:rsidRPr="48B5B4FF">
        <w:rPr>
          <w:rFonts w:ascii="Lucida Sans Unicode" w:eastAsia="Lucida Sans Unicode" w:hAnsi="Lucida Sans Unicode" w:cs="Lucida Sans Unicode"/>
          <w:sz w:val="14"/>
          <w:szCs w:val="14"/>
        </w:rPr>
        <w:t xml:space="preserve">consultable en el hipervínculo siguiente: </w:t>
      </w:r>
      <w:hyperlink r:id="rId3" w:history="1">
        <w:r w:rsidRPr="00BC527B">
          <w:rPr>
            <w:rStyle w:val="Hipervnculo"/>
            <w:rFonts w:ascii="Lucida Sans Unicode" w:eastAsia="Calibri" w:hAnsi="Lucida Sans Unicode" w:cs="Lucida Sans Unicode"/>
            <w:sz w:val="14"/>
            <w:szCs w:val="14"/>
          </w:rPr>
          <w:t>https://www.iepcjalisco.org.mx/sites/default/files/dictamen_procedencia_documentacion_electoral.pdf</w:t>
        </w:r>
      </w:hyperlink>
    </w:p>
  </w:footnote>
  <w:footnote w:id="7">
    <w:p w14:paraId="428FC07A" w14:textId="7BFCEAC1" w:rsidR="00824885" w:rsidRPr="00C83F62" w:rsidRDefault="00824885">
      <w:pPr>
        <w:pStyle w:val="Textonotapie"/>
        <w:rPr>
          <w:rFonts w:ascii="Lucida Sans Unicode" w:hAnsi="Lucida Sans Unicode" w:cs="Lucida Sans Unicode"/>
          <w:sz w:val="16"/>
          <w:szCs w:val="16"/>
          <w:lang w:val="es-MX"/>
        </w:rPr>
      </w:pPr>
      <w:r w:rsidRPr="00C83F62">
        <w:rPr>
          <w:rStyle w:val="Refdenotaalpie"/>
          <w:rFonts w:ascii="Lucida Sans Unicode" w:hAnsi="Lucida Sans Unicode" w:cs="Lucida Sans Unicode"/>
          <w:sz w:val="16"/>
          <w:szCs w:val="16"/>
        </w:rPr>
        <w:footnoteRef/>
      </w:r>
      <w:r w:rsidRPr="00C83F62">
        <w:rPr>
          <w:rFonts w:ascii="Lucida Sans Unicode" w:hAnsi="Lucida Sans Unicode" w:cs="Lucida Sans Unicode"/>
          <w:sz w:val="16"/>
          <w:szCs w:val="16"/>
        </w:rPr>
        <w:t xml:space="preserve"> Artículo 13 párrafo 1 inciso VI del Reglamento Interior del Instituto Electoral y de Participación Ciudadana del Estado de Jalisco.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E103" w14:textId="58759C68" w:rsidR="00DE6D7D" w:rsidRDefault="002803EA">
    <w:pPr>
      <w:pStyle w:val="Encabezado"/>
    </w:pPr>
    <w:r>
      <w:rPr>
        <w:noProof/>
      </w:rPr>
      <mc:AlternateContent>
        <mc:Choice Requires="wps">
          <w:drawing>
            <wp:anchor distT="0" distB="0" distL="114300" distR="114300" simplePos="0" relativeHeight="251658244" behindDoc="1" locked="0" layoutInCell="0" allowOverlap="1" wp14:anchorId="4BBE23F0" wp14:editId="697C43B4">
              <wp:simplePos x="0" y="0"/>
              <wp:positionH relativeFrom="margin">
                <wp:align>center</wp:align>
              </wp:positionH>
              <wp:positionV relativeFrom="margin">
                <wp:align>center</wp:align>
              </wp:positionV>
              <wp:extent cx="7395845" cy="1232535"/>
              <wp:effectExtent l="0" t="0" r="0" b="0"/>
              <wp:wrapNone/>
              <wp:docPr id="3" name="PowerPlusWaterMarkObject77977636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97DC44" w14:textId="77777777" w:rsidR="002803EA" w:rsidRDefault="002803EA" w:rsidP="002803EA">
                          <w:pPr>
                            <w:jc w:val="center"/>
                            <w:rPr>
                              <w:rFonts w:ascii="Lucida Sans" w:hAnsi="Lucida Sans"/>
                              <w:color w:val="C0C0C0"/>
                              <w:sz w:val="16"/>
                              <w:szCs w:val="16"/>
                              <w14:textFill>
                                <w14:solidFill>
                                  <w14:srgbClr w14:val="C0C0C0">
                                    <w14:alpha w14:val="50000"/>
                                  </w14:srgbClr>
                                </w14:solidFill>
                              </w14:textFill>
                            </w:rPr>
                          </w:pPr>
                          <w:r>
                            <w:rPr>
                              <w:rFonts w:ascii="Lucida Sans" w:hAnsi="Lucida Sans"/>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BE23F0" id="_x0000_t202" coordsize="21600,21600" o:spt="202" path="m,l,21600r21600,l21600,xe">
              <v:stroke joinstyle="miter"/>
              <v:path gradientshapeok="t" o:connecttype="rect"/>
            </v:shapetype>
            <v:shape id="PowerPlusWaterMarkObject779776360" o:spid="_x0000_s1026" type="#_x0000_t202" style="position:absolute;margin-left:0;margin-top:0;width:582.35pt;height:97.0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kAHAIAAB4EAAAOAAAAZHJzL2Uyb0RvYy54bWysU01z0zAQvTPDf9DoTpwPAqknTie0UA4t&#10;ZGiYnhVJjl0srdAqscOvZ6U4CR83Bh808kp++97b5/l1Zxq21x5rsAUfDYacaStB1XZb8K/rD69m&#10;nGEQVokGrC74QSO/Xrx8MW9drsdQQaO0ZwRiMW9dwasQXJ5lKCttBA7AaUuHJXgjAr36baa8aAnd&#10;NNl4OHyTteCV8yA1IlVvj4d8kfDLUsvwuSxRB9YUnLiFtPq0buKaLeYi33rhqlr2NMQ/sDCittT0&#10;DHUrgmA7X/8FZWrpAaEMAwkmg7KspU4aSM1o+Ieax0o4nbSQOejONuH/g5Wf9o9u5Vno3kFHA0wi&#10;0N2D/IbMwp2nmYw47b4AeZd2N5WwW71ER+aeDjXWP2i66fy9qsMKahuIZios1fMOw0cKQaNPtR7E&#10;e2grLdTv5aR7fXAnxLXuQkSNeDSwrHWY98TjoDHHKGHTPoCiT8QuQJLRld4wn3jProbxSWUynZFU&#10;SsPhnABqwCQV306uprPXU84knY3Gk/F0Mk0tRR7R4oSdx3CnwbC4KbgnFxKs2N9jiOwuV3qqkd2R&#10;Z+g2HV2JlDegDkS6pegVHL/vhNdk887cACWVbCs9mCfK9tIn2afO6+5JeNf3DkR71ZyilwikDCpm&#10;hYlOqGcCMg0lei8aNk0WHCn2l3uyR9T4rYUl2VfWScmFZ6+EQpgE9j9MTPmv7+nW5bde/AQAAP//&#10;AwBQSwMEFAAGAAgAAAAhAHTr+HPdAAAABgEAAA8AAABkcnMvZG93bnJldi54bWxMjzFPw0AMhXck&#10;/sPJSCyIXoJKgZBLRSt1ogulA6Obc5OInC/NXdrAr8dlgcV61rPe+5zPR9eqI/Wh8WwgnSSgiEtv&#10;G64MbN9Xt4+gQkS22HomA18UYF5cXuSYWX/iNzpuYqUkhEOGBuoYu0zrUNbkMEx8Ryze3vcOo6x9&#10;pW2PJwl3rb5Lkpl22LA01NjRsqbyczM4A9X+4zAcbtbL19V2LMmvF9/3zcKY66vx5RlUpDH+HcMZ&#10;X9ChEKadH9gG1RqQR+LvPHvpbPoAaifqaZqCLnL9H7/4AQAA//8DAFBLAQItABQABgAIAAAAIQC2&#10;gziS/gAAAOEBAAATAAAAAAAAAAAAAAAAAAAAAABbQ29udGVudF9UeXBlc10ueG1sUEsBAi0AFAAG&#10;AAgAAAAhADj9If/WAAAAlAEAAAsAAAAAAAAAAAAAAAAALwEAAF9yZWxzLy5yZWxzUEsBAi0AFAAG&#10;AAgAAAAhACJ66QAcAgAAHgQAAA4AAAAAAAAAAAAAAAAALgIAAGRycy9lMm9Eb2MueG1sUEsBAi0A&#10;FAAGAAgAAAAhAHTr+HPdAAAABgEAAA8AAAAAAAAAAAAAAAAAdgQAAGRycy9kb3ducmV2LnhtbFBL&#10;BQYAAAAABAAEAPMAAACABQAAAAA=&#10;" o:allowincell="f" filled="f" stroked="f">
              <v:stroke joinstyle="round"/>
              <o:lock v:ext="edit" rotation="t" aspectratio="t" verticies="t" adjusthandles="t" grouping="t" shapetype="t"/>
              <v:textbox>
                <w:txbxContent>
                  <w:p w14:paraId="1397DC44" w14:textId="77777777" w:rsidR="002803EA" w:rsidRDefault="002803EA" w:rsidP="002803EA">
                    <w:pPr>
                      <w:jc w:val="center"/>
                      <w:rPr>
                        <w:rFonts w:ascii="Lucida Sans" w:hAnsi="Lucida Sans"/>
                        <w:color w:val="C0C0C0"/>
                        <w:sz w:val="16"/>
                        <w:szCs w:val="16"/>
                        <w14:textFill>
                          <w14:solidFill>
                            <w14:srgbClr w14:val="C0C0C0">
                              <w14:alpha w14:val="50000"/>
                            </w14:srgbClr>
                          </w14:solidFill>
                        </w14:textFill>
                      </w:rPr>
                    </w:pPr>
                    <w:r>
                      <w:rPr>
                        <w:rFonts w:ascii="Lucida Sans" w:hAnsi="Lucida Sans"/>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E7741D8" w:rsidR="008B5414" w:rsidRPr="008B5414" w:rsidRDefault="003F1B37" w:rsidP="008640D7">
    <w:pPr>
      <w:ind w:right="-708"/>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103AC22D" wp14:editId="5025D083">
              <wp:simplePos x="0" y="0"/>
              <wp:positionH relativeFrom="column">
                <wp:posOffset>3570961</wp:posOffset>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472D2CF"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5F118E">
                            <w:rPr>
                              <w:rFonts w:ascii="Lucida Sans Unicode" w:hAnsi="Lucida Sans Unicode" w:cs="Lucida Sans Unicode"/>
                              <w:b/>
                              <w:bCs/>
                              <w:color w:val="FFFFFF" w:themeColor="background1"/>
                              <w:lang w:val="es-ES"/>
                            </w:rPr>
                            <w:t>043</w:t>
                          </w:r>
                          <w:r w:rsidR="00813AF5" w:rsidRPr="008640D7">
                            <w:rPr>
                              <w:rFonts w:ascii="Lucida Sans Unicode" w:hAnsi="Lucida Sans Unicode" w:cs="Lucida Sans Unicode"/>
                              <w:b/>
                              <w:bCs/>
                              <w:color w:val="FFFFFF" w:themeColor="background1"/>
                              <w:lang w:val="es-ES"/>
                            </w:rPr>
                            <w:t>/202</w:t>
                          </w:r>
                          <w:r w:rsidR="0027170E">
                            <w:rPr>
                              <w:rFonts w:ascii="Lucida Sans Unicode" w:hAnsi="Lucida Sans Unicode" w:cs="Lucida Sans Unicode"/>
                              <w:b/>
                              <w:bCs/>
                              <w:color w:val="FFFFFF" w:themeColor="background1"/>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7" type="#_x0000_t202" style="position:absolute;margin-left:281.2pt;margin-top:14.1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grGQ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Syrp1McGygO156FXPji5qqmGRxHw&#10;RXiSmsqm8cVnWrQBygVHi7MK/K+/nUd/UoBQzloanYKHnzvhFWfmuyVtbofjyAamzXjyZUQbf41s&#10;rhG7a+6BpnNID8XJZEZ/NCdTe2jeaMqXMStBwkrKXXA8mffYDzS9EqmWy+RE0+UEPtq1kzF0ZDUy&#10;/Nq9Ce+OMiAJ+ASnIROzd2r0vr0eyx2CrpNUkeee1SP9NJlJweMriqN/vU9el7e++A0AAP//AwBQ&#10;SwMEFAAGAAgAAAAhALOEP/ThAAAACgEAAA8AAABkcnMvZG93bnJldi54bWxMj8FOwzAQRO9I/IO1&#10;SNyog0OjEOJUVaQKCcGhpRduTuwmEfY6xG4b+HqWUzmu9mnmTbmanWUnM4XBo4T7RQLMYOv1gJ2E&#10;/fvmLgcWokKtrEcj4dsEWFXXV6UqtD/j1px2sWMUgqFQEvoYx4Lz0PbGqbDwo0H6HfzkVKRz6rie&#10;1JnCneUiSTLu1IDU0KvR1L1pP3dHJ+Gl3rypbSNc/mPr59fDevzafyylvL2Z10/AopnjBYY/fVKH&#10;ipwaf0QdmJWwzMQDoRJEngIj4DETtKUhMs1S4FXJ/0+ofgEAAP//AwBQSwECLQAUAAYACAAAACEA&#10;toM4kv4AAADhAQAAEwAAAAAAAAAAAAAAAAAAAAAAW0NvbnRlbnRfVHlwZXNdLnhtbFBLAQItABQA&#10;BgAIAAAAIQA4/SH/1gAAAJQBAAALAAAAAAAAAAAAAAAAAC8BAABfcmVscy8ucmVsc1BLAQItABQA&#10;BgAIAAAAIQBE74grGQIAADMEAAAOAAAAAAAAAAAAAAAAAC4CAABkcnMvZTJvRG9jLnhtbFBLAQIt&#10;ABQABgAIAAAAIQCzhD/04QAAAAoBAAAPAAAAAAAAAAAAAAAAAHMEAABkcnMvZG93bnJldi54bWxQ&#10;SwUGAAAAAAQABADzAAAAgQUAAAAA&#10;" filled="f" stroked="f" strokeweight=".5pt">
              <v:textbox>
                <w:txbxContent>
                  <w:p w14:paraId="07E14776" w14:textId="2472D2CF"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5F118E">
                      <w:rPr>
                        <w:rFonts w:ascii="Lucida Sans Unicode" w:hAnsi="Lucida Sans Unicode" w:cs="Lucida Sans Unicode"/>
                        <w:b/>
                        <w:bCs/>
                        <w:color w:val="FFFFFF" w:themeColor="background1"/>
                        <w:lang w:val="es-ES"/>
                      </w:rPr>
                      <w:t>043</w:t>
                    </w:r>
                    <w:r w:rsidR="00813AF5" w:rsidRPr="008640D7">
                      <w:rPr>
                        <w:rFonts w:ascii="Lucida Sans Unicode" w:hAnsi="Lucida Sans Unicode" w:cs="Lucida Sans Unicode"/>
                        <w:b/>
                        <w:bCs/>
                        <w:color w:val="FFFFFF" w:themeColor="background1"/>
                        <w:lang w:val="es-ES"/>
                      </w:rPr>
                      <w:t>/202</w:t>
                    </w:r>
                    <w:r w:rsidR="0027170E">
                      <w:rPr>
                        <w:rFonts w:ascii="Lucida Sans Unicode" w:hAnsi="Lucida Sans Unicode" w:cs="Lucida Sans Unicode"/>
                        <w:b/>
                        <w:bCs/>
                        <w:color w:val="FFFFFF" w:themeColor="background1"/>
                        <w:lang w:val="es-ES"/>
                      </w:rPr>
                      <w:t>5</w:t>
                    </w:r>
                  </w:p>
                </w:txbxContent>
              </v:textbox>
            </v:shap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w:pict w14:anchorId="088F53A1">
            <v:shape id="Redondear rectángulo de esquina diagonal 5"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CphcR5QAAAA8BAAAPAAAA&#10;ZHJzL2Rvd25yZXYueG1sTE/LTsMwELwj8Q/WInFB1EkhgaZxKh7KsRItperRtU0SJV5Hsdukf89y&#10;gstKuzM7j3w12Y6dzeAbhwLiWQTMoHK6wUrA7rO8fwbmg0QtO4dGwMV4WBXXV7nMtBtxY87bUDES&#10;QZ9JAXUIfca5V7Wx0s9cb5CwbzdYGWgdKq4HOZK47fg8ilJuZYPkUMvevNVGtduTFXDYj4eyvHut&#10;Lvuvzbr9iHaxUq0QtzfT+5LGyxJYMFP4+4DfDpQfCgp2dCfUnnUCkmQeE5WAxSMwIizSNAF2pMND&#10;+gS8yPn/HsUPAAAA//8DAFBLAQItABQABgAIAAAAIQC2gziS/gAAAOEBAAATAAAAAAAAAAAAAAAA&#10;AAAAAABbQ29udGVudF9UeXBlc10ueG1sUEsBAi0AFAAGAAgAAAAhADj9If/WAAAAlAEAAAsAAAAA&#10;AAAAAAAAAAAALwEAAF9yZWxzLy5yZWxzUEsBAi0AFAAGAAgAAAAhAHWYXJGnAgAAtgUAAA4AAAAA&#10;AAAAAAAAAAAALgIAAGRycy9lMm9Eb2MueG1sUEsBAi0AFAAGAAgAAAAhAIKmFxHlAAAADwEAAA8A&#10;AAAAAAAAAAAAAAAAAQUAAGRycy9kb3ducmV2LnhtbFBLBQYAAAAABAAEAPMAAAATBgAAAAA=&#10;" w14:anchorId="7322B458">
              <v:stroke joinstyle="miter"/>
              <v:path arrowok="t" o:connecttype="custom" o:connectlocs="146357,0;2631610,0;2631610,0;2631610,598498;2485253,744855;0,744855;0,744855;0,146357;146357,0" o:connectangles="0,0,0,0,0,0,0,0,0"/>
            </v:shape>
          </w:pict>
        </mc:Fallback>
      </mc:AlternateContent>
    </w:r>
    <w:r w:rsidR="00813AF5">
      <w:rPr>
        <w:rFonts w:ascii="Arial" w:hAnsi="Arial" w:cs="Arial"/>
        <w:noProof/>
      </w:rPr>
      <w:drawing>
        <wp:inline distT="0" distB="0" distL="0" distR="0" wp14:anchorId="4652AE30" wp14:editId="477B4FAC">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fl="http://schemas.microsoft.com/office/word/2024/wordml/sdtformatlock">
          <w:pict w14:anchorId="1AC4769F">
            <v:shape id="Rectángulo 1"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w14:anchorId="663E5A2E">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A553" w14:textId="6C311877" w:rsidR="00DE6D7D" w:rsidRDefault="002803EA">
    <w:pPr>
      <w:pStyle w:val="Encabezado"/>
    </w:pPr>
    <w:r>
      <w:rPr>
        <w:noProof/>
      </w:rPr>
      <mc:AlternateContent>
        <mc:Choice Requires="wps">
          <w:drawing>
            <wp:anchor distT="0" distB="0" distL="114300" distR="114300" simplePos="0" relativeHeight="251658243" behindDoc="1" locked="0" layoutInCell="0" allowOverlap="1" wp14:anchorId="2ABE9399" wp14:editId="6F70FBE6">
              <wp:simplePos x="0" y="0"/>
              <wp:positionH relativeFrom="margin">
                <wp:align>center</wp:align>
              </wp:positionH>
              <wp:positionV relativeFrom="margin">
                <wp:align>center</wp:align>
              </wp:positionV>
              <wp:extent cx="7395845" cy="1232535"/>
              <wp:effectExtent l="0" t="0" r="0" b="0"/>
              <wp:wrapNone/>
              <wp:docPr id="1" name="PowerPlusWaterMarkObject77977635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190BC9" w14:textId="77777777" w:rsidR="002803EA" w:rsidRDefault="002803EA" w:rsidP="002803EA">
                          <w:pPr>
                            <w:jc w:val="center"/>
                            <w:rPr>
                              <w:rFonts w:ascii="Lucida Sans" w:hAnsi="Lucida Sans"/>
                              <w:color w:val="C0C0C0"/>
                              <w:sz w:val="16"/>
                              <w:szCs w:val="16"/>
                              <w14:textFill>
                                <w14:solidFill>
                                  <w14:srgbClr w14:val="C0C0C0">
                                    <w14:alpha w14:val="50000"/>
                                  </w14:srgbClr>
                                </w14:solidFill>
                              </w14:textFill>
                            </w:rPr>
                          </w:pPr>
                          <w:r>
                            <w:rPr>
                              <w:rFonts w:ascii="Lucida Sans" w:hAnsi="Lucida Sans"/>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BE9399" id="_x0000_t202" coordsize="21600,21600" o:spt="202" path="m,l,21600r21600,l21600,xe">
              <v:stroke joinstyle="miter"/>
              <v:path gradientshapeok="t" o:connecttype="rect"/>
            </v:shapetype>
            <v:shape id="PowerPlusWaterMarkObject779776359" o:spid="_x0000_s1028" type="#_x0000_t202" style="position:absolute;margin-left:0;margin-top:0;width:582.35pt;height:97.0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YBIAIAACUEAAAOAAAAZHJzL2Uyb0RvYy54bWysU8uS0zAQvFPFP6h0J86DQNYVZyvswnLY&#10;hRQbas+KHrEWSyMkJXb4ekaKk/C4UfigkmfkVndPe37dmYbspQ8abEVHgyEl0nIQ2m4r+nX94dWM&#10;khCZFawBKyt6kIFeL16+mLeulGOooRHSEwSxoWxdResYXVkUgdfSsDAAJy02FXjDIr76bSE8axHd&#10;NMV4OHxTtOCF88BlCFi9PTbpIuMrJXn8rFSQkTQVRW4xrz6vm7QWizkrt565WvOeBvsHFoZpi5ee&#10;oW5ZZGTn9V9QRnMPAVQccDAFKKW5zBpQzWj4h5rHmjmZtaA5wZ1tCv8Pln/aP7qVJ7F7Bx0OMIsI&#10;7h74t0As3HmcyYji7gugd3l3UzO7lcvg0NxTUwb9A6eb+++FjivQNiLNXFiK512IHzEEjTzVehDv&#10;oa0lE7+Xs+71wZ0Q17KLCTXh4cCK1oWyJ54GHcqQJGzaBxD4CdtFyDI65Q3xmffsapieXEbTCUrF&#10;NBzOCcALCMfi28nVdPZ6SgnH3mg8GU8n03wlKxNamrDzId5JMCRtKurRhQzL9vchJnaXIz3VxO7I&#10;M3abjmhR0UkCTcw3IA7IvcUEVjR83zEv0e2duQEMLLqnPJgnjPjSZ/UnAuvuiXnXU4jIftWcEph5&#10;5CgKYplJhohnBDINBnvPGjLNThyZ9od7zkfU9K2FJbqodBZ04dkLwixmnf1/k8L+63s+dfm7Fz8B&#10;AAD//wMAUEsDBBQABgAIAAAAIQB06/hz3QAAAAYBAAAPAAAAZHJzL2Rvd25yZXYueG1sTI8xT8NA&#10;DIV3JP7DyUgsiF6CSoGQS0UrdaILpQOjm3OTiJwvzV3awK/HZYHFetaz3vucz0fXqiP1ofFsIJ0k&#10;oIhLbxuuDGzfV7ePoEJEtth6JgNfFGBeXF7kmFl/4jc6bmKlJIRDhgbqGLtM61DW5DBMfEcs3t73&#10;DqOsfaVtjycJd62+S5KZdtiwNNTY0bKm8nMzOAPV/uMwHG7Wy9fVdizJrxff983CmOur8eUZVKQx&#10;/h3DGV/QoRCmnR/YBtUakEfi7zx76Wz6AGon6mmagi5y/R+/+AEAAP//AwBQSwECLQAUAAYACAAA&#10;ACEAtoM4kv4AAADhAQAAEwAAAAAAAAAAAAAAAAAAAAAAW0NvbnRlbnRfVHlwZXNdLnhtbFBLAQIt&#10;ABQABgAIAAAAIQA4/SH/1gAAAJQBAAALAAAAAAAAAAAAAAAAAC8BAABfcmVscy8ucmVsc1BLAQIt&#10;ABQABgAIAAAAIQAmZIYBIAIAACUEAAAOAAAAAAAAAAAAAAAAAC4CAABkcnMvZTJvRG9jLnhtbFBL&#10;AQItABQABgAIAAAAIQB06/hz3QAAAAYBAAAPAAAAAAAAAAAAAAAAAHoEAABkcnMvZG93bnJldi54&#10;bWxQSwUGAAAAAAQABADzAAAAhAUAAAAA&#10;" o:allowincell="f" filled="f" stroked="f">
              <v:stroke joinstyle="round"/>
              <o:lock v:ext="edit" rotation="t" aspectratio="t" verticies="t" adjusthandles="t" grouping="t" shapetype="t"/>
              <v:textbox>
                <w:txbxContent>
                  <w:p w14:paraId="5D190BC9" w14:textId="77777777" w:rsidR="002803EA" w:rsidRDefault="002803EA" w:rsidP="002803EA">
                    <w:pPr>
                      <w:jc w:val="center"/>
                      <w:rPr>
                        <w:rFonts w:ascii="Lucida Sans" w:hAnsi="Lucida Sans"/>
                        <w:color w:val="C0C0C0"/>
                        <w:sz w:val="16"/>
                        <w:szCs w:val="16"/>
                        <w14:textFill>
                          <w14:solidFill>
                            <w14:srgbClr w14:val="C0C0C0">
                              <w14:alpha w14:val="50000"/>
                            </w14:srgbClr>
                          </w14:solidFill>
                        </w14:textFill>
                      </w:rPr>
                    </w:pPr>
                    <w:r>
                      <w:rPr>
                        <w:rFonts w:ascii="Lucida Sans" w:hAnsi="Lucida Sans"/>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w91vUcNJx8K1C" int2:id="Ur9Fe3E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501A1"/>
    <w:multiLevelType w:val="hybridMultilevel"/>
    <w:tmpl w:val="B5AAEFE2"/>
    <w:lvl w:ilvl="0" w:tplc="AA9EDD06">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4F0A8F"/>
    <w:multiLevelType w:val="hybridMultilevel"/>
    <w:tmpl w:val="D94E0906"/>
    <w:lvl w:ilvl="0" w:tplc="236689D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D80C94"/>
    <w:multiLevelType w:val="hybridMultilevel"/>
    <w:tmpl w:val="CE3C4E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D65C1C"/>
    <w:multiLevelType w:val="hybridMultilevel"/>
    <w:tmpl w:val="64C8A2B6"/>
    <w:lvl w:ilvl="0" w:tplc="41782D7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13751BF"/>
    <w:multiLevelType w:val="hybridMultilevel"/>
    <w:tmpl w:val="AC9457FA"/>
    <w:lvl w:ilvl="0" w:tplc="348E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9A3AEA"/>
    <w:multiLevelType w:val="hybridMultilevel"/>
    <w:tmpl w:val="EB1AE0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D6A510C"/>
    <w:multiLevelType w:val="hybridMultilevel"/>
    <w:tmpl w:val="B17429F6"/>
    <w:lvl w:ilvl="0" w:tplc="398AF534">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5F76A6"/>
    <w:multiLevelType w:val="hybridMultilevel"/>
    <w:tmpl w:val="24924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8243E6"/>
    <w:multiLevelType w:val="hybridMultilevel"/>
    <w:tmpl w:val="21AE7D88"/>
    <w:lvl w:ilvl="0" w:tplc="080A0017">
      <w:start w:val="1"/>
      <w:numFmt w:val="lowerLetter"/>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7E0613"/>
    <w:multiLevelType w:val="hybridMultilevel"/>
    <w:tmpl w:val="934C5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A66C9E"/>
    <w:multiLevelType w:val="hybridMultilevel"/>
    <w:tmpl w:val="3BE88C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83083D"/>
    <w:multiLevelType w:val="hybridMultilevel"/>
    <w:tmpl w:val="29F622F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5C4A46E3"/>
    <w:multiLevelType w:val="hybridMultilevel"/>
    <w:tmpl w:val="E5128F08"/>
    <w:lvl w:ilvl="0" w:tplc="D0FE458E">
      <w:numFmt w:val="bullet"/>
      <w:lvlText w:val="•"/>
      <w:lvlJc w:val="left"/>
      <w:pPr>
        <w:ind w:left="1065" w:hanging="705"/>
      </w:pPr>
      <w:rPr>
        <w:rFonts w:ascii="Lucida Sans Unicode" w:eastAsia="Times New Roman"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5349831">
    <w:abstractNumId w:val="3"/>
  </w:num>
  <w:num w:numId="2" w16cid:durableId="200753102">
    <w:abstractNumId w:val="1"/>
  </w:num>
  <w:num w:numId="3" w16cid:durableId="114716005">
    <w:abstractNumId w:val="7"/>
  </w:num>
  <w:num w:numId="4" w16cid:durableId="528879363">
    <w:abstractNumId w:val="5"/>
  </w:num>
  <w:num w:numId="5" w16cid:durableId="974212167">
    <w:abstractNumId w:val="2"/>
  </w:num>
  <w:num w:numId="6" w16cid:durableId="2129661834">
    <w:abstractNumId w:val="12"/>
  </w:num>
  <w:num w:numId="7" w16cid:durableId="24450266">
    <w:abstractNumId w:val="13"/>
  </w:num>
  <w:num w:numId="8" w16cid:durableId="98113401">
    <w:abstractNumId w:val="10"/>
  </w:num>
  <w:num w:numId="9" w16cid:durableId="1961063280">
    <w:abstractNumId w:val="15"/>
  </w:num>
  <w:num w:numId="10" w16cid:durableId="2053462553">
    <w:abstractNumId w:val="11"/>
  </w:num>
  <w:num w:numId="11" w16cid:durableId="306396280">
    <w:abstractNumId w:val="6"/>
  </w:num>
  <w:num w:numId="12" w16cid:durableId="489559150">
    <w:abstractNumId w:val="4"/>
  </w:num>
  <w:num w:numId="13" w16cid:durableId="224293982">
    <w:abstractNumId w:val="8"/>
  </w:num>
  <w:num w:numId="14" w16cid:durableId="68505798">
    <w:abstractNumId w:val="9"/>
  </w:num>
  <w:num w:numId="15" w16cid:durableId="21438397">
    <w:abstractNumId w:val="14"/>
  </w:num>
  <w:num w:numId="16" w16cid:durableId="38564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62B1"/>
    <w:rsid w:val="000100FC"/>
    <w:rsid w:val="000102E9"/>
    <w:rsid w:val="000120A2"/>
    <w:rsid w:val="00016B36"/>
    <w:rsid w:val="00016E07"/>
    <w:rsid w:val="00017E73"/>
    <w:rsid w:val="00027EC0"/>
    <w:rsid w:val="00030A4D"/>
    <w:rsid w:val="000342E7"/>
    <w:rsid w:val="000353DE"/>
    <w:rsid w:val="000375DA"/>
    <w:rsid w:val="00037B8A"/>
    <w:rsid w:val="0004203C"/>
    <w:rsid w:val="00045D55"/>
    <w:rsid w:val="00054399"/>
    <w:rsid w:val="00061A68"/>
    <w:rsid w:val="00066D9F"/>
    <w:rsid w:val="000733E1"/>
    <w:rsid w:val="00077353"/>
    <w:rsid w:val="00084043"/>
    <w:rsid w:val="00085269"/>
    <w:rsid w:val="000928A6"/>
    <w:rsid w:val="000962FE"/>
    <w:rsid w:val="000A600C"/>
    <w:rsid w:val="000A7B3B"/>
    <w:rsid w:val="000B13C5"/>
    <w:rsid w:val="000B1762"/>
    <w:rsid w:val="000B2D26"/>
    <w:rsid w:val="000B7684"/>
    <w:rsid w:val="000B7B21"/>
    <w:rsid w:val="000C2F98"/>
    <w:rsid w:val="000C5F5A"/>
    <w:rsid w:val="000D40D4"/>
    <w:rsid w:val="000D7611"/>
    <w:rsid w:val="000E15B8"/>
    <w:rsid w:val="000E31FC"/>
    <w:rsid w:val="000E5090"/>
    <w:rsid w:val="000E6EAC"/>
    <w:rsid w:val="000F1E96"/>
    <w:rsid w:val="000F3AC1"/>
    <w:rsid w:val="000F58E4"/>
    <w:rsid w:val="000F5F23"/>
    <w:rsid w:val="001038FA"/>
    <w:rsid w:val="001149A1"/>
    <w:rsid w:val="00117367"/>
    <w:rsid w:val="00117D9D"/>
    <w:rsid w:val="00126F42"/>
    <w:rsid w:val="0013397D"/>
    <w:rsid w:val="00153898"/>
    <w:rsid w:val="00153EB4"/>
    <w:rsid w:val="00154BFE"/>
    <w:rsid w:val="001625B0"/>
    <w:rsid w:val="00163143"/>
    <w:rsid w:val="0016421B"/>
    <w:rsid w:val="00164762"/>
    <w:rsid w:val="00173124"/>
    <w:rsid w:val="00173F39"/>
    <w:rsid w:val="00175B4B"/>
    <w:rsid w:val="001765E8"/>
    <w:rsid w:val="00180909"/>
    <w:rsid w:val="00181BFB"/>
    <w:rsid w:val="001909E7"/>
    <w:rsid w:val="00192076"/>
    <w:rsid w:val="00193199"/>
    <w:rsid w:val="001A158D"/>
    <w:rsid w:val="001B34DE"/>
    <w:rsid w:val="001B72B1"/>
    <w:rsid w:val="001B73A5"/>
    <w:rsid w:val="001C27CC"/>
    <w:rsid w:val="001C4CB6"/>
    <w:rsid w:val="001C74D7"/>
    <w:rsid w:val="001D1FAE"/>
    <w:rsid w:val="001E0512"/>
    <w:rsid w:val="001E62A3"/>
    <w:rsid w:val="001F0475"/>
    <w:rsid w:val="001F612E"/>
    <w:rsid w:val="002050FD"/>
    <w:rsid w:val="00206D36"/>
    <w:rsid w:val="00207BB7"/>
    <w:rsid w:val="002151B1"/>
    <w:rsid w:val="002241F4"/>
    <w:rsid w:val="00226E16"/>
    <w:rsid w:val="00230C30"/>
    <w:rsid w:val="00236CC9"/>
    <w:rsid w:val="00244F84"/>
    <w:rsid w:val="00254F03"/>
    <w:rsid w:val="00265EAE"/>
    <w:rsid w:val="0027170E"/>
    <w:rsid w:val="002803EA"/>
    <w:rsid w:val="00281BCE"/>
    <w:rsid w:val="00285593"/>
    <w:rsid w:val="00290EFC"/>
    <w:rsid w:val="0029110B"/>
    <w:rsid w:val="002944C6"/>
    <w:rsid w:val="002957A0"/>
    <w:rsid w:val="002A0FE1"/>
    <w:rsid w:val="002A5196"/>
    <w:rsid w:val="002A5774"/>
    <w:rsid w:val="002A5836"/>
    <w:rsid w:val="002A7235"/>
    <w:rsid w:val="002B34F5"/>
    <w:rsid w:val="002B6BA2"/>
    <w:rsid w:val="002D263B"/>
    <w:rsid w:val="002D41A2"/>
    <w:rsid w:val="002D42E6"/>
    <w:rsid w:val="002E116B"/>
    <w:rsid w:val="002E1808"/>
    <w:rsid w:val="002E42A7"/>
    <w:rsid w:val="002E496C"/>
    <w:rsid w:val="002E7B84"/>
    <w:rsid w:val="002E7F21"/>
    <w:rsid w:val="002F005E"/>
    <w:rsid w:val="003029F0"/>
    <w:rsid w:val="00303244"/>
    <w:rsid w:val="00303311"/>
    <w:rsid w:val="00305566"/>
    <w:rsid w:val="003056A1"/>
    <w:rsid w:val="00307806"/>
    <w:rsid w:val="0031394A"/>
    <w:rsid w:val="003158BF"/>
    <w:rsid w:val="00317F84"/>
    <w:rsid w:val="00324DF5"/>
    <w:rsid w:val="003278AE"/>
    <w:rsid w:val="003304B6"/>
    <w:rsid w:val="00331D50"/>
    <w:rsid w:val="00332BFF"/>
    <w:rsid w:val="00333241"/>
    <w:rsid w:val="00337A8A"/>
    <w:rsid w:val="00341724"/>
    <w:rsid w:val="003421D5"/>
    <w:rsid w:val="003516C6"/>
    <w:rsid w:val="0035455C"/>
    <w:rsid w:val="00356517"/>
    <w:rsid w:val="00361611"/>
    <w:rsid w:val="003625C7"/>
    <w:rsid w:val="0036507C"/>
    <w:rsid w:val="00373D32"/>
    <w:rsid w:val="00375C7B"/>
    <w:rsid w:val="003805BA"/>
    <w:rsid w:val="00382849"/>
    <w:rsid w:val="00383B1F"/>
    <w:rsid w:val="003A11DB"/>
    <w:rsid w:val="003A3C9A"/>
    <w:rsid w:val="003A616A"/>
    <w:rsid w:val="003A6AAA"/>
    <w:rsid w:val="003B61CA"/>
    <w:rsid w:val="003B7368"/>
    <w:rsid w:val="003B75B2"/>
    <w:rsid w:val="003C2430"/>
    <w:rsid w:val="003C3346"/>
    <w:rsid w:val="003D34BB"/>
    <w:rsid w:val="003E2AC8"/>
    <w:rsid w:val="003E3BD9"/>
    <w:rsid w:val="003E6084"/>
    <w:rsid w:val="003F1B37"/>
    <w:rsid w:val="003F1FAC"/>
    <w:rsid w:val="003F2923"/>
    <w:rsid w:val="003F34C9"/>
    <w:rsid w:val="00410452"/>
    <w:rsid w:val="00413A0B"/>
    <w:rsid w:val="00415F01"/>
    <w:rsid w:val="00423F1F"/>
    <w:rsid w:val="0042563C"/>
    <w:rsid w:val="00425C5A"/>
    <w:rsid w:val="004414FB"/>
    <w:rsid w:val="00450326"/>
    <w:rsid w:val="00450AD2"/>
    <w:rsid w:val="00451497"/>
    <w:rsid w:val="00451A99"/>
    <w:rsid w:val="00451D05"/>
    <w:rsid w:val="00457E6B"/>
    <w:rsid w:val="00465435"/>
    <w:rsid w:val="00471443"/>
    <w:rsid w:val="004730F8"/>
    <w:rsid w:val="004738E8"/>
    <w:rsid w:val="00475201"/>
    <w:rsid w:val="004753BB"/>
    <w:rsid w:val="00477C11"/>
    <w:rsid w:val="00481814"/>
    <w:rsid w:val="004822A8"/>
    <w:rsid w:val="00484213"/>
    <w:rsid w:val="00487921"/>
    <w:rsid w:val="00490E4C"/>
    <w:rsid w:val="004915A7"/>
    <w:rsid w:val="00494A9B"/>
    <w:rsid w:val="00497F90"/>
    <w:rsid w:val="004A1A1E"/>
    <w:rsid w:val="004A23EB"/>
    <w:rsid w:val="004A65BE"/>
    <w:rsid w:val="004A70D2"/>
    <w:rsid w:val="004B6468"/>
    <w:rsid w:val="004C0F72"/>
    <w:rsid w:val="004C0F82"/>
    <w:rsid w:val="004C5C3B"/>
    <w:rsid w:val="004D077C"/>
    <w:rsid w:val="004D278E"/>
    <w:rsid w:val="004D485C"/>
    <w:rsid w:val="004E485A"/>
    <w:rsid w:val="004E7915"/>
    <w:rsid w:val="004E7D11"/>
    <w:rsid w:val="004F43A9"/>
    <w:rsid w:val="005022AD"/>
    <w:rsid w:val="00502E0B"/>
    <w:rsid w:val="00503A72"/>
    <w:rsid w:val="00505B04"/>
    <w:rsid w:val="00506ED8"/>
    <w:rsid w:val="00520A71"/>
    <w:rsid w:val="00521562"/>
    <w:rsid w:val="00523D44"/>
    <w:rsid w:val="00524941"/>
    <w:rsid w:val="00530226"/>
    <w:rsid w:val="00530F36"/>
    <w:rsid w:val="00531224"/>
    <w:rsid w:val="00532E1B"/>
    <w:rsid w:val="00535A36"/>
    <w:rsid w:val="00535D35"/>
    <w:rsid w:val="00536662"/>
    <w:rsid w:val="00536F25"/>
    <w:rsid w:val="005443A5"/>
    <w:rsid w:val="00545267"/>
    <w:rsid w:val="005455E9"/>
    <w:rsid w:val="00546490"/>
    <w:rsid w:val="005521F2"/>
    <w:rsid w:val="00553B1C"/>
    <w:rsid w:val="00553F69"/>
    <w:rsid w:val="005634B6"/>
    <w:rsid w:val="00572ABA"/>
    <w:rsid w:val="005818B9"/>
    <w:rsid w:val="0058741A"/>
    <w:rsid w:val="00590D18"/>
    <w:rsid w:val="00591CBF"/>
    <w:rsid w:val="00594C43"/>
    <w:rsid w:val="00596DD4"/>
    <w:rsid w:val="005A21C8"/>
    <w:rsid w:val="005A267E"/>
    <w:rsid w:val="005A3A22"/>
    <w:rsid w:val="005B1AFC"/>
    <w:rsid w:val="005C02AE"/>
    <w:rsid w:val="005C6AF7"/>
    <w:rsid w:val="005D24AE"/>
    <w:rsid w:val="005E5044"/>
    <w:rsid w:val="005E60A5"/>
    <w:rsid w:val="005F0D83"/>
    <w:rsid w:val="005F118E"/>
    <w:rsid w:val="00614683"/>
    <w:rsid w:val="00616744"/>
    <w:rsid w:val="00620842"/>
    <w:rsid w:val="00620F38"/>
    <w:rsid w:val="0062185A"/>
    <w:rsid w:val="00623620"/>
    <w:rsid w:val="00627A61"/>
    <w:rsid w:val="00627B74"/>
    <w:rsid w:val="00627D2E"/>
    <w:rsid w:val="006334E3"/>
    <w:rsid w:val="0063478E"/>
    <w:rsid w:val="0063732B"/>
    <w:rsid w:val="00646FB9"/>
    <w:rsid w:val="00656E59"/>
    <w:rsid w:val="006608C8"/>
    <w:rsid w:val="006643B1"/>
    <w:rsid w:val="00673B06"/>
    <w:rsid w:val="006815D1"/>
    <w:rsid w:val="00682B7E"/>
    <w:rsid w:val="00687875"/>
    <w:rsid w:val="006A254D"/>
    <w:rsid w:val="006A3679"/>
    <w:rsid w:val="006A4E5B"/>
    <w:rsid w:val="006B5B82"/>
    <w:rsid w:val="006C7DFA"/>
    <w:rsid w:val="006C7E92"/>
    <w:rsid w:val="006D1D14"/>
    <w:rsid w:val="006D483A"/>
    <w:rsid w:val="006D5A53"/>
    <w:rsid w:val="006E3B65"/>
    <w:rsid w:val="006E4788"/>
    <w:rsid w:val="006E5388"/>
    <w:rsid w:val="006F17B1"/>
    <w:rsid w:val="006F5D83"/>
    <w:rsid w:val="006F6504"/>
    <w:rsid w:val="00701111"/>
    <w:rsid w:val="00705B08"/>
    <w:rsid w:val="00707183"/>
    <w:rsid w:val="00716657"/>
    <w:rsid w:val="007177E5"/>
    <w:rsid w:val="00720087"/>
    <w:rsid w:val="0072639B"/>
    <w:rsid w:val="00733F39"/>
    <w:rsid w:val="00736174"/>
    <w:rsid w:val="00740575"/>
    <w:rsid w:val="00742E8A"/>
    <w:rsid w:val="00744791"/>
    <w:rsid w:val="00744BD5"/>
    <w:rsid w:val="00756CAE"/>
    <w:rsid w:val="007601A4"/>
    <w:rsid w:val="00766020"/>
    <w:rsid w:val="007801BA"/>
    <w:rsid w:val="00780D72"/>
    <w:rsid w:val="0078525C"/>
    <w:rsid w:val="007877EA"/>
    <w:rsid w:val="00792383"/>
    <w:rsid w:val="007965A3"/>
    <w:rsid w:val="007A7583"/>
    <w:rsid w:val="007B0349"/>
    <w:rsid w:val="007B24D2"/>
    <w:rsid w:val="007B551E"/>
    <w:rsid w:val="007B5BBD"/>
    <w:rsid w:val="007C054A"/>
    <w:rsid w:val="007C17BD"/>
    <w:rsid w:val="007D2774"/>
    <w:rsid w:val="007D4C02"/>
    <w:rsid w:val="007D6091"/>
    <w:rsid w:val="007D6B3F"/>
    <w:rsid w:val="007D6CCA"/>
    <w:rsid w:val="007D70DF"/>
    <w:rsid w:val="007E54C8"/>
    <w:rsid w:val="007F158A"/>
    <w:rsid w:val="007F3724"/>
    <w:rsid w:val="007F4086"/>
    <w:rsid w:val="007F6730"/>
    <w:rsid w:val="00802D9F"/>
    <w:rsid w:val="00804136"/>
    <w:rsid w:val="008049B6"/>
    <w:rsid w:val="008120E9"/>
    <w:rsid w:val="00813AF5"/>
    <w:rsid w:val="008150BD"/>
    <w:rsid w:val="00815545"/>
    <w:rsid w:val="008158E6"/>
    <w:rsid w:val="00816C39"/>
    <w:rsid w:val="00822A26"/>
    <w:rsid w:val="00824885"/>
    <w:rsid w:val="0083261E"/>
    <w:rsid w:val="00837CF8"/>
    <w:rsid w:val="00844F66"/>
    <w:rsid w:val="00851D71"/>
    <w:rsid w:val="008640D7"/>
    <w:rsid w:val="00866173"/>
    <w:rsid w:val="00866541"/>
    <w:rsid w:val="0086658C"/>
    <w:rsid w:val="00881A9D"/>
    <w:rsid w:val="00885A4D"/>
    <w:rsid w:val="008978D0"/>
    <w:rsid w:val="008A1725"/>
    <w:rsid w:val="008A173C"/>
    <w:rsid w:val="008A20A8"/>
    <w:rsid w:val="008A5F6C"/>
    <w:rsid w:val="008A7CA2"/>
    <w:rsid w:val="008B2F10"/>
    <w:rsid w:val="008B5414"/>
    <w:rsid w:val="008B6731"/>
    <w:rsid w:val="008C48F3"/>
    <w:rsid w:val="008D37C7"/>
    <w:rsid w:val="008E22A5"/>
    <w:rsid w:val="008E22E9"/>
    <w:rsid w:val="008E3955"/>
    <w:rsid w:val="008E6C57"/>
    <w:rsid w:val="008F013A"/>
    <w:rsid w:val="008F0166"/>
    <w:rsid w:val="008F0BFF"/>
    <w:rsid w:val="008F1585"/>
    <w:rsid w:val="008F1AA4"/>
    <w:rsid w:val="008F2E1B"/>
    <w:rsid w:val="008F664E"/>
    <w:rsid w:val="008F6A73"/>
    <w:rsid w:val="00906D5B"/>
    <w:rsid w:val="00907643"/>
    <w:rsid w:val="0091146F"/>
    <w:rsid w:val="00911E55"/>
    <w:rsid w:val="009127F0"/>
    <w:rsid w:val="0093673D"/>
    <w:rsid w:val="00936F07"/>
    <w:rsid w:val="009376BB"/>
    <w:rsid w:val="0094072C"/>
    <w:rsid w:val="00944BCA"/>
    <w:rsid w:val="009549D1"/>
    <w:rsid w:val="00960988"/>
    <w:rsid w:val="009632F5"/>
    <w:rsid w:val="00965C63"/>
    <w:rsid w:val="00966382"/>
    <w:rsid w:val="00967E06"/>
    <w:rsid w:val="009753E7"/>
    <w:rsid w:val="00977307"/>
    <w:rsid w:val="00977D43"/>
    <w:rsid w:val="009807AC"/>
    <w:rsid w:val="00984B8B"/>
    <w:rsid w:val="00990F7F"/>
    <w:rsid w:val="00992FBA"/>
    <w:rsid w:val="009A355C"/>
    <w:rsid w:val="009A5406"/>
    <w:rsid w:val="009A5A6A"/>
    <w:rsid w:val="009B2C00"/>
    <w:rsid w:val="009C3B8A"/>
    <w:rsid w:val="009C4296"/>
    <w:rsid w:val="009C4330"/>
    <w:rsid w:val="009D0373"/>
    <w:rsid w:val="009D0A87"/>
    <w:rsid w:val="009D1FB5"/>
    <w:rsid w:val="009D2D38"/>
    <w:rsid w:val="009D6E15"/>
    <w:rsid w:val="009E0233"/>
    <w:rsid w:val="009E0B08"/>
    <w:rsid w:val="009E628E"/>
    <w:rsid w:val="009F5323"/>
    <w:rsid w:val="00A078AB"/>
    <w:rsid w:val="00A13CB0"/>
    <w:rsid w:val="00A14D16"/>
    <w:rsid w:val="00A20560"/>
    <w:rsid w:val="00A22FE5"/>
    <w:rsid w:val="00A23B11"/>
    <w:rsid w:val="00A268B5"/>
    <w:rsid w:val="00A31111"/>
    <w:rsid w:val="00A3260F"/>
    <w:rsid w:val="00A3429D"/>
    <w:rsid w:val="00A41523"/>
    <w:rsid w:val="00A41C73"/>
    <w:rsid w:val="00A41FD0"/>
    <w:rsid w:val="00A430D6"/>
    <w:rsid w:val="00A50B82"/>
    <w:rsid w:val="00A51168"/>
    <w:rsid w:val="00A554DA"/>
    <w:rsid w:val="00A615F1"/>
    <w:rsid w:val="00A65004"/>
    <w:rsid w:val="00A658F1"/>
    <w:rsid w:val="00A65F7A"/>
    <w:rsid w:val="00A70D5C"/>
    <w:rsid w:val="00A741B8"/>
    <w:rsid w:val="00A7685C"/>
    <w:rsid w:val="00A77C4B"/>
    <w:rsid w:val="00A80162"/>
    <w:rsid w:val="00A8083C"/>
    <w:rsid w:val="00A824CC"/>
    <w:rsid w:val="00A83EF5"/>
    <w:rsid w:val="00A84736"/>
    <w:rsid w:val="00A913C7"/>
    <w:rsid w:val="00A9497D"/>
    <w:rsid w:val="00AA1775"/>
    <w:rsid w:val="00AA2BFC"/>
    <w:rsid w:val="00AA3DA6"/>
    <w:rsid w:val="00AB0C38"/>
    <w:rsid w:val="00AB2482"/>
    <w:rsid w:val="00AB49B8"/>
    <w:rsid w:val="00AB5095"/>
    <w:rsid w:val="00AB5BA2"/>
    <w:rsid w:val="00AC202E"/>
    <w:rsid w:val="00AC20DC"/>
    <w:rsid w:val="00AC2ED3"/>
    <w:rsid w:val="00AC3C71"/>
    <w:rsid w:val="00AD5892"/>
    <w:rsid w:val="00AE3761"/>
    <w:rsid w:val="00AE642F"/>
    <w:rsid w:val="00AF26EB"/>
    <w:rsid w:val="00AF281A"/>
    <w:rsid w:val="00AF40EB"/>
    <w:rsid w:val="00AF5226"/>
    <w:rsid w:val="00B008C8"/>
    <w:rsid w:val="00B01F64"/>
    <w:rsid w:val="00B0383A"/>
    <w:rsid w:val="00B1665F"/>
    <w:rsid w:val="00B17219"/>
    <w:rsid w:val="00B177AD"/>
    <w:rsid w:val="00B20BAC"/>
    <w:rsid w:val="00B20F85"/>
    <w:rsid w:val="00B23B59"/>
    <w:rsid w:val="00B245A6"/>
    <w:rsid w:val="00B34F8F"/>
    <w:rsid w:val="00B379DE"/>
    <w:rsid w:val="00B41BB0"/>
    <w:rsid w:val="00B42613"/>
    <w:rsid w:val="00B438DE"/>
    <w:rsid w:val="00B53C9B"/>
    <w:rsid w:val="00B54DAC"/>
    <w:rsid w:val="00B610E9"/>
    <w:rsid w:val="00B706D7"/>
    <w:rsid w:val="00B70AD0"/>
    <w:rsid w:val="00B84281"/>
    <w:rsid w:val="00B84BC2"/>
    <w:rsid w:val="00B87AB6"/>
    <w:rsid w:val="00B90ABF"/>
    <w:rsid w:val="00B90BD1"/>
    <w:rsid w:val="00B91753"/>
    <w:rsid w:val="00B95927"/>
    <w:rsid w:val="00BA41B8"/>
    <w:rsid w:val="00BB0E59"/>
    <w:rsid w:val="00BB3095"/>
    <w:rsid w:val="00BC1A46"/>
    <w:rsid w:val="00BC29F0"/>
    <w:rsid w:val="00BD3833"/>
    <w:rsid w:val="00BD5798"/>
    <w:rsid w:val="00BE1747"/>
    <w:rsid w:val="00BE31E9"/>
    <w:rsid w:val="00BF3338"/>
    <w:rsid w:val="00BF48B0"/>
    <w:rsid w:val="00C00D48"/>
    <w:rsid w:val="00C05CF3"/>
    <w:rsid w:val="00C11074"/>
    <w:rsid w:val="00C13D9E"/>
    <w:rsid w:val="00C20B4B"/>
    <w:rsid w:val="00C20FD7"/>
    <w:rsid w:val="00C24105"/>
    <w:rsid w:val="00C268C4"/>
    <w:rsid w:val="00C4044F"/>
    <w:rsid w:val="00C42405"/>
    <w:rsid w:val="00C42C17"/>
    <w:rsid w:val="00C45FBC"/>
    <w:rsid w:val="00C50166"/>
    <w:rsid w:val="00C50AF2"/>
    <w:rsid w:val="00C5238F"/>
    <w:rsid w:val="00C52806"/>
    <w:rsid w:val="00C57D47"/>
    <w:rsid w:val="00C60570"/>
    <w:rsid w:val="00C63395"/>
    <w:rsid w:val="00C6453A"/>
    <w:rsid w:val="00C65FED"/>
    <w:rsid w:val="00C676CF"/>
    <w:rsid w:val="00C67B3E"/>
    <w:rsid w:val="00C7343A"/>
    <w:rsid w:val="00C7460C"/>
    <w:rsid w:val="00C76065"/>
    <w:rsid w:val="00C76775"/>
    <w:rsid w:val="00C82AA8"/>
    <w:rsid w:val="00C83946"/>
    <w:rsid w:val="00C83F62"/>
    <w:rsid w:val="00C861BA"/>
    <w:rsid w:val="00C90272"/>
    <w:rsid w:val="00C929B3"/>
    <w:rsid w:val="00CA1097"/>
    <w:rsid w:val="00CA420B"/>
    <w:rsid w:val="00CA4235"/>
    <w:rsid w:val="00CA4532"/>
    <w:rsid w:val="00CA474A"/>
    <w:rsid w:val="00CA7472"/>
    <w:rsid w:val="00CB13BA"/>
    <w:rsid w:val="00CB6C6F"/>
    <w:rsid w:val="00CD0BF6"/>
    <w:rsid w:val="00CD6656"/>
    <w:rsid w:val="00CE42BC"/>
    <w:rsid w:val="00CE70E4"/>
    <w:rsid w:val="00CE7DFD"/>
    <w:rsid w:val="00CF1F71"/>
    <w:rsid w:val="00CF23DA"/>
    <w:rsid w:val="00D0033E"/>
    <w:rsid w:val="00D022D0"/>
    <w:rsid w:val="00D028D5"/>
    <w:rsid w:val="00D02ED9"/>
    <w:rsid w:val="00D052E4"/>
    <w:rsid w:val="00D06B9A"/>
    <w:rsid w:val="00D10754"/>
    <w:rsid w:val="00D115FE"/>
    <w:rsid w:val="00D1433F"/>
    <w:rsid w:val="00D16589"/>
    <w:rsid w:val="00D2088F"/>
    <w:rsid w:val="00D23DBE"/>
    <w:rsid w:val="00D25A2F"/>
    <w:rsid w:val="00D304C8"/>
    <w:rsid w:val="00D35B9D"/>
    <w:rsid w:val="00D35EC9"/>
    <w:rsid w:val="00D41BE5"/>
    <w:rsid w:val="00D43580"/>
    <w:rsid w:val="00D4375E"/>
    <w:rsid w:val="00D52910"/>
    <w:rsid w:val="00D56320"/>
    <w:rsid w:val="00D5738D"/>
    <w:rsid w:val="00D83218"/>
    <w:rsid w:val="00D83AF5"/>
    <w:rsid w:val="00D83B90"/>
    <w:rsid w:val="00D909C2"/>
    <w:rsid w:val="00D9531A"/>
    <w:rsid w:val="00D96E56"/>
    <w:rsid w:val="00DA01E3"/>
    <w:rsid w:val="00DA5619"/>
    <w:rsid w:val="00DA608E"/>
    <w:rsid w:val="00DB33EC"/>
    <w:rsid w:val="00DB70A4"/>
    <w:rsid w:val="00DC31EE"/>
    <w:rsid w:val="00DC5964"/>
    <w:rsid w:val="00DC5C08"/>
    <w:rsid w:val="00DC6258"/>
    <w:rsid w:val="00DE1EFA"/>
    <w:rsid w:val="00DE4A0C"/>
    <w:rsid w:val="00DE6D7D"/>
    <w:rsid w:val="00DF11D1"/>
    <w:rsid w:val="00DF2853"/>
    <w:rsid w:val="00DF55C8"/>
    <w:rsid w:val="00DF7623"/>
    <w:rsid w:val="00E06258"/>
    <w:rsid w:val="00E216CF"/>
    <w:rsid w:val="00E221BA"/>
    <w:rsid w:val="00E26F8C"/>
    <w:rsid w:val="00E3097A"/>
    <w:rsid w:val="00E47FCE"/>
    <w:rsid w:val="00E62AF7"/>
    <w:rsid w:val="00E63A45"/>
    <w:rsid w:val="00E63AE5"/>
    <w:rsid w:val="00E667F2"/>
    <w:rsid w:val="00E66BED"/>
    <w:rsid w:val="00E748B2"/>
    <w:rsid w:val="00E751F3"/>
    <w:rsid w:val="00E77F34"/>
    <w:rsid w:val="00E816FB"/>
    <w:rsid w:val="00E848A4"/>
    <w:rsid w:val="00E849BC"/>
    <w:rsid w:val="00E84AEF"/>
    <w:rsid w:val="00E859A2"/>
    <w:rsid w:val="00E863BD"/>
    <w:rsid w:val="00E86B13"/>
    <w:rsid w:val="00EA01E0"/>
    <w:rsid w:val="00EA21E0"/>
    <w:rsid w:val="00EA2BA5"/>
    <w:rsid w:val="00EA2EF4"/>
    <w:rsid w:val="00EB6B30"/>
    <w:rsid w:val="00EB7D44"/>
    <w:rsid w:val="00EC168D"/>
    <w:rsid w:val="00EC4BEB"/>
    <w:rsid w:val="00EC756B"/>
    <w:rsid w:val="00EC78E1"/>
    <w:rsid w:val="00ED48C6"/>
    <w:rsid w:val="00EE155D"/>
    <w:rsid w:val="00EE1607"/>
    <w:rsid w:val="00EE53DA"/>
    <w:rsid w:val="00EE6249"/>
    <w:rsid w:val="00EE720B"/>
    <w:rsid w:val="00EF03B4"/>
    <w:rsid w:val="00EF0A83"/>
    <w:rsid w:val="00EF1751"/>
    <w:rsid w:val="00EF23BF"/>
    <w:rsid w:val="00EF620F"/>
    <w:rsid w:val="00EF6375"/>
    <w:rsid w:val="00EF7902"/>
    <w:rsid w:val="00F02F3C"/>
    <w:rsid w:val="00F03440"/>
    <w:rsid w:val="00F04F1F"/>
    <w:rsid w:val="00F1293D"/>
    <w:rsid w:val="00F13AC6"/>
    <w:rsid w:val="00F162CB"/>
    <w:rsid w:val="00F21DAA"/>
    <w:rsid w:val="00F306C8"/>
    <w:rsid w:val="00F32FEE"/>
    <w:rsid w:val="00F40DFD"/>
    <w:rsid w:val="00F45C04"/>
    <w:rsid w:val="00F46486"/>
    <w:rsid w:val="00F46C24"/>
    <w:rsid w:val="00F46E92"/>
    <w:rsid w:val="00F56F35"/>
    <w:rsid w:val="00F57F78"/>
    <w:rsid w:val="00F6181A"/>
    <w:rsid w:val="00F63F70"/>
    <w:rsid w:val="00F65BBF"/>
    <w:rsid w:val="00F72B71"/>
    <w:rsid w:val="00F81E61"/>
    <w:rsid w:val="00F82A43"/>
    <w:rsid w:val="00F8452B"/>
    <w:rsid w:val="00F849FB"/>
    <w:rsid w:val="00F85E05"/>
    <w:rsid w:val="00F87A99"/>
    <w:rsid w:val="00F90A74"/>
    <w:rsid w:val="00F92423"/>
    <w:rsid w:val="00F97BBF"/>
    <w:rsid w:val="00FA42EB"/>
    <w:rsid w:val="00FA76AA"/>
    <w:rsid w:val="00FB08A0"/>
    <w:rsid w:val="00FB1398"/>
    <w:rsid w:val="00FB34B5"/>
    <w:rsid w:val="00FB3C78"/>
    <w:rsid w:val="00FB52E1"/>
    <w:rsid w:val="00FC2B73"/>
    <w:rsid w:val="00FC2BC3"/>
    <w:rsid w:val="00FC4F62"/>
    <w:rsid w:val="00FD215A"/>
    <w:rsid w:val="00FE1965"/>
    <w:rsid w:val="00FF3DE4"/>
    <w:rsid w:val="0215D220"/>
    <w:rsid w:val="03423C2D"/>
    <w:rsid w:val="03558CD7"/>
    <w:rsid w:val="03679880"/>
    <w:rsid w:val="0506576D"/>
    <w:rsid w:val="05B2CD44"/>
    <w:rsid w:val="05D65E2C"/>
    <w:rsid w:val="0730EA5A"/>
    <w:rsid w:val="08F323DC"/>
    <w:rsid w:val="0A14FEBB"/>
    <w:rsid w:val="0A702317"/>
    <w:rsid w:val="0ACB5A9E"/>
    <w:rsid w:val="0BE8C605"/>
    <w:rsid w:val="0EAD01FE"/>
    <w:rsid w:val="0EDE7BF4"/>
    <w:rsid w:val="0FFC74C3"/>
    <w:rsid w:val="10031BD2"/>
    <w:rsid w:val="103BB03E"/>
    <w:rsid w:val="10768B26"/>
    <w:rsid w:val="10A025AD"/>
    <w:rsid w:val="11070E1D"/>
    <w:rsid w:val="152FA917"/>
    <w:rsid w:val="15CEA944"/>
    <w:rsid w:val="1634E24D"/>
    <w:rsid w:val="163B8F4A"/>
    <w:rsid w:val="19420257"/>
    <w:rsid w:val="19782C5B"/>
    <w:rsid w:val="1A3BDE84"/>
    <w:rsid w:val="1AA7446B"/>
    <w:rsid w:val="1B268256"/>
    <w:rsid w:val="1B2DD97F"/>
    <w:rsid w:val="1C2CAD49"/>
    <w:rsid w:val="1C65E8F8"/>
    <w:rsid w:val="1CD06651"/>
    <w:rsid w:val="1D0C71C2"/>
    <w:rsid w:val="1D21C59F"/>
    <w:rsid w:val="1F0D1B8D"/>
    <w:rsid w:val="1F5ACF51"/>
    <w:rsid w:val="1F80C385"/>
    <w:rsid w:val="20FD8D15"/>
    <w:rsid w:val="2156F53D"/>
    <w:rsid w:val="21627CD0"/>
    <w:rsid w:val="2232F2C3"/>
    <w:rsid w:val="22379B42"/>
    <w:rsid w:val="22CF1639"/>
    <w:rsid w:val="2436F97D"/>
    <w:rsid w:val="249F2B03"/>
    <w:rsid w:val="259031F3"/>
    <w:rsid w:val="2658317C"/>
    <w:rsid w:val="265DB280"/>
    <w:rsid w:val="26D69EF1"/>
    <w:rsid w:val="28D0BB33"/>
    <w:rsid w:val="294A47E6"/>
    <w:rsid w:val="2D960683"/>
    <w:rsid w:val="2DAFD7B3"/>
    <w:rsid w:val="2F8752B2"/>
    <w:rsid w:val="34A820AE"/>
    <w:rsid w:val="34E2AD51"/>
    <w:rsid w:val="355EF97F"/>
    <w:rsid w:val="3587E369"/>
    <w:rsid w:val="35C5ACC8"/>
    <w:rsid w:val="36C71F17"/>
    <w:rsid w:val="36E6C2CC"/>
    <w:rsid w:val="37CA6966"/>
    <w:rsid w:val="38B479AF"/>
    <w:rsid w:val="399A43D3"/>
    <w:rsid w:val="399D5FDD"/>
    <w:rsid w:val="3B1070A3"/>
    <w:rsid w:val="3B9D6319"/>
    <w:rsid w:val="3BA7F735"/>
    <w:rsid w:val="3D3DD164"/>
    <w:rsid w:val="3DA4B42D"/>
    <w:rsid w:val="3E41E7F2"/>
    <w:rsid w:val="3EE42F87"/>
    <w:rsid w:val="3EEBE76E"/>
    <w:rsid w:val="3F9E8320"/>
    <w:rsid w:val="40FEE1AD"/>
    <w:rsid w:val="41248C1E"/>
    <w:rsid w:val="41B9D07F"/>
    <w:rsid w:val="42049EE2"/>
    <w:rsid w:val="451F93E2"/>
    <w:rsid w:val="482191DE"/>
    <w:rsid w:val="48EBF3E8"/>
    <w:rsid w:val="493FEFE9"/>
    <w:rsid w:val="4979C96E"/>
    <w:rsid w:val="4A2CA4CA"/>
    <w:rsid w:val="4A66D2FE"/>
    <w:rsid w:val="4AF2E5B4"/>
    <w:rsid w:val="4BA2CDF0"/>
    <w:rsid w:val="4BDBE2C6"/>
    <w:rsid w:val="4D5296EB"/>
    <w:rsid w:val="4DE8E414"/>
    <w:rsid w:val="4EAFA7FA"/>
    <w:rsid w:val="4F51699B"/>
    <w:rsid w:val="502E3F4A"/>
    <w:rsid w:val="510A9089"/>
    <w:rsid w:val="51524DB2"/>
    <w:rsid w:val="518713F1"/>
    <w:rsid w:val="51A733DC"/>
    <w:rsid w:val="52895304"/>
    <w:rsid w:val="54A13BB9"/>
    <w:rsid w:val="568EDCD5"/>
    <w:rsid w:val="56D0BCED"/>
    <w:rsid w:val="5A0D570D"/>
    <w:rsid w:val="5A3841EC"/>
    <w:rsid w:val="5A3A5E75"/>
    <w:rsid w:val="5AE8073B"/>
    <w:rsid w:val="5BE5C7E4"/>
    <w:rsid w:val="5C90ACFC"/>
    <w:rsid w:val="5CA14549"/>
    <w:rsid w:val="5F820F15"/>
    <w:rsid w:val="6050B7C8"/>
    <w:rsid w:val="60B13B5C"/>
    <w:rsid w:val="6118804F"/>
    <w:rsid w:val="621FCDD4"/>
    <w:rsid w:val="63F90B35"/>
    <w:rsid w:val="641C2C14"/>
    <w:rsid w:val="646ACBD5"/>
    <w:rsid w:val="64AFF509"/>
    <w:rsid w:val="65137300"/>
    <w:rsid w:val="6662454B"/>
    <w:rsid w:val="679E581D"/>
    <w:rsid w:val="6851CC42"/>
    <w:rsid w:val="68E1EFC1"/>
    <w:rsid w:val="691005A9"/>
    <w:rsid w:val="6A312710"/>
    <w:rsid w:val="6A38AA10"/>
    <w:rsid w:val="6C4C7C16"/>
    <w:rsid w:val="6D828202"/>
    <w:rsid w:val="6E26F339"/>
    <w:rsid w:val="6FE37FE6"/>
    <w:rsid w:val="6FF8892E"/>
    <w:rsid w:val="717CD77E"/>
    <w:rsid w:val="7223C39C"/>
    <w:rsid w:val="728DCFF4"/>
    <w:rsid w:val="73C46B57"/>
    <w:rsid w:val="74CF31D2"/>
    <w:rsid w:val="75131BD5"/>
    <w:rsid w:val="75AADE6C"/>
    <w:rsid w:val="783A8017"/>
    <w:rsid w:val="78A75FE1"/>
    <w:rsid w:val="798F32FB"/>
    <w:rsid w:val="7B20D782"/>
    <w:rsid w:val="7BD7D846"/>
    <w:rsid w:val="7CD37557"/>
    <w:rsid w:val="7E7FA4F7"/>
    <w:rsid w:val="7F4C9CCF"/>
    <w:rsid w:val="7FB571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2ED34D5E-1E5C-4832-93F1-FCA1942B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71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uiPriority w:val="9"/>
    <w:semiHidden/>
    <w:unhideWhenUsed/>
    <w:qFormat/>
    <w:rsid w:val="007B5B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27170E"/>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7B5BBD"/>
    <w:rPr>
      <w:color w:val="0563C1" w:themeColor="hyperlink"/>
      <w:u w:val="single"/>
    </w:rPr>
  </w:style>
  <w:style w:type="character" w:styleId="Mencinsinresolver">
    <w:name w:val="Unresolved Mention"/>
    <w:basedOn w:val="Fuentedeprrafopredeter"/>
    <w:uiPriority w:val="99"/>
    <w:semiHidden/>
    <w:unhideWhenUsed/>
    <w:rsid w:val="007B5BBD"/>
    <w:rPr>
      <w:color w:val="605E5C"/>
      <w:shd w:val="clear" w:color="auto" w:fill="E1DFDD"/>
    </w:rPr>
  </w:style>
  <w:style w:type="character" w:customStyle="1" w:styleId="Ttulo6Car">
    <w:name w:val="Título 6 Car"/>
    <w:basedOn w:val="Fuentedeprrafopredeter"/>
    <w:link w:val="Ttulo6"/>
    <w:uiPriority w:val="9"/>
    <w:semiHidden/>
    <w:rsid w:val="007B5BBD"/>
    <w:rPr>
      <w:rFonts w:asciiTheme="majorHAnsi" w:eastAsiaTheme="majorEastAsia" w:hAnsiTheme="majorHAnsi" w:cstheme="majorBidi"/>
      <w:color w:val="1F4D78" w:themeColor="accent1" w:themeShade="7F"/>
    </w:rPr>
  </w:style>
  <w:style w:type="paragraph" w:styleId="Revisin">
    <w:name w:val="Revision"/>
    <w:hidden/>
    <w:uiPriority w:val="99"/>
    <w:semiHidden/>
    <w:rsid w:val="00744BD5"/>
    <w:pPr>
      <w:spacing w:after="0" w:line="240" w:lineRule="auto"/>
    </w:pPr>
  </w:style>
  <w:style w:type="character" w:customStyle="1" w:styleId="normaltextrun">
    <w:name w:val="normaltextrun"/>
    <w:basedOn w:val="Fuentedeprrafopredeter"/>
    <w:rsid w:val="00193199"/>
  </w:style>
  <w:style w:type="character" w:customStyle="1" w:styleId="eop">
    <w:name w:val="eop"/>
    <w:basedOn w:val="Fuentedeprrafopredeter"/>
    <w:rsid w:val="00193199"/>
  </w:style>
  <w:style w:type="paragraph" w:customStyle="1" w:styleId="paragraph">
    <w:name w:val="paragraph"/>
    <w:basedOn w:val="Normal"/>
    <w:rsid w:val="001931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9901">
      <w:bodyDiv w:val="1"/>
      <w:marLeft w:val="0"/>
      <w:marRight w:val="0"/>
      <w:marTop w:val="0"/>
      <w:marBottom w:val="0"/>
      <w:divBdr>
        <w:top w:val="none" w:sz="0" w:space="0" w:color="auto"/>
        <w:left w:val="none" w:sz="0" w:space="0" w:color="auto"/>
        <w:bottom w:val="none" w:sz="0" w:space="0" w:color="auto"/>
        <w:right w:val="none" w:sz="0" w:space="0" w:color="auto"/>
      </w:divBdr>
    </w:div>
    <w:div w:id="273250900">
      <w:bodyDiv w:val="1"/>
      <w:marLeft w:val="0"/>
      <w:marRight w:val="0"/>
      <w:marTop w:val="0"/>
      <w:marBottom w:val="0"/>
      <w:divBdr>
        <w:top w:val="none" w:sz="0" w:space="0" w:color="auto"/>
        <w:left w:val="none" w:sz="0" w:space="0" w:color="auto"/>
        <w:bottom w:val="none" w:sz="0" w:space="0" w:color="auto"/>
        <w:right w:val="none" w:sz="0" w:space="0" w:color="auto"/>
      </w:divBdr>
    </w:div>
    <w:div w:id="336270384">
      <w:bodyDiv w:val="1"/>
      <w:marLeft w:val="0"/>
      <w:marRight w:val="0"/>
      <w:marTop w:val="0"/>
      <w:marBottom w:val="0"/>
      <w:divBdr>
        <w:top w:val="none" w:sz="0" w:space="0" w:color="auto"/>
        <w:left w:val="none" w:sz="0" w:space="0" w:color="auto"/>
        <w:bottom w:val="none" w:sz="0" w:space="0" w:color="auto"/>
        <w:right w:val="none" w:sz="0" w:space="0" w:color="auto"/>
      </w:divBdr>
    </w:div>
    <w:div w:id="1216425466">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06480671">
      <w:bodyDiv w:val="1"/>
      <w:marLeft w:val="0"/>
      <w:marRight w:val="0"/>
      <w:marTop w:val="0"/>
      <w:marBottom w:val="0"/>
      <w:divBdr>
        <w:top w:val="none" w:sz="0" w:space="0" w:color="auto"/>
        <w:left w:val="none" w:sz="0" w:space="0" w:color="auto"/>
        <w:bottom w:val="none" w:sz="0" w:space="0" w:color="auto"/>
        <w:right w:val="none" w:sz="0" w:space="0" w:color="auto"/>
      </w:divBdr>
    </w:div>
    <w:div w:id="194638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dictamen_procedencia_documentacion_electoral.pdf" TargetMode="External"/><Relationship Id="rId2" Type="http://schemas.openxmlformats.org/officeDocument/2006/relationships/hyperlink" Target="https://www.iepcjalisco.org.mx/sites/default/files/sesiones-de-consejo/consejo%20general/2024-11-12/2iepc-acg-357-2024.pdf" TargetMode="External"/><Relationship Id="rId1" Type="http://schemas.openxmlformats.org/officeDocument/2006/relationships/hyperlink" Target="https://www.iepcjalisco.org.mx/sites/default/files/sesiones-de-consejo/consejo%20general/2024-10-31/1iepc-acg-355-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DF47B442DD09F4798790727A99FFE83" ma:contentTypeVersion="7" ma:contentTypeDescription="Crear nuevo documento." ma:contentTypeScope="" ma:versionID="dc56b9c0b4fff55cc288df2247f4466f">
  <xsd:schema xmlns:xsd="http://www.w3.org/2001/XMLSchema" xmlns:xs="http://www.w3.org/2001/XMLSchema" xmlns:p="http://schemas.microsoft.com/office/2006/metadata/properties" xmlns:ns2="7243fa84-a3e6-41f9-b1f8-9ea76189be01" xmlns:ns3="92495815-2b53-415c-8226-8f9e08fc119a" targetNamespace="http://schemas.microsoft.com/office/2006/metadata/properties" ma:root="true" ma:fieldsID="86f21f7188942627d60c6f524697d89c" ns2:_="" ns3:_="">
    <xsd:import namespace="7243fa84-a3e6-41f9-b1f8-9ea76189be01"/>
    <xsd:import namespace="92495815-2b53-415c-8226-8f9e08fc1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fa84-a3e6-41f9-b1f8-9ea76189b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5815-2b53-415c-8226-8f9e08fc119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0B1C1-2326-4EB2-AE22-4BA28084E6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522FFA-AD2A-4723-9F50-BE26DCEC7DDA}">
  <ds:schemaRefs>
    <ds:schemaRef ds:uri="http://schemas.openxmlformats.org/officeDocument/2006/bibliography"/>
  </ds:schemaRefs>
</ds:datastoreItem>
</file>

<file path=customXml/itemProps3.xml><?xml version="1.0" encoding="utf-8"?>
<ds:datastoreItem xmlns:ds="http://schemas.openxmlformats.org/officeDocument/2006/customXml" ds:itemID="{BB46837D-F3C8-4253-8AD7-FCC09DC37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fa84-a3e6-41f9-b1f8-9ea76189be01"/>
    <ds:schemaRef ds:uri="92495815-2b53-415c-8226-8f9e08fc1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D200F-2D97-4D29-9BAB-0E02E64E9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7536</Words>
  <Characters>41453</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cp:revision>
  <cp:lastPrinted>2025-05-22T16:38:00Z</cp:lastPrinted>
  <dcterms:created xsi:type="dcterms:W3CDTF">2025-05-26T17:16:00Z</dcterms:created>
  <dcterms:modified xsi:type="dcterms:W3CDTF">2025-05-27T20:39:00Z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0x0101007DF47B442DD09F4798790727A99FFE83</vt:lpwstr>
  </property>
</Properties>
</file>