
<file path=[Content_Types].xml><?xml version="1.0" encoding="utf-8"?>
<Types xmlns="http://schemas.openxmlformats.org/package/2006/content-types">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displacedByCustomXml="next"/>
    <w:bookmarkEnd w:id="0" w:displacedByCustomXml="next"/>
    <w:sdt>
      <w:sdtPr>
        <w:rPr>
          <w:lang w:val="es-ES"/>
        </w:rPr>
        <w:id w:val="17823278"/>
        <w:docPartObj>
          <w:docPartGallery w:val="Cover Pages"/>
          <w:docPartUnique/>
        </w:docPartObj>
      </w:sdtPr>
      <w:sdtEndPr>
        <w:rPr>
          <w:rFonts w:ascii="Trebuchet MS" w:hAnsi="Trebuchet MS"/>
          <w:sz w:val="24"/>
          <w:szCs w:val="24"/>
          <w:lang w:val="es-MX"/>
        </w:rPr>
      </w:sdtEndPr>
      <w:sdtContent>
        <w:p w:rsidR="004334E8" w:rsidRDefault="004334E8">
          <w:pPr>
            <w:rPr>
              <w:lang w:val="es-ES"/>
            </w:rPr>
          </w:pPr>
        </w:p>
        <w:p w:rsidR="004334E8" w:rsidRDefault="004334E8">
          <w:pPr>
            <w:rPr>
              <w:lang w:val="es-ES"/>
            </w:rPr>
          </w:pPr>
          <w:r w:rsidRPr="00E42DD0">
            <w:rPr>
              <w:noProof/>
              <w:lang w:val="es-ES"/>
            </w:rPr>
            <w:pict>
              <v:group id="_x0000_s1026" style="position:absolute;margin-left:0;margin-top:0;width:564.5pt;height:798.85pt;z-index:251660288;mso-width-percent:950;mso-height-percent:950;mso-position-horizontal:center;mso-position-horizontal-relative:page;mso-position-vertical:center;mso-position-vertical-relative:page;mso-width-percent:950;mso-height-percent:950" coordorigin="316,406" coordsize="11608,15028" o:allowincell="f">
                <v:group id="_x0000_s1027"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28" style="position:absolute;left:339;top:406;width:11582;height:15025;mso-width-relative:margin;v-text-anchor:middle" fillcolor="#8c8c8c [1772]" strokecolor="white [3212]" strokeweight="1pt">
                    <v:fill r:id="rId6" o:title="Zig zag" color2="#bfbfbf [2412]" type="pattern"/>
                    <v:shadow color="#d8d8d8 [2732]" offset="3pt,3pt" offset2="2pt,2pt"/>
                  </v:rect>
                  <v:rect id="_x0000_s1029" style="position:absolute;left:3446;top:406;width:8475;height:15025;mso-width-relative:margin" fillcolor="#8064a2 [3207]" strokecolor="#f2f2f2 [3041]" strokeweight="3pt">
                    <v:shadow on="t" type="perspective" color="#3f3151 [1607]" opacity=".5" offset="1pt" offset2="-1pt"/>
                    <v:textbox style="mso-next-textbox:#_x0000_s1029" inset="18pt,108pt,36pt">
                      <w:txbxContent>
                        <w:sdt>
                          <w:sdtPr>
                            <w:rPr>
                              <w:color w:val="FFFFFF" w:themeColor="background1"/>
                              <w:sz w:val="80"/>
                              <w:szCs w:val="80"/>
                            </w:rPr>
                            <w:alias w:val="Título"/>
                            <w:id w:val="16962279"/>
                            <w:placeholder>
                              <w:docPart w:val="B5109C79EADC4B288939319E9C704A7D"/>
                            </w:placeholder>
                            <w:dataBinding w:prefixMappings="xmlns:ns0='http://schemas.openxmlformats.org/package/2006/metadata/core-properties' xmlns:ns1='http://purl.org/dc/elements/1.1/'" w:xpath="/ns0:coreProperties[1]/ns1:title[1]" w:storeItemID="{6C3C8BC8-F283-45AE-878A-BAB7291924A1}"/>
                            <w:text/>
                          </w:sdtPr>
                          <w:sdtContent>
                            <w:p w:rsidR="004334E8" w:rsidRDefault="004334E8">
                              <w:pPr>
                                <w:pStyle w:val="Sinespaciado"/>
                                <w:rPr>
                                  <w:color w:val="FFFFFF" w:themeColor="background1"/>
                                  <w:sz w:val="80"/>
                                  <w:szCs w:val="80"/>
                                </w:rPr>
                              </w:pPr>
                              <w:r>
                                <w:rPr>
                                  <w:color w:val="FFFFFF" w:themeColor="background1"/>
                                  <w:sz w:val="80"/>
                                  <w:szCs w:val="80"/>
                                </w:rPr>
                                <w:t>Informe Anual 2015</w:t>
                              </w:r>
                            </w:p>
                          </w:sdtContent>
                        </w:sdt>
                        <w:sdt>
                          <w:sdtPr>
                            <w:rPr>
                              <w:color w:val="FFFFFF" w:themeColor="background1"/>
                              <w:sz w:val="40"/>
                              <w:szCs w:val="40"/>
                            </w:rPr>
                            <w:alias w:val="Subtítulo"/>
                            <w:id w:val="16962284"/>
                            <w:placeholder>
                              <w:docPart w:val="772055A0C6E34694922733ABB51A448A"/>
                            </w:placeholder>
                            <w:dataBinding w:prefixMappings="xmlns:ns0='http://schemas.openxmlformats.org/package/2006/metadata/core-properties' xmlns:ns1='http://purl.org/dc/elements/1.1/'" w:xpath="/ns0:coreProperties[1]/ns1:subject[1]" w:storeItemID="{6C3C8BC8-F283-45AE-878A-BAB7291924A1}"/>
                            <w:text/>
                          </w:sdtPr>
                          <w:sdtContent>
                            <w:p w:rsidR="004334E8" w:rsidRDefault="004334E8">
                              <w:pPr>
                                <w:pStyle w:val="Sinespaciado"/>
                                <w:rPr>
                                  <w:color w:val="FFFFFF" w:themeColor="background1"/>
                                  <w:sz w:val="40"/>
                                  <w:szCs w:val="40"/>
                                </w:rPr>
                              </w:pPr>
                              <w:r>
                                <w:rPr>
                                  <w:color w:val="FFFFFF" w:themeColor="background1"/>
                                  <w:sz w:val="40"/>
                                  <w:szCs w:val="40"/>
                                </w:rPr>
                                <w:t>Dirección de Participación Ciudadana</w:t>
                              </w:r>
                            </w:p>
                          </w:sdtContent>
                        </w:sdt>
                        <w:p w:rsidR="004334E8" w:rsidRDefault="004334E8">
                          <w:pPr>
                            <w:pStyle w:val="Sinespaciado"/>
                            <w:rPr>
                              <w:color w:val="FFFFFF" w:themeColor="background1"/>
                            </w:rPr>
                          </w:pPr>
                        </w:p>
                        <w:p w:rsidR="004334E8" w:rsidRDefault="004334E8">
                          <w:pPr>
                            <w:pStyle w:val="Sinespaciado"/>
                            <w:rPr>
                              <w:color w:val="FFFFFF" w:themeColor="background1"/>
                            </w:rPr>
                          </w:pPr>
                        </w:p>
                      </w:txbxContent>
                    </v:textbox>
                  </v:rect>
                  <v:group id="_x0000_s1030" style="position:absolute;left:321;top:3424;width:3125;height:6069" coordorigin="654,3599" coordsize="2880,5760">
                    <v:rect id="_x0000_s1031" style="position:absolute;left:2094;top:6479;width:1440;height:1440;flip:x;mso-width-relative:margin;v-text-anchor:middle" fillcolor="#a7bfde [1620]" strokecolor="white [3212]" strokeweight="1pt">
                      <v:fill opacity="52429f"/>
                      <v:shadow color="#d8d8d8 [2732]" offset="3pt,3pt" offset2="2pt,2pt"/>
                    </v:rect>
                    <v:rect id="_x0000_s1032" style="position:absolute;left:2094;top:5039;width:1440;height:1440;flip:x;mso-width-relative:margin;v-text-anchor:middle" fillcolor="#a7bfde [1620]" strokecolor="white [3212]" strokeweight="1pt">
                      <v:fill opacity=".5"/>
                      <v:shadow color="#d8d8d8 [2732]" offset="3pt,3pt" offset2="2pt,2pt"/>
                    </v:rect>
                    <v:rect id="_x0000_s1033" style="position:absolute;left:654;top:5039;width:1440;height:1440;flip:x;mso-width-relative:margin;v-text-anchor:middle" fillcolor="#a7bfde [1620]" strokecolor="white [3212]" strokeweight="1pt">
                      <v:fill opacity="52429f"/>
                      <v:shadow color="#d8d8d8 [2732]" offset="3pt,3pt" offset2="2pt,2pt"/>
                    </v:rect>
                    <v:rect id="_x0000_s1034" style="position:absolute;left:654;top:3599;width:1440;height:1440;flip:x;mso-width-relative:margin;v-text-anchor:middle" fillcolor="#a7bfde [1620]" strokecolor="white [3212]" strokeweight="1pt">
                      <v:fill opacity=".5"/>
                      <v:shadow color="#d8d8d8 [2732]" offset="3pt,3pt" offset2="2pt,2pt"/>
                    </v:rect>
                    <v:rect id="_x0000_s1035" style="position:absolute;left:654;top:6479;width:1440;height:1440;flip:x;mso-width-relative:margin;v-text-anchor:middle" fillcolor="#a7bfde [1620]" strokecolor="white [3212]" strokeweight="1pt">
                      <v:fill opacity=".5"/>
                      <v:shadow color="#d8d8d8 [2732]" offset="3pt,3pt" offset2="2pt,2pt"/>
                    </v:rect>
                    <v:rect id="_x0000_s1036" style="position:absolute;left:2094;top:7919;width:1440;height:1440;flip:x;mso-width-relative:margin;v-text-anchor:middle" fillcolor="#a7bfde [1620]" strokecolor="white [3212]" strokeweight="1pt">
                      <v:fill opacity=".5"/>
                      <v:shadow color="#d8d8d8 [2732]" offset="3pt,3pt" offset2="2pt,2pt"/>
                    </v:rect>
                  </v:group>
                  <v:rect id="_x0000_s1037" style="position:absolute;left:2690;top:406;width:1563;height:1518;flip:x;mso-width-relative:margin;v-text-anchor:bottom" fillcolor="#e36c0a [2409]" strokecolor="white [3212]" strokeweight="1pt">
                    <v:shadow color="#d8d8d8 [2732]" offset="3pt,3pt" offset2="2pt,2pt"/>
                    <v:textbox style="mso-next-textbox:#_x0000_s1037">
                      <w:txbxContent>
                        <w:sdt>
                          <w:sdtPr>
                            <w:rPr>
                              <w:color w:val="FFFFFF" w:themeColor="background1"/>
                              <w:sz w:val="52"/>
                              <w:szCs w:val="52"/>
                              <w:lang w:val="es-ES"/>
                            </w:rPr>
                            <w:alias w:val="Año"/>
                            <w:id w:val="16962274"/>
                            <w:placeholder>
                              <w:docPart w:val="65A4D17E19EF4BE5B2DC10B0D06454C0"/>
                            </w:placeholder>
                            <w:dataBinding w:prefixMappings="xmlns:ns0='http://schemas.microsoft.com/office/2006/coverPageProps'" w:xpath="/ns0:CoverPageProperties[1]/ns0:PublishDate[1]" w:storeItemID="{55AF091B-3C7A-41E3-B477-F2FDAA23CFDA}"/>
                            <w:date w:fullDate="2016-01-01T00:00:00Z">
                              <w:dateFormat w:val="yyyy"/>
                              <w:lid w:val="es-ES"/>
                              <w:storeMappedDataAs w:val="dateTime"/>
                              <w:calendar w:val="gregorian"/>
                            </w:date>
                          </w:sdtPr>
                          <w:sdtContent>
                            <w:p w:rsidR="004334E8" w:rsidRDefault="004334E8">
                              <w:pPr>
                                <w:jc w:val="center"/>
                                <w:rPr>
                                  <w:color w:val="FFFFFF" w:themeColor="background1"/>
                                  <w:sz w:val="48"/>
                                  <w:szCs w:val="52"/>
                                  <w:lang w:val="es-ES"/>
                                </w:rPr>
                              </w:pPr>
                              <w:r>
                                <w:rPr>
                                  <w:color w:val="FFFFFF" w:themeColor="background1"/>
                                  <w:sz w:val="52"/>
                                  <w:szCs w:val="52"/>
                                  <w:lang w:val="es-ES"/>
                                </w:rPr>
                                <w:t>2016</w:t>
                              </w:r>
                            </w:p>
                          </w:sdtContent>
                        </w:sdt>
                      </w:txbxContent>
                    </v:textbox>
                  </v:rect>
                </v:group>
                <v:group id="_x0000_s1038" style="position:absolute;left:3446;top:13758;width:8169;height:1382" coordorigin="3446,13758" coordsize="8169,1382">
                  <v:group id="_x0000_s1039" style="position:absolute;left:10833;top:14380;width:782;height:760;flip:x y" coordorigin="8754,11945" coordsize="2880,2859">
                    <v:rect id="_x0000_s1040" style="position:absolute;left:10194;top:11945;width:1440;height:1440;flip:x;mso-width-relative:margin;v-text-anchor:middle" fillcolor="#bfbfbf [2412]" strokecolor="white [3212]" strokeweight="1pt">
                      <v:fill opacity=".5"/>
                      <v:shadow color="#d8d8d8 [2732]" offset="3pt,3pt" offset2="2pt,2pt"/>
                    </v:rect>
                    <v:rect id="_x0000_s1041" style="position:absolute;left:10194;top:13364;width:1440;height:1440;flip:x;mso-width-relative:margin;v-text-anchor:middle" fillcolor="#c0504d [3205]" strokecolor="white [3212]" strokeweight="1pt">
                      <v:shadow color="#d8d8d8 [2732]" offset="3pt,3pt" offset2="2pt,2pt"/>
                    </v:rect>
                    <v:rect id="_x0000_s1042" style="position:absolute;left:8754;top:13364;width:1440;height:1440;flip:x;mso-width-relative:margin;v-text-anchor:middle" fillcolor="#bfbfbf [2412]" strokecolor="white [3212]" strokeweight="1pt">
                      <v:fill opacity=".5"/>
                      <v:shadow color="#d8d8d8 [2732]" offset="3pt,3pt" offset2="2pt,2pt"/>
                    </v:rect>
                  </v:group>
                  <v:rect id="_x0000_s1043" style="position:absolute;left:3446;top:13758;width:7105;height:1382;v-text-anchor:bottom" filled="f" fillcolor="white [3212]" stroked="f" strokecolor="white [3212]" strokeweight="1pt">
                    <v:fill opacity="52429f"/>
                    <v:shadow color="#d8d8d8 [2732]" offset="3pt,3pt" offset2="2pt,2pt"/>
                    <v:textbox style="mso-next-textbox:#_x0000_s1043" inset=",0,,0">
                      <w:txbxContent>
                        <w:sdt>
                          <w:sdtPr>
                            <w:rPr>
                              <w:color w:val="FFFFFF" w:themeColor="background1"/>
                            </w:rPr>
                            <w:alias w:val="Autor"/>
                            <w:id w:val="16962296"/>
                            <w:placeholder>
                              <w:docPart w:val="1C2A2B24EA7C4999A2E699F287102AB1"/>
                            </w:placeholder>
                            <w:dataBinding w:prefixMappings="xmlns:ns0='http://schemas.openxmlformats.org/package/2006/metadata/core-properties' xmlns:ns1='http://purl.org/dc/elements/1.1/'" w:xpath="/ns0:coreProperties[1]/ns1:creator[1]" w:storeItemID="{6C3C8BC8-F283-45AE-878A-BAB7291924A1}"/>
                            <w:text/>
                          </w:sdtPr>
                          <w:sdtContent>
                            <w:p w:rsidR="004334E8" w:rsidRDefault="004334E8">
                              <w:pPr>
                                <w:pStyle w:val="Sinespaciado"/>
                                <w:jc w:val="right"/>
                                <w:rPr>
                                  <w:color w:val="FFFFFF" w:themeColor="background1"/>
                                </w:rPr>
                              </w:pPr>
                              <w:r>
                                <w:rPr>
                                  <w:color w:val="FFFFFF" w:themeColor="background1"/>
                                </w:rPr>
                                <w:t>Jorge Alberto Alatorre Flores</w:t>
                              </w:r>
                            </w:p>
                          </w:sdtContent>
                        </w:sdt>
                        <w:sdt>
                          <w:sdtPr>
                            <w:rPr>
                              <w:color w:val="FFFFFF" w:themeColor="background1"/>
                            </w:rPr>
                            <w:alias w:val="Organización"/>
                            <w:id w:val="16962301"/>
                            <w:placeholder>
                              <w:docPart w:val="660F9BD75B1A47A08A11106A8873BA39"/>
                            </w:placeholder>
                            <w:dataBinding w:prefixMappings="xmlns:ns0='http://schemas.openxmlformats.org/officeDocument/2006/extended-properties'" w:xpath="/ns0:Properties[1]/ns0:Company[1]" w:storeItemID="{6668398D-A668-4E3E-A5EB-62B293D839F1}"/>
                            <w:text/>
                          </w:sdtPr>
                          <w:sdtContent>
                            <w:p w:rsidR="004334E8" w:rsidRDefault="004334E8">
                              <w:pPr>
                                <w:pStyle w:val="Sinespaciado"/>
                                <w:jc w:val="right"/>
                                <w:rPr>
                                  <w:color w:val="FFFFFF" w:themeColor="background1"/>
                                </w:rPr>
                              </w:pPr>
                              <w:r>
                                <w:rPr>
                                  <w:color w:val="FFFFFF" w:themeColor="background1"/>
                                </w:rPr>
                                <w:t>Instituto Electoral y de Participación Ciudadana del Estado de Jalisco</w:t>
                              </w:r>
                            </w:p>
                          </w:sdtContent>
                        </w:sdt>
                        <w:p w:rsidR="004334E8" w:rsidRDefault="004334E8">
                          <w:pPr>
                            <w:pStyle w:val="Sinespaciado"/>
                            <w:jc w:val="right"/>
                            <w:rPr>
                              <w:color w:val="FFFFFF" w:themeColor="background1"/>
                            </w:rPr>
                          </w:pPr>
                        </w:p>
                      </w:txbxContent>
                    </v:textbox>
                  </v:rect>
                </v:group>
                <w10:wrap anchorx="page" anchory="page"/>
              </v:group>
            </w:pict>
          </w:r>
        </w:p>
        <w:p w:rsidR="004334E8" w:rsidRDefault="004334E8">
          <w:pPr>
            <w:rPr>
              <w:rFonts w:ascii="Trebuchet MS" w:hAnsi="Trebuchet MS"/>
              <w:sz w:val="24"/>
              <w:szCs w:val="24"/>
            </w:rPr>
          </w:pPr>
          <w:r>
            <w:rPr>
              <w:rFonts w:ascii="Trebuchet MS" w:hAnsi="Trebuchet MS"/>
              <w:sz w:val="24"/>
              <w:szCs w:val="24"/>
            </w:rPr>
            <w:br w:type="page"/>
          </w:r>
        </w:p>
      </w:sdtContent>
    </w:sdt>
    <w:p w:rsidR="0065408D" w:rsidRPr="00F83B94" w:rsidRDefault="00724AAC">
      <w:pPr>
        <w:rPr>
          <w:rFonts w:ascii="Trebuchet MS" w:hAnsi="Trebuchet MS"/>
          <w:sz w:val="24"/>
          <w:szCs w:val="24"/>
        </w:rPr>
      </w:pPr>
      <w:r w:rsidRPr="00F83B94">
        <w:rPr>
          <w:rFonts w:ascii="Trebuchet MS" w:hAnsi="Trebuchet MS"/>
          <w:sz w:val="24"/>
          <w:szCs w:val="24"/>
        </w:rPr>
        <w:lastRenderedPageBreak/>
        <w:t xml:space="preserve">Informe anual 2015 </w:t>
      </w:r>
    </w:p>
    <w:p w:rsidR="00DA3FFF" w:rsidRPr="00F83B94" w:rsidRDefault="00DA3FFF">
      <w:pPr>
        <w:rPr>
          <w:rFonts w:ascii="Trebuchet MS" w:hAnsi="Trebuchet MS"/>
          <w:sz w:val="28"/>
          <w:szCs w:val="28"/>
        </w:rPr>
      </w:pPr>
      <w:r w:rsidRPr="00F83B94">
        <w:rPr>
          <w:rFonts w:ascii="Trebuchet MS" w:hAnsi="Trebuchet MS"/>
          <w:sz w:val="28"/>
          <w:szCs w:val="28"/>
        </w:rPr>
        <w:t>Campañas de promoción</w:t>
      </w:r>
    </w:p>
    <w:p w:rsidR="00DA3FFF" w:rsidRPr="00E76DD7" w:rsidRDefault="002B1C6E" w:rsidP="00DA3FFF">
      <w:pPr>
        <w:jc w:val="both"/>
        <w:rPr>
          <w:rFonts w:ascii="Trebuchet MS" w:eastAsia="Calibri" w:hAnsi="Trebuchet MS" w:cs="Times New Roman"/>
          <w:sz w:val="24"/>
          <w:szCs w:val="24"/>
          <w:lang w:val="es-ES"/>
        </w:rPr>
      </w:pPr>
      <w:r>
        <w:rPr>
          <w:rFonts w:ascii="Trebuchet MS" w:eastAsia="Calibri" w:hAnsi="Trebuchet MS" w:cs="Times New Roman"/>
          <w:sz w:val="24"/>
          <w:szCs w:val="24"/>
          <w:lang w:val="es-ES"/>
        </w:rPr>
        <w:t>En el COBAEJ plantel 11</w:t>
      </w:r>
      <w:r w:rsidR="00DA3FFF" w:rsidRPr="00677DB4">
        <w:rPr>
          <w:rFonts w:ascii="Trebuchet MS" w:eastAsia="Calibri" w:hAnsi="Trebuchet MS" w:cs="Times New Roman"/>
          <w:sz w:val="24"/>
          <w:szCs w:val="24"/>
          <w:lang w:val="es-ES"/>
        </w:rPr>
        <w:t>, se llevó</w:t>
      </w:r>
      <w:r w:rsidR="00DA3FFF" w:rsidRPr="00E76DD7">
        <w:rPr>
          <w:rFonts w:ascii="Trebuchet MS" w:eastAsia="Calibri" w:hAnsi="Trebuchet MS" w:cs="Times New Roman"/>
          <w:sz w:val="24"/>
          <w:szCs w:val="24"/>
          <w:lang w:val="es-ES"/>
        </w:rPr>
        <w:t xml:space="preserve"> a cabo </w:t>
      </w:r>
      <w:r w:rsidR="00DA3FFF" w:rsidRPr="00E76DD7">
        <w:rPr>
          <w:rFonts w:ascii="Trebuchet MS" w:eastAsia="Calibri" w:hAnsi="Trebuchet MS" w:cs="Times New Roman"/>
          <w:b/>
          <w:sz w:val="24"/>
          <w:szCs w:val="24"/>
          <w:lang w:val="es-ES"/>
        </w:rPr>
        <w:t>“La semana de la Democracia en el Plantel”</w:t>
      </w:r>
      <w:r w:rsidR="00DA3FFF" w:rsidRPr="00E76DD7">
        <w:rPr>
          <w:rFonts w:ascii="Trebuchet MS" w:eastAsia="Calibri" w:hAnsi="Trebuchet MS" w:cs="Times New Roman"/>
          <w:sz w:val="24"/>
          <w:szCs w:val="24"/>
          <w:lang w:val="es-ES"/>
        </w:rPr>
        <w:t xml:space="preserve">, </w:t>
      </w:r>
      <w:r w:rsidR="00DA3FFF" w:rsidRPr="00677DB4">
        <w:rPr>
          <w:rFonts w:ascii="Trebuchet MS" w:eastAsia="Calibri" w:hAnsi="Trebuchet MS" w:cs="Times New Roman"/>
          <w:sz w:val="24"/>
          <w:szCs w:val="24"/>
          <w:lang w:val="es-ES"/>
        </w:rPr>
        <w:t xml:space="preserve">del </w:t>
      </w:r>
      <w:r w:rsidR="00DA3FFF" w:rsidRPr="00677DB4">
        <w:rPr>
          <w:rFonts w:ascii="Trebuchet MS" w:eastAsia="Calibri" w:hAnsi="Trebuchet MS" w:cs="Times New Roman"/>
          <w:b/>
          <w:sz w:val="24"/>
          <w:szCs w:val="24"/>
          <w:lang w:val="es-ES"/>
        </w:rPr>
        <w:t>día 23 al 27 de febrero</w:t>
      </w:r>
      <w:r w:rsidR="00DA3FFF" w:rsidRPr="00677DB4">
        <w:rPr>
          <w:rFonts w:ascii="Trebuchet MS" w:eastAsia="Calibri" w:hAnsi="Trebuchet MS" w:cs="Times New Roman"/>
          <w:sz w:val="24"/>
          <w:szCs w:val="24"/>
          <w:lang w:val="es-ES"/>
        </w:rPr>
        <w:t xml:space="preserve"> de 10:0</w:t>
      </w:r>
      <w:r>
        <w:rPr>
          <w:rFonts w:ascii="Trebuchet MS" w:eastAsia="Calibri" w:hAnsi="Trebuchet MS" w:cs="Times New Roman"/>
          <w:sz w:val="24"/>
          <w:szCs w:val="24"/>
          <w:lang w:val="es-ES"/>
        </w:rPr>
        <w:t>0 a 17:00 horas, donde se impartieron</w:t>
      </w:r>
      <w:r w:rsidR="00DA3FFF" w:rsidRPr="00677DB4">
        <w:rPr>
          <w:rFonts w:ascii="Trebuchet MS" w:eastAsia="Calibri" w:hAnsi="Trebuchet MS" w:cs="Times New Roman"/>
          <w:sz w:val="24"/>
          <w:szCs w:val="24"/>
          <w:lang w:val="es-ES"/>
        </w:rPr>
        <w:t xml:space="preserve"> conferencias a los alumnos </w:t>
      </w:r>
      <w:r>
        <w:rPr>
          <w:rFonts w:ascii="Trebuchet MS" w:eastAsia="Calibri" w:hAnsi="Trebuchet MS" w:cs="Times New Roman"/>
          <w:sz w:val="24"/>
          <w:szCs w:val="24"/>
          <w:lang w:val="es-ES"/>
        </w:rPr>
        <w:t xml:space="preserve">y maestros </w:t>
      </w:r>
      <w:r w:rsidR="00DA3FFF" w:rsidRPr="00677DB4">
        <w:rPr>
          <w:rFonts w:ascii="Trebuchet MS" w:eastAsia="Calibri" w:hAnsi="Trebuchet MS" w:cs="Times New Roman"/>
          <w:sz w:val="24"/>
          <w:szCs w:val="24"/>
          <w:lang w:val="es-ES"/>
        </w:rPr>
        <w:t xml:space="preserve">del plantel con </w:t>
      </w:r>
      <w:r w:rsidR="00DA3FFF" w:rsidRPr="00E76DD7">
        <w:rPr>
          <w:rFonts w:ascii="Trebuchet MS" w:eastAsia="Calibri" w:hAnsi="Trebuchet MS" w:cs="Times New Roman"/>
          <w:sz w:val="24"/>
          <w:szCs w:val="24"/>
          <w:lang w:val="es-ES"/>
        </w:rPr>
        <w:t xml:space="preserve"> los siguientes temas:</w:t>
      </w:r>
    </w:p>
    <w:p w:rsidR="00DA3FFF" w:rsidRPr="00E76DD7" w:rsidRDefault="00DA3FFF" w:rsidP="00DA3FFF">
      <w:pPr>
        <w:jc w:val="both"/>
        <w:rPr>
          <w:rFonts w:ascii="Trebuchet MS" w:eastAsia="Calibri" w:hAnsi="Trebuchet MS" w:cs="Times New Roman"/>
          <w:sz w:val="24"/>
          <w:szCs w:val="24"/>
          <w:lang w:val="es-ES"/>
        </w:rPr>
      </w:pPr>
      <w:r w:rsidRPr="00E76DD7">
        <w:rPr>
          <w:rFonts w:ascii="Trebuchet MS" w:eastAsia="Calibri" w:hAnsi="Trebuchet MS" w:cs="Times New Roman"/>
          <w:sz w:val="24"/>
          <w:szCs w:val="24"/>
          <w:lang w:val="es-ES"/>
        </w:rPr>
        <w:t>1).- Introducción a la estructura del IEPC.</w:t>
      </w:r>
    </w:p>
    <w:p w:rsidR="00DA3FFF" w:rsidRPr="00677DB4" w:rsidRDefault="00DA3FFF" w:rsidP="00DA3FFF">
      <w:pPr>
        <w:jc w:val="both"/>
        <w:rPr>
          <w:rFonts w:ascii="Trebuchet MS" w:eastAsia="Calibri" w:hAnsi="Trebuchet MS" w:cs="Times New Roman"/>
          <w:sz w:val="24"/>
          <w:szCs w:val="24"/>
          <w:lang w:val="es-ES"/>
        </w:rPr>
      </w:pPr>
      <w:r w:rsidRPr="00E76DD7">
        <w:rPr>
          <w:rFonts w:ascii="Trebuchet MS" w:eastAsia="Calibri" w:hAnsi="Trebuchet MS" w:cs="Times New Roman"/>
          <w:sz w:val="24"/>
          <w:szCs w:val="24"/>
          <w:lang w:val="es-ES"/>
        </w:rPr>
        <w:t>2).- Democracia, Ciudadanía y Participación Ciudadana.</w:t>
      </w:r>
    </w:p>
    <w:p w:rsidR="00DA3FFF" w:rsidRPr="00677DB4" w:rsidRDefault="00DA3FFF" w:rsidP="00DA3FFF">
      <w:pPr>
        <w:jc w:val="both"/>
        <w:rPr>
          <w:rFonts w:ascii="Trebuchet MS" w:eastAsia="Calibri" w:hAnsi="Trebuchet MS" w:cs="Times New Roman"/>
          <w:sz w:val="24"/>
          <w:szCs w:val="24"/>
          <w:lang w:val="es-ES"/>
        </w:rPr>
      </w:pPr>
      <w:r w:rsidRPr="00677DB4">
        <w:rPr>
          <w:rFonts w:ascii="Trebuchet MS" w:hAnsi="Trebuchet MS"/>
          <w:sz w:val="24"/>
          <w:szCs w:val="24"/>
          <w:lang w:val="es-ES"/>
        </w:rPr>
        <w:t>3).- La Importancia del voto.</w:t>
      </w:r>
    </w:p>
    <w:p w:rsidR="00DA3FFF" w:rsidRPr="009336AD" w:rsidRDefault="009336AD" w:rsidP="00DA3FFF">
      <w:pPr>
        <w:jc w:val="both"/>
        <w:rPr>
          <w:rFonts w:ascii="Trebuchet MS" w:eastAsia="Calibri" w:hAnsi="Trebuchet MS" w:cs="Times New Roman"/>
          <w:sz w:val="24"/>
          <w:szCs w:val="24"/>
          <w:lang w:val="es-ES"/>
        </w:rPr>
      </w:pPr>
      <w:r w:rsidRPr="00677DB4">
        <w:rPr>
          <w:rFonts w:ascii="Trebuchet MS" w:eastAsia="Calibri" w:hAnsi="Trebuchet MS" w:cs="Times New Roman"/>
          <w:sz w:val="24"/>
          <w:szCs w:val="24"/>
          <w:lang w:val="es-ES"/>
        </w:rPr>
        <w:t>Además,</w:t>
      </w:r>
      <w:r w:rsidR="00DA3FFF" w:rsidRPr="00677DB4">
        <w:rPr>
          <w:rFonts w:ascii="Trebuchet MS" w:eastAsia="Calibri" w:hAnsi="Trebuchet MS" w:cs="Times New Roman"/>
          <w:sz w:val="24"/>
          <w:szCs w:val="24"/>
          <w:lang w:val="es-ES"/>
        </w:rPr>
        <w:t xml:space="preserve"> se les mostró la urna electrónica</w:t>
      </w:r>
      <w:r w:rsidR="002B1C6E">
        <w:rPr>
          <w:rFonts w:ascii="Trebuchet MS" w:eastAsia="Calibri" w:hAnsi="Trebuchet MS" w:cs="Times New Roman"/>
          <w:sz w:val="24"/>
          <w:szCs w:val="24"/>
          <w:lang w:val="es-ES"/>
        </w:rPr>
        <w:t>, ejemplificando</w:t>
      </w:r>
      <w:r w:rsidR="00DA3FFF" w:rsidRPr="00677DB4">
        <w:rPr>
          <w:rFonts w:ascii="Trebuchet MS" w:eastAsia="Calibri" w:hAnsi="Trebuchet MS" w:cs="Times New Roman"/>
          <w:sz w:val="24"/>
          <w:szCs w:val="24"/>
          <w:lang w:val="es-ES"/>
        </w:rPr>
        <w:t xml:space="preserve"> su </w:t>
      </w:r>
      <w:r w:rsidRPr="00677DB4">
        <w:rPr>
          <w:rFonts w:ascii="Trebuchet MS" w:eastAsia="Calibri" w:hAnsi="Trebuchet MS" w:cs="Times New Roman"/>
          <w:sz w:val="24"/>
          <w:szCs w:val="24"/>
          <w:lang w:val="es-ES"/>
        </w:rPr>
        <w:t>manejo,</w:t>
      </w:r>
      <w:r w:rsidR="00DA3FFF" w:rsidRPr="00677DB4">
        <w:rPr>
          <w:rFonts w:ascii="Trebuchet MS" w:eastAsia="Calibri" w:hAnsi="Trebuchet MS" w:cs="Times New Roman"/>
          <w:sz w:val="24"/>
          <w:szCs w:val="24"/>
          <w:lang w:val="es-ES"/>
        </w:rPr>
        <w:t xml:space="preserve"> así como sus beneficios al utiliza</w:t>
      </w:r>
      <w:r>
        <w:rPr>
          <w:rFonts w:ascii="Trebuchet MS" w:eastAsia="Calibri" w:hAnsi="Trebuchet MS" w:cs="Times New Roman"/>
          <w:sz w:val="24"/>
          <w:szCs w:val="24"/>
          <w:lang w:val="es-ES"/>
        </w:rPr>
        <w:t>rla en los procesos electorales. La demostración fue para un</w:t>
      </w:r>
      <w:r w:rsidR="00DA3FFF" w:rsidRPr="00677DB4">
        <w:rPr>
          <w:rFonts w:ascii="Trebuchet MS" w:eastAsia="Calibri" w:hAnsi="Trebuchet MS" w:cs="Times New Roman"/>
          <w:sz w:val="24"/>
          <w:szCs w:val="24"/>
          <w:lang w:val="es-ES"/>
        </w:rPr>
        <w:t xml:space="preserve"> </w:t>
      </w:r>
      <w:r w:rsidR="00DA3FFF" w:rsidRPr="009336AD">
        <w:rPr>
          <w:rFonts w:ascii="Trebuchet MS" w:eastAsia="Calibri" w:hAnsi="Trebuchet MS" w:cs="Times New Roman"/>
          <w:sz w:val="24"/>
          <w:szCs w:val="24"/>
          <w:lang w:val="es-ES"/>
        </w:rPr>
        <w:t>aproximado de 870 alumnos de ambos turnos.</w:t>
      </w:r>
    </w:p>
    <w:p w:rsidR="00FB45C4" w:rsidRDefault="00FB45C4" w:rsidP="00DA3FFF">
      <w:pPr>
        <w:jc w:val="both"/>
        <w:rPr>
          <w:rFonts w:ascii="Trebuchet MS" w:eastAsia="Calibri" w:hAnsi="Trebuchet MS" w:cs="Times New Roman"/>
          <w:sz w:val="24"/>
          <w:szCs w:val="24"/>
          <w:lang w:val="es-ES"/>
        </w:rPr>
      </w:pPr>
    </w:p>
    <w:p w:rsidR="00FB45C4" w:rsidRPr="00FB45C4" w:rsidRDefault="00FB45C4" w:rsidP="00DA3FFF">
      <w:pPr>
        <w:jc w:val="both"/>
        <w:rPr>
          <w:rFonts w:ascii="Trebuchet MS" w:eastAsia="Calibri" w:hAnsi="Trebuchet MS" w:cs="Times New Roman"/>
          <w:sz w:val="24"/>
          <w:szCs w:val="24"/>
          <w:lang w:val="es-ES"/>
        </w:rPr>
      </w:pPr>
      <w:r w:rsidRPr="00FB45C4">
        <w:rPr>
          <w:rFonts w:ascii="Trebuchet MS" w:hAnsi="Trebuchet MS"/>
          <w:sz w:val="24"/>
          <w:szCs w:val="24"/>
          <w:lang w:val="es-ES"/>
        </w:rPr>
        <w:t xml:space="preserve">Se llevó </w:t>
      </w:r>
      <w:r w:rsidR="004334E8" w:rsidRPr="00FB45C4">
        <w:rPr>
          <w:rFonts w:ascii="Trebuchet MS" w:hAnsi="Trebuchet MS"/>
          <w:sz w:val="24"/>
          <w:szCs w:val="24"/>
          <w:lang w:val="es-ES"/>
        </w:rPr>
        <w:t>a cabo</w:t>
      </w:r>
      <w:r w:rsidRPr="00FB45C4">
        <w:rPr>
          <w:rFonts w:ascii="Trebuchet MS" w:hAnsi="Trebuchet MS"/>
          <w:sz w:val="24"/>
          <w:szCs w:val="24"/>
          <w:lang w:val="es-ES"/>
        </w:rPr>
        <w:t xml:space="preserve"> el Programa Gira Universitaria donde se impartió el </w:t>
      </w:r>
      <w:r w:rsidRPr="00FB45C4">
        <w:rPr>
          <w:rFonts w:ascii="Trebuchet MS" w:hAnsi="Trebuchet MS"/>
          <w:b/>
          <w:sz w:val="24"/>
          <w:szCs w:val="24"/>
          <w:lang w:val="es-ES"/>
        </w:rPr>
        <w:t>taller de la importancia del voto</w:t>
      </w:r>
      <w:r w:rsidRPr="00FB45C4">
        <w:rPr>
          <w:rFonts w:ascii="Trebuchet MS" w:hAnsi="Trebuchet MS"/>
          <w:sz w:val="24"/>
          <w:szCs w:val="24"/>
          <w:lang w:val="es-ES"/>
        </w:rPr>
        <w:t xml:space="preserve">, el día </w:t>
      </w:r>
      <w:r w:rsidRPr="00FB45C4">
        <w:rPr>
          <w:rFonts w:ascii="Trebuchet MS" w:hAnsi="Trebuchet MS"/>
          <w:b/>
          <w:sz w:val="24"/>
          <w:szCs w:val="24"/>
          <w:lang w:val="es-ES"/>
        </w:rPr>
        <w:t>10 de marzo del año 2015</w:t>
      </w:r>
      <w:r w:rsidRPr="00FB45C4">
        <w:rPr>
          <w:rFonts w:ascii="Trebuchet MS" w:hAnsi="Trebuchet MS"/>
          <w:sz w:val="24"/>
          <w:szCs w:val="24"/>
          <w:lang w:val="es-ES"/>
        </w:rPr>
        <w:t xml:space="preserve"> en el horario de 11:00 a 12:00 horas en el Centro de Desarrollo Integral a la Inteligencia (CEDI).  </w:t>
      </w:r>
      <w:r w:rsidR="009336AD">
        <w:rPr>
          <w:rFonts w:ascii="Trebuchet MS" w:hAnsi="Trebuchet MS"/>
          <w:sz w:val="24"/>
          <w:szCs w:val="24"/>
          <w:lang w:val="es-ES"/>
        </w:rPr>
        <w:t xml:space="preserve"> </w:t>
      </w:r>
      <w:r w:rsidR="009336AD" w:rsidRPr="009336AD">
        <w:rPr>
          <w:rFonts w:ascii="Trebuchet MS" w:hAnsi="Trebuchet MS"/>
          <w:sz w:val="24"/>
          <w:szCs w:val="24"/>
          <w:lang w:val="es-ES"/>
        </w:rPr>
        <w:t>Participaron</w:t>
      </w:r>
      <w:r w:rsidRPr="009336AD">
        <w:rPr>
          <w:rFonts w:ascii="Trebuchet MS" w:hAnsi="Trebuchet MS"/>
          <w:sz w:val="24"/>
          <w:szCs w:val="24"/>
          <w:lang w:val="es-ES"/>
        </w:rPr>
        <w:t xml:space="preserve"> de 220 alumnos</w:t>
      </w:r>
      <w:r w:rsidR="009336AD">
        <w:rPr>
          <w:rFonts w:ascii="Trebuchet MS" w:hAnsi="Trebuchet MS"/>
          <w:sz w:val="24"/>
          <w:szCs w:val="24"/>
          <w:lang w:val="es-ES"/>
        </w:rPr>
        <w:t xml:space="preserve"> en el taller</w:t>
      </w:r>
      <w:r w:rsidRPr="00FB45C4">
        <w:rPr>
          <w:rFonts w:ascii="Trebuchet MS" w:hAnsi="Trebuchet MS"/>
          <w:sz w:val="24"/>
          <w:szCs w:val="24"/>
          <w:lang w:val="es-ES"/>
        </w:rPr>
        <w:t>, el coordinador del evento fue, el Maestro Víctor Ricardo Cabeza de Vaca Pérez.</w:t>
      </w:r>
    </w:p>
    <w:p w:rsidR="00DA3FFF" w:rsidRPr="00FB45C4" w:rsidRDefault="00DA3FFF" w:rsidP="00DA3FFF">
      <w:pPr>
        <w:pStyle w:val="NormalWeb"/>
        <w:spacing w:before="0" w:beforeAutospacing="0" w:after="0" w:afterAutospacing="0"/>
        <w:jc w:val="both"/>
        <w:rPr>
          <w:rFonts w:ascii="Trebuchet MS" w:hAnsi="Trebuchet MS"/>
        </w:rPr>
      </w:pPr>
    </w:p>
    <w:p w:rsidR="00DA3FFF" w:rsidRPr="00852352" w:rsidRDefault="00DA3FFF" w:rsidP="00DA3FFF">
      <w:pPr>
        <w:pStyle w:val="NormalWeb"/>
        <w:spacing w:before="0" w:beforeAutospacing="0" w:after="0" w:afterAutospacing="0"/>
        <w:jc w:val="both"/>
        <w:rPr>
          <w:rFonts w:ascii="Trebuchet MS" w:eastAsiaTheme="minorEastAsia" w:hAnsi="Trebuchet MS" w:cstheme="minorBidi"/>
          <w:color w:val="000000" w:themeColor="dark1"/>
          <w:kern w:val="24"/>
        </w:rPr>
      </w:pPr>
      <w:r>
        <w:rPr>
          <w:rFonts w:ascii="Trebuchet MS" w:hAnsi="Trebuchet MS"/>
        </w:rPr>
        <w:t>Se llevó</w:t>
      </w:r>
      <w:r w:rsidRPr="00852352">
        <w:rPr>
          <w:rFonts w:ascii="Trebuchet MS" w:hAnsi="Trebuchet MS"/>
        </w:rPr>
        <w:t xml:space="preserve"> a cabo </w:t>
      </w:r>
      <w:r w:rsidRPr="00EA56C4">
        <w:rPr>
          <w:rFonts w:ascii="Trebuchet MS" w:hAnsi="Trebuchet MS"/>
          <w:b/>
        </w:rPr>
        <w:t>la gira universitaria del 28 de abril al 21 de mayo del 2015</w:t>
      </w:r>
      <w:r w:rsidRPr="00852352">
        <w:rPr>
          <w:rFonts w:ascii="Trebuchet MS" w:hAnsi="Trebuchet MS"/>
        </w:rPr>
        <w:t xml:space="preserve"> su objetivo es  </w:t>
      </w:r>
      <w:r w:rsidRPr="00852352">
        <w:rPr>
          <w:rFonts w:ascii="Trebuchet MS" w:eastAsiaTheme="minorEastAsia" w:hAnsi="Trebuchet MS" w:cstheme="minorBidi"/>
          <w:color w:val="000000" w:themeColor="dark1"/>
          <w:kern w:val="24"/>
        </w:rPr>
        <w:t xml:space="preserve">promover la importancia de acudir a votar en la jornada electoral, dar a conocer estadísticas sobre la participación ciudadana de los jóvenes en las urnas en las </w:t>
      </w:r>
      <w:r w:rsidR="004334E8" w:rsidRPr="00852352">
        <w:rPr>
          <w:rFonts w:ascii="Trebuchet MS" w:eastAsiaTheme="minorEastAsia" w:hAnsi="Trebuchet MS" w:cstheme="minorBidi"/>
          <w:color w:val="000000" w:themeColor="dark1"/>
          <w:kern w:val="24"/>
        </w:rPr>
        <w:t>últimas</w:t>
      </w:r>
      <w:r w:rsidRPr="00852352">
        <w:rPr>
          <w:rFonts w:ascii="Trebuchet MS" w:eastAsiaTheme="minorEastAsia" w:hAnsi="Trebuchet MS" w:cstheme="minorBidi"/>
          <w:color w:val="000000" w:themeColor="dark1"/>
          <w:kern w:val="24"/>
        </w:rPr>
        <w:t xml:space="preserve"> elecciones, promover la imagen del Instituto Electoral y de Participación Ciudadana e</w:t>
      </w:r>
      <w:r w:rsidRPr="00852352">
        <w:rPr>
          <w:rFonts w:ascii="Trebuchet MS" w:hAnsi="Trebuchet MS"/>
        </w:rPr>
        <w:t xml:space="preserve"> </w:t>
      </w:r>
      <w:r w:rsidRPr="00852352">
        <w:rPr>
          <w:rFonts w:ascii="Trebuchet MS" w:eastAsiaTheme="minorEastAsia" w:hAnsi="Trebuchet MS" w:cstheme="minorBidi"/>
          <w:color w:val="000000" w:themeColor="dark1"/>
          <w:kern w:val="24"/>
        </w:rPr>
        <w:t>informar sobre la importancia de no anular el voto.</w:t>
      </w:r>
    </w:p>
    <w:p w:rsidR="00DA3FFF" w:rsidRPr="00852352" w:rsidRDefault="00DA3FFF" w:rsidP="00DA3FFF">
      <w:pPr>
        <w:pStyle w:val="NormalWeb"/>
        <w:spacing w:before="0" w:beforeAutospacing="0" w:after="0" w:afterAutospacing="0"/>
        <w:jc w:val="both"/>
        <w:rPr>
          <w:rFonts w:ascii="Trebuchet MS" w:eastAsiaTheme="minorEastAsia" w:hAnsi="Trebuchet MS" w:cstheme="minorBidi"/>
          <w:color w:val="000000" w:themeColor="dark1"/>
          <w:kern w:val="24"/>
        </w:rPr>
      </w:pPr>
    </w:p>
    <w:p w:rsidR="00DA3FFF" w:rsidRPr="00852352" w:rsidRDefault="00DA3FFF" w:rsidP="00DA3FFF">
      <w:pPr>
        <w:spacing w:after="0" w:line="240" w:lineRule="auto"/>
        <w:jc w:val="both"/>
        <w:rPr>
          <w:rFonts w:ascii="Trebuchet MS" w:eastAsia="Times New Roman" w:hAnsi="Trebuchet MS" w:cs="Times New Roman"/>
          <w:sz w:val="24"/>
          <w:szCs w:val="24"/>
          <w:lang w:eastAsia="es-MX"/>
        </w:rPr>
      </w:pPr>
      <w:r w:rsidRPr="00852352">
        <w:rPr>
          <w:rFonts w:ascii="Trebuchet MS" w:eastAsiaTheme="minorEastAsia" w:hAnsi="Trebuchet MS"/>
          <w:iCs/>
          <w:color w:val="000000" w:themeColor="dark1"/>
          <w:kern w:val="24"/>
          <w:sz w:val="24"/>
          <w:szCs w:val="24"/>
          <w:lang w:val="es-ES_tradnl" w:eastAsia="es-MX"/>
        </w:rPr>
        <w:t xml:space="preserve">Se orientó a los alumnos y maestros que acudieron al evento a adquirir conocimientos en la materia y así estar informados de la importancia del voto en nuestro país, </w:t>
      </w:r>
      <w:r w:rsidR="009336AD">
        <w:rPr>
          <w:rFonts w:ascii="Trebuchet MS" w:eastAsiaTheme="minorEastAsia" w:hAnsi="Trebuchet MS"/>
          <w:iCs/>
          <w:color w:val="000000" w:themeColor="dark1"/>
          <w:kern w:val="24"/>
          <w:sz w:val="24"/>
          <w:szCs w:val="24"/>
          <w:lang w:val="es-ES_tradnl" w:eastAsia="es-MX"/>
        </w:rPr>
        <w:t xml:space="preserve">mediante </w:t>
      </w:r>
      <w:r w:rsidRPr="00852352">
        <w:rPr>
          <w:rFonts w:ascii="Trebuchet MS" w:eastAsiaTheme="minorEastAsia" w:hAnsi="Trebuchet MS"/>
          <w:iCs/>
          <w:color w:val="000000" w:themeColor="dark1"/>
          <w:kern w:val="24"/>
          <w:sz w:val="24"/>
          <w:szCs w:val="24"/>
          <w:lang w:val="es-ES_tradnl" w:eastAsia="es-MX"/>
        </w:rPr>
        <w:t>una plática con los asistentes con una duración aproximada de una hora, tocando los siguientes temas:</w:t>
      </w:r>
    </w:p>
    <w:p w:rsidR="00DA3FFF" w:rsidRPr="00852352" w:rsidRDefault="00DA3FFF" w:rsidP="00DA3FFF">
      <w:pPr>
        <w:spacing w:after="0" w:line="240" w:lineRule="auto"/>
        <w:jc w:val="both"/>
        <w:rPr>
          <w:rFonts w:ascii="Trebuchet MS" w:eastAsia="Times New Roman" w:hAnsi="Trebuchet MS" w:cs="Times New Roman"/>
          <w:sz w:val="24"/>
          <w:szCs w:val="24"/>
          <w:lang w:eastAsia="es-MX"/>
        </w:rPr>
      </w:pPr>
      <w:r w:rsidRPr="00852352">
        <w:rPr>
          <w:rFonts w:ascii="Trebuchet MS" w:eastAsiaTheme="minorEastAsia" w:hAnsi="Trebuchet MS"/>
          <w:iCs/>
          <w:color w:val="000000" w:themeColor="dark1"/>
          <w:kern w:val="24"/>
          <w:sz w:val="24"/>
          <w:szCs w:val="24"/>
          <w:lang w:val="es-ES_tradnl" w:eastAsia="es-MX"/>
        </w:rPr>
        <w:t xml:space="preserve"> </w:t>
      </w:r>
    </w:p>
    <w:p w:rsidR="00DA3FFF" w:rsidRPr="00852352" w:rsidRDefault="00DA3FFF" w:rsidP="00DA3FFF">
      <w:pPr>
        <w:numPr>
          <w:ilvl w:val="0"/>
          <w:numId w:val="1"/>
        </w:numPr>
        <w:spacing w:after="0" w:line="240" w:lineRule="auto"/>
        <w:contextualSpacing/>
        <w:jc w:val="both"/>
        <w:rPr>
          <w:rFonts w:ascii="Trebuchet MS" w:eastAsia="Times New Roman" w:hAnsi="Trebuchet MS" w:cs="Times New Roman"/>
          <w:sz w:val="24"/>
          <w:szCs w:val="24"/>
          <w:lang w:eastAsia="es-MX"/>
        </w:rPr>
      </w:pPr>
      <w:r w:rsidRPr="00852352">
        <w:rPr>
          <w:rFonts w:ascii="Trebuchet MS" w:eastAsiaTheme="minorEastAsia" w:hAnsi="Trebuchet MS" w:cs="Arial"/>
          <w:color w:val="000000" w:themeColor="dark1"/>
          <w:kern w:val="24"/>
          <w:sz w:val="24"/>
          <w:szCs w:val="24"/>
          <w:lang w:eastAsia="es-MX"/>
        </w:rPr>
        <w:t>Voto informado</w:t>
      </w:r>
    </w:p>
    <w:p w:rsidR="00DA3FFF" w:rsidRPr="00852352" w:rsidRDefault="00DA3FFF" w:rsidP="00DA3FFF">
      <w:pPr>
        <w:numPr>
          <w:ilvl w:val="0"/>
          <w:numId w:val="1"/>
        </w:numPr>
        <w:spacing w:after="0" w:line="240" w:lineRule="auto"/>
        <w:contextualSpacing/>
        <w:jc w:val="both"/>
        <w:rPr>
          <w:rFonts w:ascii="Trebuchet MS" w:eastAsia="Times New Roman" w:hAnsi="Trebuchet MS" w:cs="Times New Roman"/>
          <w:sz w:val="24"/>
          <w:szCs w:val="24"/>
          <w:lang w:eastAsia="es-MX"/>
        </w:rPr>
      </w:pPr>
      <w:r w:rsidRPr="00852352">
        <w:rPr>
          <w:rFonts w:ascii="Trebuchet MS" w:eastAsiaTheme="minorEastAsia" w:hAnsi="Trebuchet MS" w:cs="Arial"/>
          <w:color w:val="000000" w:themeColor="dark1"/>
          <w:kern w:val="24"/>
          <w:sz w:val="24"/>
          <w:szCs w:val="24"/>
          <w:lang w:eastAsia="es-MX"/>
        </w:rPr>
        <w:t>Delitos electorales</w:t>
      </w:r>
    </w:p>
    <w:p w:rsidR="00DA3FFF" w:rsidRPr="00852352" w:rsidRDefault="00DA3FFF" w:rsidP="00DA3FFF">
      <w:pPr>
        <w:numPr>
          <w:ilvl w:val="0"/>
          <w:numId w:val="1"/>
        </w:numPr>
        <w:spacing w:after="0" w:line="240" w:lineRule="auto"/>
        <w:contextualSpacing/>
        <w:jc w:val="both"/>
        <w:rPr>
          <w:rFonts w:ascii="Trebuchet MS" w:eastAsia="Times New Roman" w:hAnsi="Trebuchet MS" w:cs="Times New Roman"/>
          <w:sz w:val="24"/>
          <w:szCs w:val="24"/>
          <w:lang w:eastAsia="es-MX"/>
        </w:rPr>
      </w:pPr>
      <w:r w:rsidRPr="00852352">
        <w:rPr>
          <w:rFonts w:ascii="Trebuchet MS" w:eastAsiaTheme="minorEastAsia" w:hAnsi="Trebuchet MS" w:cs="Arial"/>
          <w:color w:val="000000" w:themeColor="dark1"/>
          <w:kern w:val="24"/>
          <w:sz w:val="24"/>
          <w:szCs w:val="24"/>
          <w:lang w:eastAsia="es-MX"/>
        </w:rPr>
        <w:t>Estadísticas de participación de los jóvenes</w:t>
      </w:r>
    </w:p>
    <w:p w:rsidR="00DA3FFF" w:rsidRPr="00852352" w:rsidRDefault="00DA3FFF" w:rsidP="00DA3FFF">
      <w:pPr>
        <w:numPr>
          <w:ilvl w:val="0"/>
          <w:numId w:val="1"/>
        </w:numPr>
        <w:spacing w:after="0" w:line="240" w:lineRule="auto"/>
        <w:contextualSpacing/>
        <w:jc w:val="both"/>
        <w:rPr>
          <w:rFonts w:ascii="Trebuchet MS" w:eastAsia="Times New Roman" w:hAnsi="Trebuchet MS" w:cs="Times New Roman"/>
          <w:sz w:val="24"/>
          <w:szCs w:val="24"/>
          <w:lang w:eastAsia="es-MX"/>
        </w:rPr>
      </w:pPr>
      <w:r w:rsidRPr="00852352">
        <w:rPr>
          <w:rFonts w:ascii="Trebuchet MS" w:eastAsiaTheme="minorEastAsia" w:hAnsi="Trebuchet MS" w:cs="Arial"/>
          <w:color w:val="000000" w:themeColor="dark1"/>
          <w:kern w:val="24"/>
          <w:sz w:val="24"/>
          <w:szCs w:val="24"/>
          <w:lang w:eastAsia="es-MX"/>
        </w:rPr>
        <w:t>Abstencionismo</w:t>
      </w:r>
    </w:p>
    <w:p w:rsidR="00DA3FFF" w:rsidRPr="00852352" w:rsidRDefault="00DA3FFF" w:rsidP="00DA3FFF">
      <w:pPr>
        <w:numPr>
          <w:ilvl w:val="0"/>
          <w:numId w:val="1"/>
        </w:numPr>
        <w:spacing w:after="0" w:line="240" w:lineRule="auto"/>
        <w:contextualSpacing/>
        <w:jc w:val="both"/>
        <w:rPr>
          <w:rFonts w:ascii="Trebuchet MS" w:eastAsia="Times New Roman" w:hAnsi="Trebuchet MS" w:cs="Times New Roman"/>
          <w:sz w:val="24"/>
          <w:szCs w:val="24"/>
          <w:lang w:eastAsia="es-MX"/>
        </w:rPr>
      </w:pPr>
      <w:r w:rsidRPr="00852352">
        <w:rPr>
          <w:rFonts w:ascii="Trebuchet MS" w:eastAsiaTheme="minorEastAsia" w:hAnsi="Trebuchet MS" w:cs="Arial"/>
          <w:color w:val="000000" w:themeColor="dark1"/>
          <w:kern w:val="24"/>
          <w:sz w:val="24"/>
          <w:szCs w:val="24"/>
          <w:lang w:eastAsia="es-MX"/>
        </w:rPr>
        <w:t>Tablero electoral</w:t>
      </w:r>
      <w:r w:rsidRPr="00852352">
        <w:rPr>
          <w:rFonts w:ascii="Trebuchet MS" w:eastAsiaTheme="minorEastAsia" w:hAnsi="Trebuchet MS" w:cs="Arial"/>
          <w:iCs/>
          <w:color w:val="000000" w:themeColor="dark1"/>
          <w:kern w:val="24"/>
          <w:sz w:val="24"/>
          <w:szCs w:val="24"/>
          <w:lang w:eastAsia="es-MX"/>
        </w:rPr>
        <w:t>.</w:t>
      </w:r>
    </w:p>
    <w:p w:rsidR="00DA3FFF" w:rsidRPr="00852352" w:rsidRDefault="00DA3FFF" w:rsidP="00DA3FFF">
      <w:pPr>
        <w:pStyle w:val="NormalWeb"/>
        <w:spacing w:before="0" w:beforeAutospacing="0" w:after="0" w:afterAutospacing="0"/>
        <w:jc w:val="both"/>
        <w:rPr>
          <w:rFonts w:ascii="Trebuchet MS" w:eastAsiaTheme="minorEastAsia" w:hAnsi="Trebuchet MS" w:cstheme="minorBidi"/>
          <w:color w:val="000000" w:themeColor="dark1"/>
          <w:kern w:val="24"/>
        </w:rPr>
      </w:pPr>
    </w:p>
    <w:p w:rsidR="00F76DF5" w:rsidRPr="009336AD" w:rsidRDefault="00DA3FFF" w:rsidP="00DA3FFF">
      <w:pPr>
        <w:pStyle w:val="NormalWeb"/>
        <w:spacing w:before="0" w:beforeAutospacing="0" w:after="0" w:afterAutospacing="0"/>
        <w:jc w:val="both"/>
        <w:rPr>
          <w:rFonts w:ascii="Trebuchet MS" w:eastAsiaTheme="minorEastAsia" w:hAnsi="Trebuchet MS" w:cstheme="minorBidi"/>
          <w:iCs/>
          <w:color w:val="000000" w:themeColor="dark1"/>
          <w:kern w:val="24"/>
        </w:rPr>
      </w:pPr>
      <w:r w:rsidRPr="009336AD">
        <w:rPr>
          <w:rFonts w:ascii="Trebuchet MS" w:eastAsiaTheme="minorEastAsia" w:hAnsi="Trebuchet MS" w:cstheme="minorBidi"/>
          <w:iCs/>
          <w:color w:val="000000" w:themeColor="dark1"/>
          <w:kern w:val="24"/>
        </w:rPr>
        <w:lastRenderedPageBreak/>
        <w:t>En la gira se visitaron 14 cent</w:t>
      </w:r>
      <w:r w:rsidR="009336AD">
        <w:rPr>
          <w:rFonts w:ascii="Trebuchet MS" w:eastAsiaTheme="minorEastAsia" w:hAnsi="Trebuchet MS" w:cstheme="minorBidi"/>
          <w:iCs/>
          <w:color w:val="000000" w:themeColor="dark1"/>
          <w:kern w:val="24"/>
        </w:rPr>
        <w:t>ros universitarios de la red  U</w:t>
      </w:r>
      <w:r w:rsidR="004334E8">
        <w:rPr>
          <w:rFonts w:ascii="Trebuchet MS" w:eastAsiaTheme="minorEastAsia" w:hAnsi="Trebuchet MS" w:cstheme="minorBidi"/>
          <w:iCs/>
          <w:color w:val="000000" w:themeColor="dark1"/>
          <w:kern w:val="24"/>
        </w:rPr>
        <w:t xml:space="preserve"> </w:t>
      </w:r>
      <w:r w:rsidR="009336AD">
        <w:rPr>
          <w:rFonts w:ascii="Trebuchet MS" w:eastAsiaTheme="minorEastAsia" w:hAnsi="Trebuchet MS" w:cstheme="minorBidi"/>
          <w:iCs/>
          <w:color w:val="000000" w:themeColor="dark1"/>
          <w:kern w:val="24"/>
        </w:rPr>
        <w:t>de</w:t>
      </w:r>
      <w:r w:rsidR="004334E8">
        <w:rPr>
          <w:rFonts w:ascii="Trebuchet MS" w:eastAsiaTheme="minorEastAsia" w:hAnsi="Trebuchet MS" w:cstheme="minorBidi"/>
          <w:iCs/>
          <w:color w:val="000000" w:themeColor="dark1"/>
          <w:kern w:val="24"/>
        </w:rPr>
        <w:t xml:space="preserve"> </w:t>
      </w:r>
      <w:r w:rsidRPr="009336AD">
        <w:rPr>
          <w:rFonts w:ascii="Trebuchet MS" w:eastAsiaTheme="minorEastAsia" w:hAnsi="Trebuchet MS" w:cstheme="minorBidi"/>
          <w:iCs/>
          <w:color w:val="000000" w:themeColor="dark1"/>
          <w:kern w:val="24"/>
        </w:rPr>
        <w:t>G en el interior del Estado</w:t>
      </w:r>
      <w:r w:rsidR="009336AD">
        <w:rPr>
          <w:rFonts w:ascii="Trebuchet MS" w:eastAsiaTheme="minorEastAsia" w:hAnsi="Trebuchet MS" w:cstheme="minorBidi"/>
          <w:iCs/>
          <w:color w:val="000000" w:themeColor="dark1"/>
          <w:kern w:val="24"/>
        </w:rPr>
        <w:t>:</w:t>
      </w:r>
    </w:p>
    <w:p w:rsidR="00DA3FFF" w:rsidRPr="009336AD" w:rsidRDefault="006D0BB0" w:rsidP="00DA3FFF">
      <w:pPr>
        <w:pStyle w:val="NormalWeb"/>
        <w:spacing w:before="0" w:beforeAutospacing="0" w:after="0" w:afterAutospacing="0"/>
        <w:jc w:val="both"/>
        <w:rPr>
          <w:rFonts w:ascii="Trebuchet MS" w:eastAsiaTheme="minorEastAsia" w:hAnsi="Trebuchet MS" w:cstheme="minorBidi"/>
          <w:iCs/>
          <w:color w:val="000000" w:themeColor="dark1"/>
          <w:kern w:val="24"/>
        </w:rPr>
      </w:pPr>
      <w:r w:rsidRPr="009336AD">
        <w:rPr>
          <w:rFonts w:ascii="Trebuchet MS" w:eastAsiaTheme="minorEastAsia" w:hAnsi="Trebuchet MS" w:cstheme="minorBidi"/>
          <w:iCs/>
          <w:color w:val="000000" w:themeColor="dark1"/>
          <w:kern w:val="24"/>
        </w:rPr>
        <w:t>CUSUR (</w:t>
      </w:r>
      <w:r w:rsidR="00F76DF5" w:rsidRPr="009336AD">
        <w:rPr>
          <w:rFonts w:ascii="Trebuchet MS" w:eastAsiaTheme="minorEastAsia" w:hAnsi="Trebuchet MS" w:cstheme="minorBidi"/>
          <w:iCs/>
          <w:color w:val="000000" w:themeColor="dark1"/>
          <w:kern w:val="24"/>
        </w:rPr>
        <w:t xml:space="preserve">Cd. Guzmán), CUCOSTA </w:t>
      </w:r>
      <w:r w:rsidR="004334E8" w:rsidRPr="009336AD">
        <w:rPr>
          <w:rFonts w:ascii="Trebuchet MS" w:eastAsiaTheme="minorEastAsia" w:hAnsi="Trebuchet MS" w:cstheme="minorBidi"/>
          <w:iCs/>
          <w:color w:val="000000" w:themeColor="dark1"/>
          <w:kern w:val="24"/>
        </w:rPr>
        <w:t>SUR (</w:t>
      </w:r>
      <w:r w:rsidR="00F76DF5" w:rsidRPr="009336AD">
        <w:rPr>
          <w:rFonts w:ascii="Trebuchet MS" w:eastAsiaTheme="minorEastAsia" w:hAnsi="Trebuchet MS" w:cstheme="minorBidi"/>
          <w:iCs/>
          <w:color w:val="000000" w:themeColor="dark1"/>
          <w:kern w:val="24"/>
        </w:rPr>
        <w:tab/>
      </w:r>
      <w:proofErr w:type="spellStart"/>
      <w:r w:rsidR="00F76DF5" w:rsidRPr="009336AD">
        <w:rPr>
          <w:rFonts w:ascii="Trebuchet MS" w:eastAsiaTheme="minorEastAsia" w:hAnsi="Trebuchet MS" w:cstheme="minorBidi"/>
          <w:iCs/>
          <w:color w:val="000000" w:themeColor="dark1"/>
          <w:kern w:val="24"/>
        </w:rPr>
        <w:t>Autlán</w:t>
      </w:r>
      <w:proofErr w:type="spellEnd"/>
      <w:r w:rsidR="00F76DF5" w:rsidRPr="009336AD">
        <w:rPr>
          <w:rFonts w:ascii="Trebuchet MS" w:eastAsiaTheme="minorEastAsia" w:hAnsi="Trebuchet MS" w:cstheme="minorBidi"/>
          <w:iCs/>
          <w:color w:val="000000" w:themeColor="dark1"/>
          <w:kern w:val="24"/>
        </w:rPr>
        <w:t>), CUVALLES (Ameca), CUAAD (ZMG), CUCOSTA (</w:t>
      </w:r>
      <w:proofErr w:type="spellStart"/>
      <w:r w:rsidR="00F76DF5" w:rsidRPr="009336AD">
        <w:rPr>
          <w:rFonts w:ascii="Trebuchet MS" w:eastAsiaTheme="minorEastAsia" w:hAnsi="Trebuchet MS" w:cstheme="minorBidi"/>
          <w:iCs/>
          <w:color w:val="000000" w:themeColor="dark1"/>
          <w:kern w:val="24"/>
        </w:rPr>
        <w:t>Pto</w:t>
      </w:r>
      <w:proofErr w:type="spellEnd"/>
      <w:r w:rsidR="00F76DF5" w:rsidRPr="009336AD">
        <w:rPr>
          <w:rFonts w:ascii="Trebuchet MS" w:eastAsiaTheme="minorEastAsia" w:hAnsi="Trebuchet MS" w:cstheme="minorBidi"/>
          <w:iCs/>
          <w:color w:val="000000" w:themeColor="dark1"/>
          <w:kern w:val="24"/>
        </w:rPr>
        <w:t>. Vallarta), CUCEI (ZMG), CUALTOS (</w:t>
      </w:r>
      <w:proofErr w:type="spellStart"/>
      <w:r w:rsidR="00F76DF5" w:rsidRPr="009336AD">
        <w:rPr>
          <w:rFonts w:ascii="Trebuchet MS" w:eastAsiaTheme="minorEastAsia" w:hAnsi="Trebuchet MS" w:cstheme="minorBidi"/>
          <w:iCs/>
          <w:color w:val="000000" w:themeColor="dark1"/>
          <w:kern w:val="24"/>
        </w:rPr>
        <w:t>Tepatitlán</w:t>
      </w:r>
      <w:proofErr w:type="spellEnd"/>
      <w:r w:rsidR="00F76DF5" w:rsidRPr="009336AD">
        <w:rPr>
          <w:rFonts w:ascii="Trebuchet MS" w:eastAsiaTheme="minorEastAsia" w:hAnsi="Trebuchet MS" w:cstheme="minorBidi"/>
          <w:iCs/>
          <w:color w:val="000000" w:themeColor="dark1"/>
          <w:kern w:val="24"/>
        </w:rPr>
        <w:t>), CUCIENEGA (Ocotlán), CULAGOS (Lagos de Moreno), CUCS (ZMG), CUCSH (ZMG),CUN</w:t>
      </w:r>
      <w:r w:rsidR="009336AD">
        <w:rPr>
          <w:rFonts w:ascii="Trebuchet MS" w:eastAsiaTheme="minorEastAsia" w:hAnsi="Trebuchet MS" w:cstheme="minorBidi"/>
          <w:iCs/>
          <w:color w:val="000000" w:themeColor="dark1"/>
          <w:kern w:val="24"/>
        </w:rPr>
        <w:t>ORTE (</w:t>
      </w:r>
      <w:proofErr w:type="spellStart"/>
      <w:r w:rsidR="009336AD">
        <w:rPr>
          <w:rFonts w:ascii="Trebuchet MS" w:eastAsiaTheme="minorEastAsia" w:hAnsi="Trebuchet MS" w:cstheme="minorBidi"/>
          <w:iCs/>
          <w:color w:val="000000" w:themeColor="dark1"/>
          <w:kern w:val="24"/>
        </w:rPr>
        <w:t>Colotlán</w:t>
      </w:r>
      <w:proofErr w:type="spellEnd"/>
      <w:r w:rsidR="009336AD">
        <w:rPr>
          <w:rFonts w:ascii="Trebuchet MS" w:eastAsiaTheme="minorEastAsia" w:hAnsi="Trebuchet MS" w:cstheme="minorBidi"/>
          <w:iCs/>
          <w:color w:val="000000" w:themeColor="dark1"/>
          <w:kern w:val="24"/>
        </w:rPr>
        <w:t>), CUTONALA (ZMG),</w:t>
      </w:r>
      <w:r w:rsidR="00F76DF5" w:rsidRPr="009336AD">
        <w:rPr>
          <w:rFonts w:ascii="Trebuchet MS" w:eastAsiaTheme="minorEastAsia" w:hAnsi="Trebuchet MS" w:cstheme="minorBidi"/>
          <w:iCs/>
          <w:color w:val="000000" w:themeColor="dark1"/>
          <w:kern w:val="24"/>
        </w:rPr>
        <w:t xml:space="preserve"> </w:t>
      </w:r>
      <w:r w:rsidR="009336AD">
        <w:rPr>
          <w:rFonts w:ascii="Trebuchet MS" w:eastAsiaTheme="minorEastAsia" w:hAnsi="Trebuchet MS" w:cstheme="minorBidi"/>
          <w:iCs/>
          <w:color w:val="000000" w:themeColor="dark1"/>
          <w:kern w:val="24"/>
        </w:rPr>
        <w:t xml:space="preserve">y </w:t>
      </w:r>
      <w:proofErr w:type="spellStart"/>
      <w:r w:rsidR="009336AD">
        <w:rPr>
          <w:rFonts w:ascii="Trebuchet MS" w:eastAsiaTheme="minorEastAsia" w:hAnsi="Trebuchet MS" w:cstheme="minorBidi"/>
          <w:iCs/>
          <w:color w:val="000000" w:themeColor="dark1"/>
          <w:kern w:val="24"/>
        </w:rPr>
        <w:t>UdeG</w:t>
      </w:r>
      <w:proofErr w:type="spellEnd"/>
      <w:r w:rsidR="009336AD">
        <w:rPr>
          <w:rFonts w:ascii="Trebuchet MS" w:eastAsiaTheme="minorEastAsia" w:hAnsi="Trebuchet MS" w:cstheme="minorBidi"/>
          <w:iCs/>
          <w:color w:val="000000" w:themeColor="dark1"/>
          <w:kern w:val="24"/>
        </w:rPr>
        <w:t xml:space="preserve"> virtual, contando con un</w:t>
      </w:r>
      <w:r w:rsidR="00DA3FFF" w:rsidRPr="009336AD">
        <w:rPr>
          <w:rFonts w:ascii="Trebuchet MS" w:eastAsiaTheme="minorEastAsia" w:hAnsi="Trebuchet MS" w:cstheme="minorBidi"/>
          <w:iCs/>
          <w:color w:val="000000" w:themeColor="dark1"/>
          <w:kern w:val="24"/>
        </w:rPr>
        <w:t xml:space="preserve"> total</w:t>
      </w:r>
      <w:r w:rsidR="009336AD">
        <w:rPr>
          <w:rFonts w:ascii="Trebuchet MS" w:eastAsiaTheme="minorEastAsia" w:hAnsi="Trebuchet MS" w:cstheme="minorBidi"/>
          <w:iCs/>
          <w:color w:val="000000" w:themeColor="dark1"/>
          <w:kern w:val="24"/>
        </w:rPr>
        <w:t xml:space="preserve"> de </w:t>
      </w:r>
      <w:r w:rsidR="00F76DF5" w:rsidRPr="009336AD">
        <w:rPr>
          <w:rFonts w:ascii="Trebuchet MS" w:eastAsiaTheme="minorEastAsia" w:hAnsi="Trebuchet MS" w:cstheme="minorBidi"/>
          <w:iCs/>
          <w:color w:val="000000" w:themeColor="dark1"/>
          <w:kern w:val="24"/>
        </w:rPr>
        <w:t xml:space="preserve">2000 alumnos y maestros </w:t>
      </w:r>
      <w:r w:rsidR="009336AD">
        <w:rPr>
          <w:rFonts w:ascii="Trebuchet MS" w:eastAsiaTheme="minorEastAsia" w:hAnsi="Trebuchet MS" w:cstheme="minorBidi"/>
          <w:iCs/>
          <w:color w:val="000000" w:themeColor="dark1"/>
          <w:kern w:val="24"/>
        </w:rPr>
        <w:t>asistentes, incluyendo</w:t>
      </w:r>
      <w:r w:rsidR="00F76DF5" w:rsidRPr="009336AD">
        <w:rPr>
          <w:rFonts w:ascii="Trebuchet MS" w:eastAsiaTheme="minorEastAsia" w:hAnsi="Trebuchet MS" w:cstheme="minorBidi"/>
          <w:iCs/>
          <w:color w:val="000000" w:themeColor="dark1"/>
          <w:kern w:val="24"/>
        </w:rPr>
        <w:t xml:space="preserve"> personal académico de los centros universitarios.</w:t>
      </w:r>
      <w:r w:rsidR="00DA3FFF" w:rsidRPr="009336AD">
        <w:rPr>
          <w:rFonts w:ascii="Trebuchet MS" w:eastAsiaTheme="minorEastAsia" w:hAnsi="Trebuchet MS" w:cstheme="minorBidi"/>
          <w:iCs/>
          <w:color w:val="000000" w:themeColor="dark1"/>
          <w:kern w:val="24"/>
        </w:rPr>
        <w:t xml:space="preserve"> </w:t>
      </w:r>
    </w:p>
    <w:p w:rsidR="00DA3FFF" w:rsidRPr="009336AD" w:rsidRDefault="00DA3FFF" w:rsidP="00DA3FFF">
      <w:pPr>
        <w:pStyle w:val="NormalWeb"/>
        <w:spacing w:before="0" w:beforeAutospacing="0" w:after="0" w:afterAutospacing="0"/>
        <w:jc w:val="both"/>
        <w:rPr>
          <w:rFonts w:ascii="Trebuchet MS" w:eastAsiaTheme="minorEastAsia" w:hAnsi="Trebuchet MS" w:cstheme="minorBidi"/>
          <w:iCs/>
          <w:color w:val="000000" w:themeColor="dark1"/>
          <w:kern w:val="24"/>
        </w:rPr>
      </w:pPr>
    </w:p>
    <w:p w:rsidR="00DA3FFF" w:rsidRDefault="00DA3FFF" w:rsidP="00DA3FFF">
      <w:pPr>
        <w:pStyle w:val="NormalWeb"/>
        <w:spacing w:before="0" w:beforeAutospacing="0" w:after="0" w:afterAutospacing="0"/>
        <w:jc w:val="both"/>
        <w:rPr>
          <w:rFonts w:ascii="Trebuchet MS" w:eastAsiaTheme="minorEastAsia" w:hAnsi="Trebuchet MS" w:cstheme="minorBidi"/>
          <w:b/>
          <w:i/>
          <w:iCs/>
          <w:color w:val="000000" w:themeColor="dark1"/>
          <w:kern w:val="24"/>
        </w:rPr>
      </w:pPr>
    </w:p>
    <w:p w:rsidR="00DA3FFF" w:rsidRDefault="00DA3FFF" w:rsidP="00DA3FFF">
      <w:pPr>
        <w:pStyle w:val="NormalWeb"/>
        <w:spacing w:before="0" w:beforeAutospacing="0" w:after="0" w:afterAutospacing="0"/>
        <w:jc w:val="both"/>
        <w:rPr>
          <w:rFonts w:ascii="Trebuchet MS" w:eastAsiaTheme="minorEastAsia" w:hAnsi="Trebuchet MS" w:cstheme="minorBidi"/>
          <w:iCs/>
          <w:color w:val="000000" w:themeColor="dark1"/>
          <w:kern w:val="24"/>
        </w:rPr>
      </w:pPr>
      <w:r w:rsidRPr="00F83B94">
        <w:rPr>
          <w:rFonts w:ascii="Trebuchet MS" w:eastAsiaTheme="minorEastAsia" w:hAnsi="Trebuchet MS" w:cstheme="minorBidi"/>
          <w:iCs/>
          <w:color w:val="000000" w:themeColor="dark1"/>
          <w:kern w:val="24"/>
          <w:sz w:val="28"/>
          <w:szCs w:val="28"/>
        </w:rPr>
        <w:t xml:space="preserve">Apoyo a organismos de la sociedad </w:t>
      </w:r>
      <w:r w:rsidR="004334E8" w:rsidRPr="00F83B94">
        <w:rPr>
          <w:rFonts w:ascii="Trebuchet MS" w:eastAsiaTheme="minorEastAsia" w:hAnsi="Trebuchet MS" w:cstheme="minorBidi"/>
          <w:iCs/>
          <w:color w:val="000000" w:themeColor="dark1"/>
          <w:kern w:val="24"/>
          <w:sz w:val="28"/>
          <w:szCs w:val="28"/>
        </w:rPr>
        <w:t>civil</w:t>
      </w:r>
      <w:r w:rsidRPr="00F83B94">
        <w:rPr>
          <w:rFonts w:ascii="Trebuchet MS" w:eastAsiaTheme="minorEastAsia" w:hAnsi="Trebuchet MS" w:cstheme="minorBidi"/>
          <w:iCs/>
          <w:color w:val="000000" w:themeColor="dark1"/>
          <w:kern w:val="24"/>
          <w:sz w:val="28"/>
          <w:szCs w:val="28"/>
        </w:rPr>
        <w:t xml:space="preserve">. </w:t>
      </w:r>
      <w:proofErr w:type="spellStart"/>
      <w:r w:rsidRPr="00F83B94">
        <w:rPr>
          <w:rFonts w:ascii="Trebuchet MS" w:eastAsiaTheme="minorEastAsia" w:hAnsi="Trebuchet MS" w:cstheme="minorBidi"/>
          <w:iCs/>
          <w:color w:val="000000" w:themeColor="dark1"/>
          <w:kern w:val="24"/>
          <w:sz w:val="28"/>
          <w:szCs w:val="28"/>
        </w:rPr>
        <w:t>Osc´s</w:t>
      </w:r>
      <w:proofErr w:type="spellEnd"/>
      <w:r>
        <w:rPr>
          <w:rFonts w:ascii="Trebuchet MS" w:eastAsiaTheme="minorEastAsia" w:hAnsi="Trebuchet MS" w:cstheme="minorBidi"/>
          <w:iCs/>
          <w:color w:val="000000" w:themeColor="dark1"/>
          <w:kern w:val="24"/>
        </w:rPr>
        <w:t>.</w:t>
      </w:r>
    </w:p>
    <w:p w:rsidR="00E67FAD" w:rsidRDefault="00E67FAD" w:rsidP="00DA3FFF">
      <w:pPr>
        <w:pStyle w:val="NormalWeb"/>
        <w:spacing w:before="0" w:beforeAutospacing="0" w:after="0" w:afterAutospacing="0"/>
        <w:jc w:val="both"/>
        <w:rPr>
          <w:rFonts w:ascii="Trebuchet MS" w:eastAsiaTheme="minorEastAsia" w:hAnsi="Trebuchet MS" w:cstheme="minorBidi"/>
          <w:iCs/>
          <w:color w:val="000000" w:themeColor="dark1"/>
          <w:kern w:val="24"/>
        </w:rPr>
      </w:pPr>
    </w:p>
    <w:p w:rsidR="00E67FAD" w:rsidRPr="00E67FAD" w:rsidRDefault="00E67FAD" w:rsidP="00E67FAD">
      <w:pPr>
        <w:jc w:val="both"/>
        <w:rPr>
          <w:rFonts w:ascii="Trebuchet MS" w:eastAsiaTheme="minorEastAsia" w:hAnsi="Trebuchet MS"/>
          <w:b/>
          <w:i/>
          <w:iCs/>
          <w:color w:val="000000" w:themeColor="dark1"/>
          <w:kern w:val="24"/>
        </w:rPr>
      </w:pPr>
      <w:r>
        <w:rPr>
          <w:rFonts w:ascii="Trebuchet MS" w:eastAsiaTheme="minorEastAsia" w:hAnsi="Trebuchet MS"/>
          <w:color w:val="000000" w:themeColor="dark1"/>
          <w:kern w:val="24"/>
        </w:rPr>
        <w:t xml:space="preserve">El Comité Organizador de la cuarta Edición de la </w:t>
      </w:r>
      <w:r w:rsidRPr="00D72339">
        <w:rPr>
          <w:rFonts w:ascii="Trebuchet MS" w:eastAsiaTheme="minorEastAsia" w:hAnsi="Trebuchet MS"/>
          <w:b/>
          <w:color w:val="000000" w:themeColor="dark1"/>
          <w:kern w:val="24"/>
        </w:rPr>
        <w:t>Feria de las Organizaciones de la Sociedad Civil (OSC)</w:t>
      </w:r>
      <w:r>
        <w:rPr>
          <w:rFonts w:ascii="Trebuchet MS" w:eastAsiaTheme="minorEastAsia" w:hAnsi="Trebuchet MS"/>
          <w:color w:val="000000" w:themeColor="dark1"/>
          <w:kern w:val="24"/>
        </w:rPr>
        <w:t xml:space="preserve"> integrado por CODISE, A.C., COLECTIVO MINERVA, A.C., SEDUCOY, A.C., FIBROSIS QUÍSTICA DE OCCIDENTE, A.C. y RENOVARE A.C. nos convocaron a para participar en la feria educativa-cultural. El lema de la 4ª. Feria </w:t>
      </w:r>
      <w:r w:rsidRPr="00E67FAD">
        <w:rPr>
          <w:rFonts w:ascii="Trebuchet MS" w:eastAsiaTheme="minorEastAsia" w:hAnsi="Trebuchet MS"/>
          <w:color w:val="000000" w:themeColor="dark1"/>
          <w:kern w:val="24"/>
        </w:rPr>
        <w:t>es</w:t>
      </w:r>
      <w:r w:rsidRPr="00E67FAD">
        <w:rPr>
          <w:rFonts w:ascii="Trebuchet MS" w:eastAsiaTheme="minorEastAsia" w:hAnsi="Trebuchet MS"/>
          <w:b/>
          <w:color w:val="000000" w:themeColor="dark1"/>
          <w:kern w:val="24"/>
        </w:rPr>
        <w:t xml:space="preserve"> “</w:t>
      </w:r>
      <w:r w:rsidRPr="00E67FAD">
        <w:rPr>
          <w:rFonts w:ascii="Trebuchet MS" w:eastAsiaTheme="minorEastAsia" w:hAnsi="Trebuchet MS"/>
          <w:b/>
          <w:i/>
          <w:iCs/>
          <w:color w:val="000000" w:themeColor="dark1"/>
          <w:kern w:val="24"/>
        </w:rPr>
        <w:t>TRABAJANDO EN CONJUNTO, JALISCO ES MULTICOLOR”.</w:t>
      </w:r>
    </w:p>
    <w:p w:rsidR="00E67FAD" w:rsidRPr="0073181D" w:rsidRDefault="00E67FAD" w:rsidP="00E67FAD">
      <w:pPr>
        <w:jc w:val="both"/>
        <w:rPr>
          <w:rFonts w:ascii="Trebuchet MS" w:hAnsi="Trebuchet MS"/>
          <w:sz w:val="24"/>
          <w:szCs w:val="24"/>
        </w:rPr>
      </w:pPr>
      <w:r>
        <w:rPr>
          <w:rFonts w:ascii="Trebuchet MS" w:eastAsiaTheme="minorEastAsia" w:hAnsi="Trebuchet MS"/>
          <w:i/>
          <w:iCs/>
          <w:color w:val="000000" w:themeColor="dark1"/>
          <w:kern w:val="24"/>
        </w:rPr>
        <w:t xml:space="preserve"> </w:t>
      </w:r>
      <w:r>
        <w:rPr>
          <w:rFonts w:ascii="Trebuchet MS" w:hAnsi="Trebuchet MS"/>
          <w:sz w:val="24"/>
          <w:szCs w:val="24"/>
        </w:rPr>
        <w:t xml:space="preserve">Donde participó el IEPC con un stand donde se utilizaron urnas electrónicas con una consulta sobre el voto, esto fue </w:t>
      </w:r>
      <w:r w:rsidRPr="0073181D">
        <w:rPr>
          <w:rFonts w:ascii="Trebuchet MS" w:hAnsi="Trebuchet MS"/>
          <w:sz w:val="24"/>
          <w:szCs w:val="24"/>
        </w:rPr>
        <w:t xml:space="preserve">en la plaza Liberación de Guadalajara el sábado 30 de mayo de 10:00 a 18:00 horas,  </w:t>
      </w:r>
      <w:r w:rsidRPr="0073181D">
        <w:rPr>
          <w:rFonts w:ascii="Trebuchet MS" w:eastAsiaTheme="minorEastAsia" w:hAnsi="Trebuchet MS"/>
          <w:color w:val="000000" w:themeColor="dark1"/>
          <w:kern w:val="24"/>
          <w:sz w:val="24"/>
          <w:szCs w:val="24"/>
        </w:rPr>
        <w:t xml:space="preserve">hubo una </w:t>
      </w:r>
      <w:r w:rsidRPr="0073181D">
        <w:rPr>
          <w:rFonts w:ascii="Trebuchet MS" w:eastAsiaTheme="minorEastAsia" w:hAnsi="Trebuchet MS"/>
          <w:b/>
          <w:color w:val="000000" w:themeColor="dark1"/>
          <w:kern w:val="24"/>
          <w:sz w:val="24"/>
          <w:szCs w:val="24"/>
        </w:rPr>
        <w:t>participación de alrededor de 271</w:t>
      </w:r>
      <w:r w:rsidRPr="0073181D">
        <w:rPr>
          <w:rFonts w:ascii="Trebuchet MS" w:eastAsiaTheme="minorEastAsia" w:hAnsi="Trebuchet MS"/>
          <w:color w:val="000000" w:themeColor="dark1"/>
          <w:kern w:val="24"/>
          <w:sz w:val="24"/>
          <w:szCs w:val="24"/>
        </w:rPr>
        <w:t xml:space="preserve"> personas, también se entregaron diversos artículos promocionales del Voto 2015.</w:t>
      </w:r>
    </w:p>
    <w:p w:rsidR="00E67FAD" w:rsidRDefault="00E67FAD" w:rsidP="00DA3FFF">
      <w:pPr>
        <w:pStyle w:val="NormalWeb"/>
        <w:spacing w:before="0" w:beforeAutospacing="0" w:after="0" w:afterAutospacing="0"/>
        <w:jc w:val="both"/>
        <w:rPr>
          <w:rFonts w:ascii="Trebuchet MS" w:eastAsiaTheme="minorEastAsia" w:hAnsi="Trebuchet MS" w:cstheme="minorBidi"/>
          <w:iCs/>
          <w:color w:val="000000" w:themeColor="dark1"/>
          <w:kern w:val="24"/>
        </w:rPr>
      </w:pPr>
    </w:p>
    <w:p w:rsidR="00DA3FFF" w:rsidRPr="00677DB4" w:rsidRDefault="009336AD" w:rsidP="00DA3FFF">
      <w:pPr>
        <w:jc w:val="both"/>
        <w:rPr>
          <w:rFonts w:ascii="Trebuchet MS" w:hAnsi="Trebuchet MS"/>
          <w:sz w:val="24"/>
          <w:szCs w:val="24"/>
          <w:lang w:val="es-ES"/>
        </w:rPr>
      </w:pPr>
      <w:r>
        <w:rPr>
          <w:rFonts w:ascii="Trebuchet MS" w:hAnsi="Trebuchet MS"/>
          <w:sz w:val="24"/>
          <w:szCs w:val="24"/>
          <w:lang w:val="es-ES"/>
        </w:rPr>
        <w:t xml:space="preserve">FIL 2015 con </w:t>
      </w:r>
      <w:proofErr w:type="spellStart"/>
      <w:r>
        <w:rPr>
          <w:rFonts w:ascii="Trebuchet MS" w:hAnsi="Trebuchet MS"/>
          <w:sz w:val="24"/>
          <w:szCs w:val="24"/>
          <w:lang w:val="es-ES"/>
        </w:rPr>
        <w:t>OSC</w:t>
      </w:r>
      <w:r w:rsidR="00DA3FFF" w:rsidRPr="00677DB4">
        <w:rPr>
          <w:rFonts w:ascii="Trebuchet MS" w:hAnsi="Trebuchet MS"/>
          <w:sz w:val="24"/>
          <w:szCs w:val="24"/>
          <w:lang w:val="es-ES"/>
        </w:rPr>
        <w:t>´s</w:t>
      </w:r>
      <w:proofErr w:type="spellEnd"/>
      <w:r w:rsidR="00DA3FFF" w:rsidRPr="00677DB4">
        <w:rPr>
          <w:rFonts w:ascii="Trebuchet MS" w:hAnsi="Trebuchet MS"/>
          <w:sz w:val="24"/>
          <w:szCs w:val="24"/>
          <w:lang w:val="es-ES"/>
        </w:rPr>
        <w:t>.</w:t>
      </w:r>
    </w:p>
    <w:p w:rsidR="00DA3FFF" w:rsidRPr="00677DB4" w:rsidRDefault="00DA3FFF" w:rsidP="00DA3FFF">
      <w:pPr>
        <w:jc w:val="both"/>
        <w:rPr>
          <w:rFonts w:ascii="Trebuchet MS" w:hAnsi="Trebuchet MS"/>
          <w:sz w:val="24"/>
          <w:szCs w:val="24"/>
          <w:lang w:val="es-ES"/>
        </w:rPr>
      </w:pPr>
      <w:r w:rsidRPr="00677DB4">
        <w:rPr>
          <w:rFonts w:ascii="Trebuchet MS" w:hAnsi="Trebuchet MS"/>
          <w:sz w:val="24"/>
          <w:szCs w:val="24"/>
          <w:lang w:val="es-ES"/>
        </w:rPr>
        <w:t xml:space="preserve">A través del Programa de Vinculación con las Organizaciones de la Sociedad Civil, en particular, con la Red por la Participación Ciudadana, se participó en la </w:t>
      </w:r>
      <w:r w:rsidRPr="008F2843">
        <w:rPr>
          <w:rFonts w:ascii="Trebuchet MS" w:hAnsi="Trebuchet MS"/>
          <w:b/>
          <w:sz w:val="24"/>
          <w:szCs w:val="24"/>
          <w:lang w:val="es-ES"/>
        </w:rPr>
        <w:t>Feria Internacional del Libro en su edición 2015,</w:t>
      </w:r>
      <w:r w:rsidRPr="00677DB4">
        <w:rPr>
          <w:rFonts w:ascii="Trebuchet MS" w:hAnsi="Trebuchet MS"/>
          <w:sz w:val="24"/>
          <w:szCs w:val="24"/>
          <w:lang w:val="es-ES"/>
        </w:rPr>
        <w:t xml:space="preserve"> Así, se procura potenciar las capacidades de las Organizaciones de la</w:t>
      </w:r>
      <w:r w:rsidR="009336AD">
        <w:rPr>
          <w:rFonts w:ascii="Trebuchet MS" w:hAnsi="Trebuchet MS"/>
          <w:sz w:val="24"/>
          <w:szCs w:val="24"/>
          <w:lang w:val="es-ES"/>
        </w:rPr>
        <w:t xml:space="preserve"> Sociedad Civil y se fortalece su</w:t>
      </w:r>
      <w:r w:rsidRPr="00677DB4">
        <w:rPr>
          <w:rFonts w:ascii="Trebuchet MS" w:hAnsi="Trebuchet MS"/>
          <w:sz w:val="24"/>
          <w:szCs w:val="24"/>
          <w:lang w:val="es-ES"/>
        </w:rPr>
        <w:t xml:space="preserve"> relación con el Instituto. Entre las actividades que se destacan se pueden mencionar que cada organización participó en el Stand del Instituto que cada año se instala en el recinto oficial de FIL Guadalajara donde se  promocionan y dan a conocer sus actividades principales establecidas en sus objetivos, difundieron sus objetos, logros, y además, el marco de la Fil les permite tener una proyección de mayor relevancia al ser un evento de talla internacional.</w:t>
      </w:r>
    </w:p>
    <w:p w:rsidR="00DA3FFF" w:rsidRDefault="00DA3FFF" w:rsidP="00DA3FFF">
      <w:pPr>
        <w:jc w:val="both"/>
        <w:rPr>
          <w:rFonts w:ascii="Trebuchet MS" w:hAnsi="Trebuchet MS"/>
          <w:sz w:val="24"/>
          <w:szCs w:val="24"/>
        </w:rPr>
      </w:pPr>
      <w:r w:rsidRPr="00677DB4">
        <w:rPr>
          <w:rFonts w:ascii="Trebuchet MS" w:hAnsi="Trebuchet MS"/>
          <w:sz w:val="24"/>
          <w:szCs w:val="24"/>
        </w:rPr>
        <w:t xml:space="preserve">Se contó con la participación de cerca de </w:t>
      </w:r>
      <w:r w:rsidRPr="00677DB4">
        <w:rPr>
          <w:rFonts w:ascii="Trebuchet MS" w:hAnsi="Trebuchet MS"/>
          <w:b/>
          <w:sz w:val="24"/>
          <w:szCs w:val="24"/>
        </w:rPr>
        <w:t xml:space="preserve">40 </w:t>
      </w:r>
      <w:proofErr w:type="spellStart"/>
      <w:r w:rsidRPr="00677DB4">
        <w:rPr>
          <w:rFonts w:ascii="Trebuchet MS" w:hAnsi="Trebuchet MS"/>
          <w:b/>
          <w:sz w:val="24"/>
          <w:szCs w:val="24"/>
        </w:rPr>
        <w:t>OSC´s</w:t>
      </w:r>
      <w:proofErr w:type="spellEnd"/>
      <w:r w:rsidRPr="00677DB4">
        <w:rPr>
          <w:rFonts w:ascii="Trebuchet MS" w:hAnsi="Trebuchet MS"/>
          <w:sz w:val="24"/>
          <w:szCs w:val="24"/>
        </w:rPr>
        <w:t xml:space="preserve"> </w:t>
      </w:r>
      <w:r w:rsidR="009336AD">
        <w:rPr>
          <w:rFonts w:ascii="Trebuchet MS" w:hAnsi="Trebuchet MS"/>
          <w:sz w:val="24"/>
          <w:szCs w:val="24"/>
        </w:rPr>
        <w:t xml:space="preserve"> entre </w:t>
      </w:r>
      <w:r w:rsidRPr="00677DB4">
        <w:rPr>
          <w:rFonts w:ascii="Trebuchet MS" w:hAnsi="Trebuchet MS"/>
          <w:sz w:val="24"/>
          <w:szCs w:val="24"/>
        </w:rPr>
        <w:t xml:space="preserve">las que podemos mencionar Cultura Vial, Información Sexual, Cáncer de Mama, Concientización del Voto Informado, Difusión Política, Formación Humana, Salud Mental, Protección del Migrante, Apoyo para los Lisiados, Protección Animal, entre otros, </w:t>
      </w:r>
      <w:r w:rsidRPr="00677DB4">
        <w:rPr>
          <w:rFonts w:ascii="Trebuchet MS" w:hAnsi="Trebuchet MS"/>
          <w:b/>
          <w:sz w:val="24"/>
          <w:szCs w:val="24"/>
        </w:rPr>
        <w:t>las actividades de FIL 2015 se desarrollaron del 28 de noviembre al 6 de diciembre</w:t>
      </w:r>
      <w:r w:rsidRPr="00677DB4">
        <w:rPr>
          <w:rFonts w:ascii="Trebuchet MS" w:hAnsi="Trebuchet MS"/>
          <w:sz w:val="24"/>
          <w:szCs w:val="24"/>
        </w:rPr>
        <w:t>.</w:t>
      </w:r>
      <w:r w:rsidR="00A13155">
        <w:rPr>
          <w:rFonts w:ascii="Trebuchet MS" w:hAnsi="Trebuchet MS"/>
          <w:sz w:val="24"/>
          <w:szCs w:val="24"/>
        </w:rPr>
        <w:t xml:space="preserve"> </w:t>
      </w:r>
    </w:p>
    <w:p w:rsidR="00A13155" w:rsidRDefault="00A13155" w:rsidP="00DA3FFF">
      <w:pPr>
        <w:jc w:val="both"/>
        <w:rPr>
          <w:rFonts w:ascii="Trebuchet MS" w:hAnsi="Trebuchet MS"/>
          <w:sz w:val="24"/>
          <w:szCs w:val="24"/>
        </w:rPr>
      </w:pPr>
      <w:r>
        <w:rPr>
          <w:rFonts w:ascii="Trebuchet MS" w:hAnsi="Trebuchet MS"/>
          <w:sz w:val="24"/>
          <w:szCs w:val="24"/>
        </w:rPr>
        <w:lastRenderedPageBreak/>
        <w:t>Las organizaciones participantes en Fil 2015 fueron las siguientes:</w:t>
      </w:r>
    </w:p>
    <w:tbl>
      <w:tblPr>
        <w:tblW w:w="9906" w:type="dxa"/>
        <w:jc w:val="center"/>
        <w:tblCellMar>
          <w:left w:w="70" w:type="dxa"/>
          <w:right w:w="70" w:type="dxa"/>
        </w:tblCellMar>
        <w:tblLook w:val="04A0"/>
      </w:tblPr>
      <w:tblGrid>
        <w:gridCol w:w="3845"/>
        <w:gridCol w:w="3190"/>
        <w:gridCol w:w="2871"/>
      </w:tblGrid>
      <w:tr w:rsidR="00A13155" w:rsidRPr="00C67271" w:rsidTr="0073454D">
        <w:trPr>
          <w:trHeight w:val="531"/>
          <w:jc w:val="center"/>
        </w:trPr>
        <w:tc>
          <w:tcPr>
            <w:tcW w:w="38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PROACCIÓN POR MI COMUNIDAD</w:t>
            </w:r>
          </w:p>
        </w:tc>
        <w:tc>
          <w:tcPr>
            <w:tcW w:w="3190" w:type="dxa"/>
            <w:tcBorders>
              <w:top w:val="single" w:sz="4" w:space="0" w:color="auto"/>
              <w:left w:val="nil"/>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MOVIMIENTO VOTO RESPONSABLE JALISCO, AC.</w:t>
            </w:r>
          </w:p>
        </w:tc>
        <w:tc>
          <w:tcPr>
            <w:tcW w:w="2871" w:type="dxa"/>
            <w:tcBorders>
              <w:top w:val="single" w:sz="4" w:space="0" w:color="auto"/>
              <w:left w:val="nil"/>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CHILDREN INTERNATIONAL</w:t>
            </w:r>
          </w:p>
        </w:tc>
      </w:tr>
      <w:tr w:rsidR="00A13155" w:rsidRPr="00C67271" w:rsidTr="0073454D">
        <w:trPr>
          <w:trHeight w:val="531"/>
          <w:jc w:val="center"/>
        </w:trPr>
        <w:tc>
          <w:tcPr>
            <w:tcW w:w="3845" w:type="dxa"/>
            <w:tcBorders>
              <w:top w:val="nil"/>
              <w:left w:val="single" w:sz="4" w:space="0" w:color="auto"/>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RED DE PARQUES CANINOS</w:t>
            </w:r>
          </w:p>
        </w:tc>
        <w:tc>
          <w:tcPr>
            <w:tcW w:w="3190" w:type="dxa"/>
            <w:tcBorders>
              <w:top w:val="nil"/>
              <w:left w:val="nil"/>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DEMOCRACIA SOCIAL, A.C.</w:t>
            </w:r>
          </w:p>
        </w:tc>
        <w:tc>
          <w:tcPr>
            <w:tcW w:w="2871" w:type="dxa"/>
            <w:tcBorders>
              <w:top w:val="nil"/>
              <w:left w:val="nil"/>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ALAS DE LUZ, A.C.</w:t>
            </w:r>
          </w:p>
        </w:tc>
      </w:tr>
      <w:tr w:rsidR="00A13155" w:rsidRPr="00C67271" w:rsidTr="0073454D">
        <w:trPr>
          <w:trHeight w:val="531"/>
          <w:jc w:val="center"/>
        </w:trPr>
        <w:tc>
          <w:tcPr>
            <w:tcW w:w="3845" w:type="dxa"/>
            <w:tcBorders>
              <w:top w:val="nil"/>
              <w:left w:val="single" w:sz="4" w:space="0" w:color="auto"/>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PA PROTECCIÓN ANIMAL</w:t>
            </w:r>
          </w:p>
        </w:tc>
        <w:tc>
          <w:tcPr>
            <w:tcW w:w="3190" w:type="dxa"/>
            <w:tcBorders>
              <w:top w:val="nil"/>
              <w:left w:val="nil"/>
              <w:bottom w:val="single" w:sz="4" w:space="0" w:color="auto"/>
              <w:right w:val="single" w:sz="4" w:space="0" w:color="auto"/>
            </w:tcBorders>
            <w:shd w:val="clear" w:color="auto" w:fill="auto"/>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VOZ PRO SALUD MENTAL JALISCO, A.C. HUMANAMENTE</w:t>
            </w:r>
          </w:p>
        </w:tc>
        <w:tc>
          <w:tcPr>
            <w:tcW w:w="2871" w:type="dxa"/>
            <w:tcBorders>
              <w:top w:val="nil"/>
              <w:left w:val="nil"/>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INSTITUTO DE FILOSOFÍA, A.C.</w:t>
            </w:r>
          </w:p>
        </w:tc>
      </w:tr>
      <w:tr w:rsidR="00A13155" w:rsidRPr="00C67271" w:rsidTr="0073454D">
        <w:trPr>
          <w:trHeight w:val="531"/>
          <w:jc w:val="center"/>
        </w:trPr>
        <w:tc>
          <w:tcPr>
            <w:tcW w:w="3845" w:type="dxa"/>
            <w:tcBorders>
              <w:top w:val="nil"/>
              <w:left w:val="single" w:sz="4" w:space="0" w:color="auto"/>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SOCIEDAD HISTORICA CULTURAL Y PATRIMONIAL DE GUADALAJARA</w:t>
            </w:r>
          </w:p>
        </w:tc>
        <w:tc>
          <w:tcPr>
            <w:tcW w:w="3190" w:type="dxa"/>
            <w:tcBorders>
              <w:top w:val="nil"/>
              <w:left w:val="nil"/>
              <w:bottom w:val="single" w:sz="4" w:space="0" w:color="auto"/>
              <w:right w:val="single" w:sz="4" w:space="0" w:color="auto"/>
            </w:tcBorders>
            <w:shd w:val="clear" w:color="auto" w:fill="auto"/>
            <w:vAlign w:val="center"/>
            <w:hideMark/>
          </w:tcPr>
          <w:p w:rsidR="00A13155" w:rsidRPr="00301F42" w:rsidRDefault="00A13155" w:rsidP="0073454D">
            <w:pPr>
              <w:spacing w:after="0" w:line="240" w:lineRule="auto"/>
              <w:jc w:val="center"/>
              <w:rPr>
                <w:rFonts w:ascii="Trebuchet MS" w:eastAsia="Times New Roman" w:hAnsi="Trebuchet MS" w:cs="Calibri"/>
                <w:color w:val="000000"/>
                <w:sz w:val="18"/>
                <w:szCs w:val="20"/>
                <w:lang w:eastAsia="es-MX"/>
              </w:rPr>
            </w:pPr>
            <w:r w:rsidRPr="00301F42">
              <w:rPr>
                <w:rFonts w:ascii="Trebuchet MS" w:eastAsia="Times New Roman" w:hAnsi="Trebuchet MS" w:cs="Calibri"/>
                <w:color w:val="000000"/>
                <w:sz w:val="18"/>
                <w:szCs w:val="20"/>
                <w:lang w:eastAsia="es-MX"/>
              </w:rPr>
              <w:t>CODISE</w:t>
            </w:r>
          </w:p>
        </w:tc>
        <w:tc>
          <w:tcPr>
            <w:tcW w:w="2871" w:type="dxa"/>
            <w:tcBorders>
              <w:top w:val="nil"/>
              <w:left w:val="nil"/>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CÓMPLICES, A.C.</w:t>
            </w:r>
          </w:p>
        </w:tc>
      </w:tr>
      <w:tr w:rsidR="00A13155" w:rsidRPr="00C67271" w:rsidTr="0073454D">
        <w:trPr>
          <w:trHeight w:val="531"/>
          <w:jc w:val="center"/>
        </w:trPr>
        <w:tc>
          <w:tcPr>
            <w:tcW w:w="3845" w:type="dxa"/>
            <w:tcBorders>
              <w:top w:val="nil"/>
              <w:left w:val="single" w:sz="4" w:space="0" w:color="auto"/>
              <w:bottom w:val="single" w:sz="4" w:space="0" w:color="auto"/>
              <w:right w:val="single" w:sz="4" w:space="0" w:color="auto"/>
            </w:tcBorders>
            <w:shd w:val="clear" w:color="auto" w:fill="auto"/>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ESPERANZA PARA LA FAMILIA</w:t>
            </w:r>
          </w:p>
        </w:tc>
        <w:tc>
          <w:tcPr>
            <w:tcW w:w="3190" w:type="dxa"/>
            <w:tcBorders>
              <w:top w:val="nil"/>
              <w:left w:val="nil"/>
              <w:bottom w:val="single" w:sz="4" w:space="0" w:color="auto"/>
              <w:right w:val="single" w:sz="4" w:space="0" w:color="auto"/>
            </w:tcBorders>
            <w:shd w:val="clear" w:color="auto" w:fill="auto"/>
            <w:vAlign w:val="center"/>
            <w:hideMark/>
          </w:tcPr>
          <w:p w:rsidR="00A13155" w:rsidRPr="00301F42" w:rsidRDefault="00A13155" w:rsidP="0073454D">
            <w:pPr>
              <w:spacing w:after="0" w:line="240" w:lineRule="auto"/>
              <w:jc w:val="center"/>
              <w:rPr>
                <w:rFonts w:ascii="Trebuchet MS" w:eastAsia="Times New Roman" w:hAnsi="Trebuchet MS" w:cs="Calibri"/>
                <w:color w:val="000000"/>
                <w:sz w:val="18"/>
                <w:szCs w:val="20"/>
                <w:lang w:eastAsia="es-MX"/>
              </w:rPr>
            </w:pPr>
            <w:r w:rsidRPr="00301F42">
              <w:rPr>
                <w:rFonts w:ascii="Trebuchet MS" w:eastAsia="Times New Roman" w:hAnsi="Trebuchet MS" w:cs="Calibri"/>
                <w:color w:val="000000"/>
                <w:sz w:val="18"/>
                <w:szCs w:val="20"/>
                <w:lang w:eastAsia="es-MX"/>
              </w:rPr>
              <w:t>VHIAS DE VIDA, A.C.</w:t>
            </w:r>
          </w:p>
        </w:tc>
        <w:tc>
          <w:tcPr>
            <w:tcW w:w="2871" w:type="dxa"/>
            <w:tcBorders>
              <w:top w:val="nil"/>
              <w:left w:val="nil"/>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CORPORATIVA DE FUNDACIONES</w:t>
            </w:r>
          </w:p>
        </w:tc>
      </w:tr>
      <w:tr w:rsidR="00A13155" w:rsidRPr="00C67271" w:rsidTr="0073454D">
        <w:trPr>
          <w:trHeight w:val="531"/>
          <w:jc w:val="center"/>
        </w:trPr>
        <w:tc>
          <w:tcPr>
            <w:tcW w:w="3845" w:type="dxa"/>
            <w:tcBorders>
              <w:top w:val="nil"/>
              <w:left w:val="single" w:sz="4" w:space="0" w:color="auto"/>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INSTITUTO DE JUSTICIA ALTERNATIVA</w:t>
            </w:r>
          </w:p>
        </w:tc>
        <w:tc>
          <w:tcPr>
            <w:tcW w:w="3190" w:type="dxa"/>
            <w:tcBorders>
              <w:top w:val="nil"/>
              <w:left w:val="nil"/>
              <w:bottom w:val="single" w:sz="4" w:space="0" w:color="auto"/>
              <w:right w:val="single" w:sz="4" w:space="0" w:color="auto"/>
            </w:tcBorders>
            <w:shd w:val="clear" w:color="auto" w:fill="auto"/>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COLECTIVO MINERVA, A.C.</w:t>
            </w:r>
          </w:p>
        </w:tc>
        <w:tc>
          <w:tcPr>
            <w:tcW w:w="2871" w:type="dxa"/>
            <w:tcBorders>
              <w:top w:val="nil"/>
              <w:left w:val="nil"/>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GUADALAJARA CLUBHOUSE. A.C.</w:t>
            </w:r>
          </w:p>
        </w:tc>
      </w:tr>
      <w:tr w:rsidR="00A13155" w:rsidRPr="00C67271" w:rsidTr="0073454D">
        <w:trPr>
          <w:trHeight w:val="531"/>
          <w:jc w:val="center"/>
        </w:trPr>
        <w:tc>
          <w:tcPr>
            <w:tcW w:w="3845" w:type="dxa"/>
            <w:tcBorders>
              <w:top w:val="nil"/>
              <w:left w:val="single" w:sz="4" w:space="0" w:color="auto"/>
              <w:bottom w:val="single" w:sz="4" w:space="0" w:color="auto"/>
              <w:right w:val="single" w:sz="4" w:space="0" w:color="auto"/>
            </w:tcBorders>
            <w:shd w:val="clear" w:color="auto" w:fill="auto"/>
            <w:vAlign w:val="center"/>
            <w:hideMark/>
          </w:tcPr>
          <w:p w:rsidR="00A13155" w:rsidRPr="00301F42" w:rsidRDefault="00A13155" w:rsidP="0073454D">
            <w:pPr>
              <w:spacing w:after="0" w:line="240" w:lineRule="auto"/>
              <w:jc w:val="center"/>
              <w:rPr>
                <w:rFonts w:ascii="Trebuchet MS" w:eastAsia="Times New Roman" w:hAnsi="Trebuchet MS" w:cs="Calibri"/>
                <w:color w:val="000000"/>
                <w:sz w:val="18"/>
                <w:szCs w:val="20"/>
                <w:lang w:eastAsia="es-MX"/>
              </w:rPr>
            </w:pPr>
            <w:r w:rsidRPr="00301F42">
              <w:rPr>
                <w:rFonts w:ascii="Trebuchet MS" w:eastAsia="Times New Roman" w:hAnsi="Trebuchet MS" w:cs="Calibri"/>
                <w:color w:val="000000"/>
                <w:sz w:val="18"/>
                <w:szCs w:val="20"/>
                <w:lang w:eastAsia="es-MX"/>
              </w:rPr>
              <w:t>FUNDACIÓN DAR DECIDETE A RECONSTRUIRTE A.C.</w:t>
            </w:r>
          </w:p>
        </w:tc>
        <w:tc>
          <w:tcPr>
            <w:tcW w:w="3190" w:type="dxa"/>
            <w:tcBorders>
              <w:top w:val="nil"/>
              <w:left w:val="nil"/>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MAR ADENTRO</w:t>
            </w:r>
          </w:p>
        </w:tc>
        <w:tc>
          <w:tcPr>
            <w:tcW w:w="2871" w:type="dxa"/>
            <w:tcBorders>
              <w:top w:val="nil"/>
              <w:left w:val="nil"/>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FM4</w:t>
            </w:r>
          </w:p>
        </w:tc>
      </w:tr>
      <w:tr w:rsidR="00A13155" w:rsidRPr="00C67271" w:rsidTr="0073454D">
        <w:trPr>
          <w:trHeight w:val="531"/>
          <w:jc w:val="center"/>
        </w:trPr>
        <w:tc>
          <w:tcPr>
            <w:tcW w:w="3845" w:type="dxa"/>
            <w:tcBorders>
              <w:top w:val="nil"/>
              <w:left w:val="single" w:sz="4" w:space="0" w:color="auto"/>
              <w:bottom w:val="single" w:sz="4" w:space="0" w:color="auto"/>
              <w:right w:val="single" w:sz="4" w:space="0" w:color="auto"/>
            </w:tcBorders>
            <w:shd w:val="clear" w:color="auto" w:fill="auto"/>
            <w:vAlign w:val="center"/>
            <w:hideMark/>
          </w:tcPr>
          <w:p w:rsidR="00A13155" w:rsidRPr="00301F42" w:rsidRDefault="00A13155" w:rsidP="0073454D">
            <w:pPr>
              <w:spacing w:after="0" w:line="240" w:lineRule="auto"/>
              <w:jc w:val="center"/>
              <w:rPr>
                <w:rFonts w:ascii="Trebuchet MS" w:eastAsia="Times New Roman" w:hAnsi="Trebuchet MS" w:cs="Calibri"/>
                <w:color w:val="000000"/>
                <w:sz w:val="18"/>
                <w:szCs w:val="20"/>
                <w:lang w:eastAsia="es-MX"/>
              </w:rPr>
            </w:pPr>
            <w:r w:rsidRPr="00301F42">
              <w:rPr>
                <w:rFonts w:ascii="Trebuchet MS" w:eastAsia="Times New Roman" w:hAnsi="Trebuchet MS" w:cs="Calibri"/>
                <w:color w:val="000000"/>
                <w:sz w:val="18"/>
                <w:szCs w:val="20"/>
                <w:lang w:eastAsia="es-MX"/>
              </w:rPr>
              <w:t>(CAMPO) CENTRO DE APOYO PARA EL MOVIMIENTO POPULAR DE OCCIDENTE, A. C.</w:t>
            </w:r>
          </w:p>
        </w:tc>
        <w:tc>
          <w:tcPr>
            <w:tcW w:w="3190" w:type="dxa"/>
            <w:tcBorders>
              <w:top w:val="nil"/>
              <w:left w:val="nil"/>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WIKIPOLÍTICA</w:t>
            </w:r>
          </w:p>
        </w:tc>
        <w:tc>
          <w:tcPr>
            <w:tcW w:w="2871" w:type="dxa"/>
            <w:tcBorders>
              <w:top w:val="nil"/>
              <w:left w:val="nil"/>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UNIDAS POR MÉXICO</w:t>
            </w:r>
          </w:p>
        </w:tc>
      </w:tr>
      <w:tr w:rsidR="00A13155" w:rsidRPr="00C67271" w:rsidTr="0073454D">
        <w:trPr>
          <w:trHeight w:val="558"/>
          <w:jc w:val="center"/>
        </w:trPr>
        <w:tc>
          <w:tcPr>
            <w:tcW w:w="3845" w:type="dxa"/>
            <w:tcBorders>
              <w:top w:val="nil"/>
              <w:left w:val="single" w:sz="4" w:space="0" w:color="auto"/>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RED LATINOAMERICANA Y DEL CARIBE POR UN PARTO RESPETADO RELACAHUPAN</w:t>
            </w:r>
          </w:p>
        </w:tc>
        <w:tc>
          <w:tcPr>
            <w:tcW w:w="3190" w:type="dxa"/>
            <w:tcBorders>
              <w:top w:val="nil"/>
              <w:left w:val="nil"/>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MAYAMA, A.C.</w:t>
            </w:r>
          </w:p>
        </w:tc>
        <w:tc>
          <w:tcPr>
            <w:tcW w:w="2871" w:type="dxa"/>
            <w:tcBorders>
              <w:top w:val="nil"/>
              <w:left w:val="nil"/>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color w:val="000000"/>
                <w:sz w:val="18"/>
                <w:szCs w:val="20"/>
                <w:lang w:eastAsia="es-MX"/>
              </w:rPr>
            </w:pPr>
            <w:r w:rsidRPr="00301F42">
              <w:rPr>
                <w:rFonts w:ascii="Trebuchet MS" w:eastAsia="Times New Roman" w:hAnsi="Trebuchet MS" w:cs="Calibri"/>
                <w:color w:val="000000"/>
                <w:sz w:val="18"/>
                <w:szCs w:val="20"/>
                <w:lang w:eastAsia="es-MX"/>
              </w:rPr>
              <w:t>INPRODH</w:t>
            </w:r>
          </w:p>
        </w:tc>
      </w:tr>
      <w:tr w:rsidR="00A13155" w:rsidRPr="00C67271" w:rsidTr="0073454D">
        <w:trPr>
          <w:trHeight w:val="558"/>
          <w:jc w:val="center"/>
        </w:trPr>
        <w:tc>
          <w:tcPr>
            <w:tcW w:w="3845" w:type="dxa"/>
            <w:tcBorders>
              <w:top w:val="nil"/>
              <w:left w:val="single" w:sz="4" w:space="0" w:color="auto"/>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CONFEDERACIÓN DE JÓVENES UNIVERSITARIOS CJU, A.C.</w:t>
            </w:r>
          </w:p>
        </w:tc>
        <w:tc>
          <w:tcPr>
            <w:tcW w:w="3190" w:type="dxa"/>
            <w:tcBorders>
              <w:top w:val="nil"/>
              <w:left w:val="nil"/>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PATITAS DE AYUDA</w:t>
            </w:r>
          </w:p>
        </w:tc>
        <w:tc>
          <w:tcPr>
            <w:tcW w:w="2871" w:type="dxa"/>
            <w:tcBorders>
              <w:top w:val="nil"/>
              <w:left w:val="nil"/>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color w:val="000000"/>
                <w:sz w:val="18"/>
                <w:szCs w:val="20"/>
                <w:lang w:eastAsia="es-MX"/>
              </w:rPr>
            </w:pPr>
            <w:r w:rsidRPr="00301F42">
              <w:rPr>
                <w:rFonts w:ascii="Trebuchet MS" w:eastAsia="Times New Roman" w:hAnsi="Trebuchet MS" w:cs="Calibri"/>
                <w:color w:val="000000"/>
                <w:sz w:val="18"/>
                <w:szCs w:val="20"/>
                <w:lang w:eastAsia="es-MX"/>
              </w:rPr>
              <w:t>CONGRESO NACIONAL CIUDADANO ZAPOPAN</w:t>
            </w:r>
          </w:p>
        </w:tc>
      </w:tr>
      <w:tr w:rsidR="00A13155" w:rsidRPr="00C67271" w:rsidTr="0073454D">
        <w:trPr>
          <w:trHeight w:val="558"/>
          <w:jc w:val="center"/>
        </w:trPr>
        <w:tc>
          <w:tcPr>
            <w:tcW w:w="3845" w:type="dxa"/>
            <w:tcBorders>
              <w:top w:val="nil"/>
              <w:left w:val="single" w:sz="4" w:space="0" w:color="auto"/>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ASOCIACION NACIONAL DE TIENDAS DE ABARROTES ANTAB, A.C.</w:t>
            </w:r>
          </w:p>
        </w:tc>
        <w:tc>
          <w:tcPr>
            <w:tcW w:w="3190" w:type="dxa"/>
            <w:tcBorders>
              <w:top w:val="nil"/>
              <w:left w:val="nil"/>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color w:val="000000"/>
                <w:sz w:val="18"/>
                <w:szCs w:val="20"/>
                <w:lang w:eastAsia="es-MX"/>
              </w:rPr>
            </w:pPr>
            <w:r w:rsidRPr="00301F42">
              <w:rPr>
                <w:rFonts w:ascii="Trebuchet MS" w:eastAsia="Times New Roman" w:hAnsi="Trebuchet MS" w:cs="Calibri"/>
                <w:color w:val="000000"/>
                <w:sz w:val="18"/>
                <w:szCs w:val="20"/>
                <w:lang w:eastAsia="es-MX"/>
              </w:rPr>
              <w:t>GRUPO HOLÍSTICO PARA EL BIENESTAR, INVESTIGACIÓN Y DESARROLLO SOCIAL, AC.</w:t>
            </w:r>
          </w:p>
        </w:tc>
        <w:tc>
          <w:tcPr>
            <w:tcW w:w="2871" w:type="dxa"/>
            <w:tcBorders>
              <w:top w:val="nil"/>
              <w:left w:val="nil"/>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color w:val="000000"/>
                <w:sz w:val="18"/>
                <w:szCs w:val="20"/>
                <w:lang w:eastAsia="es-MX"/>
              </w:rPr>
            </w:pPr>
            <w:r w:rsidRPr="00301F42">
              <w:rPr>
                <w:rFonts w:ascii="Trebuchet MS" w:eastAsia="Times New Roman" w:hAnsi="Trebuchet MS" w:cs="Calibri"/>
                <w:color w:val="000000"/>
                <w:sz w:val="18"/>
                <w:szCs w:val="20"/>
                <w:lang w:eastAsia="es-MX"/>
              </w:rPr>
              <w:t>LUCHANDO CON CARMEN</w:t>
            </w:r>
          </w:p>
        </w:tc>
      </w:tr>
      <w:tr w:rsidR="00A13155" w:rsidRPr="00C67271" w:rsidTr="0073454D">
        <w:trPr>
          <w:trHeight w:val="558"/>
          <w:jc w:val="center"/>
        </w:trPr>
        <w:tc>
          <w:tcPr>
            <w:tcW w:w="3845" w:type="dxa"/>
            <w:tcBorders>
              <w:top w:val="nil"/>
              <w:left w:val="single" w:sz="4" w:space="0" w:color="auto"/>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ASOCIACION DE LISIADOS DE JALISCO, A.C.</w:t>
            </w:r>
          </w:p>
        </w:tc>
        <w:tc>
          <w:tcPr>
            <w:tcW w:w="3190" w:type="dxa"/>
            <w:tcBorders>
              <w:top w:val="nil"/>
              <w:left w:val="nil"/>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sz w:val="18"/>
                <w:szCs w:val="20"/>
                <w:lang w:eastAsia="es-MX"/>
              </w:rPr>
            </w:pPr>
            <w:r w:rsidRPr="00301F42">
              <w:rPr>
                <w:rFonts w:ascii="Trebuchet MS" w:eastAsia="Times New Roman" w:hAnsi="Trebuchet MS" w:cs="Calibri"/>
                <w:sz w:val="18"/>
                <w:szCs w:val="20"/>
                <w:lang w:eastAsia="es-MX"/>
              </w:rPr>
              <w:t>RAÍCES DE BARRO, A.C.</w:t>
            </w:r>
          </w:p>
        </w:tc>
        <w:tc>
          <w:tcPr>
            <w:tcW w:w="2871" w:type="dxa"/>
            <w:tcBorders>
              <w:top w:val="nil"/>
              <w:left w:val="nil"/>
              <w:bottom w:val="single" w:sz="4" w:space="0" w:color="auto"/>
              <w:right w:val="single" w:sz="4" w:space="0" w:color="auto"/>
            </w:tcBorders>
            <w:shd w:val="clear" w:color="auto" w:fill="auto"/>
            <w:noWrap/>
            <w:vAlign w:val="center"/>
            <w:hideMark/>
          </w:tcPr>
          <w:p w:rsidR="00A13155" w:rsidRPr="00301F42" w:rsidRDefault="00A13155" w:rsidP="0073454D">
            <w:pPr>
              <w:spacing w:after="0" w:line="240" w:lineRule="auto"/>
              <w:jc w:val="center"/>
              <w:rPr>
                <w:rFonts w:ascii="Trebuchet MS" w:eastAsia="Times New Roman" w:hAnsi="Trebuchet MS" w:cs="Calibri"/>
                <w:color w:val="000000"/>
                <w:sz w:val="18"/>
                <w:szCs w:val="20"/>
                <w:lang w:eastAsia="es-MX"/>
              </w:rPr>
            </w:pPr>
            <w:r w:rsidRPr="00301F42">
              <w:rPr>
                <w:rFonts w:ascii="Trebuchet MS" w:eastAsia="Times New Roman" w:hAnsi="Trebuchet MS" w:cs="Calibri"/>
                <w:color w:val="000000"/>
                <w:sz w:val="18"/>
                <w:szCs w:val="20"/>
                <w:lang w:eastAsia="es-MX"/>
              </w:rPr>
              <w:t>CASA COLIBRI TRABAJADOR CATÓLICO, A.C.</w:t>
            </w:r>
          </w:p>
        </w:tc>
      </w:tr>
    </w:tbl>
    <w:p w:rsidR="00A13155" w:rsidRDefault="00A13155" w:rsidP="00DA3FFF">
      <w:pPr>
        <w:jc w:val="both"/>
        <w:rPr>
          <w:rFonts w:ascii="Trebuchet MS" w:hAnsi="Trebuchet MS"/>
          <w:sz w:val="24"/>
          <w:szCs w:val="24"/>
        </w:rPr>
      </w:pPr>
    </w:p>
    <w:p w:rsidR="00E67FAD" w:rsidRDefault="00E67FAD" w:rsidP="00DA3FFF">
      <w:pPr>
        <w:jc w:val="both"/>
        <w:rPr>
          <w:rFonts w:ascii="Trebuchet MS" w:hAnsi="Trebuchet MS"/>
          <w:sz w:val="28"/>
          <w:szCs w:val="28"/>
        </w:rPr>
      </w:pPr>
    </w:p>
    <w:p w:rsidR="00DA3FFF" w:rsidRPr="00F83B94" w:rsidRDefault="00DA3FFF" w:rsidP="00DA3FFF">
      <w:pPr>
        <w:jc w:val="both"/>
        <w:rPr>
          <w:rFonts w:ascii="Trebuchet MS" w:hAnsi="Trebuchet MS"/>
          <w:sz w:val="28"/>
          <w:szCs w:val="28"/>
        </w:rPr>
      </w:pPr>
      <w:r w:rsidRPr="00F83B94">
        <w:rPr>
          <w:rFonts w:ascii="Trebuchet MS" w:hAnsi="Trebuchet MS"/>
          <w:sz w:val="28"/>
          <w:szCs w:val="28"/>
        </w:rPr>
        <w:t>P</w:t>
      </w:r>
      <w:r w:rsidR="009966E7" w:rsidRPr="00F83B94">
        <w:rPr>
          <w:rFonts w:ascii="Trebuchet MS" w:hAnsi="Trebuchet MS"/>
          <w:sz w:val="28"/>
          <w:szCs w:val="28"/>
        </w:rPr>
        <w:t>a</w:t>
      </w:r>
      <w:r w:rsidRPr="00F83B94">
        <w:rPr>
          <w:rFonts w:ascii="Trebuchet MS" w:hAnsi="Trebuchet MS"/>
          <w:sz w:val="28"/>
          <w:szCs w:val="28"/>
        </w:rPr>
        <w:t>neles, foros y conferencias.</w:t>
      </w:r>
    </w:p>
    <w:p w:rsidR="00A53241" w:rsidRDefault="009966E7" w:rsidP="009966E7">
      <w:pPr>
        <w:jc w:val="both"/>
        <w:rPr>
          <w:rFonts w:ascii="Trebuchet MS" w:hAnsi="Trebuchet MS"/>
          <w:sz w:val="24"/>
          <w:szCs w:val="24"/>
        </w:rPr>
      </w:pPr>
      <w:r w:rsidRPr="00852352">
        <w:rPr>
          <w:rFonts w:ascii="Trebuchet MS" w:hAnsi="Trebuchet MS"/>
          <w:sz w:val="24"/>
          <w:szCs w:val="24"/>
        </w:rPr>
        <w:t>Con motivo del aniversario del día</w:t>
      </w:r>
      <w:r w:rsidR="009336AD">
        <w:rPr>
          <w:rFonts w:ascii="Trebuchet MS" w:hAnsi="Trebuchet MS"/>
          <w:sz w:val="24"/>
          <w:szCs w:val="24"/>
        </w:rPr>
        <w:t xml:space="preserve"> de la participación ciudadana s</w:t>
      </w:r>
      <w:r w:rsidRPr="00852352">
        <w:rPr>
          <w:rFonts w:ascii="Trebuchet MS" w:hAnsi="Trebuchet MS"/>
          <w:sz w:val="24"/>
          <w:szCs w:val="24"/>
        </w:rPr>
        <w:t xml:space="preserve">e llevó </w:t>
      </w:r>
      <w:proofErr w:type="spellStart"/>
      <w:r w:rsidRPr="00852352">
        <w:rPr>
          <w:rFonts w:ascii="Trebuchet MS" w:hAnsi="Trebuchet MS"/>
          <w:sz w:val="24"/>
          <w:szCs w:val="24"/>
        </w:rPr>
        <w:t>acabo</w:t>
      </w:r>
      <w:proofErr w:type="spellEnd"/>
      <w:r w:rsidRPr="00852352">
        <w:rPr>
          <w:rFonts w:ascii="Trebuchet MS" w:hAnsi="Trebuchet MS"/>
          <w:sz w:val="24"/>
          <w:szCs w:val="24"/>
        </w:rPr>
        <w:t xml:space="preserve"> el </w:t>
      </w:r>
      <w:r w:rsidRPr="00852352">
        <w:rPr>
          <w:rFonts w:ascii="Trebuchet MS" w:hAnsi="Trebuchet MS"/>
          <w:b/>
          <w:sz w:val="24"/>
          <w:szCs w:val="24"/>
        </w:rPr>
        <w:t>Panel Redes Sociales y Participación Ciudadana</w:t>
      </w:r>
      <w:r w:rsidRPr="00852352">
        <w:rPr>
          <w:rFonts w:ascii="Trebuchet MS" w:hAnsi="Trebuchet MS"/>
          <w:sz w:val="24"/>
          <w:szCs w:val="24"/>
        </w:rPr>
        <w:t xml:space="preserve">. El papel de las nuevas </w:t>
      </w:r>
      <w:r w:rsidRPr="007D520F">
        <w:rPr>
          <w:rFonts w:ascii="Trebuchet MS" w:hAnsi="Trebuchet MS"/>
          <w:sz w:val="24"/>
          <w:szCs w:val="24"/>
        </w:rPr>
        <w:t>tecnologías en la incidencia pública,</w:t>
      </w:r>
      <w:r w:rsidR="00530675" w:rsidRPr="007D520F">
        <w:rPr>
          <w:rFonts w:ascii="Trebuchet MS" w:hAnsi="Trebuchet MS"/>
          <w:sz w:val="24"/>
          <w:szCs w:val="24"/>
        </w:rPr>
        <w:t xml:space="preserve"> participan como ponentes</w:t>
      </w:r>
      <w:r w:rsidR="00A53241">
        <w:rPr>
          <w:rFonts w:ascii="Trebuchet MS" w:hAnsi="Trebuchet MS"/>
          <w:sz w:val="24"/>
          <w:szCs w:val="24"/>
        </w:rPr>
        <w:t>:</w:t>
      </w:r>
    </w:p>
    <w:p w:rsidR="00A53241" w:rsidRPr="009336AD" w:rsidRDefault="00530675" w:rsidP="009336AD">
      <w:pPr>
        <w:pStyle w:val="Sinespaciado"/>
        <w:numPr>
          <w:ilvl w:val="0"/>
          <w:numId w:val="4"/>
        </w:numPr>
        <w:rPr>
          <w:sz w:val="24"/>
          <w:szCs w:val="24"/>
          <w:shd w:val="clear" w:color="auto" w:fill="FAFAFA"/>
        </w:rPr>
      </w:pPr>
      <w:r w:rsidRPr="009336AD">
        <w:rPr>
          <w:sz w:val="24"/>
          <w:szCs w:val="24"/>
          <w:shd w:val="clear" w:color="auto" w:fill="FAFAFA"/>
        </w:rPr>
        <w:t>Fernanda Guerra, activista social y directora de la agencia de mercadotecnia  </w:t>
      </w:r>
      <w:proofErr w:type="spellStart"/>
      <w:r w:rsidRPr="009336AD">
        <w:rPr>
          <w:sz w:val="24"/>
          <w:szCs w:val="24"/>
          <w:shd w:val="clear" w:color="auto" w:fill="FAFAFA"/>
        </w:rPr>
        <w:t>W</w:t>
      </w:r>
      <w:r w:rsidR="00A53241" w:rsidRPr="009336AD">
        <w:rPr>
          <w:sz w:val="24"/>
          <w:szCs w:val="24"/>
          <w:shd w:val="clear" w:color="auto" w:fill="FAFAFA"/>
        </w:rPr>
        <w:t>awa</w:t>
      </w:r>
      <w:proofErr w:type="spellEnd"/>
      <w:r w:rsidR="00A53241" w:rsidRPr="009336AD">
        <w:rPr>
          <w:sz w:val="24"/>
          <w:szCs w:val="24"/>
          <w:shd w:val="clear" w:color="auto" w:fill="FAFAFA"/>
        </w:rPr>
        <w:t>.</w:t>
      </w:r>
    </w:p>
    <w:p w:rsidR="00A53241" w:rsidRPr="009336AD" w:rsidRDefault="00530675" w:rsidP="009336AD">
      <w:pPr>
        <w:pStyle w:val="Sinespaciado"/>
        <w:numPr>
          <w:ilvl w:val="0"/>
          <w:numId w:val="4"/>
        </w:numPr>
        <w:rPr>
          <w:sz w:val="24"/>
          <w:szCs w:val="24"/>
          <w:shd w:val="clear" w:color="auto" w:fill="FAFAFA"/>
        </w:rPr>
      </w:pPr>
      <w:r w:rsidRPr="009336AD">
        <w:rPr>
          <w:sz w:val="24"/>
          <w:szCs w:val="24"/>
          <w:shd w:val="clear" w:color="auto" w:fill="FAFAFA"/>
        </w:rPr>
        <w:t xml:space="preserve">Luis Lagos, director de </w:t>
      </w:r>
      <w:proofErr w:type="spellStart"/>
      <w:r w:rsidRPr="009336AD">
        <w:rPr>
          <w:sz w:val="24"/>
          <w:szCs w:val="24"/>
          <w:shd w:val="clear" w:color="auto" w:fill="FAFAFA"/>
        </w:rPr>
        <w:t>Antropomedia</w:t>
      </w:r>
      <w:proofErr w:type="spellEnd"/>
      <w:r w:rsidR="00A53241" w:rsidRPr="009336AD">
        <w:rPr>
          <w:sz w:val="24"/>
          <w:szCs w:val="24"/>
          <w:shd w:val="clear" w:color="auto" w:fill="FAFAFA"/>
        </w:rPr>
        <w:t>.</w:t>
      </w:r>
    </w:p>
    <w:p w:rsidR="00A53241" w:rsidRPr="009336AD" w:rsidRDefault="00130BAF" w:rsidP="009336AD">
      <w:pPr>
        <w:pStyle w:val="Sinespaciado"/>
        <w:numPr>
          <w:ilvl w:val="0"/>
          <w:numId w:val="4"/>
        </w:numPr>
        <w:rPr>
          <w:sz w:val="24"/>
          <w:szCs w:val="24"/>
          <w:shd w:val="clear" w:color="auto" w:fill="FAFAFA"/>
        </w:rPr>
      </w:pPr>
      <w:r w:rsidRPr="009336AD">
        <w:rPr>
          <w:sz w:val="24"/>
          <w:szCs w:val="24"/>
          <w:shd w:val="clear" w:color="auto" w:fill="FAFAFA"/>
        </w:rPr>
        <w:t>John Ospina, investigador de redes sociales  y subdirector de la Señal Internacional 31.2 en Los Ángeles del Sistema Universitario de Radio, Televisión y Cinematografía de la Universidad de Guadalajara</w:t>
      </w:r>
      <w:r w:rsidR="00A53241" w:rsidRPr="009336AD">
        <w:rPr>
          <w:sz w:val="24"/>
          <w:szCs w:val="24"/>
          <w:shd w:val="clear" w:color="auto" w:fill="FAFAFA"/>
        </w:rPr>
        <w:t>.</w:t>
      </w:r>
    </w:p>
    <w:p w:rsidR="00A53241" w:rsidRPr="009336AD" w:rsidRDefault="007D520F" w:rsidP="009336AD">
      <w:pPr>
        <w:pStyle w:val="Sinespaciado"/>
        <w:numPr>
          <w:ilvl w:val="0"/>
          <w:numId w:val="4"/>
        </w:numPr>
        <w:rPr>
          <w:sz w:val="24"/>
          <w:szCs w:val="24"/>
          <w:shd w:val="clear" w:color="auto" w:fill="FAFAFA"/>
        </w:rPr>
      </w:pPr>
      <w:r w:rsidRPr="009336AD">
        <w:rPr>
          <w:sz w:val="24"/>
          <w:szCs w:val="24"/>
          <w:shd w:val="clear" w:color="auto" w:fill="FAFAFA"/>
        </w:rPr>
        <w:t xml:space="preserve">Salvador </w:t>
      </w:r>
      <w:proofErr w:type="spellStart"/>
      <w:r w:rsidRPr="009336AD">
        <w:rPr>
          <w:sz w:val="24"/>
          <w:szCs w:val="24"/>
          <w:shd w:val="clear" w:color="auto" w:fill="FAFAFA"/>
        </w:rPr>
        <w:t>Alcantar</w:t>
      </w:r>
      <w:proofErr w:type="spellEnd"/>
      <w:r w:rsidRPr="009336AD">
        <w:rPr>
          <w:sz w:val="24"/>
          <w:szCs w:val="24"/>
          <w:shd w:val="clear" w:color="auto" w:fill="FAFAFA"/>
        </w:rPr>
        <w:t xml:space="preserve">, cofundador de </w:t>
      </w:r>
      <w:proofErr w:type="spellStart"/>
      <w:r w:rsidRPr="009336AD">
        <w:rPr>
          <w:sz w:val="24"/>
          <w:szCs w:val="24"/>
          <w:shd w:val="clear" w:color="auto" w:fill="FAFAFA"/>
        </w:rPr>
        <w:t>WikiMedia</w:t>
      </w:r>
      <w:proofErr w:type="spellEnd"/>
      <w:r w:rsidR="00A53241" w:rsidRPr="009336AD">
        <w:rPr>
          <w:sz w:val="24"/>
          <w:szCs w:val="24"/>
          <w:shd w:val="clear" w:color="auto" w:fill="FAFAFA"/>
        </w:rPr>
        <w:t>.</w:t>
      </w:r>
    </w:p>
    <w:p w:rsidR="009336AD" w:rsidRDefault="009336AD" w:rsidP="009966E7">
      <w:pPr>
        <w:jc w:val="both"/>
        <w:rPr>
          <w:rFonts w:ascii="Trebuchet MS" w:hAnsi="Trebuchet MS"/>
          <w:sz w:val="24"/>
          <w:szCs w:val="24"/>
        </w:rPr>
      </w:pPr>
    </w:p>
    <w:p w:rsidR="009966E7" w:rsidRPr="007D520F" w:rsidRDefault="00A53241" w:rsidP="009336AD">
      <w:pPr>
        <w:ind w:firstLine="360"/>
        <w:jc w:val="both"/>
        <w:rPr>
          <w:rFonts w:ascii="Trebuchet MS" w:hAnsi="Trebuchet MS"/>
          <w:sz w:val="24"/>
          <w:szCs w:val="24"/>
        </w:rPr>
      </w:pPr>
      <w:r>
        <w:rPr>
          <w:rFonts w:ascii="Trebuchet MS" w:hAnsi="Trebuchet MS"/>
          <w:sz w:val="24"/>
          <w:szCs w:val="24"/>
        </w:rPr>
        <w:t>M</w:t>
      </w:r>
      <w:r w:rsidR="009966E7" w:rsidRPr="007D520F">
        <w:rPr>
          <w:rFonts w:ascii="Trebuchet MS" w:hAnsi="Trebuchet MS"/>
          <w:sz w:val="24"/>
          <w:szCs w:val="24"/>
        </w:rPr>
        <w:t xml:space="preserve">oderado por el consejero presidente, Guillermo Amado </w:t>
      </w:r>
      <w:proofErr w:type="spellStart"/>
      <w:r w:rsidR="009966E7" w:rsidRPr="007D520F">
        <w:rPr>
          <w:rFonts w:ascii="Trebuchet MS" w:hAnsi="Trebuchet MS"/>
          <w:sz w:val="24"/>
          <w:szCs w:val="24"/>
        </w:rPr>
        <w:t>Alcaraz</w:t>
      </w:r>
      <w:proofErr w:type="spellEnd"/>
      <w:r w:rsidR="009966E7" w:rsidRPr="007D520F">
        <w:rPr>
          <w:rFonts w:ascii="Trebuchet MS" w:hAnsi="Trebuchet MS"/>
          <w:sz w:val="24"/>
          <w:szCs w:val="24"/>
        </w:rPr>
        <w:t xml:space="preserve"> Cross.</w:t>
      </w:r>
    </w:p>
    <w:p w:rsidR="009966E7" w:rsidRDefault="009966E7" w:rsidP="009966E7">
      <w:pPr>
        <w:jc w:val="both"/>
        <w:rPr>
          <w:rFonts w:ascii="Trebuchet MS" w:hAnsi="Trebuchet MS"/>
          <w:sz w:val="24"/>
          <w:szCs w:val="24"/>
        </w:rPr>
      </w:pPr>
      <w:r w:rsidRPr="00852352">
        <w:rPr>
          <w:rFonts w:ascii="Trebuchet MS" w:hAnsi="Trebuchet MS"/>
          <w:sz w:val="24"/>
          <w:szCs w:val="24"/>
        </w:rPr>
        <w:lastRenderedPageBreak/>
        <w:t xml:space="preserve">El evento se realizó el </w:t>
      </w:r>
      <w:r w:rsidRPr="00852352">
        <w:rPr>
          <w:rFonts w:ascii="Trebuchet MS" w:hAnsi="Trebuchet MS"/>
          <w:b/>
          <w:sz w:val="24"/>
          <w:szCs w:val="24"/>
        </w:rPr>
        <w:t>día jueves 03 de septiembre 2015 a las 17:00 horas</w:t>
      </w:r>
      <w:r w:rsidRPr="00852352">
        <w:rPr>
          <w:rFonts w:ascii="Trebuchet MS" w:hAnsi="Trebuchet MS"/>
          <w:sz w:val="24"/>
          <w:szCs w:val="24"/>
        </w:rPr>
        <w:t xml:space="preserve"> en el auditorio del Instituto Electoral y de Participación Ciudadana del Estado de Jalisco,</w:t>
      </w:r>
      <w:r w:rsidR="009336AD">
        <w:rPr>
          <w:rFonts w:ascii="Trebuchet MS" w:hAnsi="Trebuchet MS"/>
          <w:sz w:val="24"/>
          <w:szCs w:val="24"/>
        </w:rPr>
        <w:t xml:space="preserve"> con una</w:t>
      </w:r>
      <w:r w:rsidRPr="00852352">
        <w:rPr>
          <w:rFonts w:ascii="Trebuchet MS" w:hAnsi="Trebuchet MS"/>
          <w:b/>
          <w:sz w:val="24"/>
          <w:szCs w:val="24"/>
        </w:rPr>
        <w:t xml:space="preserve"> asistencia aproximada de 90 personas</w:t>
      </w:r>
      <w:r w:rsidRPr="00852352">
        <w:rPr>
          <w:rFonts w:ascii="Trebuchet MS" w:hAnsi="Trebuchet MS"/>
          <w:sz w:val="24"/>
          <w:szCs w:val="24"/>
        </w:rPr>
        <w:t>.</w:t>
      </w:r>
    </w:p>
    <w:p w:rsidR="009966E7" w:rsidRPr="00852352" w:rsidRDefault="009966E7" w:rsidP="009966E7">
      <w:pPr>
        <w:jc w:val="both"/>
        <w:rPr>
          <w:rFonts w:ascii="Trebuchet MS" w:hAnsi="Trebuchet MS"/>
          <w:noProof/>
          <w:sz w:val="24"/>
          <w:szCs w:val="24"/>
          <w:lang w:eastAsia="es-MX"/>
        </w:rPr>
      </w:pPr>
      <w:r w:rsidRPr="00852352">
        <w:rPr>
          <w:rFonts w:ascii="Trebuchet MS" w:hAnsi="Trebuchet MS"/>
          <w:noProof/>
          <w:sz w:val="24"/>
          <w:szCs w:val="24"/>
          <w:lang w:eastAsia="es-MX"/>
        </w:rPr>
        <w:t xml:space="preserve">En torno a la dificil situación por la actualmente atraviesa Siria, el Escritor Maruan Soto Antaki ofreció una </w:t>
      </w:r>
      <w:r w:rsidRPr="009966E7">
        <w:rPr>
          <w:rFonts w:ascii="Trebuchet MS" w:hAnsi="Trebuchet MS"/>
          <w:b/>
          <w:i/>
          <w:noProof/>
          <w:sz w:val="24"/>
          <w:szCs w:val="24"/>
          <w:lang w:eastAsia="es-MX"/>
        </w:rPr>
        <w:t>conferencia</w:t>
      </w:r>
      <w:r w:rsidRPr="00852352">
        <w:rPr>
          <w:rFonts w:ascii="Trebuchet MS" w:hAnsi="Trebuchet MS"/>
          <w:noProof/>
          <w:sz w:val="24"/>
          <w:szCs w:val="24"/>
          <w:lang w:eastAsia="es-MX"/>
        </w:rPr>
        <w:t xml:space="preserve"> titulada </w:t>
      </w:r>
      <w:r w:rsidRPr="00852352">
        <w:rPr>
          <w:rFonts w:ascii="Trebuchet MS" w:hAnsi="Trebuchet MS"/>
          <w:b/>
          <w:noProof/>
          <w:sz w:val="24"/>
          <w:szCs w:val="24"/>
          <w:lang w:eastAsia="es-MX"/>
        </w:rPr>
        <w:t>“Siria, el fin del todo”,</w:t>
      </w:r>
      <w:r w:rsidRPr="00852352">
        <w:rPr>
          <w:rFonts w:ascii="Trebuchet MS" w:hAnsi="Trebuchet MS"/>
          <w:noProof/>
          <w:sz w:val="24"/>
          <w:szCs w:val="24"/>
          <w:lang w:eastAsia="es-MX"/>
        </w:rPr>
        <w:t xml:space="preserve"> en la que nos compartió sus experiencias, investigaciones y conocimiento de los antecedentes, estado y consecuencias globales de la crisis de Siria.</w:t>
      </w:r>
    </w:p>
    <w:p w:rsidR="009966E7" w:rsidRPr="00852352" w:rsidRDefault="009966E7" w:rsidP="009966E7">
      <w:pPr>
        <w:jc w:val="both"/>
        <w:rPr>
          <w:rFonts w:ascii="Trebuchet MS" w:hAnsi="Trebuchet MS"/>
          <w:noProof/>
          <w:sz w:val="24"/>
          <w:szCs w:val="24"/>
          <w:lang w:eastAsia="es-MX"/>
        </w:rPr>
      </w:pPr>
      <w:r w:rsidRPr="00852352">
        <w:rPr>
          <w:rFonts w:ascii="Trebuchet MS" w:hAnsi="Trebuchet MS"/>
          <w:noProof/>
          <w:sz w:val="24"/>
          <w:szCs w:val="24"/>
          <w:lang w:eastAsia="es-MX"/>
        </w:rPr>
        <w:t>Maruan Soto Antaki es un escritor mexicano, nacido en México D.F. en 1976. Es autor de las novelas Casa Damasco (Alfaguara, 2013), La carta del verdugo (Alfaguara, 2014), Clandestino (Alfaguara, 2015), y del ensayo, Reserva del vacío (Taurus, 2015). Ha vivido en Nicaragua, España, Libia, Siria y México. Colabora con distintos medios mexicanos e internacionales, donde trata temas relacionados con Medio Oriente, cultura, política, r</w:t>
      </w:r>
      <w:r w:rsidR="00CF114D">
        <w:rPr>
          <w:rFonts w:ascii="Trebuchet MS" w:hAnsi="Trebuchet MS"/>
          <w:noProof/>
          <w:sz w:val="24"/>
          <w:szCs w:val="24"/>
          <w:lang w:eastAsia="es-MX"/>
        </w:rPr>
        <w:t>eligión y filosofía.</w:t>
      </w:r>
    </w:p>
    <w:p w:rsidR="009966E7" w:rsidRDefault="009966E7" w:rsidP="009966E7">
      <w:pPr>
        <w:jc w:val="both"/>
        <w:rPr>
          <w:rFonts w:ascii="Trebuchet MS" w:hAnsi="Trebuchet MS"/>
          <w:noProof/>
          <w:sz w:val="24"/>
          <w:szCs w:val="24"/>
          <w:lang w:eastAsia="es-MX"/>
        </w:rPr>
      </w:pPr>
      <w:r w:rsidRPr="00852352">
        <w:rPr>
          <w:rFonts w:ascii="Trebuchet MS" w:hAnsi="Trebuchet MS"/>
          <w:noProof/>
          <w:sz w:val="24"/>
          <w:szCs w:val="24"/>
          <w:lang w:eastAsia="es-MX"/>
        </w:rPr>
        <w:t xml:space="preserve">Evento realizado el </w:t>
      </w:r>
      <w:r w:rsidRPr="00852352">
        <w:rPr>
          <w:rFonts w:ascii="Trebuchet MS" w:hAnsi="Trebuchet MS"/>
          <w:b/>
          <w:noProof/>
          <w:sz w:val="24"/>
          <w:szCs w:val="24"/>
          <w:lang w:eastAsia="es-MX"/>
        </w:rPr>
        <w:t>día miercoles 7 de octubre</w:t>
      </w:r>
      <w:r w:rsidRPr="00852352">
        <w:rPr>
          <w:rFonts w:ascii="Trebuchet MS" w:hAnsi="Trebuchet MS"/>
          <w:noProof/>
          <w:sz w:val="24"/>
          <w:szCs w:val="24"/>
          <w:lang w:eastAsia="es-MX"/>
        </w:rPr>
        <w:t xml:space="preserve">, la conferencia duró aproximadamente 90 minutos, se contó con la asistencia de aproximadamente </w:t>
      </w:r>
      <w:r w:rsidRPr="00852352">
        <w:rPr>
          <w:rFonts w:ascii="Trebuchet MS" w:hAnsi="Trebuchet MS"/>
          <w:b/>
          <w:noProof/>
          <w:sz w:val="24"/>
          <w:szCs w:val="24"/>
          <w:lang w:eastAsia="es-MX"/>
        </w:rPr>
        <w:t>80 personas</w:t>
      </w:r>
      <w:r w:rsidRPr="00852352">
        <w:rPr>
          <w:rFonts w:ascii="Trebuchet MS" w:hAnsi="Trebuchet MS"/>
          <w:noProof/>
          <w:sz w:val="24"/>
          <w:szCs w:val="24"/>
          <w:lang w:eastAsia="es-MX"/>
        </w:rPr>
        <w:t>, de entres las cuales se encontraba público en geenral, personal del IEPC así como los integrantes del Consejo General de esta Institución</w:t>
      </w:r>
      <w:r w:rsidR="00956636">
        <w:rPr>
          <w:rFonts w:ascii="Trebuchet MS" w:hAnsi="Trebuchet MS"/>
          <w:noProof/>
          <w:sz w:val="24"/>
          <w:szCs w:val="24"/>
          <w:lang w:eastAsia="es-MX"/>
        </w:rPr>
        <w:t>.</w:t>
      </w:r>
    </w:p>
    <w:p w:rsidR="00956636" w:rsidRDefault="00956636" w:rsidP="009966E7">
      <w:pPr>
        <w:jc w:val="both"/>
        <w:rPr>
          <w:rFonts w:ascii="Trebuchet MS" w:hAnsi="Trebuchet MS"/>
          <w:noProof/>
          <w:sz w:val="24"/>
          <w:szCs w:val="24"/>
          <w:lang w:eastAsia="es-MX"/>
        </w:rPr>
      </w:pPr>
    </w:p>
    <w:p w:rsidR="006D0BB0" w:rsidRDefault="006D0BB0" w:rsidP="009966E7">
      <w:pPr>
        <w:jc w:val="both"/>
        <w:rPr>
          <w:rFonts w:ascii="Trebuchet MS" w:hAnsi="Trebuchet MS"/>
          <w:noProof/>
          <w:sz w:val="24"/>
          <w:szCs w:val="24"/>
          <w:lang w:eastAsia="es-MX"/>
        </w:rPr>
      </w:pPr>
    </w:p>
    <w:p w:rsidR="006D0BB0" w:rsidRDefault="006D0BB0" w:rsidP="009966E7">
      <w:pPr>
        <w:jc w:val="both"/>
        <w:rPr>
          <w:rFonts w:ascii="Trebuchet MS" w:hAnsi="Trebuchet MS"/>
          <w:noProof/>
          <w:sz w:val="24"/>
          <w:szCs w:val="24"/>
          <w:lang w:eastAsia="es-MX"/>
        </w:rPr>
      </w:pPr>
    </w:p>
    <w:p w:rsidR="00CF114D" w:rsidRDefault="00CF114D" w:rsidP="009966E7">
      <w:pPr>
        <w:jc w:val="both"/>
        <w:rPr>
          <w:rFonts w:ascii="Trebuchet MS" w:hAnsi="Trebuchet MS"/>
          <w:noProof/>
          <w:sz w:val="28"/>
          <w:szCs w:val="28"/>
          <w:lang w:eastAsia="es-MX"/>
        </w:rPr>
      </w:pPr>
    </w:p>
    <w:p w:rsidR="00956636" w:rsidRPr="00F83B94" w:rsidRDefault="00956636" w:rsidP="009966E7">
      <w:pPr>
        <w:jc w:val="both"/>
        <w:rPr>
          <w:rFonts w:ascii="Trebuchet MS" w:hAnsi="Trebuchet MS"/>
          <w:noProof/>
          <w:sz w:val="28"/>
          <w:szCs w:val="28"/>
          <w:lang w:eastAsia="es-MX"/>
        </w:rPr>
      </w:pPr>
      <w:r w:rsidRPr="00F83B94">
        <w:rPr>
          <w:rFonts w:ascii="Trebuchet MS" w:hAnsi="Trebuchet MS"/>
          <w:noProof/>
          <w:sz w:val="28"/>
          <w:szCs w:val="28"/>
          <w:lang w:eastAsia="es-MX"/>
        </w:rPr>
        <w:t>Promoción y capacitación de liderazgo político de la mujer.</w:t>
      </w:r>
    </w:p>
    <w:p w:rsidR="00956636" w:rsidRDefault="00956636" w:rsidP="00956636">
      <w:pPr>
        <w:jc w:val="both"/>
        <w:rPr>
          <w:rFonts w:ascii="Trebuchet MS" w:hAnsi="Trebuchet MS"/>
          <w:b/>
          <w:sz w:val="24"/>
          <w:szCs w:val="24"/>
        </w:rPr>
      </w:pPr>
      <w:r>
        <w:rPr>
          <w:rFonts w:ascii="Trebuchet MS" w:hAnsi="Trebuchet MS"/>
          <w:sz w:val="24"/>
          <w:szCs w:val="24"/>
        </w:rPr>
        <w:t xml:space="preserve">Se </w:t>
      </w:r>
      <w:r w:rsidRPr="00F50721">
        <w:rPr>
          <w:rFonts w:ascii="Trebuchet MS" w:hAnsi="Trebuchet MS"/>
          <w:b/>
          <w:sz w:val="24"/>
          <w:szCs w:val="24"/>
        </w:rPr>
        <w:t>impartieron 6 cursos</w:t>
      </w:r>
      <w:r>
        <w:rPr>
          <w:rFonts w:ascii="Trebuchet MS" w:hAnsi="Trebuchet MS"/>
          <w:sz w:val="24"/>
          <w:szCs w:val="24"/>
        </w:rPr>
        <w:t xml:space="preserve"> completos de </w:t>
      </w:r>
      <w:r w:rsidRPr="00190FC8">
        <w:rPr>
          <w:rFonts w:ascii="Trebuchet MS" w:hAnsi="Trebuchet MS"/>
          <w:b/>
          <w:sz w:val="24"/>
          <w:szCs w:val="24"/>
        </w:rPr>
        <w:t>incubadora de liderazgo femenino</w:t>
      </w:r>
      <w:r>
        <w:rPr>
          <w:rFonts w:ascii="Trebuchet MS" w:hAnsi="Trebuchet MS"/>
          <w:sz w:val="24"/>
          <w:szCs w:val="24"/>
        </w:rPr>
        <w:t xml:space="preserve"> al partido humanista y al instituto Efraín González Luna en los municipios de </w:t>
      </w:r>
      <w:proofErr w:type="spellStart"/>
      <w:r>
        <w:rPr>
          <w:rFonts w:ascii="Trebuchet MS" w:hAnsi="Trebuchet MS"/>
          <w:sz w:val="24"/>
          <w:szCs w:val="24"/>
        </w:rPr>
        <w:t>Zapotlán</w:t>
      </w:r>
      <w:proofErr w:type="spellEnd"/>
      <w:r>
        <w:rPr>
          <w:rFonts w:ascii="Trebuchet MS" w:hAnsi="Trebuchet MS"/>
          <w:sz w:val="24"/>
          <w:szCs w:val="24"/>
        </w:rPr>
        <w:t xml:space="preserve"> el Grande, </w:t>
      </w:r>
      <w:proofErr w:type="spellStart"/>
      <w:r>
        <w:rPr>
          <w:rFonts w:ascii="Trebuchet MS" w:hAnsi="Trebuchet MS"/>
          <w:sz w:val="24"/>
          <w:szCs w:val="24"/>
        </w:rPr>
        <w:t>Sayula</w:t>
      </w:r>
      <w:proofErr w:type="spellEnd"/>
      <w:r>
        <w:rPr>
          <w:rFonts w:ascii="Trebuchet MS" w:hAnsi="Trebuchet MS"/>
          <w:sz w:val="24"/>
          <w:szCs w:val="24"/>
        </w:rPr>
        <w:t xml:space="preserve">, Tequila, </w:t>
      </w:r>
      <w:proofErr w:type="spellStart"/>
      <w:r>
        <w:rPr>
          <w:rFonts w:ascii="Trebuchet MS" w:hAnsi="Trebuchet MS"/>
          <w:sz w:val="24"/>
          <w:szCs w:val="24"/>
        </w:rPr>
        <w:t>Tepatitlán</w:t>
      </w:r>
      <w:proofErr w:type="spellEnd"/>
      <w:r>
        <w:rPr>
          <w:rFonts w:ascii="Trebuchet MS" w:hAnsi="Trebuchet MS"/>
          <w:sz w:val="24"/>
          <w:szCs w:val="24"/>
        </w:rPr>
        <w:t xml:space="preserve">, y Zona metropolitana de Guadalajara, dando como </w:t>
      </w:r>
      <w:r w:rsidRPr="00190FC8">
        <w:rPr>
          <w:rFonts w:ascii="Trebuchet MS" w:hAnsi="Trebuchet MS"/>
          <w:b/>
          <w:sz w:val="24"/>
          <w:szCs w:val="24"/>
        </w:rPr>
        <w:t>resultado 24 talleres</w:t>
      </w:r>
      <w:r>
        <w:rPr>
          <w:rFonts w:ascii="Trebuchet MS" w:hAnsi="Trebuchet MS"/>
          <w:sz w:val="24"/>
          <w:szCs w:val="24"/>
        </w:rPr>
        <w:t xml:space="preserve"> </w:t>
      </w:r>
      <w:r w:rsidRPr="00190FC8">
        <w:rPr>
          <w:rFonts w:ascii="Trebuchet MS" w:hAnsi="Trebuchet MS"/>
          <w:b/>
          <w:sz w:val="24"/>
          <w:szCs w:val="24"/>
        </w:rPr>
        <w:t>en total cada uno de 4 horas teórico-</w:t>
      </w:r>
      <w:proofErr w:type="spellStart"/>
      <w:r w:rsidRPr="00190FC8">
        <w:rPr>
          <w:rFonts w:ascii="Trebuchet MS" w:hAnsi="Trebuchet MS"/>
          <w:b/>
          <w:sz w:val="24"/>
          <w:szCs w:val="24"/>
        </w:rPr>
        <w:t>practico</w:t>
      </w:r>
      <w:proofErr w:type="spellEnd"/>
      <w:r w:rsidRPr="00190FC8">
        <w:rPr>
          <w:rFonts w:ascii="Trebuchet MS" w:hAnsi="Trebuchet MS"/>
          <w:b/>
          <w:sz w:val="24"/>
          <w:szCs w:val="24"/>
        </w:rPr>
        <w:t>,</w:t>
      </w:r>
      <w:r>
        <w:rPr>
          <w:rFonts w:ascii="Trebuchet MS" w:hAnsi="Trebuchet MS"/>
          <w:sz w:val="24"/>
          <w:szCs w:val="24"/>
        </w:rPr>
        <w:t xml:space="preserve"> contando con </w:t>
      </w:r>
      <w:r w:rsidRPr="00F50721">
        <w:rPr>
          <w:rFonts w:ascii="Trebuchet MS" w:hAnsi="Trebuchet MS"/>
          <w:b/>
          <w:sz w:val="24"/>
          <w:szCs w:val="24"/>
        </w:rPr>
        <w:t>un aproximado de 480</w:t>
      </w:r>
      <w:r>
        <w:rPr>
          <w:rFonts w:ascii="Trebuchet MS" w:hAnsi="Trebuchet MS"/>
          <w:sz w:val="24"/>
          <w:szCs w:val="24"/>
        </w:rPr>
        <w:t xml:space="preserve"> asistentes a dichos talleres llevado </w:t>
      </w:r>
      <w:proofErr w:type="spellStart"/>
      <w:r>
        <w:rPr>
          <w:rFonts w:ascii="Trebuchet MS" w:hAnsi="Trebuchet MS"/>
          <w:sz w:val="24"/>
          <w:szCs w:val="24"/>
        </w:rPr>
        <w:t>acabo</w:t>
      </w:r>
      <w:proofErr w:type="spellEnd"/>
      <w:r>
        <w:rPr>
          <w:rFonts w:ascii="Trebuchet MS" w:hAnsi="Trebuchet MS"/>
          <w:sz w:val="24"/>
          <w:szCs w:val="24"/>
        </w:rPr>
        <w:t xml:space="preserve"> de </w:t>
      </w:r>
      <w:r w:rsidRPr="00190FC8">
        <w:rPr>
          <w:rFonts w:ascii="Trebuchet MS" w:hAnsi="Trebuchet MS"/>
          <w:b/>
          <w:sz w:val="24"/>
          <w:szCs w:val="24"/>
        </w:rPr>
        <w:t>los meses de enero a mayo</w:t>
      </w:r>
      <w:r>
        <w:rPr>
          <w:rFonts w:ascii="Trebuchet MS" w:hAnsi="Trebuchet MS"/>
          <w:b/>
          <w:sz w:val="24"/>
          <w:szCs w:val="24"/>
        </w:rPr>
        <w:t>.</w:t>
      </w:r>
    </w:p>
    <w:p w:rsidR="00956636" w:rsidRDefault="00956636" w:rsidP="00956636">
      <w:pPr>
        <w:jc w:val="both"/>
        <w:rPr>
          <w:rFonts w:ascii="Trebuchet MS" w:hAnsi="Trebuchet MS"/>
          <w:b/>
          <w:sz w:val="24"/>
          <w:szCs w:val="24"/>
        </w:rPr>
      </w:pPr>
    </w:p>
    <w:p w:rsidR="00956636" w:rsidRPr="00852352" w:rsidRDefault="009B0FDB" w:rsidP="00956636">
      <w:pPr>
        <w:jc w:val="both"/>
        <w:rPr>
          <w:rFonts w:ascii="Trebuchet MS" w:hAnsi="Trebuchet MS"/>
          <w:sz w:val="24"/>
          <w:szCs w:val="24"/>
        </w:rPr>
      </w:pPr>
      <w:r>
        <w:rPr>
          <w:rFonts w:ascii="Trebuchet MS" w:hAnsi="Trebuchet MS"/>
          <w:sz w:val="24"/>
          <w:szCs w:val="24"/>
        </w:rPr>
        <w:t>Se llevó</w:t>
      </w:r>
      <w:r w:rsidR="00956636" w:rsidRPr="00852352">
        <w:rPr>
          <w:rFonts w:ascii="Trebuchet MS" w:hAnsi="Trebuchet MS"/>
          <w:sz w:val="24"/>
          <w:szCs w:val="24"/>
        </w:rPr>
        <w:t xml:space="preserve"> a</w:t>
      </w:r>
      <w:r>
        <w:rPr>
          <w:rFonts w:ascii="Trebuchet MS" w:hAnsi="Trebuchet MS"/>
          <w:sz w:val="24"/>
          <w:szCs w:val="24"/>
        </w:rPr>
        <w:t xml:space="preserve"> </w:t>
      </w:r>
      <w:r w:rsidR="00956636" w:rsidRPr="00852352">
        <w:rPr>
          <w:rFonts w:ascii="Trebuchet MS" w:hAnsi="Trebuchet MS"/>
          <w:sz w:val="24"/>
          <w:szCs w:val="24"/>
        </w:rPr>
        <w:t xml:space="preserve">cabo </w:t>
      </w:r>
      <w:r w:rsidR="00956636" w:rsidRPr="00852352">
        <w:rPr>
          <w:rFonts w:ascii="Trebuchet MS" w:hAnsi="Trebuchet MS"/>
          <w:b/>
          <w:sz w:val="24"/>
          <w:szCs w:val="24"/>
        </w:rPr>
        <w:t>el cuarto foro “Mujeres Democracia y Ciudadanía”</w:t>
      </w:r>
      <w:r w:rsidR="00956636" w:rsidRPr="00852352">
        <w:rPr>
          <w:rFonts w:ascii="Trebuchet MS" w:hAnsi="Trebuchet MS"/>
          <w:sz w:val="24"/>
          <w:szCs w:val="24"/>
        </w:rPr>
        <w:t xml:space="preserve"> con motivo de la celebración del aniversario del día internacional de la mujer, con las siguientes participantes: </w:t>
      </w:r>
    </w:p>
    <w:p w:rsidR="00956636" w:rsidRPr="00852352" w:rsidRDefault="00956636" w:rsidP="00956636">
      <w:pPr>
        <w:tabs>
          <w:tab w:val="num" w:pos="720"/>
        </w:tabs>
        <w:jc w:val="both"/>
        <w:rPr>
          <w:rFonts w:ascii="Trebuchet MS" w:hAnsi="Trebuchet MS"/>
          <w:sz w:val="24"/>
          <w:szCs w:val="24"/>
        </w:rPr>
      </w:pPr>
      <w:r w:rsidRPr="00852352">
        <w:rPr>
          <w:rFonts w:ascii="Trebuchet MS" w:hAnsi="Trebuchet MS"/>
          <w:sz w:val="24"/>
          <w:szCs w:val="24"/>
        </w:rPr>
        <w:lastRenderedPageBreak/>
        <w:t xml:space="preserve"> Mtra. Mónica </w:t>
      </w:r>
      <w:proofErr w:type="spellStart"/>
      <w:r w:rsidRPr="00852352">
        <w:rPr>
          <w:rFonts w:ascii="Trebuchet MS" w:hAnsi="Trebuchet MS"/>
          <w:sz w:val="24"/>
          <w:szCs w:val="24"/>
        </w:rPr>
        <w:t>Maccise</w:t>
      </w:r>
      <w:proofErr w:type="spellEnd"/>
      <w:r w:rsidRPr="00852352">
        <w:rPr>
          <w:rFonts w:ascii="Trebuchet MS" w:hAnsi="Trebuchet MS"/>
          <w:sz w:val="24"/>
          <w:szCs w:val="24"/>
        </w:rPr>
        <w:t xml:space="preserve"> </w:t>
      </w:r>
      <w:proofErr w:type="spellStart"/>
      <w:r w:rsidRPr="00852352">
        <w:rPr>
          <w:rFonts w:ascii="Trebuchet MS" w:hAnsi="Trebuchet MS"/>
          <w:sz w:val="24"/>
          <w:szCs w:val="24"/>
        </w:rPr>
        <w:t>Duayhe</w:t>
      </w:r>
      <w:proofErr w:type="spellEnd"/>
      <w:r w:rsidRPr="00852352">
        <w:rPr>
          <w:rFonts w:ascii="Trebuchet MS" w:hAnsi="Trebuchet MS"/>
          <w:sz w:val="24"/>
          <w:szCs w:val="24"/>
        </w:rPr>
        <w:t>. Titular de la Unidad de Género de la Suprema Corte de Justicia de la Nación.</w:t>
      </w:r>
    </w:p>
    <w:p w:rsidR="00956636" w:rsidRPr="00852352" w:rsidRDefault="00956636" w:rsidP="00956636">
      <w:pPr>
        <w:numPr>
          <w:ilvl w:val="0"/>
          <w:numId w:val="2"/>
        </w:numPr>
        <w:spacing w:after="160" w:line="259" w:lineRule="auto"/>
        <w:jc w:val="both"/>
        <w:rPr>
          <w:rFonts w:ascii="Trebuchet MS" w:hAnsi="Trebuchet MS"/>
          <w:sz w:val="24"/>
          <w:szCs w:val="24"/>
        </w:rPr>
      </w:pPr>
      <w:r w:rsidRPr="00852352">
        <w:rPr>
          <w:rFonts w:ascii="Trebuchet MS" w:hAnsi="Trebuchet MS"/>
          <w:sz w:val="24"/>
          <w:szCs w:val="24"/>
        </w:rPr>
        <w:t>Mtra. Blanca Olivia Peña Molina. Consultora independiente; integrante de la SOMEE y de la Red Mujeres en Plural.</w:t>
      </w:r>
    </w:p>
    <w:p w:rsidR="00956636" w:rsidRPr="00852352" w:rsidRDefault="00956636" w:rsidP="00956636">
      <w:pPr>
        <w:numPr>
          <w:ilvl w:val="0"/>
          <w:numId w:val="2"/>
        </w:numPr>
        <w:spacing w:after="160" w:line="259" w:lineRule="auto"/>
        <w:jc w:val="both"/>
        <w:rPr>
          <w:rFonts w:ascii="Trebuchet MS" w:hAnsi="Trebuchet MS"/>
          <w:sz w:val="24"/>
          <w:szCs w:val="24"/>
        </w:rPr>
      </w:pPr>
      <w:r w:rsidRPr="00852352">
        <w:rPr>
          <w:rFonts w:ascii="Trebuchet MS" w:hAnsi="Trebuchet MS"/>
          <w:sz w:val="24"/>
          <w:szCs w:val="24"/>
        </w:rPr>
        <w:t>Dra. Marisela Páez-Gutiérrez. ITESO. Académica del ITESO-UPN</w:t>
      </w:r>
    </w:p>
    <w:p w:rsidR="00956636" w:rsidRPr="00852352" w:rsidRDefault="00956636" w:rsidP="00956636">
      <w:pPr>
        <w:numPr>
          <w:ilvl w:val="0"/>
          <w:numId w:val="2"/>
        </w:numPr>
        <w:spacing w:after="160" w:line="259" w:lineRule="auto"/>
        <w:jc w:val="both"/>
        <w:rPr>
          <w:rFonts w:ascii="Trebuchet MS" w:hAnsi="Trebuchet MS"/>
          <w:sz w:val="24"/>
          <w:szCs w:val="24"/>
        </w:rPr>
      </w:pPr>
      <w:r w:rsidRPr="00852352">
        <w:rPr>
          <w:rFonts w:ascii="Trebuchet MS" w:hAnsi="Trebuchet MS"/>
          <w:sz w:val="24"/>
          <w:szCs w:val="24"/>
        </w:rPr>
        <w:t>Modera: Consejera Beatriz Rangel Juárez.</w:t>
      </w:r>
    </w:p>
    <w:p w:rsidR="00956636" w:rsidRPr="00852352" w:rsidRDefault="00956636" w:rsidP="00956636">
      <w:pPr>
        <w:jc w:val="both"/>
        <w:rPr>
          <w:rFonts w:ascii="Trebuchet MS" w:hAnsi="Trebuchet MS"/>
          <w:sz w:val="24"/>
          <w:szCs w:val="24"/>
        </w:rPr>
      </w:pPr>
      <w:r w:rsidRPr="00852352">
        <w:rPr>
          <w:rFonts w:ascii="Trebuchet MS" w:hAnsi="Trebuchet MS"/>
          <w:sz w:val="24"/>
          <w:szCs w:val="24"/>
        </w:rPr>
        <w:t xml:space="preserve">En este evento se bordaron los temas: </w:t>
      </w:r>
    </w:p>
    <w:p w:rsidR="00956636" w:rsidRPr="00852352" w:rsidRDefault="00956636" w:rsidP="00956636">
      <w:pPr>
        <w:numPr>
          <w:ilvl w:val="0"/>
          <w:numId w:val="3"/>
        </w:numPr>
        <w:spacing w:after="160" w:line="259" w:lineRule="auto"/>
        <w:jc w:val="both"/>
        <w:rPr>
          <w:rFonts w:ascii="Trebuchet MS" w:hAnsi="Trebuchet MS"/>
          <w:sz w:val="24"/>
          <w:szCs w:val="24"/>
        </w:rPr>
      </w:pPr>
      <w:r w:rsidRPr="00852352">
        <w:rPr>
          <w:rFonts w:ascii="Trebuchet MS" w:hAnsi="Trebuchet MS"/>
          <w:sz w:val="24"/>
          <w:szCs w:val="24"/>
        </w:rPr>
        <w:t>Los cambios jurisdiccionales que prevalecerán sobre el procesos electoral 2015.</w:t>
      </w:r>
    </w:p>
    <w:p w:rsidR="00956636" w:rsidRPr="00852352" w:rsidRDefault="00956636" w:rsidP="00956636">
      <w:pPr>
        <w:numPr>
          <w:ilvl w:val="0"/>
          <w:numId w:val="3"/>
        </w:numPr>
        <w:spacing w:after="160" w:line="259" w:lineRule="auto"/>
        <w:jc w:val="both"/>
        <w:rPr>
          <w:rFonts w:ascii="Trebuchet MS" w:hAnsi="Trebuchet MS"/>
          <w:sz w:val="24"/>
          <w:szCs w:val="24"/>
        </w:rPr>
      </w:pPr>
      <w:r w:rsidRPr="00852352">
        <w:rPr>
          <w:rFonts w:ascii="Trebuchet MS" w:hAnsi="Trebuchet MS"/>
          <w:sz w:val="24"/>
          <w:szCs w:val="24"/>
        </w:rPr>
        <w:t>Impacto de la reforma política-electoral en el marco regulatorio de los ámbitos federal y gobiernos estatales.</w:t>
      </w:r>
    </w:p>
    <w:p w:rsidR="00956636" w:rsidRPr="00852352" w:rsidRDefault="00956636" w:rsidP="00956636">
      <w:pPr>
        <w:numPr>
          <w:ilvl w:val="0"/>
          <w:numId w:val="3"/>
        </w:numPr>
        <w:spacing w:after="160" w:line="259" w:lineRule="auto"/>
        <w:jc w:val="both"/>
        <w:rPr>
          <w:rFonts w:ascii="Trebuchet MS" w:hAnsi="Trebuchet MS"/>
          <w:sz w:val="24"/>
          <w:szCs w:val="24"/>
        </w:rPr>
      </w:pPr>
      <w:r w:rsidRPr="00852352">
        <w:rPr>
          <w:rFonts w:ascii="Trebuchet MS" w:hAnsi="Trebuchet MS"/>
          <w:sz w:val="24"/>
          <w:szCs w:val="24"/>
        </w:rPr>
        <w:t>La inclusión de la perspectiva de género en las normas estatutarias de los partidos y las plataformas políticas para la elección 2015.</w:t>
      </w:r>
    </w:p>
    <w:p w:rsidR="00956636" w:rsidRPr="00852352" w:rsidRDefault="00956636" w:rsidP="00956636">
      <w:pPr>
        <w:jc w:val="both"/>
        <w:rPr>
          <w:rFonts w:ascii="Trebuchet MS" w:hAnsi="Trebuchet MS"/>
          <w:sz w:val="24"/>
          <w:szCs w:val="24"/>
        </w:rPr>
      </w:pPr>
      <w:r w:rsidRPr="00852352">
        <w:rPr>
          <w:rFonts w:ascii="Trebuchet MS" w:hAnsi="Trebuchet MS"/>
          <w:b/>
          <w:sz w:val="24"/>
          <w:szCs w:val="24"/>
        </w:rPr>
        <w:t>Se contó con  la asistencia de 90 personas integrantes de Organizaciones de la sociedad Civil</w:t>
      </w:r>
      <w:r w:rsidRPr="00852352">
        <w:rPr>
          <w:rFonts w:ascii="Trebuchet MS" w:hAnsi="Trebuchet MS"/>
          <w:sz w:val="24"/>
          <w:szCs w:val="24"/>
        </w:rPr>
        <w:t>, funcionarias y funcionarios públicos, de universidades, del grupo G DIEZ X Jalisco, del Instituto Efraín González Luna, de los partidos políticos la Asociación denominada G Diez X Jalisco, así como personal del Instituto Electoral.</w:t>
      </w:r>
    </w:p>
    <w:p w:rsidR="00956636" w:rsidRDefault="00956636" w:rsidP="00956636">
      <w:pPr>
        <w:jc w:val="both"/>
        <w:rPr>
          <w:rFonts w:ascii="Trebuchet MS" w:hAnsi="Trebuchet MS"/>
          <w:b/>
          <w:sz w:val="24"/>
          <w:szCs w:val="24"/>
        </w:rPr>
      </w:pPr>
      <w:r w:rsidRPr="00852352">
        <w:rPr>
          <w:rFonts w:ascii="Trebuchet MS" w:hAnsi="Trebuchet MS"/>
          <w:b/>
          <w:sz w:val="24"/>
          <w:szCs w:val="24"/>
        </w:rPr>
        <w:t xml:space="preserve">Este evento se llevó a </w:t>
      </w:r>
      <w:r w:rsidR="009B0FDB">
        <w:rPr>
          <w:rFonts w:ascii="Trebuchet MS" w:hAnsi="Trebuchet MS"/>
          <w:b/>
          <w:sz w:val="24"/>
          <w:szCs w:val="24"/>
        </w:rPr>
        <w:t xml:space="preserve">cabo en la Casa ITESO </w:t>
      </w:r>
      <w:proofErr w:type="spellStart"/>
      <w:r w:rsidR="009B0FDB">
        <w:rPr>
          <w:rFonts w:ascii="Trebuchet MS" w:hAnsi="Trebuchet MS"/>
          <w:b/>
          <w:sz w:val="24"/>
          <w:szCs w:val="24"/>
        </w:rPr>
        <w:t>Clavigero</w:t>
      </w:r>
      <w:proofErr w:type="spellEnd"/>
      <w:r w:rsidR="009B0FDB">
        <w:rPr>
          <w:rFonts w:ascii="Trebuchet MS" w:hAnsi="Trebuchet MS"/>
          <w:b/>
          <w:sz w:val="24"/>
          <w:szCs w:val="24"/>
        </w:rPr>
        <w:t>, e</w:t>
      </w:r>
      <w:r w:rsidRPr="00852352">
        <w:rPr>
          <w:rFonts w:ascii="Trebuchet MS" w:hAnsi="Trebuchet MS"/>
          <w:b/>
          <w:sz w:val="24"/>
          <w:szCs w:val="24"/>
        </w:rPr>
        <w:t>l día 5 de marzo de 2015.</w:t>
      </w:r>
    </w:p>
    <w:p w:rsidR="00956636" w:rsidRDefault="00956636" w:rsidP="00956636">
      <w:pPr>
        <w:jc w:val="both"/>
        <w:rPr>
          <w:rFonts w:ascii="Trebuchet MS" w:hAnsi="Trebuchet MS"/>
          <w:b/>
          <w:sz w:val="24"/>
          <w:szCs w:val="24"/>
        </w:rPr>
      </w:pPr>
    </w:p>
    <w:p w:rsidR="00956636" w:rsidRPr="00852352" w:rsidRDefault="00956636" w:rsidP="00956636">
      <w:pPr>
        <w:jc w:val="both"/>
        <w:rPr>
          <w:rFonts w:ascii="Trebuchet MS" w:hAnsi="Trebuchet MS"/>
          <w:sz w:val="24"/>
          <w:szCs w:val="24"/>
        </w:rPr>
      </w:pPr>
      <w:r w:rsidRPr="00852352">
        <w:rPr>
          <w:rFonts w:ascii="Trebuchet MS" w:hAnsi="Trebuchet MS"/>
          <w:sz w:val="24"/>
          <w:szCs w:val="24"/>
        </w:rPr>
        <w:t xml:space="preserve">En el marco de la Conmemoración del </w:t>
      </w:r>
      <w:r w:rsidRPr="00852352">
        <w:rPr>
          <w:rFonts w:ascii="Trebuchet MS" w:hAnsi="Trebuchet MS"/>
          <w:b/>
          <w:sz w:val="24"/>
          <w:szCs w:val="24"/>
        </w:rPr>
        <w:t>62 aniversario del Sufragio Femenino en México</w:t>
      </w:r>
      <w:r w:rsidRPr="00852352">
        <w:rPr>
          <w:rFonts w:ascii="Trebuchet MS" w:hAnsi="Trebuchet MS"/>
          <w:sz w:val="24"/>
          <w:szCs w:val="24"/>
        </w:rPr>
        <w:t>, el</w:t>
      </w:r>
      <w:r w:rsidR="009B0FDB">
        <w:rPr>
          <w:rFonts w:ascii="Trebuchet MS" w:hAnsi="Trebuchet MS"/>
          <w:sz w:val="24"/>
          <w:szCs w:val="24"/>
        </w:rPr>
        <w:t xml:space="preserve"> IEPC</w:t>
      </w:r>
      <w:r w:rsidRPr="00852352">
        <w:rPr>
          <w:rFonts w:ascii="Trebuchet MS" w:hAnsi="Trebuchet MS"/>
          <w:sz w:val="24"/>
          <w:szCs w:val="24"/>
        </w:rPr>
        <w:t>, reconoce la participación política de las mujeres en el estado, así como el impulso de acciones que garantizan su inclusión en las actividades del ámbito público pero sobre todo el garantizar su participación en el logro de la paridad en la participación político electoral.</w:t>
      </w:r>
    </w:p>
    <w:p w:rsidR="00956636" w:rsidRPr="00852352" w:rsidRDefault="00956636" w:rsidP="00956636">
      <w:pPr>
        <w:jc w:val="both"/>
        <w:rPr>
          <w:rFonts w:ascii="Trebuchet MS" w:hAnsi="Trebuchet MS"/>
          <w:sz w:val="24"/>
          <w:szCs w:val="24"/>
        </w:rPr>
      </w:pPr>
      <w:r w:rsidRPr="00852352">
        <w:rPr>
          <w:rFonts w:ascii="Trebuchet MS" w:hAnsi="Trebuchet MS"/>
          <w:sz w:val="24"/>
          <w:szCs w:val="24"/>
        </w:rPr>
        <w:t xml:space="preserve">Por ello, lleva a cabo el </w:t>
      </w:r>
      <w:r w:rsidRPr="00852352">
        <w:rPr>
          <w:rFonts w:ascii="Trebuchet MS" w:hAnsi="Trebuchet MS"/>
          <w:b/>
          <w:sz w:val="24"/>
          <w:szCs w:val="24"/>
        </w:rPr>
        <w:t>evento denominado “Compromisos por la Paridad y la Igualdad Sustantiva entre Mujeres y Hombres en Jalisco”.</w:t>
      </w:r>
    </w:p>
    <w:p w:rsidR="00956636" w:rsidRPr="00852352" w:rsidRDefault="00956636" w:rsidP="00956636">
      <w:pPr>
        <w:jc w:val="both"/>
        <w:rPr>
          <w:rFonts w:ascii="Trebuchet MS" w:hAnsi="Trebuchet MS"/>
          <w:sz w:val="24"/>
          <w:szCs w:val="24"/>
        </w:rPr>
      </w:pPr>
      <w:r w:rsidRPr="00852352">
        <w:rPr>
          <w:rFonts w:ascii="Trebuchet MS" w:hAnsi="Trebuchet MS"/>
          <w:sz w:val="24"/>
          <w:szCs w:val="24"/>
        </w:rPr>
        <w:t>En dicho evento se contó con la participación de las siguientes personalidades:</w:t>
      </w:r>
    </w:p>
    <w:p w:rsidR="00956636" w:rsidRPr="00852352" w:rsidRDefault="00956636" w:rsidP="00956636">
      <w:pPr>
        <w:jc w:val="both"/>
        <w:rPr>
          <w:rFonts w:ascii="Trebuchet MS" w:hAnsi="Trebuchet MS"/>
          <w:sz w:val="24"/>
          <w:szCs w:val="24"/>
        </w:rPr>
      </w:pPr>
      <w:r w:rsidRPr="00852352">
        <w:rPr>
          <w:rFonts w:ascii="Trebuchet MS" w:hAnsi="Trebuchet MS"/>
          <w:sz w:val="24"/>
          <w:szCs w:val="24"/>
        </w:rPr>
        <w:t xml:space="preserve">Guillermo Amado </w:t>
      </w:r>
      <w:proofErr w:type="spellStart"/>
      <w:r w:rsidRPr="00852352">
        <w:rPr>
          <w:rFonts w:ascii="Trebuchet MS" w:hAnsi="Trebuchet MS"/>
          <w:sz w:val="24"/>
          <w:szCs w:val="24"/>
        </w:rPr>
        <w:t>Alcaraz</w:t>
      </w:r>
      <w:proofErr w:type="spellEnd"/>
      <w:r w:rsidRPr="00852352">
        <w:rPr>
          <w:rFonts w:ascii="Trebuchet MS" w:hAnsi="Trebuchet MS"/>
          <w:sz w:val="24"/>
          <w:szCs w:val="24"/>
        </w:rPr>
        <w:t xml:space="preserve"> Cross el Presidente del Instituto Electoral y de Participación Ciudadana del Estado de Jalisco, quién dio la bienvenida al evento.</w:t>
      </w:r>
    </w:p>
    <w:p w:rsidR="00956636" w:rsidRPr="00852352" w:rsidRDefault="00956636" w:rsidP="00956636">
      <w:pPr>
        <w:jc w:val="both"/>
        <w:rPr>
          <w:rFonts w:ascii="Trebuchet MS" w:hAnsi="Trebuchet MS"/>
          <w:sz w:val="24"/>
          <w:szCs w:val="24"/>
        </w:rPr>
      </w:pPr>
      <w:r w:rsidRPr="00852352">
        <w:rPr>
          <w:rFonts w:ascii="Trebuchet MS" w:hAnsi="Trebuchet MS"/>
          <w:sz w:val="24"/>
          <w:szCs w:val="24"/>
        </w:rPr>
        <w:t>Eva Avilés  Presidenta del grupo G 10 X Jalisco</w:t>
      </w:r>
    </w:p>
    <w:p w:rsidR="00956636" w:rsidRPr="00852352" w:rsidRDefault="00956636" w:rsidP="00956636">
      <w:pPr>
        <w:jc w:val="both"/>
        <w:rPr>
          <w:rFonts w:ascii="Trebuchet MS" w:hAnsi="Trebuchet MS"/>
          <w:sz w:val="24"/>
          <w:szCs w:val="24"/>
        </w:rPr>
      </w:pPr>
      <w:r w:rsidRPr="00852352">
        <w:rPr>
          <w:rFonts w:ascii="Trebuchet MS" w:hAnsi="Trebuchet MS"/>
          <w:sz w:val="24"/>
          <w:szCs w:val="24"/>
        </w:rPr>
        <w:lastRenderedPageBreak/>
        <w:t>Los presidentes de los Partidos Políticos con representación estatal. (PAN, PRI, PRD, PVEM, MC, PANAL, MORENA, ES) en donde cada uno de ellos presentó su postura con respecto al tema de la Paridad dentro se institución política.</w:t>
      </w:r>
    </w:p>
    <w:p w:rsidR="00956636" w:rsidRPr="00852352" w:rsidRDefault="00956636" w:rsidP="00956636">
      <w:pPr>
        <w:jc w:val="both"/>
        <w:rPr>
          <w:rFonts w:ascii="Trebuchet MS" w:hAnsi="Trebuchet MS"/>
          <w:sz w:val="24"/>
          <w:szCs w:val="24"/>
        </w:rPr>
      </w:pPr>
      <w:r w:rsidRPr="00852352">
        <w:rPr>
          <w:rFonts w:ascii="Trebuchet MS" w:hAnsi="Trebuchet MS"/>
          <w:sz w:val="24"/>
          <w:szCs w:val="24"/>
        </w:rPr>
        <w:t>Se contó con  la asistencia de 111 personas de entre las que destacan las integrantes del grupo G 10 X Jalisco, Diputadas de la actual Legislatura, Ex diputadas locales y mujeres de partidos políticos así como de algunas otras de Sindicatos y funcionarias de los municipios que integran la Zona Metropolitana de Guadalajara así como de la Comisión Estatal de los Derechos Humanos.</w:t>
      </w:r>
    </w:p>
    <w:p w:rsidR="00956636" w:rsidRPr="00852352" w:rsidRDefault="00956636" w:rsidP="00956636">
      <w:pPr>
        <w:jc w:val="both"/>
        <w:rPr>
          <w:rFonts w:ascii="Trebuchet MS" w:hAnsi="Trebuchet MS"/>
          <w:b/>
          <w:sz w:val="24"/>
          <w:szCs w:val="24"/>
        </w:rPr>
      </w:pPr>
      <w:r w:rsidRPr="00852352">
        <w:rPr>
          <w:rFonts w:ascii="Trebuchet MS" w:hAnsi="Trebuchet MS"/>
          <w:sz w:val="24"/>
          <w:szCs w:val="24"/>
        </w:rPr>
        <w:t xml:space="preserve">Este evento se llevó a cabo en las instalaciones del Instituto Electoral del Estado de Jalisco en su auditorio </w:t>
      </w:r>
      <w:r w:rsidRPr="00852352">
        <w:rPr>
          <w:rFonts w:ascii="Trebuchet MS" w:hAnsi="Trebuchet MS"/>
          <w:b/>
          <w:sz w:val="24"/>
          <w:szCs w:val="24"/>
        </w:rPr>
        <w:t xml:space="preserve">el día 27 de octubre de 2015 a las 9:30 hrs. </w:t>
      </w:r>
    </w:p>
    <w:p w:rsidR="00956636" w:rsidRPr="00852352" w:rsidRDefault="00956636" w:rsidP="00956636">
      <w:pPr>
        <w:jc w:val="both"/>
        <w:rPr>
          <w:rFonts w:ascii="Trebuchet MS" w:hAnsi="Trebuchet MS"/>
          <w:b/>
          <w:sz w:val="24"/>
          <w:szCs w:val="24"/>
        </w:rPr>
      </w:pPr>
    </w:p>
    <w:p w:rsidR="00956636" w:rsidRPr="00852352" w:rsidRDefault="00956636" w:rsidP="00956636">
      <w:pPr>
        <w:jc w:val="both"/>
        <w:rPr>
          <w:rFonts w:ascii="Trebuchet MS" w:hAnsi="Trebuchet MS"/>
          <w:sz w:val="24"/>
          <w:szCs w:val="24"/>
        </w:rPr>
      </w:pPr>
    </w:p>
    <w:p w:rsidR="00956636" w:rsidRPr="00677DB4" w:rsidRDefault="00956636" w:rsidP="00956636">
      <w:pPr>
        <w:jc w:val="both"/>
        <w:rPr>
          <w:rFonts w:ascii="Trebuchet MS" w:hAnsi="Trebuchet MS"/>
          <w:sz w:val="24"/>
          <w:szCs w:val="24"/>
        </w:rPr>
      </w:pPr>
      <w:r>
        <w:rPr>
          <w:rFonts w:ascii="Trebuchet MS" w:hAnsi="Trebuchet MS"/>
          <w:sz w:val="24"/>
          <w:szCs w:val="24"/>
        </w:rPr>
        <w:t xml:space="preserve"> </w:t>
      </w:r>
    </w:p>
    <w:p w:rsidR="00956636" w:rsidRDefault="00956636" w:rsidP="009966E7">
      <w:pPr>
        <w:jc w:val="both"/>
        <w:rPr>
          <w:rFonts w:ascii="Trebuchet MS" w:hAnsi="Trebuchet MS"/>
          <w:noProof/>
          <w:sz w:val="24"/>
          <w:szCs w:val="24"/>
          <w:lang w:eastAsia="es-MX"/>
        </w:rPr>
      </w:pPr>
    </w:p>
    <w:p w:rsidR="00956636" w:rsidRDefault="00956636" w:rsidP="009966E7">
      <w:pPr>
        <w:jc w:val="both"/>
        <w:rPr>
          <w:rFonts w:ascii="Trebuchet MS" w:hAnsi="Trebuchet MS"/>
          <w:noProof/>
          <w:sz w:val="24"/>
          <w:szCs w:val="24"/>
          <w:lang w:eastAsia="es-MX"/>
        </w:rPr>
      </w:pPr>
    </w:p>
    <w:p w:rsidR="00956636" w:rsidRDefault="00956636" w:rsidP="009966E7">
      <w:pPr>
        <w:jc w:val="both"/>
        <w:rPr>
          <w:rFonts w:ascii="Trebuchet MS" w:hAnsi="Trebuchet MS"/>
          <w:noProof/>
          <w:sz w:val="24"/>
          <w:szCs w:val="24"/>
          <w:lang w:eastAsia="es-MX"/>
        </w:rPr>
      </w:pPr>
    </w:p>
    <w:p w:rsidR="0089391C" w:rsidRDefault="0089391C" w:rsidP="009966E7">
      <w:pPr>
        <w:jc w:val="both"/>
        <w:rPr>
          <w:rFonts w:ascii="Trebuchet MS" w:hAnsi="Trebuchet MS"/>
          <w:noProof/>
          <w:sz w:val="24"/>
          <w:szCs w:val="24"/>
          <w:lang w:eastAsia="es-MX"/>
        </w:rPr>
      </w:pPr>
    </w:p>
    <w:p w:rsidR="0089391C" w:rsidRDefault="0089391C" w:rsidP="009966E7">
      <w:pPr>
        <w:jc w:val="both"/>
        <w:rPr>
          <w:rFonts w:ascii="Trebuchet MS" w:hAnsi="Trebuchet MS"/>
          <w:noProof/>
          <w:sz w:val="24"/>
          <w:szCs w:val="24"/>
          <w:lang w:eastAsia="es-MX"/>
        </w:rPr>
      </w:pPr>
    </w:p>
    <w:p w:rsidR="004334E8" w:rsidRDefault="004334E8" w:rsidP="009966E7">
      <w:pPr>
        <w:jc w:val="both"/>
        <w:rPr>
          <w:rFonts w:ascii="Trebuchet MS" w:hAnsi="Trebuchet MS"/>
          <w:noProof/>
          <w:sz w:val="24"/>
          <w:szCs w:val="24"/>
          <w:lang w:eastAsia="es-MX"/>
        </w:rPr>
      </w:pPr>
    </w:p>
    <w:p w:rsidR="004334E8" w:rsidRDefault="004334E8" w:rsidP="009966E7">
      <w:pPr>
        <w:jc w:val="both"/>
        <w:rPr>
          <w:rFonts w:ascii="Trebuchet MS" w:hAnsi="Trebuchet MS"/>
          <w:noProof/>
          <w:sz w:val="24"/>
          <w:szCs w:val="24"/>
          <w:lang w:eastAsia="es-MX"/>
        </w:rPr>
      </w:pPr>
    </w:p>
    <w:p w:rsidR="004334E8" w:rsidRDefault="004334E8" w:rsidP="009966E7">
      <w:pPr>
        <w:jc w:val="both"/>
        <w:rPr>
          <w:rFonts w:ascii="Trebuchet MS" w:hAnsi="Trebuchet MS"/>
          <w:noProof/>
          <w:sz w:val="24"/>
          <w:szCs w:val="24"/>
          <w:lang w:eastAsia="es-MX"/>
        </w:rPr>
      </w:pPr>
    </w:p>
    <w:p w:rsidR="004334E8" w:rsidRDefault="004334E8" w:rsidP="009966E7">
      <w:pPr>
        <w:jc w:val="both"/>
        <w:rPr>
          <w:rFonts w:ascii="Trebuchet MS" w:hAnsi="Trebuchet MS"/>
          <w:noProof/>
          <w:sz w:val="24"/>
          <w:szCs w:val="24"/>
          <w:lang w:eastAsia="es-MX"/>
        </w:rPr>
      </w:pPr>
    </w:p>
    <w:p w:rsidR="004334E8" w:rsidRDefault="004334E8" w:rsidP="009966E7">
      <w:pPr>
        <w:jc w:val="both"/>
        <w:rPr>
          <w:rFonts w:ascii="Trebuchet MS" w:hAnsi="Trebuchet MS"/>
          <w:noProof/>
          <w:sz w:val="24"/>
          <w:szCs w:val="24"/>
          <w:lang w:eastAsia="es-MX"/>
        </w:rPr>
      </w:pPr>
    </w:p>
    <w:p w:rsidR="004334E8" w:rsidRDefault="004334E8" w:rsidP="009966E7">
      <w:pPr>
        <w:jc w:val="both"/>
        <w:rPr>
          <w:rFonts w:ascii="Trebuchet MS" w:hAnsi="Trebuchet MS"/>
          <w:noProof/>
          <w:sz w:val="24"/>
          <w:szCs w:val="24"/>
          <w:lang w:eastAsia="es-MX"/>
        </w:rPr>
      </w:pPr>
    </w:p>
    <w:p w:rsidR="004334E8" w:rsidRDefault="004334E8" w:rsidP="009966E7">
      <w:pPr>
        <w:jc w:val="both"/>
        <w:rPr>
          <w:rFonts w:ascii="Trebuchet MS" w:hAnsi="Trebuchet MS"/>
          <w:noProof/>
          <w:sz w:val="24"/>
          <w:szCs w:val="24"/>
          <w:lang w:eastAsia="es-MX"/>
        </w:rPr>
      </w:pPr>
    </w:p>
    <w:p w:rsidR="004334E8" w:rsidRDefault="004334E8" w:rsidP="009966E7">
      <w:pPr>
        <w:jc w:val="both"/>
        <w:rPr>
          <w:rFonts w:ascii="Trebuchet MS" w:hAnsi="Trebuchet MS"/>
          <w:noProof/>
          <w:sz w:val="24"/>
          <w:szCs w:val="24"/>
          <w:lang w:eastAsia="es-MX"/>
        </w:rPr>
      </w:pPr>
    </w:p>
    <w:p w:rsidR="004334E8" w:rsidRDefault="004334E8" w:rsidP="009966E7">
      <w:pPr>
        <w:jc w:val="both"/>
        <w:rPr>
          <w:rFonts w:ascii="Trebuchet MS" w:hAnsi="Trebuchet MS"/>
          <w:noProof/>
          <w:sz w:val="24"/>
          <w:szCs w:val="24"/>
          <w:lang w:eastAsia="es-MX"/>
        </w:rPr>
      </w:pPr>
    </w:p>
    <w:p w:rsidR="004334E8" w:rsidRDefault="004334E8" w:rsidP="009966E7">
      <w:pPr>
        <w:jc w:val="both"/>
        <w:rPr>
          <w:rFonts w:ascii="Trebuchet MS" w:hAnsi="Trebuchet MS"/>
          <w:noProof/>
          <w:sz w:val="24"/>
          <w:szCs w:val="24"/>
          <w:lang w:eastAsia="es-MX"/>
        </w:rPr>
      </w:pPr>
    </w:p>
    <w:p w:rsidR="004334E8" w:rsidRDefault="004334E8" w:rsidP="009966E7">
      <w:pPr>
        <w:jc w:val="both"/>
        <w:rPr>
          <w:rFonts w:ascii="Trebuchet MS" w:hAnsi="Trebuchet MS"/>
          <w:noProof/>
          <w:sz w:val="24"/>
          <w:szCs w:val="24"/>
          <w:lang w:eastAsia="es-MX"/>
        </w:rPr>
      </w:pPr>
      <w:r>
        <w:rPr>
          <w:rFonts w:ascii="Trebuchet MS" w:hAnsi="Trebuchet MS"/>
          <w:noProof/>
          <w:sz w:val="24"/>
          <w:szCs w:val="24"/>
          <w:lang w:eastAsia="es-MX"/>
        </w:rPr>
        <w:lastRenderedPageBreak/>
        <w:drawing>
          <wp:anchor distT="0" distB="0" distL="114300" distR="114300" simplePos="0" relativeHeight="251661312" behindDoc="0" locked="0" layoutInCell="1" allowOverlap="1">
            <wp:simplePos x="0" y="0"/>
            <wp:positionH relativeFrom="column">
              <wp:posOffset>-1363688</wp:posOffset>
            </wp:positionH>
            <wp:positionV relativeFrom="paragraph">
              <wp:posOffset>1355433</wp:posOffset>
            </wp:positionV>
            <wp:extent cx="8334375" cy="5605836"/>
            <wp:effectExtent l="0" t="1371600" r="0" b="1347414"/>
            <wp:wrapNone/>
            <wp:docPr id="1" name="0 Imagen" descr="Participación Ciudad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ticipación Ciudadana.jpg"/>
                    <pic:cNvPicPr/>
                  </pic:nvPicPr>
                  <pic:blipFill>
                    <a:blip r:embed="rId7" cstate="print"/>
                    <a:stretch>
                      <a:fillRect/>
                    </a:stretch>
                  </pic:blipFill>
                  <pic:spPr>
                    <a:xfrm rot="16200000">
                      <a:off x="0" y="0"/>
                      <a:ext cx="8337870" cy="5608187"/>
                    </a:xfrm>
                    <a:prstGeom prst="rect">
                      <a:avLst/>
                    </a:prstGeom>
                  </pic:spPr>
                </pic:pic>
              </a:graphicData>
            </a:graphic>
          </wp:anchor>
        </w:drawing>
      </w:r>
    </w:p>
    <w:sectPr w:rsidR="004334E8" w:rsidSect="004334E8">
      <w:pgSz w:w="12240" w:h="15840"/>
      <w:pgMar w:top="1417" w:right="1701" w:bottom="1417"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61B1D"/>
    <w:multiLevelType w:val="hybridMultilevel"/>
    <w:tmpl w:val="DD0253D8"/>
    <w:lvl w:ilvl="0" w:tplc="F3C685AC">
      <w:start w:val="1"/>
      <w:numFmt w:val="bullet"/>
      <w:lvlText w:val="•"/>
      <w:lvlJc w:val="left"/>
      <w:pPr>
        <w:tabs>
          <w:tab w:val="num" w:pos="720"/>
        </w:tabs>
        <w:ind w:left="720" w:hanging="360"/>
      </w:pPr>
      <w:rPr>
        <w:rFonts w:ascii="Arial" w:hAnsi="Arial" w:hint="default"/>
      </w:rPr>
    </w:lvl>
    <w:lvl w:ilvl="1" w:tplc="BE3CB4BC" w:tentative="1">
      <w:start w:val="1"/>
      <w:numFmt w:val="bullet"/>
      <w:lvlText w:val="•"/>
      <w:lvlJc w:val="left"/>
      <w:pPr>
        <w:tabs>
          <w:tab w:val="num" w:pos="1440"/>
        </w:tabs>
        <w:ind w:left="1440" w:hanging="360"/>
      </w:pPr>
      <w:rPr>
        <w:rFonts w:ascii="Arial" w:hAnsi="Arial" w:hint="default"/>
      </w:rPr>
    </w:lvl>
    <w:lvl w:ilvl="2" w:tplc="243A38C2" w:tentative="1">
      <w:start w:val="1"/>
      <w:numFmt w:val="bullet"/>
      <w:lvlText w:val="•"/>
      <w:lvlJc w:val="left"/>
      <w:pPr>
        <w:tabs>
          <w:tab w:val="num" w:pos="2160"/>
        </w:tabs>
        <w:ind w:left="2160" w:hanging="360"/>
      </w:pPr>
      <w:rPr>
        <w:rFonts w:ascii="Arial" w:hAnsi="Arial" w:hint="default"/>
      </w:rPr>
    </w:lvl>
    <w:lvl w:ilvl="3" w:tplc="B5922470" w:tentative="1">
      <w:start w:val="1"/>
      <w:numFmt w:val="bullet"/>
      <w:lvlText w:val="•"/>
      <w:lvlJc w:val="left"/>
      <w:pPr>
        <w:tabs>
          <w:tab w:val="num" w:pos="2880"/>
        </w:tabs>
        <w:ind w:left="2880" w:hanging="360"/>
      </w:pPr>
      <w:rPr>
        <w:rFonts w:ascii="Arial" w:hAnsi="Arial" w:hint="default"/>
      </w:rPr>
    </w:lvl>
    <w:lvl w:ilvl="4" w:tplc="1E1214BE" w:tentative="1">
      <w:start w:val="1"/>
      <w:numFmt w:val="bullet"/>
      <w:lvlText w:val="•"/>
      <w:lvlJc w:val="left"/>
      <w:pPr>
        <w:tabs>
          <w:tab w:val="num" w:pos="3600"/>
        </w:tabs>
        <w:ind w:left="3600" w:hanging="360"/>
      </w:pPr>
      <w:rPr>
        <w:rFonts w:ascii="Arial" w:hAnsi="Arial" w:hint="default"/>
      </w:rPr>
    </w:lvl>
    <w:lvl w:ilvl="5" w:tplc="158AC706" w:tentative="1">
      <w:start w:val="1"/>
      <w:numFmt w:val="bullet"/>
      <w:lvlText w:val="•"/>
      <w:lvlJc w:val="left"/>
      <w:pPr>
        <w:tabs>
          <w:tab w:val="num" w:pos="4320"/>
        </w:tabs>
        <w:ind w:left="4320" w:hanging="360"/>
      </w:pPr>
      <w:rPr>
        <w:rFonts w:ascii="Arial" w:hAnsi="Arial" w:hint="default"/>
      </w:rPr>
    </w:lvl>
    <w:lvl w:ilvl="6" w:tplc="E3D28B64" w:tentative="1">
      <w:start w:val="1"/>
      <w:numFmt w:val="bullet"/>
      <w:lvlText w:val="•"/>
      <w:lvlJc w:val="left"/>
      <w:pPr>
        <w:tabs>
          <w:tab w:val="num" w:pos="5040"/>
        </w:tabs>
        <w:ind w:left="5040" w:hanging="360"/>
      </w:pPr>
      <w:rPr>
        <w:rFonts w:ascii="Arial" w:hAnsi="Arial" w:hint="default"/>
      </w:rPr>
    </w:lvl>
    <w:lvl w:ilvl="7" w:tplc="22BCD6CC" w:tentative="1">
      <w:start w:val="1"/>
      <w:numFmt w:val="bullet"/>
      <w:lvlText w:val="•"/>
      <w:lvlJc w:val="left"/>
      <w:pPr>
        <w:tabs>
          <w:tab w:val="num" w:pos="5760"/>
        </w:tabs>
        <w:ind w:left="5760" w:hanging="360"/>
      </w:pPr>
      <w:rPr>
        <w:rFonts w:ascii="Arial" w:hAnsi="Arial" w:hint="default"/>
      </w:rPr>
    </w:lvl>
    <w:lvl w:ilvl="8" w:tplc="CBEE1508" w:tentative="1">
      <w:start w:val="1"/>
      <w:numFmt w:val="bullet"/>
      <w:lvlText w:val="•"/>
      <w:lvlJc w:val="left"/>
      <w:pPr>
        <w:tabs>
          <w:tab w:val="num" w:pos="6480"/>
        </w:tabs>
        <w:ind w:left="6480" w:hanging="360"/>
      </w:pPr>
      <w:rPr>
        <w:rFonts w:ascii="Arial" w:hAnsi="Arial" w:hint="default"/>
      </w:rPr>
    </w:lvl>
  </w:abstractNum>
  <w:abstractNum w:abstractNumId="1">
    <w:nsid w:val="38817D16"/>
    <w:multiLevelType w:val="hybridMultilevel"/>
    <w:tmpl w:val="F9167C62"/>
    <w:lvl w:ilvl="0" w:tplc="1DE65654">
      <w:start w:val="1"/>
      <w:numFmt w:val="bullet"/>
      <w:lvlText w:val="•"/>
      <w:lvlJc w:val="left"/>
      <w:pPr>
        <w:tabs>
          <w:tab w:val="num" w:pos="720"/>
        </w:tabs>
        <w:ind w:left="720" w:hanging="360"/>
      </w:pPr>
      <w:rPr>
        <w:rFonts w:ascii="Arial" w:hAnsi="Arial" w:hint="default"/>
      </w:rPr>
    </w:lvl>
    <w:lvl w:ilvl="1" w:tplc="2CBEE75A" w:tentative="1">
      <w:start w:val="1"/>
      <w:numFmt w:val="bullet"/>
      <w:lvlText w:val="•"/>
      <w:lvlJc w:val="left"/>
      <w:pPr>
        <w:tabs>
          <w:tab w:val="num" w:pos="1440"/>
        </w:tabs>
        <w:ind w:left="1440" w:hanging="360"/>
      </w:pPr>
      <w:rPr>
        <w:rFonts w:ascii="Arial" w:hAnsi="Arial" w:hint="default"/>
      </w:rPr>
    </w:lvl>
    <w:lvl w:ilvl="2" w:tplc="062AD146" w:tentative="1">
      <w:start w:val="1"/>
      <w:numFmt w:val="bullet"/>
      <w:lvlText w:val="•"/>
      <w:lvlJc w:val="left"/>
      <w:pPr>
        <w:tabs>
          <w:tab w:val="num" w:pos="2160"/>
        </w:tabs>
        <w:ind w:left="2160" w:hanging="360"/>
      </w:pPr>
      <w:rPr>
        <w:rFonts w:ascii="Arial" w:hAnsi="Arial" w:hint="default"/>
      </w:rPr>
    </w:lvl>
    <w:lvl w:ilvl="3" w:tplc="02A25298" w:tentative="1">
      <w:start w:val="1"/>
      <w:numFmt w:val="bullet"/>
      <w:lvlText w:val="•"/>
      <w:lvlJc w:val="left"/>
      <w:pPr>
        <w:tabs>
          <w:tab w:val="num" w:pos="2880"/>
        </w:tabs>
        <w:ind w:left="2880" w:hanging="360"/>
      </w:pPr>
      <w:rPr>
        <w:rFonts w:ascii="Arial" w:hAnsi="Arial" w:hint="default"/>
      </w:rPr>
    </w:lvl>
    <w:lvl w:ilvl="4" w:tplc="0B0AD2E2" w:tentative="1">
      <w:start w:val="1"/>
      <w:numFmt w:val="bullet"/>
      <w:lvlText w:val="•"/>
      <w:lvlJc w:val="left"/>
      <w:pPr>
        <w:tabs>
          <w:tab w:val="num" w:pos="3600"/>
        </w:tabs>
        <w:ind w:left="3600" w:hanging="360"/>
      </w:pPr>
      <w:rPr>
        <w:rFonts w:ascii="Arial" w:hAnsi="Arial" w:hint="default"/>
      </w:rPr>
    </w:lvl>
    <w:lvl w:ilvl="5" w:tplc="AEEAD2EE" w:tentative="1">
      <w:start w:val="1"/>
      <w:numFmt w:val="bullet"/>
      <w:lvlText w:val="•"/>
      <w:lvlJc w:val="left"/>
      <w:pPr>
        <w:tabs>
          <w:tab w:val="num" w:pos="4320"/>
        </w:tabs>
        <w:ind w:left="4320" w:hanging="360"/>
      </w:pPr>
      <w:rPr>
        <w:rFonts w:ascii="Arial" w:hAnsi="Arial" w:hint="default"/>
      </w:rPr>
    </w:lvl>
    <w:lvl w:ilvl="6" w:tplc="897A9384" w:tentative="1">
      <w:start w:val="1"/>
      <w:numFmt w:val="bullet"/>
      <w:lvlText w:val="•"/>
      <w:lvlJc w:val="left"/>
      <w:pPr>
        <w:tabs>
          <w:tab w:val="num" w:pos="5040"/>
        </w:tabs>
        <w:ind w:left="5040" w:hanging="360"/>
      </w:pPr>
      <w:rPr>
        <w:rFonts w:ascii="Arial" w:hAnsi="Arial" w:hint="default"/>
      </w:rPr>
    </w:lvl>
    <w:lvl w:ilvl="7" w:tplc="D3D2CF86" w:tentative="1">
      <w:start w:val="1"/>
      <w:numFmt w:val="bullet"/>
      <w:lvlText w:val="•"/>
      <w:lvlJc w:val="left"/>
      <w:pPr>
        <w:tabs>
          <w:tab w:val="num" w:pos="5760"/>
        </w:tabs>
        <w:ind w:left="5760" w:hanging="360"/>
      </w:pPr>
      <w:rPr>
        <w:rFonts w:ascii="Arial" w:hAnsi="Arial" w:hint="default"/>
      </w:rPr>
    </w:lvl>
    <w:lvl w:ilvl="8" w:tplc="DA208DEC" w:tentative="1">
      <w:start w:val="1"/>
      <w:numFmt w:val="bullet"/>
      <w:lvlText w:val="•"/>
      <w:lvlJc w:val="left"/>
      <w:pPr>
        <w:tabs>
          <w:tab w:val="num" w:pos="6480"/>
        </w:tabs>
        <w:ind w:left="6480" w:hanging="360"/>
      </w:pPr>
      <w:rPr>
        <w:rFonts w:ascii="Arial" w:hAnsi="Arial" w:hint="default"/>
      </w:rPr>
    </w:lvl>
  </w:abstractNum>
  <w:abstractNum w:abstractNumId="2">
    <w:nsid w:val="61D16C38"/>
    <w:multiLevelType w:val="hybridMultilevel"/>
    <w:tmpl w:val="C896DC7A"/>
    <w:lvl w:ilvl="0" w:tplc="B53EAD3C">
      <w:start w:val="1"/>
      <w:numFmt w:val="bullet"/>
      <w:lvlText w:val="•"/>
      <w:lvlJc w:val="left"/>
      <w:pPr>
        <w:tabs>
          <w:tab w:val="num" w:pos="720"/>
        </w:tabs>
        <w:ind w:left="720" w:hanging="360"/>
      </w:pPr>
      <w:rPr>
        <w:rFonts w:ascii="Arial" w:hAnsi="Arial" w:hint="default"/>
      </w:rPr>
    </w:lvl>
    <w:lvl w:ilvl="1" w:tplc="56961C4C" w:tentative="1">
      <w:start w:val="1"/>
      <w:numFmt w:val="bullet"/>
      <w:lvlText w:val="•"/>
      <w:lvlJc w:val="left"/>
      <w:pPr>
        <w:tabs>
          <w:tab w:val="num" w:pos="1440"/>
        </w:tabs>
        <w:ind w:left="1440" w:hanging="360"/>
      </w:pPr>
      <w:rPr>
        <w:rFonts w:ascii="Arial" w:hAnsi="Arial" w:hint="default"/>
      </w:rPr>
    </w:lvl>
    <w:lvl w:ilvl="2" w:tplc="CF0EFB64" w:tentative="1">
      <w:start w:val="1"/>
      <w:numFmt w:val="bullet"/>
      <w:lvlText w:val="•"/>
      <w:lvlJc w:val="left"/>
      <w:pPr>
        <w:tabs>
          <w:tab w:val="num" w:pos="2160"/>
        </w:tabs>
        <w:ind w:left="2160" w:hanging="360"/>
      </w:pPr>
      <w:rPr>
        <w:rFonts w:ascii="Arial" w:hAnsi="Arial" w:hint="default"/>
      </w:rPr>
    </w:lvl>
    <w:lvl w:ilvl="3" w:tplc="D244FC3A" w:tentative="1">
      <w:start w:val="1"/>
      <w:numFmt w:val="bullet"/>
      <w:lvlText w:val="•"/>
      <w:lvlJc w:val="left"/>
      <w:pPr>
        <w:tabs>
          <w:tab w:val="num" w:pos="2880"/>
        </w:tabs>
        <w:ind w:left="2880" w:hanging="360"/>
      </w:pPr>
      <w:rPr>
        <w:rFonts w:ascii="Arial" w:hAnsi="Arial" w:hint="default"/>
      </w:rPr>
    </w:lvl>
    <w:lvl w:ilvl="4" w:tplc="BF387B82" w:tentative="1">
      <w:start w:val="1"/>
      <w:numFmt w:val="bullet"/>
      <w:lvlText w:val="•"/>
      <w:lvlJc w:val="left"/>
      <w:pPr>
        <w:tabs>
          <w:tab w:val="num" w:pos="3600"/>
        </w:tabs>
        <w:ind w:left="3600" w:hanging="360"/>
      </w:pPr>
      <w:rPr>
        <w:rFonts w:ascii="Arial" w:hAnsi="Arial" w:hint="default"/>
      </w:rPr>
    </w:lvl>
    <w:lvl w:ilvl="5" w:tplc="B1F6B614" w:tentative="1">
      <w:start w:val="1"/>
      <w:numFmt w:val="bullet"/>
      <w:lvlText w:val="•"/>
      <w:lvlJc w:val="left"/>
      <w:pPr>
        <w:tabs>
          <w:tab w:val="num" w:pos="4320"/>
        </w:tabs>
        <w:ind w:left="4320" w:hanging="360"/>
      </w:pPr>
      <w:rPr>
        <w:rFonts w:ascii="Arial" w:hAnsi="Arial" w:hint="default"/>
      </w:rPr>
    </w:lvl>
    <w:lvl w:ilvl="6" w:tplc="BDC265A2" w:tentative="1">
      <w:start w:val="1"/>
      <w:numFmt w:val="bullet"/>
      <w:lvlText w:val="•"/>
      <w:lvlJc w:val="left"/>
      <w:pPr>
        <w:tabs>
          <w:tab w:val="num" w:pos="5040"/>
        </w:tabs>
        <w:ind w:left="5040" w:hanging="360"/>
      </w:pPr>
      <w:rPr>
        <w:rFonts w:ascii="Arial" w:hAnsi="Arial" w:hint="default"/>
      </w:rPr>
    </w:lvl>
    <w:lvl w:ilvl="7" w:tplc="693EFB70" w:tentative="1">
      <w:start w:val="1"/>
      <w:numFmt w:val="bullet"/>
      <w:lvlText w:val="•"/>
      <w:lvlJc w:val="left"/>
      <w:pPr>
        <w:tabs>
          <w:tab w:val="num" w:pos="5760"/>
        </w:tabs>
        <w:ind w:left="5760" w:hanging="360"/>
      </w:pPr>
      <w:rPr>
        <w:rFonts w:ascii="Arial" w:hAnsi="Arial" w:hint="default"/>
      </w:rPr>
    </w:lvl>
    <w:lvl w:ilvl="8" w:tplc="8C10E40A" w:tentative="1">
      <w:start w:val="1"/>
      <w:numFmt w:val="bullet"/>
      <w:lvlText w:val="•"/>
      <w:lvlJc w:val="left"/>
      <w:pPr>
        <w:tabs>
          <w:tab w:val="num" w:pos="6480"/>
        </w:tabs>
        <w:ind w:left="6480" w:hanging="360"/>
      </w:pPr>
      <w:rPr>
        <w:rFonts w:ascii="Arial" w:hAnsi="Arial" w:hint="default"/>
      </w:rPr>
    </w:lvl>
  </w:abstractNum>
  <w:abstractNum w:abstractNumId="3">
    <w:nsid w:val="710E095A"/>
    <w:multiLevelType w:val="hybridMultilevel"/>
    <w:tmpl w:val="E7123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724AAC"/>
    <w:rsid w:val="00031D61"/>
    <w:rsid w:val="00130BAF"/>
    <w:rsid w:val="002B1C6E"/>
    <w:rsid w:val="002E5FBB"/>
    <w:rsid w:val="00325EBC"/>
    <w:rsid w:val="004334E8"/>
    <w:rsid w:val="00530675"/>
    <w:rsid w:val="005D113E"/>
    <w:rsid w:val="0065408D"/>
    <w:rsid w:val="006B7F7B"/>
    <w:rsid w:val="006D0BB0"/>
    <w:rsid w:val="00724AAC"/>
    <w:rsid w:val="0073181D"/>
    <w:rsid w:val="007D520F"/>
    <w:rsid w:val="0085158D"/>
    <w:rsid w:val="0089391C"/>
    <w:rsid w:val="008F2843"/>
    <w:rsid w:val="009336AD"/>
    <w:rsid w:val="00956636"/>
    <w:rsid w:val="009966E7"/>
    <w:rsid w:val="009B0FDB"/>
    <w:rsid w:val="00A13155"/>
    <w:rsid w:val="00A53241"/>
    <w:rsid w:val="00CF114D"/>
    <w:rsid w:val="00D72339"/>
    <w:rsid w:val="00DA3FFF"/>
    <w:rsid w:val="00E67FAD"/>
    <w:rsid w:val="00F76DF5"/>
    <w:rsid w:val="00F83B94"/>
    <w:rsid w:val="00FB1C79"/>
    <w:rsid w:val="00FB45C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24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EB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DA3FFF"/>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Sinespaciado">
    <w:name w:val="No Spacing"/>
    <w:link w:val="SinespaciadoCar"/>
    <w:uiPriority w:val="1"/>
    <w:qFormat/>
    <w:rsid w:val="009336AD"/>
    <w:pPr>
      <w:spacing w:after="0" w:line="240" w:lineRule="auto"/>
    </w:pPr>
  </w:style>
  <w:style w:type="character" w:customStyle="1" w:styleId="SinespaciadoCar">
    <w:name w:val="Sin espaciado Car"/>
    <w:basedOn w:val="Fuentedeprrafopredeter"/>
    <w:link w:val="Sinespaciado"/>
    <w:uiPriority w:val="1"/>
    <w:rsid w:val="004334E8"/>
  </w:style>
  <w:style w:type="paragraph" w:styleId="Textodeglobo">
    <w:name w:val="Balloon Text"/>
    <w:basedOn w:val="Normal"/>
    <w:link w:val="TextodegloboCar"/>
    <w:uiPriority w:val="99"/>
    <w:semiHidden/>
    <w:unhideWhenUsed/>
    <w:rsid w:val="004334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334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DA3FFF"/>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Sinespaciado">
    <w:name w:val="No Spacing"/>
    <w:uiPriority w:val="1"/>
    <w:qFormat/>
    <w:rsid w:val="009336A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5109C79EADC4B288939319E9C704A7D"/>
        <w:category>
          <w:name w:val="General"/>
          <w:gallery w:val="placeholder"/>
        </w:category>
        <w:types>
          <w:type w:val="bbPlcHdr"/>
        </w:types>
        <w:behaviors>
          <w:behavior w:val="content"/>
        </w:behaviors>
        <w:guid w:val="{27D9D211-5CD0-48C4-804E-4AB409757296}"/>
      </w:docPartPr>
      <w:docPartBody>
        <w:p w:rsidR="00000000" w:rsidRDefault="009B09DB" w:rsidP="009B09DB">
          <w:pPr>
            <w:pStyle w:val="B5109C79EADC4B288939319E9C704A7D"/>
          </w:pPr>
          <w:r>
            <w:rPr>
              <w:color w:val="FFFFFF" w:themeColor="background1"/>
              <w:sz w:val="80"/>
              <w:szCs w:val="80"/>
              <w:lang w:val="es-ES"/>
            </w:rPr>
            <w:t>[Escribir el título del documento]</w:t>
          </w:r>
        </w:p>
      </w:docPartBody>
    </w:docPart>
    <w:docPart>
      <w:docPartPr>
        <w:name w:val="772055A0C6E34694922733ABB51A448A"/>
        <w:category>
          <w:name w:val="General"/>
          <w:gallery w:val="placeholder"/>
        </w:category>
        <w:types>
          <w:type w:val="bbPlcHdr"/>
        </w:types>
        <w:behaviors>
          <w:behavior w:val="content"/>
        </w:behaviors>
        <w:guid w:val="{693A9CD0-76D8-4B20-A727-8135B47E0ABA}"/>
      </w:docPartPr>
      <w:docPartBody>
        <w:p w:rsidR="00000000" w:rsidRDefault="009B09DB" w:rsidP="009B09DB">
          <w:pPr>
            <w:pStyle w:val="772055A0C6E34694922733ABB51A448A"/>
          </w:pPr>
          <w:r>
            <w:rPr>
              <w:color w:val="FFFFFF" w:themeColor="background1"/>
              <w:sz w:val="40"/>
              <w:szCs w:val="40"/>
              <w:lang w:val="es-ES"/>
            </w:rPr>
            <w:t>[Escribir el subtítulo del documento]</w:t>
          </w:r>
        </w:p>
      </w:docPartBody>
    </w:docPart>
    <w:docPart>
      <w:docPartPr>
        <w:name w:val="65A4D17E19EF4BE5B2DC10B0D06454C0"/>
        <w:category>
          <w:name w:val="General"/>
          <w:gallery w:val="placeholder"/>
        </w:category>
        <w:types>
          <w:type w:val="bbPlcHdr"/>
        </w:types>
        <w:behaviors>
          <w:behavior w:val="content"/>
        </w:behaviors>
        <w:guid w:val="{B7D97A2D-D91F-4093-8FB5-C56A22A3570C}"/>
      </w:docPartPr>
      <w:docPartBody>
        <w:p w:rsidR="00000000" w:rsidRDefault="009B09DB" w:rsidP="009B09DB">
          <w:pPr>
            <w:pStyle w:val="65A4D17E19EF4BE5B2DC10B0D06454C0"/>
          </w:pPr>
          <w:r>
            <w:rPr>
              <w:color w:val="FFFFFF" w:themeColor="background1"/>
              <w:sz w:val="48"/>
              <w:szCs w:val="48"/>
              <w:lang w:val="es-ES"/>
            </w:rPr>
            <w:t>[Año]</w:t>
          </w:r>
        </w:p>
      </w:docPartBody>
    </w:docPart>
    <w:docPart>
      <w:docPartPr>
        <w:name w:val="1C2A2B24EA7C4999A2E699F287102AB1"/>
        <w:category>
          <w:name w:val="General"/>
          <w:gallery w:val="placeholder"/>
        </w:category>
        <w:types>
          <w:type w:val="bbPlcHdr"/>
        </w:types>
        <w:behaviors>
          <w:behavior w:val="content"/>
        </w:behaviors>
        <w:guid w:val="{F76725A4-9EA8-490A-A26F-40BCD1E4C585}"/>
      </w:docPartPr>
      <w:docPartBody>
        <w:p w:rsidR="00000000" w:rsidRDefault="009B09DB" w:rsidP="009B09DB">
          <w:pPr>
            <w:pStyle w:val="1C2A2B24EA7C4999A2E699F287102AB1"/>
          </w:pPr>
          <w:r>
            <w:rPr>
              <w:color w:val="FFFFFF" w:themeColor="background1"/>
              <w:lang w:val="es-ES"/>
            </w:rPr>
            <w:t>[Escribir el nombre del autor]</w:t>
          </w:r>
        </w:p>
      </w:docPartBody>
    </w:docPart>
    <w:docPart>
      <w:docPartPr>
        <w:name w:val="660F9BD75B1A47A08A11106A8873BA39"/>
        <w:category>
          <w:name w:val="General"/>
          <w:gallery w:val="placeholder"/>
        </w:category>
        <w:types>
          <w:type w:val="bbPlcHdr"/>
        </w:types>
        <w:behaviors>
          <w:behavior w:val="content"/>
        </w:behaviors>
        <w:guid w:val="{EFB0F773-BAA3-4B5B-B112-73D76D16ACC6}"/>
      </w:docPartPr>
      <w:docPartBody>
        <w:p w:rsidR="00000000" w:rsidRDefault="009B09DB" w:rsidP="009B09DB">
          <w:pPr>
            <w:pStyle w:val="660F9BD75B1A47A08A11106A8873BA39"/>
          </w:pPr>
          <w:r>
            <w:rPr>
              <w:color w:val="FFFFFF" w:themeColor="background1"/>
              <w:lang w:val="es-ES"/>
            </w:rPr>
            <w:t>[Escribir el nombre de la compañía]</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9B09DB"/>
    <w:rsid w:val="008174D5"/>
    <w:rsid w:val="009B09D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5109C79EADC4B288939319E9C704A7D">
    <w:name w:val="B5109C79EADC4B288939319E9C704A7D"/>
    <w:rsid w:val="009B09DB"/>
  </w:style>
  <w:style w:type="paragraph" w:customStyle="1" w:styleId="772055A0C6E34694922733ABB51A448A">
    <w:name w:val="772055A0C6E34694922733ABB51A448A"/>
    <w:rsid w:val="009B09DB"/>
  </w:style>
  <w:style w:type="paragraph" w:customStyle="1" w:styleId="F6FD128B10E04EA29AC87A0AD904D427">
    <w:name w:val="F6FD128B10E04EA29AC87A0AD904D427"/>
    <w:rsid w:val="009B09DB"/>
  </w:style>
  <w:style w:type="paragraph" w:customStyle="1" w:styleId="65A4D17E19EF4BE5B2DC10B0D06454C0">
    <w:name w:val="65A4D17E19EF4BE5B2DC10B0D06454C0"/>
    <w:rsid w:val="009B09DB"/>
  </w:style>
  <w:style w:type="paragraph" w:customStyle="1" w:styleId="1C2A2B24EA7C4999A2E699F287102AB1">
    <w:name w:val="1C2A2B24EA7C4999A2E699F287102AB1"/>
    <w:rsid w:val="009B09DB"/>
  </w:style>
  <w:style w:type="paragraph" w:customStyle="1" w:styleId="660F9BD75B1A47A08A11106A8873BA39">
    <w:name w:val="660F9BD75B1A47A08A11106A8873BA39"/>
    <w:rsid w:val="009B09DB"/>
  </w:style>
  <w:style w:type="paragraph" w:customStyle="1" w:styleId="133D4609B03F4F2983DEB9AF736C9339">
    <w:name w:val="133D4609B03F4F2983DEB9AF736C9339"/>
    <w:rsid w:val="009B09D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1638</Words>
  <Characters>9010</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Instituto Electoral y de Participación Ciudadana del Estado de Jalisco</Company>
  <LinksUpToDate>false</LinksUpToDate>
  <CharactersWithSpaces>10627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Anual 2015</dc:title>
  <dc:subject>Dirección de Participación Ciudadana</dc:subject>
  <dc:creator>Jorge Alberto Alatorre Flores</dc:creator>
  <cp:lastModifiedBy>Carlos Jacobo García Hernández</cp:lastModifiedBy>
  <cp:revision>3</cp:revision>
  <dcterms:created xsi:type="dcterms:W3CDTF">2016-04-19T17:30:00Z</dcterms:created>
  <dcterms:modified xsi:type="dcterms:W3CDTF">2016-06-02T18:31:00Z</dcterms:modified>
</cp:coreProperties>
</file>