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theme/themeOverride4.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glossary/document.xml" ContentType="application/vnd.openxmlformats-officedocument.wordprocessingml.document.glossary+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18362629"/>
        <w:docPartObj>
          <w:docPartGallery w:val="Cover Pages"/>
          <w:docPartUnique/>
        </w:docPartObj>
      </w:sdtPr>
      <w:sdtEndPr>
        <w:rPr>
          <w:rFonts w:ascii="Arial" w:hAnsi="Arial" w:cs="Arial"/>
          <w:sz w:val="70"/>
          <w:szCs w:val="70"/>
          <w:lang w:val="es-MX"/>
        </w:rPr>
      </w:sdtEndPr>
      <w:sdtContent>
        <w:p w:rsidR="0044172A" w:rsidRDefault="0044172A">
          <w:pPr>
            <w:rPr>
              <w:lang w:val="es-ES"/>
            </w:rPr>
          </w:pPr>
        </w:p>
        <w:p w:rsidR="0044172A" w:rsidRDefault="0044172A">
          <w:pPr>
            <w:rPr>
              <w:lang w:val="es-ES"/>
            </w:rPr>
          </w:pPr>
          <w:r w:rsidRPr="00885768">
            <w:rPr>
              <w:noProof/>
              <w:lang w:val="es-ES"/>
            </w:rPr>
            <w:pict>
              <v:group id="_x0000_s1040" style="position:absolute;margin-left:0;margin-top:0;width:564.5pt;height:798.85pt;z-index:251670528;mso-width-percent:950;mso-height-percent:950;mso-position-horizontal:center;mso-position-horizontal-relative:page;mso-position-vertical:center;mso-position-vertical-relative:page;mso-width-percent:950;mso-height-percent:950" coordorigin="316,406" coordsize="11608,15028" o:allowincell="f">
                <v:group id="_x0000_s1041"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2"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43" style="position:absolute;left:3446;top:406;width:8475;height:15025;mso-width-relative:margin" fillcolor="#7030a0" strokecolor="white [3212]" strokeweight="1pt">
                    <v:shadow color="#d8d8d8 [2732]" offset="3pt,3pt" offset2="2pt,2pt"/>
                    <v:textbox style="mso-next-textbox:#_x0000_s1043" inset="18pt,108pt,36pt">
                      <w:txbxContent>
                        <w:sdt>
                          <w:sdtPr>
                            <w:rPr>
                              <w:color w:val="FFFFFF" w:themeColor="background1"/>
                              <w:sz w:val="80"/>
                              <w:szCs w:val="80"/>
                            </w:rPr>
                            <w:alias w:val="Título"/>
                            <w:id w:val="16962279"/>
                            <w:placeholder>
                              <w:docPart w:val="54EECC654E8C407EA53D0CA53E8C2447"/>
                            </w:placeholder>
                            <w:dataBinding w:prefixMappings="xmlns:ns0='http://schemas.openxmlformats.org/package/2006/metadata/core-properties' xmlns:ns1='http://purl.org/dc/elements/1.1/'" w:xpath="/ns0:coreProperties[1]/ns1:title[1]" w:storeItemID="{6C3C8BC8-F283-45AE-878A-BAB7291924A1}"/>
                            <w:text/>
                          </w:sdtPr>
                          <w:sdtContent>
                            <w:p w:rsidR="0044172A" w:rsidRDefault="0044172A">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0006F0A7CA3B4ADF8BC2F721E0D882C2"/>
                            </w:placeholder>
                            <w:dataBinding w:prefixMappings="xmlns:ns0='http://schemas.openxmlformats.org/package/2006/metadata/core-properties' xmlns:ns1='http://purl.org/dc/elements/1.1/'" w:xpath="/ns0:coreProperties[1]/ns1:subject[1]" w:storeItemID="{6C3C8BC8-F283-45AE-878A-BAB7291924A1}"/>
                            <w:text/>
                          </w:sdtPr>
                          <w:sdtContent>
                            <w:p w:rsidR="0044172A" w:rsidRDefault="0044172A">
                              <w:pPr>
                                <w:pStyle w:val="Sinespaciado"/>
                                <w:rPr>
                                  <w:color w:val="FFFFFF" w:themeColor="background1"/>
                                  <w:sz w:val="40"/>
                                  <w:szCs w:val="40"/>
                                </w:rPr>
                              </w:pPr>
                              <w:r>
                                <w:rPr>
                                  <w:color w:val="FFFFFF" w:themeColor="background1"/>
                                  <w:sz w:val="40"/>
                                  <w:szCs w:val="40"/>
                                </w:rPr>
                                <w:t>Dirección de Prerrogativas a Partidos Políticos</w:t>
                              </w:r>
                            </w:p>
                          </w:sdtContent>
                        </w:sdt>
                        <w:p w:rsidR="0044172A" w:rsidRDefault="0044172A">
                          <w:pPr>
                            <w:pStyle w:val="Sinespaciado"/>
                            <w:rPr>
                              <w:color w:val="FFFFFF" w:themeColor="background1"/>
                            </w:rPr>
                          </w:pPr>
                        </w:p>
                        <w:p w:rsidR="0044172A" w:rsidRDefault="0044172A">
                          <w:pPr>
                            <w:pStyle w:val="Sinespaciado"/>
                            <w:rPr>
                              <w:color w:val="FFFFFF" w:themeColor="background1"/>
                            </w:rPr>
                          </w:pPr>
                        </w:p>
                        <w:p w:rsidR="0044172A" w:rsidRDefault="0044172A">
                          <w:pPr>
                            <w:pStyle w:val="Sinespaciado"/>
                            <w:rPr>
                              <w:color w:val="FFFFFF" w:themeColor="background1"/>
                            </w:rPr>
                          </w:pPr>
                        </w:p>
                      </w:txbxContent>
                    </v:textbox>
                  </v:rect>
                  <v:group id="_x0000_s1044" style="position:absolute;left:321;top:3424;width:3125;height:6069" coordorigin="654,3599" coordsize="2880,5760">
                    <v:rect id="_x0000_s1045" style="position:absolute;left:2094;top:6479;width:1440;height:1440;flip:x;mso-width-relative:margin;v-text-anchor:middle" fillcolor="#adccea [1620]" strokecolor="white [3212]" strokeweight="1pt">
                      <v:fill opacity="52429f"/>
                      <v:shadow color="#d8d8d8 [2732]" offset="3pt,3pt" offset2="2pt,2pt"/>
                    </v:rect>
                    <v:rect id="_x0000_s1046" style="position:absolute;left:2094;top:5039;width:1440;height:1440;flip:x;mso-width-relative:margin;v-text-anchor:middle" fillcolor="#adccea [1620]" strokecolor="white [3212]" strokeweight="1pt">
                      <v:fill opacity=".5"/>
                      <v:shadow color="#d8d8d8 [2732]" offset="3pt,3pt" offset2="2pt,2pt"/>
                    </v:rect>
                    <v:rect id="_x0000_s1047" style="position:absolute;left:654;top:5039;width:1440;height:1440;flip:x;mso-width-relative:margin;v-text-anchor:middle" fillcolor="#adccea [1620]" strokecolor="white [3212]" strokeweight="1pt">
                      <v:fill opacity="52429f"/>
                      <v:shadow color="#d8d8d8 [2732]" offset="3pt,3pt" offset2="2pt,2pt"/>
                    </v:rect>
                    <v:rect id="_x0000_s1048" style="position:absolute;left:654;top:3599;width:1440;height:1440;flip:x;mso-width-relative:margin;v-text-anchor:middle" fillcolor="#adccea [1620]" strokecolor="white [3212]" strokeweight="1pt">
                      <v:fill opacity=".5"/>
                      <v:shadow color="#d8d8d8 [2732]" offset="3pt,3pt" offset2="2pt,2pt"/>
                    </v:rect>
                    <v:rect id="_x0000_s1049" style="position:absolute;left:654;top:6479;width:1440;height:1440;flip:x;mso-width-relative:margin;v-text-anchor:middle" fillcolor="#adccea [1620]" strokecolor="white [3212]" strokeweight="1pt">
                      <v:fill opacity=".5"/>
                      <v:shadow color="#d8d8d8 [2732]" offset="3pt,3pt" offset2="2pt,2pt"/>
                    </v:rect>
                    <v:rect id="_x0000_s1050" style="position:absolute;left:2094;top:7919;width:1440;height:1440;flip:x;mso-width-relative:margin;v-text-anchor:middle" fillcolor="#adccea [1620]" strokecolor="white [3212]" strokeweight="1pt">
                      <v:fill opacity=".5"/>
                      <v:shadow color="#d8d8d8 [2732]" offset="3pt,3pt" offset2="2pt,2pt"/>
                    </v:rect>
                  </v:group>
                  <v:rect id="_x0000_s1051" style="position:absolute;left:2690;top:406;width:1563;height:1518;flip:x;mso-width-relative:margin;v-text-anchor:bottom" fillcolor="#ed7d31 [3205]" strokecolor="white [3212]" strokeweight="1pt">
                    <v:shadow color="#d8d8d8 [2732]" offset="3pt,3pt" offset2="2pt,2pt"/>
                    <v:textbox style="mso-next-textbox:#_x0000_s1051">
                      <w:txbxContent>
                        <w:sdt>
                          <w:sdtPr>
                            <w:rPr>
                              <w:color w:val="FFFFFF" w:themeColor="background1"/>
                              <w:sz w:val="52"/>
                              <w:szCs w:val="52"/>
                              <w:lang w:val="es-ES"/>
                            </w:rPr>
                            <w:alias w:val="Año"/>
                            <w:id w:val="16962274"/>
                            <w:placeholder>
                              <w:docPart w:val="22E8490F57BF4CAE9032138A6E76A125"/>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44172A" w:rsidRDefault="0044172A">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52" style="position:absolute;left:3446;top:13758;width:8169;height:1382" coordorigin="3446,13758" coordsize="8169,1382">
                  <v:group id="_x0000_s1053" style="position:absolute;left:10833;top:14380;width:782;height:760;flip:x y" coordorigin="8754,11945" coordsize="2880,2859">
                    <v:rect id="_x0000_s1054" style="position:absolute;left:10194;top:11945;width:1440;height:1440;flip:x;mso-width-relative:margin;v-text-anchor:middle" fillcolor="#bfbfbf [2412]" strokecolor="white [3212]" strokeweight="1pt">
                      <v:fill opacity=".5"/>
                      <v:shadow color="#d8d8d8 [2732]" offset="3pt,3pt" offset2="2pt,2pt"/>
                    </v:rect>
                    <v:rect id="_x0000_s1055" style="position:absolute;left:10194;top:13364;width:1440;height:1440;flip:x;mso-width-relative:margin;v-text-anchor:middle" fillcolor="#ed7d31 [3205]" strokecolor="white [3212]" strokeweight="1pt">
                      <v:shadow color="#d8d8d8 [2732]" offset="3pt,3pt" offset2="2pt,2pt"/>
                    </v:rect>
                    <v:rect id="_x0000_s1056" style="position:absolute;left:8754;top:13364;width:1440;height:1440;flip:x;mso-width-relative:margin;v-text-anchor:middle" fillcolor="#bfbfbf [2412]" strokecolor="white [3212]" strokeweight="1pt">
                      <v:fill opacity=".5"/>
                      <v:shadow color="#d8d8d8 [2732]" offset="3pt,3pt" offset2="2pt,2pt"/>
                    </v:rect>
                  </v:group>
                  <v:rect id="_x0000_s1057" style="position:absolute;left:3446;top:13758;width:7105;height:1382;v-text-anchor:bottom" filled="f" fillcolor="white [3212]" stroked="f" strokecolor="white [3212]" strokeweight="1pt">
                    <v:fill opacity="52429f"/>
                    <v:shadow color="#d8d8d8 [2732]" offset="3pt,3pt" offset2="2pt,2pt"/>
                    <v:textbox style="mso-next-textbox:#_x0000_s1057" inset=",0,,0">
                      <w:txbxContent>
                        <w:sdt>
                          <w:sdtPr>
                            <w:rPr>
                              <w:color w:val="FFFFFF" w:themeColor="background1"/>
                            </w:rPr>
                            <w:alias w:val="Autor"/>
                            <w:id w:val="16962296"/>
                            <w:placeholder>
                              <w:docPart w:val="00DA694E4E8D429D8506B22E7DAB40A3"/>
                            </w:placeholder>
                            <w:dataBinding w:prefixMappings="xmlns:ns0='http://schemas.openxmlformats.org/package/2006/metadata/core-properties' xmlns:ns1='http://purl.org/dc/elements/1.1/'" w:xpath="/ns0:coreProperties[1]/ns1:creator[1]" w:storeItemID="{6C3C8BC8-F283-45AE-878A-BAB7291924A1}"/>
                            <w:text/>
                          </w:sdtPr>
                          <w:sdtContent>
                            <w:p w:rsidR="0044172A" w:rsidRDefault="0044172A">
                              <w:pPr>
                                <w:pStyle w:val="Sinespaciado"/>
                                <w:jc w:val="right"/>
                                <w:rPr>
                                  <w:color w:val="FFFFFF" w:themeColor="background1"/>
                                </w:rPr>
                              </w:pPr>
                              <w:r>
                                <w:rPr>
                                  <w:color w:val="FFFFFF" w:themeColor="background1"/>
                                  <w:lang w:val="es-MX"/>
                                </w:rPr>
                                <w:t>Violeta Iglesias Escudero</w:t>
                              </w:r>
                            </w:p>
                          </w:sdtContent>
                        </w:sdt>
                        <w:sdt>
                          <w:sdtPr>
                            <w:rPr>
                              <w:color w:val="FFFFFF" w:themeColor="background1"/>
                            </w:rPr>
                            <w:alias w:val="Organización"/>
                            <w:id w:val="16962301"/>
                            <w:placeholder>
                              <w:docPart w:val="082B9495F65D4A139C0050E0EB46B721"/>
                            </w:placeholder>
                            <w:dataBinding w:prefixMappings="xmlns:ns0='http://schemas.openxmlformats.org/officeDocument/2006/extended-properties'" w:xpath="/ns0:Properties[1]/ns0:Company[1]" w:storeItemID="{6668398D-A668-4E3E-A5EB-62B293D839F1}"/>
                            <w:text/>
                          </w:sdtPr>
                          <w:sdtContent>
                            <w:p w:rsidR="0044172A" w:rsidRDefault="0044172A">
                              <w:pPr>
                                <w:pStyle w:val="Sinespaciado"/>
                                <w:jc w:val="right"/>
                                <w:rPr>
                                  <w:color w:val="FFFFFF" w:themeColor="background1"/>
                                </w:rPr>
                              </w:pPr>
                              <w:r>
                                <w:rPr>
                                  <w:color w:val="FFFFFF" w:themeColor="background1"/>
                                </w:rPr>
                                <w:t>Instituto Electoral y de Participación Ciudadana del Estado de Jalisco</w:t>
                              </w:r>
                            </w:p>
                          </w:sdtContent>
                        </w:sdt>
                        <w:p w:rsidR="0044172A" w:rsidRDefault="0044172A">
                          <w:pPr>
                            <w:pStyle w:val="Sinespaciado"/>
                            <w:jc w:val="right"/>
                            <w:rPr>
                              <w:color w:val="FFFFFF" w:themeColor="background1"/>
                            </w:rPr>
                          </w:pPr>
                        </w:p>
                      </w:txbxContent>
                    </v:textbox>
                  </v:rect>
                </v:group>
                <w10:wrap anchorx="page" anchory="page"/>
              </v:group>
            </w:pict>
          </w:r>
        </w:p>
        <w:p w:rsidR="0044172A" w:rsidRDefault="0044172A">
          <w:pPr>
            <w:rPr>
              <w:rFonts w:ascii="Arial" w:hAnsi="Arial" w:cs="Arial"/>
              <w:sz w:val="70"/>
              <w:szCs w:val="70"/>
            </w:rPr>
          </w:pPr>
          <w:r>
            <w:rPr>
              <w:rFonts w:ascii="Arial" w:hAnsi="Arial" w:cs="Arial"/>
              <w:sz w:val="70"/>
              <w:szCs w:val="70"/>
            </w:rPr>
            <w:br w:type="page"/>
          </w:r>
        </w:p>
      </w:sdtContent>
    </w:sdt>
    <w:p w:rsidR="00063000" w:rsidRPr="0044172A" w:rsidRDefault="00063000">
      <w:pPr>
        <w:rPr>
          <w:rFonts w:ascii="Arial" w:hAnsi="Arial" w:cs="Arial"/>
          <w:sz w:val="70"/>
          <w:szCs w:val="70"/>
        </w:rPr>
      </w:pPr>
    </w:p>
    <w:sdt>
      <w:sdtPr>
        <w:rPr>
          <w:rFonts w:asciiTheme="minorHAnsi" w:eastAsiaTheme="minorHAnsi" w:hAnsiTheme="minorHAnsi" w:cstheme="minorBidi"/>
          <w:color w:val="auto"/>
          <w:sz w:val="22"/>
          <w:szCs w:val="22"/>
          <w:lang w:val="es-ES" w:eastAsia="en-US"/>
        </w:rPr>
        <w:id w:val="1656415307"/>
        <w:docPartObj>
          <w:docPartGallery w:val="Table of Contents"/>
          <w:docPartUnique/>
        </w:docPartObj>
      </w:sdtPr>
      <w:sdtEndPr>
        <w:rPr>
          <w:b/>
          <w:bCs/>
        </w:rPr>
      </w:sdtEndPr>
      <w:sdtContent>
        <w:p w:rsidR="002E4318" w:rsidRPr="008D2A0A" w:rsidRDefault="00912931" w:rsidP="005E28E9">
          <w:pPr>
            <w:pStyle w:val="TtulodeTDC"/>
            <w:spacing w:line="360" w:lineRule="auto"/>
            <w:jc w:val="both"/>
            <w:rPr>
              <w:rFonts w:ascii="Arial" w:hAnsi="Arial" w:cs="Arial"/>
              <w:color w:val="auto"/>
              <w:sz w:val="24"/>
              <w:szCs w:val="24"/>
            </w:rPr>
          </w:pPr>
          <w:r>
            <w:rPr>
              <w:rFonts w:ascii="Arial" w:hAnsi="Arial" w:cs="Arial"/>
              <w:color w:val="auto"/>
              <w:sz w:val="24"/>
              <w:szCs w:val="24"/>
              <w:lang w:val="es-ES"/>
            </w:rPr>
            <w:t>Í</w:t>
          </w:r>
          <w:r w:rsidR="002E4318" w:rsidRPr="008D2A0A">
            <w:rPr>
              <w:rFonts w:ascii="Arial" w:hAnsi="Arial" w:cs="Arial"/>
              <w:color w:val="auto"/>
              <w:sz w:val="24"/>
              <w:szCs w:val="24"/>
              <w:lang w:val="es-ES"/>
            </w:rPr>
            <w:t>NDICE</w:t>
          </w:r>
        </w:p>
        <w:p w:rsidR="002E4318" w:rsidRPr="008D2A0A" w:rsidRDefault="00BE3E28" w:rsidP="005E28E9">
          <w:pPr>
            <w:pStyle w:val="TDC1"/>
            <w:tabs>
              <w:tab w:val="right" w:leader="dot" w:pos="8828"/>
            </w:tabs>
            <w:spacing w:line="360" w:lineRule="auto"/>
            <w:jc w:val="both"/>
            <w:rPr>
              <w:rFonts w:ascii="Arial" w:hAnsi="Arial" w:cs="Arial"/>
              <w:noProof/>
              <w:sz w:val="24"/>
              <w:szCs w:val="24"/>
            </w:rPr>
          </w:pPr>
          <w:r w:rsidRPr="00BE3E28">
            <w:rPr>
              <w:rFonts w:ascii="Arial" w:hAnsi="Arial" w:cs="Arial"/>
              <w:sz w:val="24"/>
              <w:szCs w:val="24"/>
            </w:rPr>
            <w:fldChar w:fldCharType="begin"/>
          </w:r>
          <w:r w:rsidR="002E4318" w:rsidRPr="008D2A0A">
            <w:rPr>
              <w:rFonts w:ascii="Arial" w:hAnsi="Arial" w:cs="Arial"/>
              <w:sz w:val="24"/>
              <w:szCs w:val="24"/>
            </w:rPr>
            <w:instrText xml:space="preserve"> TOC \o "1-3" \h \z \u </w:instrText>
          </w:r>
          <w:r w:rsidRPr="00BE3E28">
            <w:rPr>
              <w:rFonts w:ascii="Arial" w:hAnsi="Arial" w:cs="Arial"/>
              <w:sz w:val="24"/>
              <w:szCs w:val="24"/>
            </w:rPr>
            <w:fldChar w:fldCharType="separate"/>
          </w:r>
          <w:hyperlink w:anchor="_Toc446076230" w:history="1">
            <w:r w:rsidR="002E4318" w:rsidRPr="008D2A0A">
              <w:rPr>
                <w:rStyle w:val="Hipervnculo"/>
                <w:rFonts w:ascii="Arial" w:hAnsi="Arial" w:cs="Arial"/>
                <w:noProof/>
                <w:sz w:val="24"/>
                <w:szCs w:val="24"/>
              </w:rPr>
              <w:t>INFORME ANUAL DE ACTIVIDADES 2015</w:t>
            </w:r>
            <w:r w:rsidR="002E4318" w:rsidRPr="008D2A0A">
              <w:rPr>
                <w:rFonts w:ascii="Arial" w:hAnsi="Arial" w:cs="Arial"/>
                <w:noProof/>
                <w:webHidden/>
                <w:sz w:val="24"/>
                <w:szCs w:val="24"/>
              </w:rPr>
              <w:tab/>
            </w:r>
            <w:r w:rsidRPr="008D2A0A">
              <w:rPr>
                <w:rFonts w:ascii="Arial" w:hAnsi="Arial" w:cs="Arial"/>
                <w:noProof/>
                <w:webHidden/>
                <w:sz w:val="24"/>
                <w:szCs w:val="24"/>
              </w:rPr>
              <w:fldChar w:fldCharType="begin"/>
            </w:r>
            <w:r w:rsidR="002E4318" w:rsidRPr="008D2A0A">
              <w:rPr>
                <w:rFonts w:ascii="Arial" w:hAnsi="Arial" w:cs="Arial"/>
                <w:noProof/>
                <w:webHidden/>
                <w:sz w:val="24"/>
                <w:szCs w:val="24"/>
              </w:rPr>
              <w:instrText xml:space="preserve"> PAGEREF _Toc446076230 \h </w:instrText>
            </w:r>
            <w:r w:rsidRPr="008D2A0A">
              <w:rPr>
                <w:rFonts w:ascii="Arial" w:hAnsi="Arial" w:cs="Arial"/>
                <w:noProof/>
                <w:webHidden/>
                <w:sz w:val="24"/>
                <w:szCs w:val="24"/>
              </w:rPr>
            </w:r>
            <w:r w:rsidRPr="008D2A0A">
              <w:rPr>
                <w:rFonts w:ascii="Arial" w:hAnsi="Arial" w:cs="Arial"/>
                <w:noProof/>
                <w:webHidden/>
                <w:sz w:val="24"/>
                <w:szCs w:val="24"/>
              </w:rPr>
              <w:fldChar w:fldCharType="separate"/>
            </w:r>
            <w:r w:rsidR="00912931">
              <w:rPr>
                <w:rFonts w:ascii="Arial" w:hAnsi="Arial" w:cs="Arial"/>
                <w:noProof/>
                <w:webHidden/>
                <w:sz w:val="24"/>
                <w:szCs w:val="24"/>
              </w:rPr>
              <w:t>3</w:t>
            </w:r>
            <w:r w:rsidRPr="008D2A0A">
              <w:rPr>
                <w:rFonts w:ascii="Arial" w:hAnsi="Arial" w:cs="Arial"/>
                <w:noProof/>
                <w:webHidden/>
                <w:sz w:val="24"/>
                <w:szCs w:val="24"/>
              </w:rPr>
              <w:fldChar w:fldCharType="end"/>
            </w:r>
          </w:hyperlink>
        </w:p>
        <w:p w:rsidR="002E4318" w:rsidRPr="008D2A0A" w:rsidRDefault="00BE3E28" w:rsidP="005E28E9">
          <w:pPr>
            <w:pStyle w:val="TDC1"/>
            <w:tabs>
              <w:tab w:val="right" w:leader="dot" w:pos="8828"/>
            </w:tabs>
            <w:spacing w:line="360" w:lineRule="auto"/>
            <w:jc w:val="both"/>
            <w:rPr>
              <w:rFonts w:ascii="Arial" w:hAnsi="Arial" w:cs="Arial"/>
              <w:noProof/>
              <w:sz w:val="24"/>
              <w:szCs w:val="24"/>
            </w:rPr>
          </w:pPr>
          <w:hyperlink w:anchor="_Toc446076231" w:history="1">
            <w:r w:rsidR="002E4318" w:rsidRPr="008D2A0A">
              <w:rPr>
                <w:rStyle w:val="Hipervnculo"/>
                <w:rFonts w:ascii="Arial" w:hAnsi="Arial" w:cs="Arial"/>
                <w:noProof/>
                <w:sz w:val="24"/>
                <w:szCs w:val="24"/>
              </w:rPr>
              <w:t>DIRECCIÓN DE PRERROGATIVAS A PARTIDOS POLÍTICOS</w:t>
            </w:r>
            <w:r w:rsidR="002E4318" w:rsidRPr="008D2A0A">
              <w:rPr>
                <w:rFonts w:ascii="Arial" w:hAnsi="Arial" w:cs="Arial"/>
                <w:noProof/>
                <w:webHidden/>
                <w:sz w:val="24"/>
                <w:szCs w:val="24"/>
              </w:rPr>
              <w:tab/>
            </w:r>
            <w:r w:rsidRPr="008D2A0A">
              <w:rPr>
                <w:rFonts w:ascii="Arial" w:hAnsi="Arial" w:cs="Arial"/>
                <w:noProof/>
                <w:webHidden/>
                <w:sz w:val="24"/>
                <w:szCs w:val="24"/>
              </w:rPr>
              <w:fldChar w:fldCharType="begin"/>
            </w:r>
            <w:r w:rsidR="002E4318" w:rsidRPr="008D2A0A">
              <w:rPr>
                <w:rFonts w:ascii="Arial" w:hAnsi="Arial" w:cs="Arial"/>
                <w:noProof/>
                <w:webHidden/>
                <w:sz w:val="24"/>
                <w:szCs w:val="24"/>
              </w:rPr>
              <w:instrText xml:space="preserve"> PAGEREF _Toc446076231 \h </w:instrText>
            </w:r>
            <w:r w:rsidRPr="008D2A0A">
              <w:rPr>
                <w:rFonts w:ascii="Arial" w:hAnsi="Arial" w:cs="Arial"/>
                <w:noProof/>
                <w:webHidden/>
                <w:sz w:val="24"/>
                <w:szCs w:val="24"/>
              </w:rPr>
            </w:r>
            <w:r w:rsidRPr="008D2A0A">
              <w:rPr>
                <w:rFonts w:ascii="Arial" w:hAnsi="Arial" w:cs="Arial"/>
                <w:noProof/>
                <w:webHidden/>
                <w:sz w:val="24"/>
                <w:szCs w:val="24"/>
              </w:rPr>
              <w:fldChar w:fldCharType="separate"/>
            </w:r>
            <w:r w:rsidR="00912931">
              <w:rPr>
                <w:rFonts w:ascii="Arial" w:hAnsi="Arial" w:cs="Arial"/>
                <w:noProof/>
                <w:webHidden/>
                <w:sz w:val="24"/>
                <w:szCs w:val="24"/>
              </w:rPr>
              <w:t>3</w:t>
            </w:r>
            <w:r w:rsidRPr="008D2A0A">
              <w:rPr>
                <w:rFonts w:ascii="Arial" w:hAnsi="Arial" w:cs="Arial"/>
                <w:noProof/>
                <w:webHidden/>
                <w:sz w:val="24"/>
                <w:szCs w:val="24"/>
              </w:rPr>
              <w:fldChar w:fldCharType="end"/>
            </w:r>
          </w:hyperlink>
        </w:p>
        <w:p w:rsidR="002E4318" w:rsidRPr="008D2A0A" w:rsidRDefault="00BE3E28" w:rsidP="005E28E9">
          <w:pPr>
            <w:pStyle w:val="TDC1"/>
            <w:tabs>
              <w:tab w:val="right" w:leader="dot" w:pos="8828"/>
            </w:tabs>
            <w:spacing w:line="360" w:lineRule="auto"/>
            <w:jc w:val="both"/>
            <w:rPr>
              <w:rFonts w:ascii="Arial" w:hAnsi="Arial" w:cs="Arial"/>
              <w:noProof/>
              <w:sz w:val="24"/>
              <w:szCs w:val="24"/>
            </w:rPr>
          </w:pPr>
          <w:hyperlink w:anchor="_Toc446076232" w:history="1">
            <w:r w:rsidR="002E4318" w:rsidRPr="008D2A0A">
              <w:rPr>
                <w:rStyle w:val="Hipervnculo"/>
                <w:rFonts w:ascii="Arial" w:hAnsi="Arial" w:cs="Arial"/>
                <w:noProof/>
                <w:sz w:val="24"/>
                <w:szCs w:val="24"/>
              </w:rPr>
              <w:t>DESARROLLO DE LAS ACTIVIDADES DEL PROGRAMA OPERATIVO ANUAL 2015.</w:t>
            </w:r>
            <w:r w:rsidR="002E4318" w:rsidRPr="008D2A0A">
              <w:rPr>
                <w:rFonts w:ascii="Arial" w:hAnsi="Arial" w:cs="Arial"/>
                <w:noProof/>
                <w:webHidden/>
                <w:sz w:val="24"/>
                <w:szCs w:val="24"/>
              </w:rPr>
              <w:tab/>
            </w:r>
            <w:r w:rsidRPr="008D2A0A">
              <w:rPr>
                <w:rFonts w:ascii="Arial" w:hAnsi="Arial" w:cs="Arial"/>
                <w:noProof/>
                <w:webHidden/>
                <w:sz w:val="24"/>
                <w:szCs w:val="24"/>
              </w:rPr>
              <w:fldChar w:fldCharType="begin"/>
            </w:r>
            <w:r w:rsidR="002E4318" w:rsidRPr="008D2A0A">
              <w:rPr>
                <w:rFonts w:ascii="Arial" w:hAnsi="Arial" w:cs="Arial"/>
                <w:noProof/>
                <w:webHidden/>
                <w:sz w:val="24"/>
                <w:szCs w:val="24"/>
              </w:rPr>
              <w:instrText xml:space="preserve"> PAGEREF _Toc446076232 \h </w:instrText>
            </w:r>
            <w:r w:rsidRPr="008D2A0A">
              <w:rPr>
                <w:rFonts w:ascii="Arial" w:hAnsi="Arial" w:cs="Arial"/>
                <w:noProof/>
                <w:webHidden/>
                <w:sz w:val="24"/>
                <w:szCs w:val="24"/>
              </w:rPr>
            </w:r>
            <w:r w:rsidRPr="008D2A0A">
              <w:rPr>
                <w:rFonts w:ascii="Arial" w:hAnsi="Arial" w:cs="Arial"/>
                <w:noProof/>
                <w:webHidden/>
                <w:sz w:val="24"/>
                <w:szCs w:val="24"/>
              </w:rPr>
              <w:fldChar w:fldCharType="separate"/>
            </w:r>
            <w:r w:rsidR="00912931">
              <w:rPr>
                <w:rFonts w:ascii="Arial" w:hAnsi="Arial" w:cs="Arial"/>
                <w:noProof/>
                <w:webHidden/>
                <w:sz w:val="24"/>
                <w:szCs w:val="24"/>
              </w:rPr>
              <w:t>7</w:t>
            </w:r>
            <w:r w:rsidRPr="008D2A0A">
              <w:rPr>
                <w:rFonts w:ascii="Arial" w:hAnsi="Arial" w:cs="Arial"/>
                <w:noProof/>
                <w:webHidden/>
                <w:sz w:val="24"/>
                <w:szCs w:val="24"/>
              </w:rPr>
              <w:fldChar w:fldCharType="end"/>
            </w:r>
          </w:hyperlink>
        </w:p>
        <w:p w:rsidR="002E4318" w:rsidRPr="008D2A0A" w:rsidRDefault="00BE3E28" w:rsidP="005E28E9">
          <w:pPr>
            <w:pStyle w:val="TDC2"/>
            <w:jc w:val="both"/>
            <w:rPr>
              <w:noProof/>
            </w:rPr>
          </w:pPr>
          <w:hyperlink w:anchor="_Toc446076233" w:history="1">
            <w:r w:rsidR="002E4318" w:rsidRPr="008D2A0A">
              <w:rPr>
                <w:rStyle w:val="Hipervnculo"/>
                <w:rFonts w:ascii="Arial" w:hAnsi="Arial" w:cs="Arial"/>
                <w:noProof/>
                <w:sz w:val="24"/>
                <w:szCs w:val="24"/>
              </w:rPr>
              <w:t>1. Programa de financiamiento público a partidos políticos.</w:t>
            </w:r>
            <w:r w:rsidR="002E4318" w:rsidRPr="008D2A0A">
              <w:rPr>
                <w:noProof/>
                <w:webHidden/>
              </w:rPr>
              <w:tab/>
            </w:r>
            <w:r w:rsidRPr="008D2A0A">
              <w:rPr>
                <w:noProof/>
                <w:webHidden/>
              </w:rPr>
              <w:fldChar w:fldCharType="begin"/>
            </w:r>
            <w:r w:rsidR="002E4318" w:rsidRPr="008D2A0A">
              <w:rPr>
                <w:noProof/>
                <w:webHidden/>
              </w:rPr>
              <w:instrText xml:space="preserve"> PAGEREF _Toc446076233 \h </w:instrText>
            </w:r>
            <w:r w:rsidRPr="008D2A0A">
              <w:rPr>
                <w:noProof/>
                <w:webHidden/>
              </w:rPr>
            </w:r>
            <w:r w:rsidRPr="008D2A0A">
              <w:rPr>
                <w:noProof/>
                <w:webHidden/>
              </w:rPr>
              <w:fldChar w:fldCharType="separate"/>
            </w:r>
            <w:r w:rsidR="00912931">
              <w:rPr>
                <w:noProof/>
                <w:webHidden/>
              </w:rPr>
              <w:t>7</w:t>
            </w:r>
            <w:r w:rsidRPr="008D2A0A">
              <w:rPr>
                <w:noProof/>
                <w:webHidden/>
              </w:rPr>
              <w:fldChar w:fldCharType="end"/>
            </w:r>
          </w:hyperlink>
        </w:p>
        <w:p w:rsidR="002E4318" w:rsidRPr="008D2A0A" w:rsidRDefault="00BE3E28" w:rsidP="005E28E9">
          <w:pPr>
            <w:pStyle w:val="TDC2"/>
            <w:jc w:val="both"/>
            <w:rPr>
              <w:noProof/>
            </w:rPr>
          </w:pPr>
          <w:hyperlink w:anchor="_Toc446076234" w:history="1">
            <w:r w:rsidR="002E4318" w:rsidRPr="008D2A0A">
              <w:rPr>
                <w:rStyle w:val="Hipervnculo"/>
                <w:rFonts w:ascii="Arial" w:hAnsi="Arial" w:cs="Arial"/>
                <w:noProof/>
                <w:sz w:val="24"/>
                <w:szCs w:val="24"/>
              </w:rPr>
              <w:t>2.</w:t>
            </w:r>
            <w:r w:rsidR="002E4318" w:rsidRPr="008D2A0A">
              <w:rPr>
                <w:rStyle w:val="Hipervnculo"/>
                <w:rFonts w:ascii="Arial" w:eastAsia="Times New Roman" w:hAnsi="Arial" w:cs="Arial"/>
                <w:noProof/>
                <w:sz w:val="24"/>
                <w:szCs w:val="24"/>
                <w:lang w:eastAsia="es-MX"/>
              </w:rPr>
              <w:t xml:space="preserve"> </w:t>
            </w:r>
            <w:r w:rsidR="002E4318" w:rsidRPr="008D2A0A">
              <w:rPr>
                <w:rStyle w:val="Hipervnculo"/>
                <w:rFonts w:ascii="Arial" w:hAnsi="Arial" w:cs="Arial"/>
                <w:noProof/>
                <w:sz w:val="24"/>
                <w:szCs w:val="24"/>
              </w:rPr>
              <w:t xml:space="preserve">Programa de </w:t>
            </w:r>
            <w:r w:rsidR="002E4318" w:rsidRPr="008D2A0A">
              <w:rPr>
                <w:rStyle w:val="Hipervnculo"/>
                <w:rFonts w:ascii="Arial" w:eastAsia="Times New Roman" w:hAnsi="Arial" w:cs="Arial"/>
                <w:noProof/>
                <w:sz w:val="24"/>
                <w:szCs w:val="24"/>
                <w:lang w:eastAsia="es-MX"/>
              </w:rPr>
              <w:t>tiempos de radio y televisión para el Instituto Electoral y de Participación Ciudadana del Estado de Jalisco y Partidos Políticos</w:t>
            </w:r>
            <w:r w:rsidR="002E4318" w:rsidRPr="008D2A0A">
              <w:rPr>
                <w:rStyle w:val="Hipervnculo"/>
                <w:rFonts w:ascii="Arial" w:hAnsi="Arial" w:cs="Arial"/>
                <w:noProof/>
                <w:sz w:val="24"/>
                <w:szCs w:val="24"/>
              </w:rPr>
              <w:t>.</w:t>
            </w:r>
            <w:r w:rsidR="002E4318" w:rsidRPr="008D2A0A">
              <w:rPr>
                <w:noProof/>
                <w:webHidden/>
              </w:rPr>
              <w:tab/>
            </w:r>
            <w:r w:rsidRPr="008D2A0A">
              <w:rPr>
                <w:noProof/>
                <w:webHidden/>
              </w:rPr>
              <w:fldChar w:fldCharType="begin"/>
            </w:r>
            <w:r w:rsidR="002E4318" w:rsidRPr="008D2A0A">
              <w:rPr>
                <w:noProof/>
                <w:webHidden/>
              </w:rPr>
              <w:instrText xml:space="preserve"> PAGEREF _Toc446076234 \h </w:instrText>
            </w:r>
            <w:r w:rsidRPr="008D2A0A">
              <w:rPr>
                <w:noProof/>
                <w:webHidden/>
              </w:rPr>
            </w:r>
            <w:r w:rsidRPr="008D2A0A">
              <w:rPr>
                <w:noProof/>
                <w:webHidden/>
              </w:rPr>
              <w:fldChar w:fldCharType="separate"/>
            </w:r>
            <w:r w:rsidR="00912931">
              <w:rPr>
                <w:noProof/>
                <w:webHidden/>
              </w:rPr>
              <w:t>12</w:t>
            </w:r>
            <w:r w:rsidRPr="008D2A0A">
              <w:rPr>
                <w:noProof/>
                <w:webHidden/>
              </w:rPr>
              <w:fldChar w:fldCharType="end"/>
            </w:r>
          </w:hyperlink>
        </w:p>
        <w:p w:rsidR="002E4318" w:rsidRPr="008D2A0A" w:rsidRDefault="00BE3E28" w:rsidP="005E28E9">
          <w:pPr>
            <w:pStyle w:val="TDC2"/>
            <w:jc w:val="both"/>
            <w:rPr>
              <w:noProof/>
            </w:rPr>
          </w:pPr>
          <w:hyperlink w:anchor="_Toc446076235" w:history="1">
            <w:r w:rsidR="002E4318" w:rsidRPr="008D2A0A">
              <w:rPr>
                <w:rStyle w:val="Hipervnculo"/>
                <w:rFonts w:ascii="Arial" w:hAnsi="Arial" w:cs="Arial"/>
                <w:noProof/>
                <w:sz w:val="24"/>
                <w:szCs w:val="24"/>
              </w:rPr>
              <w:t>3. Programa de transparencia: Partidos Políticos y Agrupaciones Políticas.</w:t>
            </w:r>
            <w:r w:rsidR="002E4318" w:rsidRPr="008D2A0A">
              <w:rPr>
                <w:noProof/>
                <w:webHidden/>
              </w:rPr>
              <w:tab/>
            </w:r>
            <w:r w:rsidRPr="008D2A0A">
              <w:rPr>
                <w:noProof/>
                <w:webHidden/>
              </w:rPr>
              <w:fldChar w:fldCharType="begin"/>
            </w:r>
            <w:r w:rsidR="002E4318" w:rsidRPr="008D2A0A">
              <w:rPr>
                <w:noProof/>
                <w:webHidden/>
              </w:rPr>
              <w:instrText xml:space="preserve"> PAGEREF _Toc446076235 \h </w:instrText>
            </w:r>
            <w:r w:rsidRPr="008D2A0A">
              <w:rPr>
                <w:noProof/>
                <w:webHidden/>
              </w:rPr>
            </w:r>
            <w:r w:rsidRPr="008D2A0A">
              <w:rPr>
                <w:noProof/>
                <w:webHidden/>
              </w:rPr>
              <w:fldChar w:fldCharType="separate"/>
            </w:r>
            <w:r w:rsidR="00912931">
              <w:rPr>
                <w:noProof/>
                <w:webHidden/>
              </w:rPr>
              <w:t>16</w:t>
            </w:r>
            <w:r w:rsidRPr="008D2A0A">
              <w:rPr>
                <w:noProof/>
                <w:webHidden/>
              </w:rPr>
              <w:fldChar w:fldCharType="end"/>
            </w:r>
          </w:hyperlink>
        </w:p>
        <w:p w:rsidR="002E4318" w:rsidRPr="008D2A0A" w:rsidRDefault="00BE3E28" w:rsidP="005E28E9">
          <w:pPr>
            <w:pStyle w:val="TDC2"/>
            <w:jc w:val="both"/>
            <w:rPr>
              <w:noProof/>
            </w:rPr>
          </w:pPr>
          <w:hyperlink w:anchor="_Toc446076236" w:history="1">
            <w:r w:rsidR="002E4318" w:rsidRPr="008D2A0A">
              <w:rPr>
                <w:rStyle w:val="Hipervnculo"/>
                <w:rFonts w:ascii="Arial" w:hAnsi="Arial" w:cs="Arial"/>
                <w:noProof/>
                <w:sz w:val="24"/>
                <w:szCs w:val="24"/>
              </w:rPr>
              <w:t>4. Programa de registro de candidatos a cargos de elección popular.</w:t>
            </w:r>
            <w:r w:rsidR="002E4318" w:rsidRPr="008D2A0A">
              <w:rPr>
                <w:noProof/>
                <w:webHidden/>
              </w:rPr>
              <w:tab/>
            </w:r>
            <w:r w:rsidRPr="008D2A0A">
              <w:rPr>
                <w:noProof/>
                <w:webHidden/>
              </w:rPr>
              <w:fldChar w:fldCharType="begin"/>
            </w:r>
            <w:r w:rsidR="002E4318" w:rsidRPr="008D2A0A">
              <w:rPr>
                <w:noProof/>
                <w:webHidden/>
              </w:rPr>
              <w:instrText xml:space="preserve"> PAGEREF _Toc446076236 \h </w:instrText>
            </w:r>
            <w:r w:rsidRPr="008D2A0A">
              <w:rPr>
                <w:noProof/>
                <w:webHidden/>
              </w:rPr>
            </w:r>
            <w:r w:rsidRPr="008D2A0A">
              <w:rPr>
                <w:noProof/>
                <w:webHidden/>
              </w:rPr>
              <w:fldChar w:fldCharType="separate"/>
            </w:r>
            <w:r w:rsidR="00912931">
              <w:rPr>
                <w:noProof/>
                <w:webHidden/>
              </w:rPr>
              <w:t>22</w:t>
            </w:r>
            <w:r w:rsidRPr="008D2A0A">
              <w:rPr>
                <w:noProof/>
                <w:webHidden/>
              </w:rPr>
              <w:fldChar w:fldCharType="end"/>
            </w:r>
          </w:hyperlink>
        </w:p>
        <w:p w:rsidR="002E4318" w:rsidRPr="008D2A0A" w:rsidRDefault="00BE3E28" w:rsidP="005E28E9">
          <w:pPr>
            <w:pStyle w:val="TDC2"/>
            <w:jc w:val="both"/>
            <w:rPr>
              <w:noProof/>
            </w:rPr>
          </w:pPr>
          <w:hyperlink w:anchor="_Toc446076237" w:history="1">
            <w:r w:rsidR="002E4318" w:rsidRPr="008D2A0A">
              <w:rPr>
                <w:rStyle w:val="Hipervnculo"/>
                <w:rFonts w:ascii="Arial" w:hAnsi="Arial" w:cs="Arial"/>
                <w:noProof/>
                <w:sz w:val="24"/>
                <w:szCs w:val="24"/>
              </w:rPr>
              <w:t xml:space="preserve">5. Programa de </w:t>
            </w:r>
            <w:r w:rsidR="002E4318" w:rsidRPr="008D2A0A">
              <w:rPr>
                <w:rStyle w:val="Hipervnculo"/>
                <w:rFonts w:ascii="Arial" w:hAnsi="Arial" w:cs="Arial"/>
                <w:noProof/>
                <w:sz w:val="24"/>
                <w:szCs w:val="24"/>
                <w:lang w:val="es-ES"/>
              </w:rPr>
              <w:t>elaboración de la propuesta del cálculo que permita asignar diputados y regidores de representación proporcional a los partidos políticos.</w:t>
            </w:r>
            <w:r w:rsidR="002E4318" w:rsidRPr="008D2A0A">
              <w:rPr>
                <w:noProof/>
                <w:webHidden/>
              </w:rPr>
              <w:tab/>
            </w:r>
            <w:r w:rsidRPr="008D2A0A">
              <w:rPr>
                <w:noProof/>
                <w:webHidden/>
              </w:rPr>
              <w:fldChar w:fldCharType="begin"/>
            </w:r>
            <w:r w:rsidR="002E4318" w:rsidRPr="008D2A0A">
              <w:rPr>
                <w:noProof/>
                <w:webHidden/>
              </w:rPr>
              <w:instrText xml:space="preserve"> PAGEREF _Toc446076237 \h </w:instrText>
            </w:r>
            <w:r w:rsidRPr="008D2A0A">
              <w:rPr>
                <w:noProof/>
                <w:webHidden/>
              </w:rPr>
            </w:r>
            <w:r w:rsidRPr="008D2A0A">
              <w:rPr>
                <w:noProof/>
                <w:webHidden/>
              </w:rPr>
              <w:fldChar w:fldCharType="separate"/>
            </w:r>
            <w:r w:rsidR="00912931">
              <w:rPr>
                <w:noProof/>
                <w:webHidden/>
              </w:rPr>
              <w:t>29</w:t>
            </w:r>
            <w:r w:rsidRPr="008D2A0A">
              <w:rPr>
                <w:noProof/>
                <w:webHidden/>
              </w:rPr>
              <w:fldChar w:fldCharType="end"/>
            </w:r>
          </w:hyperlink>
        </w:p>
        <w:p w:rsidR="002E4318" w:rsidRPr="008D2A0A" w:rsidRDefault="00BE3E28" w:rsidP="005E28E9">
          <w:pPr>
            <w:pStyle w:val="TDC2"/>
            <w:jc w:val="both"/>
            <w:rPr>
              <w:noProof/>
            </w:rPr>
          </w:pPr>
          <w:hyperlink w:anchor="_Toc446076238" w:history="1">
            <w:r w:rsidR="002E4318" w:rsidRPr="008D2A0A">
              <w:rPr>
                <w:rStyle w:val="Hipervnculo"/>
                <w:rFonts w:ascii="Arial" w:hAnsi="Arial" w:cs="Arial"/>
                <w:noProof/>
                <w:sz w:val="24"/>
                <w:szCs w:val="24"/>
              </w:rPr>
              <w:t xml:space="preserve">6. Programa de </w:t>
            </w:r>
            <w:r w:rsidR="002E4318" w:rsidRPr="008D2A0A">
              <w:rPr>
                <w:rStyle w:val="Hipervnculo"/>
                <w:rFonts w:ascii="Arial" w:hAnsi="Arial" w:cs="Arial"/>
                <w:noProof/>
                <w:sz w:val="24"/>
                <w:szCs w:val="24"/>
                <w:shd w:val="clear" w:color="auto" w:fill="FFFFFF" w:themeFill="background1"/>
              </w:rPr>
              <w:t>monitoreo</w:t>
            </w:r>
            <w:r w:rsidR="002E4318" w:rsidRPr="008D2A0A">
              <w:rPr>
                <w:rStyle w:val="Hipervnculo"/>
                <w:rFonts w:ascii="Arial" w:hAnsi="Arial" w:cs="Arial"/>
                <w:noProof/>
                <w:sz w:val="24"/>
                <w:szCs w:val="24"/>
              </w:rPr>
              <w:t xml:space="preserve"> de campañas electorales locales 2015.</w:t>
            </w:r>
            <w:r w:rsidR="002E4318" w:rsidRPr="008D2A0A">
              <w:rPr>
                <w:noProof/>
                <w:webHidden/>
              </w:rPr>
              <w:tab/>
            </w:r>
            <w:r w:rsidRPr="008D2A0A">
              <w:rPr>
                <w:noProof/>
                <w:webHidden/>
              </w:rPr>
              <w:fldChar w:fldCharType="begin"/>
            </w:r>
            <w:r w:rsidR="002E4318" w:rsidRPr="008D2A0A">
              <w:rPr>
                <w:noProof/>
                <w:webHidden/>
              </w:rPr>
              <w:instrText xml:space="preserve"> PAGEREF _Toc446076238 \h </w:instrText>
            </w:r>
            <w:r w:rsidRPr="008D2A0A">
              <w:rPr>
                <w:noProof/>
                <w:webHidden/>
              </w:rPr>
            </w:r>
            <w:r w:rsidRPr="008D2A0A">
              <w:rPr>
                <w:noProof/>
                <w:webHidden/>
              </w:rPr>
              <w:fldChar w:fldCharType="separate"/>
            </w:r>
            <w:r w:rsidR="00912931">
              <w:rPr>
                <w:noProof/>
                <w:webHidden/>
              </w:rPr>
              <w:t>30</w:t>
            </w:r>
            <w:r w:rsidRPr="008D2A0A">
              <w:rPr>
                <w:noProof/>
                <w:webHidden/>
              </w:rPr>
              <w:fldChar w:fldCharType="end"/>
            </w:r>
          </w:hyperlink>
        </w:p>
        <w:p w:rsidR="002E4318" w:rsidRPr="008D2A0A" w:rsidRDefault="00BE3E28" w:rsidP="005E28E9">
          <w:pPr>
            <w:pStyle w:val="TDC2"/>
            <w:jc w:val="both"/>
            <w:rPr>
              <w:noProof/>
            </w:rPr>
          </w:pPr>
          <w:hyperlink w:anchor="_Toc446076239" w:history="1">
            <w:r w:rsidR="002E4318" w:rsidRPr="008D2A0A">
              <w:rPr>
                <w:rStyle w:val="Hipervnculo"/>
                <w:rFonts w:ascii="Arial" w:hAnsi="Arial" w:cs="Arial"/>
                <w:noProof/>
                <w:sz w:val="24"/>
                <w:szCs w:val="24"/>
              </w:rPr>
              <w:t>7. Coordinación de la revisión y captura de los formatos de apoyo ciudadano entregados por los aspirantes a candidatos independientes.</w:t>
            </w:r>
            <w:r w:rsidR="002E4318" w:rsidRPr="008D2A0A">
              <w:rPr>
                <w:noProof/>
                <w:webHidden/>
              </w:rPr>
              <w:tab/>
            </w:r>
            <w:r w:rsidRPr="008D2A0A">
              <w:rPr>
                <w:noProof/>
                <w:webHidden/>
              </w:rPr>
              <w:fldChar w:fldCharType="begin"/>
            </w:r>
            <w:r w:rsidR="002E4318" w:rsidRPr="008D2A0A">
              <w:rPr>
                <w:noProof/>
                <w:webHidden/>
              </w:rPr>
              <w:instrText xml:space="preserve"> PAGEREF _Toc446076239 \h </w:instrText>
            </w:r>
            <w:r w:rsidRPr="008D2A0A">
              <w:rPr>
                <w:noProof/>
                <w:webHidden/>
              </w:rPr>
            </w:r>
            <w:r w:rsidRPr="008D2A0A">
              <w:rPr>
                <w:noProof/>
                <w:webHidden/>
              </w:rPr>
              <w:fldChar w:fldCharType="separate"/>
            </w:r>
            <w:r w:rsidR="00912931">
              <w:rPr>
                <w:noProof/>
                <w:webHidden/>
              </w:rPr>
              <w:t>33</w:t>
            </w:r>
            <w:r w:rsidRPr="008D2A0A">
              <w:rPr>
                <w:noProof/>
                <w:webHidden/>
              </w:rPr>
              <w:fldChar w:fldCharType="end"/>
            </w:r>
          </w:hyperlink>
        </w:p>
        <w:p w:rsidR="002E4318" w:rsidRPr="008D2A0A" w:rsidRDefault="00BE3E28" w:rsidP="005E28E9">
          <w:pPr>
            <w:pStyle w:val="TDC2"/>
            <w:jc w:val="both"/>
            <w:rPr>
              <w:noProof/>
            </w:rPr>
          </w:pPr>
          <w:hyperlink w:anchor="_Toc446076240" w:history="1">
            <w:r w:rsidR="002E4318" w:rsidRPr="008D2A0A">
              <w:rPr>
                <w:rStyle w:val="Hipervnculo"/>
                <w:rFonts w:ascii="Arial" w:hAnsi="Arial" w:cs="Arial"/>
                <w:noProof/>
                <w:sz w:val="24"/>
                <w:szCs w:val="24"/>
              </w:rPr>
              <w:t>8. Coordinación de la organización de los debates entre candidatos a munícipes y diputados de la zona metropolitana.</w:t>
            </w:r>
            <w:r w:rsidR="002E4318" w:rsidRPr="008D2A0A">
              <w:rPr>
                <w:noProof/>
                <w:webHidden/>
              </w:rPr>
              <w:tab/>
            </w:r>
            <w:r w:rsidRPr="008D2A0A">
              <w:rPr>
                <w:noProof/>
                <w:webHidden/>
              </w:rPr>
              <w:fldChar w:fldCharType="begin"/>
            </w:r>
            <w:r w:rsidR="002E4318" w:rsidRPr="008D2A0A">
              <w:rPr>
                <w:noProof/>
                <w:webHidden/>
              </w:rPr>
              <w:instrText xml:space="preserve"> PAGEREF _Toc446076240 \h </w:instrText>
            </w:r>
            <w:r w:rsidRPr="008D2A0A">
              <w:rPr>
                <w:noProof/>
                <w:webHidden/>
              </w:rPr>
            </w:r>
            <w:r w:rsidRPr="008D2A0A">
              <w:rPr>
                <w:noProof/>
                <w:webHidden/>
              </w:rPr>
              <w:fldChar w:fldCharType="separate"/>
            </w:r>
            <w:r w:rsidR="00912931">
              <w:rPr>
                <w:noProof/>
                <w:webHidden/>
              </w:rPr>
              <w:t>34</w:t>
            </w:r>
            <w:r w:rsidRPr="008D2A0A">
              <w:rPr>
                <w:noProof/>
                <w:webHidden/>
              </w:rPr>
              <w:fldChar w:fldCharType="end"/>
            </w:r>
          </w:hyperlink>
        </w:p>
        <w:p w:rsidR="002E4318" w:rsidRPr="008D2A0A" w:rsidRDefault="00BE3E28" w:rsidP="005E28E9">
          <w:pPr>
            <w:pStyle w:val="TDC2"/>
            <w:jc w:val="both"/>
            <w:rPr>
              <w:noProof/>
            </w:rPr>
          </w:pPr>
          <w:hyperlink w:anchor="_Toc446076241" w:history="1">
            <w:r w:rsidR="002E4318" w:rsidRPr="008D2A0A">
              <w:rPr>
                <w:rStyle w:val="Hipervnculo"/>
                <w:rFonts w:ascii="Arial" w:hAnsi="Arial" w:cs="Arial"/>
                <w:noProof/>
                <w:sz w:val="24"/>
                <w:szCs w:val="24"/>
              </w:rPr>
              <w:t>9. Apoyo en diversas actividades el día de la jornada electoral y recepción de paquetes.</w:t>
            </w:r>
            <w:r w:rsidR="002E4318" w:rsidRPr="008D2A0A">
              <w:rPr>
                <w:noProof/>
                <w:webHidden/>
              </w:rPr>
              <w:tab/>
            </w:r>
            <w:r w:rsidRPr="008D2A0A">
              <w:rPr>
                <w:noProof/>
                <w:webHidden/>
              </w:rPr>
              <w:fldChar w:fldCharType="begin"/>
            </w:r>
            <w:r w:rsidR="002E4318" w:rsidRPr="008D2A0A">
              <w:rPr>
                <w:noProof/>
                <w:webHidden/>
              </w:rPr>
              <w:instrText xml:space="preserve"> PAGEREF _Toc446076241 \h </w:instrText>
            </w:r>
            <w:r w:rsidRPr="008D2A0A">
              <w:rPr>
                <w:noProof/>
                <w:webHidden/>
              </w:rPr>
            </w:r>
            <w:r w:rsidRPr="008D2A0A">
              <w:rPr>
                <w:noProof/>
                <w:webHidden/>
              </w:rPr>
              <w:fldChar w:fldCharType="separate"/>
            </w:r>
            <w:r w:rsidR="00912931">
              <w:rPr>
                <w:noProof/>
                <w:webHidden/>
              </w:rPr>
              <w:t>38</w:t>
            </w:r>
            <w:r w:rsidRPr="008D2A0A">
              <w:rPr>
                <w:noProof/>
                <w:webHidden/>
              </w:rPr>
              <w:fldChar w:fldCharType="end"/>
            </w:r>
          </w:hyperlink>
        </w:p>
        <w:p w:rsidR="002E4318" w:rsidRPr="008D2A0A" w:rsidRDefault="00BE3E28" w:rsidP="005E28E9">
          <w:pPr>
            <w:pStyle w:val="TDC2"/>
            <w:jc w:val="both"/>
            <w:rPr>
              <w:noProof/>
            </w:rPr>
          </w:pPr>
          <w:hyperlink w:anchor="_Toc446076242" w:history="1">
            <w:r w:rsidR="002E4318" w:rsidRPr="008D2A0A">
              <w:rPr>
                <w:rStyle w:val="Hipervnculo"/>
                <w:rFonts w:ascii="Arial" w:hAnsi="Arial" w:cs="Arial"/>
                <w:noProof/>
                <w:sz w:val="24"/>
                <w:szCs w:val="24"/>
              </w:rPr>
              <w:t>10. Grupo de seguimiento al cumplimiento a la paridad de género en candidaturas.</w:t>
            </w:r>
            <w:r w:rsidR="002E4318" w:rsidRPr="008D2A0A">
              <w:rPr>
                <w:noProof/>
                <w:webHidden/>
              </w:rPr>
              <w:tab/>
            </w:r>
            <w:r w:rsidRPr="008D2A0A">
              <w:rPr>
                <w:noProof/>
                <w:webHidden/>
              </w:rPr>
              <w:fldChar w:fldCharType="begin"/>
            </w:r>
            <w:r w:rsidR="002E4318" w:rsidRPr="008D2A0A">
              <w:rPr>
                <w:noProof/>
                <w:webHidden/>
              </w:rPr>
              <w:instrText xml:space="preserve"> PAGEREF _Toc446076242 \h </w:instrText>
            </w:r>
            <w:r w:rsidRPr="008D2A0A">
              <w:rPr>
                <w:noProof/>
                <w:webHidden/>
              </w:rPr>
            </w:r>
            <w:r w:rsidRPr="008D2A0A">
              <w:rPr>
                <w:noProof/>
                <w:webHidden/>
              </w:rPr>
              <w:fldChar w:fldCharType="separate"/>
            </w:r>
            <w:r w:rsidR="00912931">
              <w:rPr>
                <w:noProof/>
                <w:webHidden/>
              </w:rPr>
              <w:t>39</w:t>
            </w:r>
            <w:r w:rsidRPr="008D2A0A">
              <w:rPr>
                <w:noProof/>
                <w:webHidden/>
              </w:rPr>
              <w:fldChar w:fldCharType="end"/>
            </w:r>
          </w:hyperlink>
        </w:p>
        <w:p w:rsidR="002E4318" w:rsidRPr="008D2A0A" w:rsidRDefault="00BE3E28" w:rsidP="005E28E9">
          <w:pPr>
            <w:pStyle w:val="TDC2"/>
            <w:jc w:val="both"/>
            <w:rPr>
              <w:noProof/>
            </w:rPr>
          </w:pPr>
          <w:hyperlink w:anchor="_Toc446076243" w:history="1">
            <w:r w:rsidR="002E4318" w:rsidRPr="008D2A0A">
              <w:rPr>
                <w:rStyle w:val="Hipervnculo"/>
                <w:rFonts w:ascii="Arial" w:hAnsi="Arial" w:cs="Arial"/>
                <w:noProof/>
                <w:sz w:val="24"/>
                <w:szCs w:val="24"/>
              </w:rPr>
              <w:t>11. Elaboración de proyectos de reforma de los reglamentos internos  del Instituto Electoral y de Participación Ciudadana del Estado de Jalisco</w:t>
            </w:r>
            <w:r w:rsidR="002E4318" w:rsidRPr="008D2A0A">
              <w:rPr>
                <w:noProof/>
                <w:webHidden/>
              </w:rPr>
              <w:tab/>
            </w:r>
            <w:r w:rsidRPr="008D2A0A">
              <w:rPr>
                <w:noProof/>
                <w:webHidden/>
              </w:rPr>
              <w:fldChar w:fldCharType="begin"/>
            </w:r>
            <w:r w:rsidR="002E4318" w:rsidRPr="008D2A0A">
              <w:rPr>
                <w:noProof/>
                <w:webHidden/>
              </w:rPr>
              <w:instrText xml:space="preserve"> PAGEREF _Toc446076243 \h </w:instrText>
            </w:r>
            <w:r w:rsidRPr="008D2A0A">
              <w:rPr>
                <w:noProof/>
                <w:webHidden/>
              </w:rPr>
            </w:r>
            <w:r w:rsidRPr="008D2A0A">
              <w:rPr>
                <w:noProof/>
                <w:webHidden/>
              </w:rPr>
              <w:fldChar w:fldCharType="separate"/>
            </w:r>
            <w:r w:rsidR="00912931">
              <w:rPr>
                <w:noProof/>
                <w:webHidden/>
              </w:rPr>
              <w:t>39</w:t>
            </w:r>
            <w:r w:rsidRPr="008D2A0A">
              <w:rPr>
                <w:noProof/>
                <w:webHidden/>
              </w:rPr>
              <w:fldChar w:fldCharType="end"/>
            </w:r>
          </w:hyperlink>
        </w:p>
        <w:p w:rsidR="002E4318" w:rsidRDefault="00BE3E28" w:rsidP="005E28E9">
          <w:pPr>
            <w:spacing w:line="360" w:lineRule="auto"/>
            <w:jc w:val="both"/>
          </w:pPr>
          <w:r w:rsidRPr="008D2A0A">
            <w:rPr>
              <w:rFonts w:ascii="Arial" w:hAnsi="Arial" w:cs="Arial"/>
              <w:bCs/>
              <w:sz w:val="24"/>
              <w:szCs w:val="24"/>
              <w:lang w:val="es-ES"/>
            </w:rPr>
            <w:fldChar w:fldCharType="end"/>
          </w:r>
        </w:p>
      </w:sdtContent>
    </w:sdt>
    <w:p w:rsidR="002E4318" w:rsidRDefault="002E4318">
      <w:pPr>
        <w:rPr>
          <w:rFonts w:ascii="Arial" w:hAnsi="Arial" w:cs="Arial"/>
          <w:b/>
          <w:sz w:val="28"/>
          <w:szCs w:val="28"/>
        </w:rPr>
      </w:pPr>
      <w:r>
        <w:rPr>
          <w:rFonts w:ascii="Arial" w:hAnsi="Arial" w:cs="Arial"/>
          <w:b/>
          <w:sz w:val="28"/>
          <w:szCs w:val="28"/>
        </w:rPr>
        <w:br w:type="page"/>
      </w:r>
    </w:p>
    <w:p w:rsidR="002E4318" w:rsidRDefault="002E4318" w:rsidP="00063000">
      <w:pPr>
        <w:rPr>
          <w:rFonts w:ascii="Arial" w:hAnsi="Arial" w:cs="Arial"/>
          <w:b/>
          <w:sz w:val="28"/>
          <w:szCs w:val="28"/>
        </w:rPr>
      </w:pPr>
    </w:p>
    <w:tbl>
      <w:tblPr>
        <w:tblStyle w:val="Tablaconcuadrcula"/>
        <w:tblW w:w="0" w:type="auto"/>
        <w:tblInd w:w="108" w:type="dxa"/>
        <w:shd w:val="clear" w:color="auto" w:fill="934BC9"/>
        <w:tblLook w:val="04A0"/>
      </w:tblPr>
      <w:tblGrid>
        <w:gridCol w:w="8870"/>
      </w:tblGrid>
      <w:tr w:rsidR="00C82796" w:rsidRPr="00C82796" w:rsidTr="00C82796">
        <w:trPr>
          <w:trHeight w:val="1124"/>
        </w:trPr>
        <w:tc>
          <w:tcPr>
            <w:tcW w:w="8870" w:type="dxa"/>
            <w:shd w:val="clear" w:color="auto" w:fill="934BC9"/>
          </w:tcPr>
          <w:p w:rsidR="00C82796" w:rsidRPr="00C82796" w:rsidRDefault="00C82796" w:rsidP="008918C2">
            <w:pPr>
              <w:pStyle w:val="Ttulo1"/>
              <w:jc w:val="center"/>
              <w:outlineLvl w:val="0"/>
              <w:rPr>
                <w:rFonts w:ascii="Arial" w:hAnsi="Arial" w:cs="Arial"/>
                <w:b/>
                <w:color w:val="FFFFFF" w:themeColor="background1"/>
                <w:sz w:val="28"/>
                <w:szCs w:val="28"/>
              </w:rPr>
            </w:pPr>
            <w:bookmarkStart w:id="0" w:name="_Toc446076230"/>
            <w:r w:rsidRPr="00C82796">
              <w:rPr>
                <w:rFonts w:ascii="Arial" w:hAnsi="Arial" w:cs="Arial"/>
                <w:b/>
                <w:color w:val="FFFFFF" w:themeColor="background1"/>
                <w:sz w:val="28"/>
                <w:szCs w:val="28"/>
              </w:rPr>
              <w:t>INFORME ANUAL DE ACTIVIDADES 2015</w:t>
            </w:r>
            <w:bookmarkEnd w:id="0"/>
          </w:p>
          <w:p w:rsidR="00C82796" w:rsidRPr="00C82796" w:rsidRDefault="00C82796" w:rsidP="008918C2">
            <w:pPr>
              <w:pStyle w:val="Ttulo1"/>
              <w:jc w:val="center"/>
              <w:outlineLvl w:val="0"/>
              <w:rPr>
                <w:rFonts w:ascii="Arial" w:hAnsi="Arial" w:cs="Arial"/>
                <w:b/>
                <w:color w:val="FFFFFF" w:themeColor="background1"/>
                <w:sz w:val="28"/>
                <w:szCs w:val="28"/>
              </w:rPr>
            </w:pPr>
            <w:bookmarkStart w:id="1" w:name="_Toc446076231"/>
            <w:r w:rsidRPr="00C82796">
              <w:rPr>
                <w:rFonts w:ascii="Arial" w:hAnsi="Arial" w:cs="Arial"/>
                <w:b/>
                <w:color w:val="FFFFFF" w:themeColor="background1"/>
                <w:sz w:val="28"/>
                <w:szCs w:val="28"/>
              </w:rPr>
              <w:t>DIRECCIÓN DE PRERROGATIVAS A PARTIDOS POLÍTICOS</w:t>
            </w:r>
            <w:bookmarkEnd w:id="1"/>
          </w:p>
        </w:tc>
      </w:tr>
    </w:tbl>
    <w:p w:rsidR="00C82796" w:rsidRDefault="00C82796" w:rsidP="00C82796">
      <w:pPr>
        <w:spacing w:line="360" w:lineRule="auto"/>
        <w:jc w:val="both"/>
        <w:rPr>
          <w:rFonts w:ascii="Arial" w:hAnsi="Arial" w:cs="Arial"/>
          <w:b/>
          <w:sz w:val="24"/>
          <w:szCs w:val="24"/>
        </w:rPr>
      </w:pPr>
    </w:p>
    <w:p w:rsidR="00C82796" w:rsidRPr="008A71A3" w:rsidRDefault="00C82796" w:rsidP="00C82796">
      <w:pPr>
        <w:spacing w:line="360" w:lineRule="auto"/>
        <w:jc w:val="both"/>
        <w:rPr>
          <w:rFonts w:ascii="Arial" w:hAnsi="Arial" w:cs="Arial"/>
          <w:sz w:val="24"/>
          <w:szCs w:val="24"/>
        </w:rPr>
      </w:pPr>
      <w:r w:rsidRPr="008A71A3">
        <w:rPr>
          <w:rFonts w:ascii="Arial" w:hAnsi="Arial" w:cs="Arial"/>
          <w:sz w:val="24"/>
          <w:szCs w:val="24"/>
        </w:rPr>
        <w:t xml:space="preserve">La </w:t>
      </w:r>
      <w:r>
        <w:rPr>
          <w:rFonts w:ascii="Arial" w:hAnsi="Arial" w:cs="Arial"/>
          <w:sz w:val="24"/>
          <w:szCs w:val="24"/>
        </w:rPr>
        <w:t>D</w:t>
      </w:r>
      <w:r w:rsidRPr="008A71A3">
        <w:rPr>
          <w:rFonts w:ascii="Arial" w:hAnsi="Arial" w:cs="Arial"/>
          <w:sz w:val="24"/>
          <w:szCs w:val="24"/>
        </w:rPr>
        <w:t xml:space="preserve">irección de </w:t>
      </w:r>
      <w:r>
        <w:rPr>
          <w:rFonts w:ascii="Arial" w:hAnsi="Arial" w:cs="Arial"/>
          <w:sz w:val="24"/>
          <w:szCs w:val="24"/>
        </w:rPr>
        <w:t>P</w:t>
      </w:r>
      <w:r w:rsidRPr="008A71A3">
        <w:rPr>
          <w:rFonts w:ascii="Arial" w:hAnsi="Arial" w:cs="Arial"/>
          <w:sz w:val="24"/>
          <w:szCs w:val="24"/>
        </w:rPr>
        <w:t>rerrogati</w:t>
      </w:r>
      <w:r>
        <w:rPr>
          <w:rFonts w:ascii="Arial" w:hAnsi="Arial" w:cs="Arial"/>
          <w:sz w:val="24"/>
          <w:szCs w:val="24"/>
        </w:rPr>
        <w:t>vas a Partidos P</w:t>
      </w:r>
      <w:r w:rsidRPr="008A71A3">
        <w:rPr>
          <w:rFonts w:ascii="Arial" w:hAnsi="Arial" w:cs="Arial"/>
          <w:sz w:val="24"/>
          <w:szCs w:val="24"/>
        </w:rPr>
        <w:t xml:space="preserve">olíticos, presenta informe anual de actividades 2015, de conformidad al artículo 14, fracción XIII del Reglamento Interior del Instituto Electoral y de Participación </w:t>
      </w:r>
      <w:r>
        <w:rPr>
          <w:rFonts w:ascii="Arial" w:hAnsi="Arial" w:cs="Arial"/>
          <w:sz w:val="24"/>
          <w:szCs w:val="24"/>
        </w:rPr>
        <w:t>Ciudadana del Estado de Jalisco</w:t>
      </w:r>
      <w:r w:rsidRPr="008A71A3">
        <w:rPr>
          <w:rFonts w:ascii="Arial" w:hAnsi="Arial" w:cs="Arial"/>
          <w:sz w:val="24"/>
          <w:szCs w:val="24"/>
        </w:rPr>
        <w:t xml:space="preserve"> </w:t>
      </w:r>
      <w:r>
        <w:rPr>
          <w:rFonts w:ascii="Arial" w:hAnsi="Arial" w:cs="Arial"/>
          <w:sz w:val="24"/>
          <w:szCs w:val="24"/>
        </w:rPr>
        <w:t>(Instituto Electoral).</w:t>
      </w:r>
    </w:p>
    <w:p w:rsidR="00C82796" w:rsidRDefault="00C82796" w:rsidP="00C82796">
      <w:pPr>
        <w:spacing w:line="360" w:lineRule="auto"/>
        <w:jc w:val="both"/>
        <w:rPr>
          <w:rFonts w:ascii="Arial" w:hAnsi="Arial" w:cs="Arial"/>
          <w:sz w:val="24"/>
          <w:szCs w:val="24"/>
        </w:rPr>
      </w:pPr>
      <w:r w:rsidRPr="008A71A3">
        <w:rPr>
          <w:rFonts w:ascii="Arial" w:hAnsi="Arial" w:cs="Arial"/>
          <w:sz w:val="24"/>
          <w:szCs w:val="24"/>
        </w:rPr>
        <w:t>E</w:t>
      </w:r>
      <w:r w:rsidR="001C11C4">
        <w:rPr>
          <w:rFonts w:ascii="Arial" w:hAnsi="Arial" w:cs="Arial"/>
          <w:sz w:val="24"/>
          <w:szCs w:val="24"/>
        </w:rPr>
        <w:t xml:space="preserve">n el presente informe se da cuenta </w:t>
      </w:r>
      <w:r w:rsidRPr="008A71A3">
        <w:rPr>
          <w:rFonts w:ascii="Arial" w:hAnsi="Arial" w:cs="Arial"/>
          <w:sz w:val="24"/>
          <w:szCs w:val="24"/>
        </w:rPr>
        <w:t>de manera cuantitativa y cualitativa el desarrollo de las actividades que formaron parte del programa operativo anual 2015</w:t>
      </w:r>
      <w:r>
        <w:rPr>
          <w:rFonts w:ascii="Arial" w:hAnsi="Arial" w:cs="Arial"/>
          <w:sz w:val="24"/>
          <w:szCs w:val="24"/>
        </w:rPr>
        <w:t xml:space="preserve"> de la Dirección de P</w:t>
      </w:r>
      <w:r w:rsidRPr="008A71A3">
        <w:rPr>
          <w:rFonts w:ascii="Arial" w:hAnsi="Arial" w:cs="Arial"/>
          <w:sz w:val="24"/>
          <w:szCs w:val="24"/>
        </w:rPr>
        <w:t>rerrogativas; así como el de las actividades que le fueron asignadas de manera adicional.</w:t>
      </w:r>
    </w:p>
    <w:p w:rsidR="00C82796" w:rsidRPr="00C82796" w:rsidRDefault="00C82796" w:rsidP="00C82796">
      <w:pPr>
        <w:spacing w:line="360" w:lineRule="auto"/>
        <w:jc w:val="both"/>
        <w:rPr>
          <w:rFonts w:ascii="Arial" w:hAnsi="Arial" w:cs="Arial"/>
          <w:sz w:val="24"/>
          <w:szCs w:val="24"/>
        </w:rPr>
      </w:pPr>
      <w:r w:rsidRPr="00C82796">
        <w:rPr>
          <w:rFonts w:ascii="Arial" w:hAnsi="Arial" w:cs="Arial"/>
          <w:sz w:val="24"/>
          <w:szCs w:val="24"/>
        </w:rPr>
        <w:t xml:space="preserve">Las actividades </w:t>
      </w:r>
      <w:r>
        <w:rPr>
          <w:rFonts w:ascii="Arial" w:hAnsi="Arial" w:cs="Arial"/>
          <w:sz w:val="24"/>
          <w:szCs w:val="24"/>
        </w:rPr>
        <w:t xml:space="preserve">de los seis programas </w:t>
      </w:r>
      <w:r w:rsidRPr="00C82796">
        <w:rPr>
          <w:rFonts w:ascii="Arial" w:hAnsi="Arial" w:cs="Arial"/>
          <w:sz w:val="24"/>
          <w:szCs w:val="24"/>
        </w:rPr>
        <w:t>contemplad</w:t>
      </w:r>
      <w:r>
        <w:rPr>
          <w:rFonts w:ascii="Arial" w:hAnsi="Arial" w:cs="Arial"/>
          <w:sz w:val="24"/>
          <w:szCs w:val="24"/>
        </w:rPr>
        <w:t>o</w:t>
      </w:r>
      <w:r w:rsidRPr="00C82796">
        <w:rPr>
          <w:rFonts w:ascii="Arial" w:hAnsi="Arial" w:cs="Arial"/>
          <w:sz w:val="24"/>
          <w:szCs w:val="24"/>
        </w:rPr>
        <w:t>s en el programa operativo anual 2015, se cumplieron en su totalidad</w:t>
      </w:r>
      <w:r>
        <w:rPr>
          <w:rFonts w:ascii="Arial" w:hAnsi="Arial" w:cs="Arial"/>
          <w:sz w:val="24"/>
          <w:szCs w:val="24"/>
        </w:rPr>
        <w:t xml:space="preserve"> de la siguiente manera. </w:t>
      </w:r>
    </w:p>
    <w:p w:rsidR="00C82796" w:rsidRDefault="00C82796" w:rsidP="00C82796">
      <w:pPr>
        <w:spacing w:after="0" w:line="360" w:lineRule="auto"/>
        <w:rPr>
          <w:rFonts w:ascii="Arial" w:hAnsi="Arial" w:cs="Arial"/>
          <w:b/>
          <w:sz w:val="16"/>
          <w:szCs w:val="16"/>
        </w:rPr>
      </w:pPr>
      <w:r w:rsidRPr="00EC3B17">
        <w:rPr>
          <w:rFonts w:ascii="Arial" w:hAnsi="Arial" w:cs="Arial"/>
          <w:b/>
          <w:sz w:val="24"/>
          <w:szCs w:val="24"/>
        </w:rPr>
        <w:t xml:space="preserve">1. </w:t>
      </w:r>
      <w:r w:rsidR="00131610">
        <w:rPr>
          <w:rFonts w:ascii="Arial" w:hAnsi="Arial" w:cs="Arial"/>
          <w:b/>
          <w:sz w:val="24"/>
          <w:szCs w:val="24"/>
        </w:rPr>
        <w:t xml:space="preserve">Programa de </w:t>
      </w:r>
      <w:r w:rsidR="00131610" w:rsidRPr="00EC3B17">
        <w:rPr>
          <w:rFonts w:ascii="Arial" w:hAnsi="Arial" w:cs="Arial"/>
          <w:b/>
          <w:sz w:val="24"/>
          <w:szCs w:val="24"/>
        </w:rPr>
        <w:t>financiamiento público a partidos políticos</w:t>
      </w:r>
      <w:r w:rsidRPr="00EC3B17">
        <w:rPr>
          <w:rFonts w:ascii="Arial" w:hAnsi="Arial" w:cs="Arial"/>
          <w:b/>
          <w:sz w:val="24"/>
          <w:szCs w:val="24"/>
        </w:rPr>
        <w:t>.</w:t>
      </w:r>
    </w:p>
    <w:p w:rsidR="00C82796" w:rsidRPr="00EC3B17" w:rsidRDefault="00C82796" w:rsidP="00C82796">
      <w:pPr>
        <w:spacing w:line="360" w:lineRule="auto"/>
        <w:rPr>
          <w:rFonts w:ascii="Arial" w:hAnsi="Arial" w:cs="Arial"/>
          <w:b/>
          <w:sz w:val="16"/>
          <w:szCs w:val="16"/>
        </w:rPr>
      </w:pPr>
      <w:r w:rsidRPr="001709B3">
        <w:rPr>
          <w:rFonts w:ascii="Arial" w:hAnsi="Arial" w:cs="Arial"/>
          <w:b/>
          <w:noProof/>
          <w:sz w:val="24"/>
          <w:szCs w:val="24"/>
          <w:lang w:eastAsia="es-MX"/>
        </w:rPr>
        <w:drawing>
          <wp:inline distT="0" distB="0" distL="0" distR="0">
            <wp:extent cx="5315803" cy="3425588"/>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82796" w:rsidRPr="00BC4A58" w:rsidRDefault="00C82796" w:rsidP="00C82796">
      <w:pPr>
        <w:pStyle w:val="Prrafodelista"/>
        <w:spacing w:line="360" w:lineRule="auto"/>
        <w:jc w:val="both"/>
        <w:rPr>
          <w:rFonts w:ascii="Arial" w:hAnsi="Arial" w:cs="Arial"/>
          <w:sz w:val="16"/>
          <w:szCs w:val="16"/>
        </w:rPr>
      </w:pPr>
    </w:p>
    <w:p w:rsidR="00C82796" w:rsidRPr="0070202F" w:rsidRDefault="00C82796" w:rsidP="00C82796">
      <w:pPr>
        <w:spacing w:after="0" w:line="276" w:lineRule="auto"/>
        <w:jc w:val="both"/>
        <w:rPr>
          <w:rFonts w:ascii="Arial" w:hAnsi="Arial" w:cs="Arial"/>
          <w:b/>
          <w:sz w:val="24"/>
          <w:szCs w:val="24"/>
        </w:rPr>
      </w:pPr>
      <w:r w:rsidRPr="0070202F">
        <w:rPr>
          <w:rFonts w:ascii="Arial" w:hAnsi="Arial" w:cs="Arial"/>
          <w:b/>
          <w:sz w:val="24"/>
          <w:szCs w:val="24"/>
        </w:rPr>
        <w:t xml:space="preserve">2. </w:t>
      </w:r>
      <w:r w:rsidR="00131610">
        <w:rPr>
          <w:rFonts w:ascii="Arial" w:hAnsi="Arial" w:cs="Arial"/>
          <w:b/>
          <w:sz w:val="24"/>
          <w:szCs w:val="24"/>
        </w:rPr>
        <w:t xml:space="preserve">Programa de </w:t>
      </w:r>
      <w:r w:rsidR="00131610" w:rsidRPr="0070202F">
        <w:rPr>
          <w:rFonts w:ascii="Arial" w:hAnsi="Arial" w:cs="Arial"/>
          <w:b/>
          <w:sz w:val="24"/>
          <w:szCs w:val="24"/>
        </w:rPr>
        <w:t xml:space="preserve">tiempos de radio y televisión para el Instituto Electoral </w:t>
      </w:r>
      <w:r w:rsidR="00131610">
        <w:rPr>
          <w:rFonts w:ascii="Arial" w:hAnsi="Arial" w:cs="Arial"/>
          <w:b/>
          <w:sz w:val="24"/>
          <w:szCs w:val="24"/>
        </w:rPr>
        <w:t>y</w:t>
      </w:r>
      <w:r w:rsidR="00131610" w:rsidRPr="0070202F">
        <w:rPr>
          <w:rFonts w:ascii="Arial" w:hAnsi="Arial" w:cs="Arial"/>
          <w:b/>
          <w:sz w:val="24"/>
          <w:szCs w:val="24"/>
        </w:rPr>
        <w:t xml:space="preserve"> </w:t>
      </w:r>
      <w:r w:rsidR="00131610">
        <w:rPr>
          <w:rFonts w:ascii="Arial" w:hAnsi="Arial" w:cs="Arial"/>
          <w:b/>
          <w:sz w:val="24"/>
          <w:szCs w:val="24"/>
        </w:rPr>
        <w:t>de Participación Ciudadana del Estado d</w:t>
      </w:r>
      <w:r w:rsidR="00131610" w:rsidRPr="0070202F">
        <w:rPr>
          <w:rFonts w:ascii="Arial" w:hAnsi="Arial" w:cs="Arial"/>
          <w:b/>
          <w:sz w:val="24"/>
          <w:szCs w:val="24"/>
        </w:rPr>
        <w:t>e Jalisco y partidos políticos.</w:t>
      </w:r>
    </w:p>
    <w:p w:rsidR="00C82796" w:rsidRDefault="00C82796" w:rsidP="00C82796">
      <w:pPr>
        <w:spacing w:after="0" w:line="240" w:lineRule="auto"/>
        <w:jc w:val="center"/>
        <w:rPr>
          <w:rFonts w:ascii="Arial" w:eastAsia="Times New Roman" w:hAnsi="Arial" w:cs="Arial"/>
          <w:b/>
          <w:sz w:val="24"/>
          <w:szCs w:val="24"/>
          <w:lang w:eastAsia="es-MX"/>
        </w:rPr>
      </w:pPr>
      <w:r>
        <w:rPr>
          <w:rFonts w:ascii="Arial" w:hAnsi="Arial" w:cs="Arial"/>
          <w:b/>
          <w:noProof/>
          <w:sz w:val="24"/>
          <w:szCs w:val="24"/>
          <w:lang w:eastAsia="es-MX"/>
        </w:rPr>
        <w:drawing>
          <wp:inline distT="0" distB="0" distL="0" distR="0">
            <wp:extent cx="5867400" cy="348615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82796" w:rsidRDefault="00C82796" w:rsidP="00C82796">
      <w:pPr>
        <w:spacing w:after="0" w:line="240" w:lineRule="auto"/>
        <w:jc w:val="center"/>
        <w:rPr>
          <w:rFonts w:ascii="Arial" w:eastAsia="Times New Roman" w:hAnsi="Arial" w:cs="Arial"/>
          <w:b/>
          <w:sz w:val="24"/>
          <w:szCs w:val="24"/>
          <w:lang w:eastAsia="es-MX"/>
        </w:rPr>
      </w:pPr>
    </w:p>
    <w:p w:rsidR="00C82796" w:rsidRDefault="00C82796" w:rsidP="00C82796">
      <w:pPr>
        <w:spacing w:after="0" w:line="276" w:lineRule="auto"/>
        <w:jc w:val="both"/>
        <w:rPr>
          <w:rFonts w:ascii="Arial" w:hAnsi="Arial" w:cs="Arial"/>
          <w:b/>
          <w:sz w:val="24"/>
          <w:szCs w:val="24"/>
        </w:rPr>
      </w:pPr>
      <w:r>
        <w:rPr>
          <w:rFonts w:ascii="Arial" w:eastAsia="Times New Roman" w:hAnsi="Arial" w:cs="Arial"/>
          <w:b/>
          <w:sz w:val="24"/>
          <w:szCs w:val="24"/>
          <w:lang w:eastAsia="es-MX"/>
        </w:rPr>
        <w:t>3</w:t>
      </w:r>
      <w:r w:rsidRPr="00584613">
        <w:rPr>
          <w:rFonts w:ascii="Arial" w:eastAsia="Times New Roman" w:hAnsi="Arial" w:cs="Arial"/>
          <w:b/>
          <w:sz w:val="24"/>
          <w:szCs w:val="24"/>
          <w:lang w:eastAsia="es-MX"/>
        </w:rPr>
        <w:t xml:space="preserve">. </w:t>
      </w:r>
      <w:r w:rsidR="00131610">
        <w:rPr>
          <w:rFonts w:ascii="Arial" w:eastAsia="Times New Roman" w:hAnsi="Arial" w:cs="Arial"/>
          <w:b/>
          <w:sz w:val="24"/>
          <w:szCs w:val="24"/>
          <w:lang w:eastAsia="es-MX"/>
        </w:rPr>
        <w:t xml:space="preserve">Programa de </w:t>
      </w:r>
      <w:r w:rsidR="00131610" w:rsidRPr="00584613">
        <w:rPr>
          <w:rFonts w:ascii="Arial" w:eastAsia="Times New Roman" w:hAnsi="Arial" w:cs="Arial"/>
          <w:b/>
          <w:sz w:val="24"/>
          <w:szCs w:val="24"/>
          <w:lang w:eastAsia="es-MX"/>
        </w:rPr>
        <w:t>transparencia: partidos políticos y agrupaciones políticas.</w:t>
      </w:r>
    </w:p>
    <w:p w:rsidR="00C82796" w:rsidRDefault="00C82796" w:rsidP="00C82796">
      <w:pPr>
        <w:spacing w:line="360" w:lineRule="auto"/>
        <w:jc w:val="center"/>
        <w:rPr>
          <w:rFonts w:ascii="Arial" w:hAnsi="Arial" w:cs="Arial"/>
          <w:b/>
          <w:sz w:val="24"/>
          <w:szCs w:val="24"/>
        </w:rPr>
      </w:pPr>
      <w:r>
        <w:rPr>
          <w:rFonts w:ascii="Arial" w:hAnsi="Arial" w:cs="Arial"/>
          <w:b/>
          <w:noProof/>
          <w:sz w:val="24"/>
          <w:szCs w:val="24"/>
          <w:lang w:eastAsia="es-MX"/>
        </w:rPr>
        <w:drawing>
          <wp:inline distT="0" distB="0" distL="0" distR="0">
            <wp:extent cx="5495925" cy="356235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82796" w:rsidRPr="0070202F" w:rsidRDefault="00C82796" w:rsidP="00C82796">
      <w:pPr>
        <w:spacing w:line="360" w:lineRule="auto"/>
        <w:jc w:val="both"/>
        <w:rPr>
          <w:rFonts w:ascii="Arial" w:hAnsi="Arial" w:cs="Arial"/>
          <w:b/>
          <w:sz w:val="24"/>
          <w:szCs w:val="24"/>
        </w:rPr>
      </w:pPr>
      <w:r w:rsidRPr="0070202F">
        <w:rPr>
          <w:rFonts w:ascii="Arial" w:hAnsi="Arial" w:cs="Arial"/>
          <w:b/>
          <w:sz w:val="24"/>
          <w:szCs w:val="24"/>
        </w:rPr>
        <w:lastRenderedPageBreak/>
        <w:t xml:space="preserve">4. </w:t>
      </w:r>
      <w:r w:rsidR="00131610" w:rsidRPr="0070202F">
        <w:rPr>
          <w:rFonts w:ascii="Arial" w:hAnsi="Arial" w:cs="Arial"/>
          <w:b/>
          <w:sz w:val="24"/>
          <w:szCs w:val="24"/>
        </w:rPr>
        <w:t xml:space="preserve">Programa </w:t>
      </w:r>
      <w:r w:rsidR="00131610">
        <w:rPr>
          <w:rFonts w:ascii="Arial" w:hAnsi="Arial" w:cs="Arial"/>
          <w:b/>
          <w:sz w:val="24"/>
          <w:szCs w:val="24"/>
        </w:rPr>
        <w:t xml:space="preserve">de </w:t>
      </w:r>
      <w:r w:rsidR="00131610" w:rsidRPr="0070202F">
        <w:rPr>
          <w:rFonts w:ascii="Arial" w:hAnsi="Arial" w:cs="Arial"/>
          <w:b/>
          <w:sz w:val="24"/>
          <w:szCs w:val="24"/>
        </w:rPr>
        <w:t>registro de candidat</w:t>
      </w:r>
      <w:r w:rsidR="00131610">
        <w:rPr>
          <w:rFonts w:ascii="Arial" w:hAnsi="Arial" w:cs="Arial"/>
          <w:b/>
          <w:sz w:val="24"/>
          <w:szCs w:val="24"/>
        </w:rPr>
        <w:t>os a cargos de elección popular</w:t>
      </w:r>
      <w:r w:rsidRPr="0070202F">
        <w:rPr>
          <w:rFonts w:ascii="Arial" w:hAnsi="Arial" w:cs="Arial"/>
          <w:b/>
          <w:sz w:val="24"/>
          <w:szCs w:val="24"/>
        </w:rPr>
        <w:t>.</w:t>
      </w:r>
    </w:p>
    <w:p w:rsidR="00C82796" w:rsidRPr="0048213D" w:rsidRDefault="00C82796" w:rsidP="00C82796">
      <w:pPr>
        <w:spacing w:line="360" w:lineRule="auto"/>
        <w:jc w:val="center"/>
        <w:rPr>
          <w:rFonts w:ascii="Arial" w:hAnsi="Arial" w:cs="Arial"/>
          <w:sz w:val="24"/>
          <w:szCs w:val="24"/>
        </w:rPr>
      </w:pPr>
      <w:r>
        <w:rPr>
          <w:rFonts w:ascii="Arial" w:hAnsi="Arial" w:cs="Arial"/>
          <w:b/>
          <w:noProof/>
          <w:sz w:val="24"/>
          <w:szCs w:val="24"/>
          <w:lang w:eastAsia="es-MX"/>
        </w:rPr>
        <w:drawing>
          <wp:inline distT="0" distB="0" distL="0" distR="0">
            <wp:extent cx="5943600" cy="3448050"/>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82796" w:rsidRDefault="00C82796" w:rsidP="00C82796">
      <w:pPr>
        <w:spacing w:line="360" w:lineRule="auto"/>
        <w:jc w:val="both"/>
        <w:rPr>
          <w:rFonts w:ascii="Arial" w:hAnsi="Arial" w:cs="Arial"/>
          <w:b/>
          <w:sz w:val="24"/>
          <w:szCs w:val="24"/>
        </w:rPr>
      </w:pPr>
      <w:r>
        <w:rPr>
          <w:rFonts w:ascii="Arial" w:hAnsi="Arial" w:cs="Arial"/>
          <w:b/>
          <w:sz w:val="24"/>
          <w:szCs w:val="24"/>
        </w:rPr>
        <w:t xml:space="preserve">5. </w:t>
      </w:r>
      <w:r w:rsidR="00131610">
        <w:rPr>
          <w:rFonts w:ascii="Arial" w:hAnsi="Arial" w:cs="Arial"/>
          <w:b/>
          <w:sz w:val="24"/>
          <w:szCs w:val="24"/>
        </w:rPr>
        <w:t xml:space="preserve">Programa de </w:t>
      </w:r>
      <w:r w:rsidR="00131610" w:rsidRPr="0048213D">
        <w:rPr>
          <w:rFonts w:ascii="Arial" w:hAnsi="Arial" w:cs="Arial"/>
          <w:b/>
          <w:sz w:val="24"/>
          <w:szCs w:val="24"/>
        </w:rPr>
        <w:t>cálculo de asignación de diputados y regidores de representación proporcional.</w:t>
      </w:r>
    </w:p>
    <w:p w:rsidR="00C82796" w:rsidRPr="00286AA5" w:rsidRDefault="00C82796" w:rsidP="00C82796">
      <w:pPr>
        <w:spacing w:line="360" w:lineRule="auto"/>
        <w:jc w:val="center"/>
        <w:rPr>
          <w:rFonts w:ascii="Arial" w:hAnsi="Arial" w:cs="Arial"/>
          <w:b/>
          <w:sz w:val="24"/>
          <w:szCs w:val="24"/>
        </w:rPr>
      </w:pPr>
      <w:r>
        <w:rPr>
          <w:rFonts w:ascii="Arial" w:hAnsi="Arial" w:cs="Arial"/>
          <w:b/>
          <w:noProof/>
          <w:sz w:val="24"/>
          <w:szCs w:val="24"/>
          <w:lang w:eastAsia="es-MX"/>
        </w:rPr>
        <w:drawing>
          <wp:inline distT="0" distB="0" distL="0" distR="0">
            <wp:extent cx="5981700" cy="333375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82796" w:rsidRPr="008A71A3" w:rsidRDefault="00C82796" w:rsidP="00C82796">
      <w:pPr>
        <w:pStyle w:val="Prrafodelista"/>
        <w:spacing w:line="360" w:lineRule="auto"/>
        <w:jc w:val="both"/>
        <w:rPr>
          <w:rFonts w:ascii="Arial" w:hAnsi="Arial" w:cs="Arial"/>
          <w:sz w:val="24"/>
          <w:szCs w:val="24"/>
        </w:rPr>
      </w:pPr>
    </w:p>
    <w:p w:rsidR="00C82796" w:rsidRPr="00400FB3" w:rsidRDefault="00C82796" w:rsidP="00C82796">
      <w:pPr>
        <w:spacing w:line="360" w:lineRule="auto"/>
        <w:jc w:val="both"/>
        <w:rPr>
          <w:rFonts w:ascii="Arial" w:eastAsia="Calibri" w:hAnsi="Arial" w:cs="Arial"/>
          <w:b/>
          <w:sz w:val="24"/>
          <w:szCs w:val="24"/>
        </w:rPr>
      </w:pPr>
      <w:r w:rsidRPr="00400FB3">
        <w:rPr>
          <w:rFonts w:ascii="Arial" w:eastAsia="Calibri" w:hAnsi="Arial" w:cs="Arial"/>
          <w:b/>
          <w:sz w:val="24"/>
          <w:szCs w:val="24"/>
        </w:rPr>
        <w:t>6.</w:t>
      </w:r>
      <w:r w:rsidR="002D5D29" w:rsidRPr="002D5D29">
        <w:rPr>
          <w:rFonts w:ascii="Arial" w:eastAsia="Calibri" w:hAnsi="Arial" w:cs="Arial"/>
          <w:b/>
          <w:sz w:val="24"/>
          <w:szCs w:val="24"/>
        </w:rPr>
        <w:t xml:space="preserve"> </w:t>
      </w:r>
      <w:r w:rsidR="00131610" w:rsidRPr="00400FB3">
        <w:rPr>
          <w:rFonts w:ascii="Arial" w:eastAsia="Calibri" w:hAnsi="Arial" w:cs="Arial"/>
          <w:b/>
          <w:sz w:val="24"/>
          <w:szCs w:val="24"/>
        </w:rPr>
        <w:t>Programa</w:t>
      </w:r>
      <w:r w:rsidR="00131610">
        <w:rPr>
          <w:rFonts w:ascii="Arial" w:eastAsia="Calibri" w:hAnsi="Arial" w:cs="Arial"/>
          <w:b/>
          <w:sz w:val="24"/>
          <w:szCs w:val="24"/>
        </w:rPr>
        <w:t xml:space="preserve"> de</w:t>
      </w:r>
      <w:r w:rsidR="00131610" w:rsidRPr="00400FB3">
        <w:rPr>
          <w:rFonts w:ascii="Arial" w:eastAsia="Calibri" w:hAnsi="Arial" w:cs="Arial"/>
          <w:b/>
          <w:sz w:val="24"/>
          <w:szCs w:val="24"/>
        </w:rPr>
        <w:t xml:space="preserve"> monitoreo de campañas electorales locales 2015.</w:t>
      </w:r>
    </w:p>
    <w:p w:rsidR="00C82796" w:rsidRPr="008A71A3" w:rsidRDefault="00C82796" w:rsidP="00131610">
      <w:pPr>
        <w:spacing w:line="360" w:lineRule="auto"/>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-2540</wp:posOffset>
            </wp:positionH>
            <wp:positionV relativeFrom="paragraph">
              <wp:posOffset>-1905</wp:posOffset>
            </wp:positionV>
            <wp:extent cx="5610225" cy="3943350"/>
            <wp:effectExtent l="0" t="0" r="0" b="0"/>
            <wp:wrapThrough wrapText="bothSides">
              <wp:wrapPolygon edited="0">
                <wp:start x="0" y="0"/>
                <wp:lineTo x="0" y="21496"/>
                <wp:lineTo x="21490" y="21496"/>
                <wp:lineTo x="21490" y="0"/>
                <wp:lineTo x="0" y="0"/>
              </wp:wrapPolygon>
            </wp:wrapThrough>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2D5D29">
        <w:rPr>
          <w:rFonts w:ascii="Arial" w:hAnsi="Arial" w:cs="Arial"/>
          <w:sz w:val="24"/>
          <w:szCs w:val="24"/>
        </w:rPr>
        <w:t>Asi</w:t>
      </w:r>
      <w:r w:rsidR="00131610">
        <w:rPr>
          <w:rFonts w:ascii="Arial" w:hAnsi="Arial" w:cs="Arial"/>
          <w:sz w:val="24"/>
          <w:szCs w:val="24"/>
        </w:rPr>
        <w:t xml:space="preserve">mismo fueron realizadas </w:t>
      </w:r>
      <w:r w:rsidRPr="008A71A3">
        <w:rPr>
          <w:rFonts w:ascii="Arial" w:hAnsi="Arial" w:cs="Arial"/>
          <w:sz w:val="24"/>
          <w:szCs w:val="24"/>
        </w:rPr>
        <w:t>oportuna</w:t>
      </w:r>
      <w:r w:rsidR="00131610">
        <w:rPr>
          <w:rFonts w:ascii="Arial" w:hAnsi="Arial" w:cs="Arial"/>
          <w:sz w:val="24"/>
          <w:szCs w:val="24"/>
        </w:rPr>
        <w:t>mente</w:t>
      </w:r>
      <w:r w:rsidRPr="008A71A3">
        <w:rPr>
          <w:rFonts w:ascii="Arial" w:hAnsi="Arial" w:cs="Arial"/>
          <w:sz w:val="24"/>
          <w:szCs w:val="24"/>
        </w:rPr>
        <w:t xml:space="preserve"> las actividades asignadas de manera adicional: </w:t>
      </w:r>
    </w:p>
    <w:p w:rsidR="00C82796" w:rsidRPr="00131610" w:rsidRDefault="00C82796" w:rsidP="00131610">
      <w:pPr>
        <w:pStyle w:val="Prrafodelista"/>
        <w:numPr>
          <w:ilvl w:val="0"/>
          <w:numId w:val="6"/>
        </w:numPr>
        <w:spacing w:line="360" w:lineRule="auto"/>
        <w:jc w:val="both"/>
        <w:rPr>
          <w:rFonts w:ascii="Arial" w:hAnsi="Arial" w:cs="Arial"/>
          <w:b/>
          <w:sz w:val="24"/>
          <w:szCs w:val="24"/>
        </w:rPr>
      </w:pPr>
      <w:r w:rsidRPr="00131610">
        <w:rPr>
          <w:rFonts w:ascii="Arial" w:hAnsi="Arial" w:cs="Arial"/>
          <w:b/>
          <w:sz w:val="24"/>
          <w:szCs w:val="24"/>
        </w:rPr>
        <w:t xml:space="preserve">Coordinación de la revisión </w:t>
      </w:r>
      <w:r w:rsidR="00E241DE">
        <w:rPr>
          <w:rFonts w:ascii="Arial" w:hAnsi="Arial" w:cs="Arial"/>
          <w:b/>
          <w:sz w:val="24"/>
          <w:szCs w:val="24"/>
        </w:rPr>
        <w:t xml:space="preserve">y captura </w:t>
      </w:r>
      <w:r w:rsidRPr="00131610">
        <w:rPr>
          <w:rFonts w:ascii="Arial" w:hAnsi="Arial" w:cs="Arial"/>
          <w:b/>
          <w:sz w:val="24"/>
          <w:szCs w:val="24"/>
        </w:rPr>
        <w:t xml:space="preserve">de los formatos de apoyo ciudadano entregados por los </w:t>
      </w:r>
      <w:r w:rsidR="00E753A8">
        <w:rPr>
          <w:rFonts w:ascii="Arial" w:hAnsi="Arial" w:cs="Arial"/>
          <w:b/>
          <w:sz w:val="24"/>
          <w:szCs w:val="24"/>
        </w:rPr>
        <w:t xml:space="preserve">aspirantes a </w:t>
      </w:r>
      <w:r w:rsidRPr="00131610">
        <w:rPr>
          <w:rFonts w:ascii="Arial" w:hAnsi="Arial" w:cs="Arial"/>
          <w:b/>
          <w:sz w:val="24"/>
          <w:szCs w:val="24"/>
        </w:rPr>
        <w:t xml:space="preserve">candidatos independientes. </w:t>
      </w:r>
    </w:p>
    <w:p w:rsidR="00C82796" w:rsidRPr="00131610" w:rsidRDefault="00C82796" w:rsidP="00131610">
      <w:pPr>
        <w:pStyle w:val="Prrafodelista"/>
        <w:numPr>
          <w:ilvl w:val="0"/>
          <w:numId w:val="6"/>
        </w:numPr>
        <w:spacing w:line="360" w:lineRule="auto"/>
        <w:jc w:val="both"/>
        <w:rPr>
          <w:rFonts w:ascii="Arial" w:hAnsi="Arial" w:cs="Arial"/>
          <w:b/>
          <w:sz w:val="24"/>
          <w:szCs w:val="24"/>
        </w:rPr>
      </w:pPr>
      <w:r w:rsidRPr="00131610">
        <w:rPr>
          <w:rFonts w:ascii="Arial" w:hAnsi="Arial" w:cs="Arial"/>
          <w:b/>
          <w:sz w:val="24"/>
          <w:szCs w:val="24"/>
        </w:rPr>
        <w:t>Coordinación de la organización de los debates entre candidatos a munícipes y diputados de la zona metropolitana.</w:t>
      </w:r>
    </w:p>
    <w:p w:rsidR="00C82796" w:rsidRPr="00131610" w:rsidRDefault="00C82796" w:rsidP="00131610">
      <w:pPr>
        <w:pStyle w:val="Prrafodelista"/>
        <w:numPr>
          <w:ilvl w:val="0"/>
          <w:numId w:val="6"/>
        </w:numPr>
        <w:spacing w:line="360" w:lineRule="auto"/>
        <w:jc w:val="both"/>
        <w:rPr>
          <w:rFonts w:ascii="Arial" w:hAnsi="Arial" w:cs="Arial"/>
          <w:b/>
          <w:sz w:val="24"/>
          <w:szCs w:val="24"/>
        </w:rPr>
      </w:pPr>
      <w:r w:rsidRPr="00131610">
        <w:rPr>
          <w:rFonts w:ascii="Arial" w:hAnsi="Arial" w:cs="Arial"/>
          <w:b/>
          <w:sz w:val="24"/>
          <w:szCs w:val="24"/>
        </w:rPr>
        <w:t>Apoyo en diversas actividades el día de la jornada electoral.</w:t>
      </w:r>
    </w:p>
    <w:p w:rsidR="00131610" w:rsidRPr="00131610" w:rsidRDefault="00131610" w:rsidP="00131610">
      <w:pPr>
        <w:pStyle w:val="Prrafodelista"/>
        <w:numPr>
          <w:ilvl w:val="0"/>
          <w:numId w:val="6"/>
        </w:numPr>
        <w:spacing w:line="360" w:lineRule="auto"/>
        <w:jc w:val="both"/>
        <w:rPr>
          <w:rFonts w:ascii="Arial" w:hAnsi="Arial" w:cs="Arial"/>
          <w:b/>
          <w:sz w:val="24"/>
          <w:szCs w:val="24"/>
        </w:rPr>
      </w:pPr>
      <w:r w:rsidRPr="00131610">
        <w:rPr>
          <w:rFonts w:ascii="Arial" w:hAnsi="Arial" w:cs="Arial"/>
          <w:b/>
          <w:sz w:val="24"/>
          <w:szCs w:val="24"/>
        </w:rPr>
        <w:t>Grupo de seguimiento al cumplimiento a la pa</w:t>
      </w:r>
      <w:r w:rsidR="00B35268">
        <w:rPr>
          <w:rFonts w:ascii="Arial" w:hAnsi="Arial" w:cs="Arial"/>
          <w:b/>
          <w:sz w:val="24"/>
          <w:szCs w:val="24"/>
        </w:rPr>
        <w:t>ridad de género en candidaturas.</w:t>
      </w:r>
    </w:p>
    <w:p w:rsidR="00C82796" w:rsidRDefault="00C82796" w:rsidP="00131610">
      <w:pPr>
        <w:pStyle w:val="Prrafodelista"/>
        <w:numPr>
          <w:ilvl w:val="0"/>
          <w:numId w:val="6"/>
        </w:numPr>
        <w:spacing w:line="360" w:lineRule="auto"/>
        <w:jc w:val="both"/>
        <w:rPr>
          <w:rFonts w:ascii="Arial" w:hAnsi="Arial" w:cs="Arial"/>
          <w:b/>
          <w:sz w:val="24"/>
          <w:szCs w:val="24"/>
        </w:rPr>
      </w:pPr>
      <w:r w:rsidRPr="00131610">
        <w:rPr>
          <w:rFonts w:ascii="Arial" w:hAnsi="Arial" w:cs="Arial"/>
          <w:b/>
          <w:sz w:val="24"/>
          <w:szCs w:val="24"/>
        </w:rPr>
        <w:t>Elabo</w:t>
      </w:r>
      <w:r w:rsidR="00131610" w:rsidRPr="00131610">
        <w:rPr>
          <w:rFonts w:ascii="Arial" w:hAnsi="Arial" w:cs="Arial"/>
          <w:b/>
          <w:sz w:val="24"/>
          <w:szCs w:val="24"/>
        </w:rPr>
        <w:t>ración de proyectos de reforma a los</w:t>
      </w:r>
      <w:r w:rsidRPr="00131610">
        <w:rPr>
          <w:rFonts w:ascii="Arial" w:hAnsi="Arial" w:cs="Arial"/>
          <w:b/>
          <w:sz w:val="24"/>
          <w:szCs w:val="24"/>
        </w:rPr>
        <w:t xml:space="preserve"> Reglamento</w:t>
      </w:r>
      <w:r w:rsidR="00131610" w:rsidRPr="00131610">
        <w:rPr>
          <w:rFonts w:ascii="Arial" w:hAnsi="Arial" w:cs="Arial"/>
          <w:b/>
          <w:sz w:val="24"/>
          <w:szCs w:val="24"/>
        </w:rPr>
        <w:t>s internos</w:t>
      </w:r>
      <w:r w:rsidRPr="00131610">
        <w:rPr>
          <w:rFonts w:ascii="Arial" w:hAnsi="Arial" w:cs="Arial"/>
          <w:b/>
          <w:sz w:val="24"/>
          <w:szCs w:val="24"/>
        </w:rPr>
        <w:t xml:space="preserve"> del Instituto Electoral y de Participación Ciudadana del Estado de Jalisco </w:t>
      </w:r>
    </w:p>
    <w:p w:rsidR="00E753A8" w:rsidRDefault="00E753A8" w:rsidP="00E753A8">
      <w:pPr>
        <w:pStyle w:val="Prrafodelista"/>
        <w:spacing w:line="360" w:lineRule="auto"/>
        <w:ind w:left="360"/>
        <w:jc w:val="both"/>
        <w:rPr>
          <w:rFonts w:ascii="Arial" w:hAnsi="Arial" w:cs="Arial"/>
          <w:b/>
          <w:sz w:val="24"/>
          <w:szCs w:val="24"/>
        </w:rPr>
      </w:pPr>
    </w:p>
    <w:p w:rsidR="00E753A8" w:rsidRPr="00131610" w:rsidRDefault="00E753A8" w:rsidP="00E753A8">
      <w:pPr>
        <w:pStyle w:val="Prrafodelista"/>
        <w:spacing w:line="360" w:lineRule="auto"/>
        <w:ind w:left="360"/>
        <w:jc w:val="both"/>
        <w:rPr>
          <w:rFonts w:ascii="Arial" w:hAnsi="Arial" w:cs="Arial"/>
          <w:b/>
          <w:sz w:val="24"/>
          <w:szCs w:val="24"/>
        </w:rPr>
      </w:pPr>
    </w:p>
    <w:tbl>
      <w:tblPr>
        <w:tblStyle w:val="Tablaconcuadrcula"/>
        <w:tblW w:w="0" w:type="auto"/>
        <w:tblLook w:val="04A0"/>
      </w:tblPr>
      <w:tblGrid>
        <w:gridCol w:w="8978"/>
      </w:tblGrid>
      <w:tr w:rsidR="00C82796" w:rsidRPr="008A71A3" w:rsidTr="008D3F3F">
        <w:tc>
          <w:tcPr>
            <w:tcW w:w="8978" w:type="dxa"/>
            <w:shd w:val="clear" w:color="auto" w:fill="934BC9"/>
          </w:tcPr>
          <w:p w:rsidR="00C82796" w:rsidRPr="008D3F3F" w:rsidRDefault="00C82796" w:rsidP="008918C2">
            <w:pPr>
              <w:pStyle w:val="Ttulo1"/>
              <w:jc w:val="center"/>
              <w:outlineLvl w:val="0"/>
              <w:rPr>
                <w:rFonts w:ascii="Arial" w:hAnsi="Arial" w:cs="Arial"/>
                <w:b/>
                <w:color w:val="FFFFFF" w:themeColor="background1"/>
                <w:sz w:val="24"/>
                <w:szCs w:val="24"/>
              </w:rPr>
            </w:pPr>
            <w:bookmarkStart w:id="2" w:name="_Toc446076232"/>
            <w:r w:rsidRPr="008D3F3F">
              <w:rPr>
                <w:rFonts w:ascii="Arial" w:hAnsi="Arial" w:cs="Arial"/>
                <w:b/>
                <w:color w:val="FFFFFF" w:themeColor="background1"/>
                <w:sz w:val="24"/>
                <w:szCs w:val="24"/>
              </w:rPr>
              <w:lastRenderedPageBreak/>
              <w:t>DESARROLLO DE LAS ACTIVIDADES DEL PROGRAMA OPERATIVO ANUAL 2015.</w:t>
            </w:r>
            <w:bookmarkEnd w:id="2"/>
          </w:p>
        </w:tc>
      </w:tr>
    </w:tbl>
    <w:p w:rsidR="00C82796" w:rsidRPr="008A71A3" w:rsidRDefault="00C82796" w:rsidP="00C82796">
      <w:pPr>
        <w:spacing w:line="360" w:lineRule="auto"/>
        <w:jc w:val="both"/>
        <w:rPr>
          <w:rFonts w:ascii="Arial" w:hAnsi="Arial" w:cs="Arial"/>
          <w:sz w:val="24"/>
          <w:szCs w:val="24"/>
        </w:rPr>
      </w:pPr>
    </w:p>
    <w:tbl>
      <w:tblPr>
        <w:tblStyle w:val="Tablaconcuadrcula"/>
        <w:tblW w:w="0" w:type="auto"/>
        <w:shd w:val="clear" w:color="auto" w:fill="D0CECE" w:themeFill="background2" w:themeFillShade="E6"/>
        <w:tblLook w:val="04A0"/>
      </w:tblPr>
      <w:tblGrid>
        <w:gridCol w:w="8978"/>
      </w:tblGrid>
      <w:tr w:rsidR="00C82796" w:rsidRPr="008A71A3" w:rsidTr="008D3F3F">
        <w:tc>
          <w:tcPr>
            <w:tcW w:w="8978" w:type="dxa"/>
            <w:shd w:val="clear" w:color="auto" w:fill="934BC9"/>
          </w:tcPr>
          <w:p w:rsidR="00C82796" w:rsidRPr="008D3F3F" w:rsidRDefault="002D5D29" w:rsidP="008918C2">
            <w:pPr>
              <w:pStyle w:val="Ttulo2"/>
              <w:outlineLvl w:val="1"/>
              <w:rPr>
                <w:rFonts w:ascii="Arial" w:hAnsi="Arial" w:cs="Arial"/>
                <w:b/>
                <w:color w:val="FFFFFF" w:themeColor="background1"/>
                <w:sz w:val="24"/>
                <w:szCs w:val="24"/>
              </w:rPr>
            </w:pPr>
            <w:bookmarkStart w:id="3" w:name="_Toc446076233"/>
            <w:r w:rsidRPr="008D3F3F">
              <w:rPr>
                <w:rFonts w:ascii="Arial" w:hAnsi="Arial" w:cs="Arial"/>
                <w:b/>
                <w:color w:val="FFFFFF" w:themeColor="background1"/>
                <w:sz w:val="24"/>
                <w:szCs w:val="24"/>
              </w:rPr>
              <w:t>1.</w:t>
            </w:r>
            <w:r w:rsidR="00131610" w:rsidRPr="008D3F3F">
              <w:rPr>
                <w:rFonts w:ascii="Arial" w:hAnsi="Arial" w:cs="Arial"/>
                <w:b/>
                <w:color w:val="FFFFFF" w:themeColor="background1"/>
                <w:sz w:val="24"/>
                <w:szCs w:val="24"/>
              </w:rPr>
              <w:t xml:space="preserve"> Pro</w:t>
            </w:r>
            <w:r w:rsidR="008D49B6">
              <w:rPr>
                <w:rFonts w:ascii="Arial" w:hAnsi="Arial" w:cs="Arial"/>
                <w:b/>
                <w:color w:val="FFFFFF" w:themeColor="background1"/>
                <w:sz w:val="24"/>
                <w:szCs w:val="24"/>
              </w:rPr>
              <w:t>grama de f</w:t>
            </w:r>
            <w:r w:rsidR="00131610" w:rsidRPr="008D3F3F">
              <w:rPr>
                <w:rFonts w:ascii="Arial" w:hAnsi="Arial" w:cs="Arial"/>
                <w:b/>
                <w:color w:val="FFFFFF" w:themeColor="background1"/>
                <w:sz w:val="24"/>
                <w:szCs w:val="24"/>
              </w:rPr>
              <w:t xml:space="preserve">inanciamiento </w:t>
            </w:r>
            <w:r w:rsidR="008D49B6">
              <w:rPr>
                <w:rFonts w:ascii="Arial" w:hAnsi="Arial" w:cs="Arial"/>
                <w:b/>
                <w:color w:val="FFFFFF" w:themeColor="background1"/>
                <w:sz w:val="24"/>
                <w:szCs w:val="24"/>
              </w:rPr>
              <w:t>p</w:t>
            </w:r>
            <w:r w:rsidR="00131610" w:rsidRPr="008D3F3F">
              <w:rPr>
                <w:rFonts w:ascii="Arial" w:hAnsi="Arial" w:cs="Arial"/>
                <w:b/>
                <w:color w:val="FFFFFF" w:themeColor="background1"/>
                <w:sz w:val="24"/>
                <w:szCs w:val="24"/>
              </w:rPr>
              <w:t>úblico a partidos políticos.</w:t>
            </w:r>
            <w:bookmarkEnd w:id="3"/>
          </w:p>
        </w:tc>
      </w:tr>
    </w:tbl>
    <w:p w:rsidR="00CA5D43" w:rsidRDefault="00CA5D43" w:rsidP="00C82796">
      <w:pPr>
        <w:spacing w:line="360" w:lineRule="auto"/>
        <w:jc w:val="both"/>
        <w:rPr>
          <w:rFonts w:ascii="Arial" w:hAnsi="Arial" w:cs="Arial"/>
          <w:b/>
          <w:sz w:val="24"/>
          <w:szCs w:val="24"/>
        </w:rPr>
      </w:pPr>
    </w:p>
    <w:p w:rsidR="00C82796" w:rsidRPr="008A71A3" w:rsidRDefault="00C82796" w:rsidP="00C82796">
      <w:pPr>
        <w:spacing w:line="360" w:lineRule="auto"/>
        <w:jc w:val="both"/>
        <w:rPr>
          <w:rFonts w:ascii="Arial" w:hAnsi="Arial" w:cs="Arial"/>
          <w:b/>
          <w:sz w:val="24"/>
          <w:szCs w:val="24"/>
        </w:rPr>
      </w:pPr>
      <w:r w:rsidRPr="008A71A3">
        <w:rPr>
          <w:rFonts w:ascii="Arial" w:hAnsi="Arial" w:cs="Arial"/>
          <w:b/>
          <w:sz w:val="24"/>
          <w:szCs w:val="24"/>
        </w:rPr>
        <w:t>Objetivo del programa.</w:t>
      </w:r>
    </w:p>
    <w:p w:rsidR="00C82796" w:rsidRPr="008A71A3" w:rsidRDefault="00C82796" w:rsidP="00C82796">
      <w:pPr>
        <w:spacing w:line="360" w:lineRule="auto"/>
        <w:jc w:val="both"/>
        <w:rPr>
          <w:rFonts w:ascii="Arial" w:hAnsi="Arial" w:cs="Arial"/>
          <w:b/>
          <w:sz w:val="24"/>
          <w:szCs w:val="24"/>
        </w:rPr>
      </w:pPr>
      <w:r w:rsidRPr="008A71A3">
        <w:rPr>
          <w:rFonts w:ascii="Arial" w:hAnsi="Arial" w:cs="Arial"/>
          <w:sz w:val="24"/>
          <w:szCs w:val="24"/>
          <w:lang w:val="es-ES"/>
        </w:rPr>
        <w:t>El objetiv</w:t>
      </w:r>
      <w:r w:rsidR="00E9433E">
        <w:rPr>
          <w:rFonts w:ascii="Arial" w:hAnsi="Arial" w:cs="Arial"/>
          <w:sz w:val="24"/>
          <w:szCs w:val="24"/>
          <w:lang w:val="es-ES"/>
        </w:rPr>
        <w:t xml:space="preserve">o principal de este programa consistió en que </w:t>
      </w:r>
      <w:r w:rsidR="00E9433E">
        <w:rPr>
          <w:rFonts w:ascii="Arial" w:hAnsi="Arial" w:cs="Arial"/>
          <w:sz w:val="24"/>
          <w:szCs w:val="24"/>
        </w:rPr>
        <w:t>los partidos políticos recibieran</w:t>
      </w:r>
      <w:r w:rsidRPr="008A71A3">
        <w:rPr>
          <w:rFonts w:ascii="Arial" w:hAnsi="Arial" w:cs="Arial"/>
          <w:sz w:val="24"/>
          <w:szCs w:val="24"/>
        </w:rPr>
        <w:t xml:space="preserve"> el financiamiento público que les </w:t>
      </w:r>
      <w:r w:rsidR="00826417">
        <w:rPr>
          <w:rFonts w:ascii="Arial" w:hAnsi="Arial" w:cs="Arial"/>
          <w:sz w:val="24"/>
          <w:szCs w:val="24"/>
        </w:rPr>
        <w:t>corresponde de conformidad a lo establecido en la legislación aplicable.</w:t>
      </w:r>
    </w:p>
    <w:p w:rsidR="00C82796" w:rsidRPr="00531C5A" w:rsidRDefault="00C82796" w:rsidP="00C82796">
      <w:pPr>
        <w:pStyle w:val="Prrafodelista"/>
        <w:numPr>
          <w:ilvl w:val="1"/>
          <w:numId w:val="2"/>
        </w:numPr>
        <w:spacing w:line="360" w:lineRule="auto"/>
        <w:jc w:val="both"/>
        <w:rPr>
          <w:rFonts w:ascii="Arial" w:hAnsi="Arial" w:cs="Arial"/>
          <w:b/>
          <w:sz w:val="24"/>
          <w:szCs w:val="24"/>
        </w:rPr>
      </w:pPr>
      <w:r w:rsidRPr="00531C5A">
        <w:rPr>
          <w:rFonts w:ascii="Arial" w:hAnsi="Arial" w:cs="Arial"/>
          <w:b/>
          <w:sz w:val="24"/>
          <w:szCs w:val="24"/>
        </w:rPr>
        <w:t>Montos por concepto de financiamiento público a partidos políticos y en su caso a candidatos independientes.</w:t>
      </w:r>
    </w:p>
    <w:tbl>
      <w:tblPr>
        <w:tblStyle w:val="Tablaconcuadrcula"/>
        <w:tblW w:w="0" w:type="auto"/>
        <w:tblInd w:w="108" w:type="dxa"/>
        <w:tblLook w:val="04A0"/>
      </w:tblPr>
      <w:tblGrid>
        <w:gridCol w:w="2835"/>
        <w:gridCol w:w="3042"/>
        <w:gridCol w:w="2993"/>
      </w:tblGrid>
      <w:tr w:rsidR="00C82796" w:rsidRPr="008A71A3" w:rsidTr="00C82796">
        <w:tc>
          <w:tcPr>
            <w:tcW w:w="2835"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Fecha de inicio</w:t>
            </w:r>
          </w:p>
        </w:tc>
        <w:tc>
          <w:tcPr>
            <w:tcW w:w="3042"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Fecha de término</w:t>
            </w:r>
          </w:p>
        </w:tc>
        <w:tc>
          <w:tcPr>
            <w:tcW w:w="2993"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Meta</w:t>
            </w:r>
          </w:p>
        </w:tc>
      </w:tr>
      <w:tr w:rsidR="00C82796" w:rsidRPr="008A71A3" w:rsidTr="00C82796">
        <w:tc>
          <w:tcPr>
            <w:tcW w:w="2835" w:type="dxa"/>
          </w:tcPr>
          <w:p w:rsidR="00C82796" w:rsidRPr="00C131A1" w:rsidRDefault="00C82796" w:rsidP="00C82796">
            <w:pPr>
              <w:rPr>
                <w:rFonts w:ascii="Arial" w:hAnsi="Arial" w:cs="Arial"/>
                <w:sz w:val="24"/>
                <w:szCs w:val="24"/>
              </w:rPr>
            </w:pPr>
            <w:r w:rsidRPr="00C131A1">
              <w:rPr>
                <w:rFonts w:ascii="Arial" w:hAnsi="Arial" w:cs="Arial"/>
                <w:sz w:val="24"/>
                <w:szCs w:val="24"/>
              </w:rPr>
              <w:t>Enero 2015</w:t>
            </w:r>
          </w:p>
        </w:tc>
        <w:tc>
          <w:tcPr>
            <w:tcW w:w="3042" w:type="dxa"/>
          </w:tcPr>
          <w:p w:rsidR="00C82796" w:rsidRPr="00C131A1" w:rsidRDefault="00C82796" w:rsidP="00C82796">
            <w:pPr>
              <w:rPr>
                <w:rFonts w:ascii="Arial" w:hAnsi="Arial" w:cs="Arial"/>
                <w:sz w:val="24"/>
                <w:szCs w:val="24"/>
              </w:rPr>
            </w:pPr>
            <w:r w:rsidRPr="00C131A1">
              <w:rPr>
                <w:rFonts w:ascii="Arial" w:hAnsi="Arial" w:cs="Arial"/>
                <w:sz w:val="24"/>
                <w:szCs w:val="24"/>
              </w:rPr>
              <w:t>Diciembre 2015</w:t>
            </w:r>
          </w:p>
        </w:tc>
        <w:tc>
          <w:tcPr>
            <w:tcW w:w="2993" w:type="dxa"/>
          </w:tcPr>
          <w:p w:rsidR="00C82796" w:rsidRPr="00C131A1" w:rsidRDefault="00C82796" w:rsidP="00C82796">
            <w:pPr>
              <w:rPr>
                <w:rFonts w:ascii="Arial" w:hAnsi="Arial" w:cs="Arial"/>
                <w:sz w:val="24"/>
                <w:szCs w:val="24"/>
              </w:rPr>
            </w:pPr>
            <w:r>
              <w:rPr>
                <w:rFonts w:ascii="Arial" w:hAnsi="Arial" w:cs="Arial"/>
                <w:sz w:val="24"/>
                <w:szCs w:val="24"/>
              </w:rPr>
              <w:t xml:space="preserve"> </w:t>
            </w:r>
            <w:r w:rsidRPr="00C131A1">
              <w:rPr>
                <w:rFonts w:ascii="Arial" w:hAnsi="Arial" w:cs="Arial"/>
                <w:sz w:val="24"/>
                <w:szCs w:val="24"/>
              </w:rPr>
              <w:t>100%</w:t>
            </w:r>
          </w:p>
        </w:tc>
      </w:tr>
    </w:tbl>
    <w:p w:rsidR="00C82796" w:rsidRDefault="00C82796" w:rsidP="00C82796">
      <w:pPr>
        <w:spacing w:line="360" w:lineRule="auto"/>
        <w:jc w:val="both"/>
        <w:rPr>
          <w:rFonts w:ascii="Arial" w:hAnsi="Arial" w:cs="Arial"/>
          <w:sz w:val="20"/>
          <w:szCs w:val="20"/>
        </w:rPr>
      </w:pPr>
    </w:p>
    <w:p w:rsidR="00C82796" w:rsidRPr="008A71A3" w:rsidRDefault="00C82796" w:rsidP="00C82796">
      <w:pPr>
        <w:spacing w:line="360" w:lineRule="auto"/>
        <w:jc w:val="both"/>
        <w:rPr>
          <w:rFonts w:ascii="Arial" w:hAnsi="Arial" w:cs="Arial"/>
          <w:sz w:val="24"/>
          <w:szCs w:val="24"/>
        </w:rPr>
      </w:pPr>
      <w:r w:rsidRPr="008A71A3">
        <w:rPr>
          <w:rFonts w:ascii="Arial" w:hAnsi="Arial" w:cs="Arial"/>
          <w:sz w:val="24"/>
          <w:szCs w:val="24"/>
        </w:rPr>
        <w:t>Se otorgó la totalidad del financiamiento público correspondiente al ejercicio 2015 conforme lo aprobado por el Consejo General, mediante acuerdo</w:t>
      </w:r>
      <w:r w:rsidR="00E075A8">
        <w:rPr>
          <w:rFonts w:ascii="Arial" w:hAnsi="Arial" w:cs="Arial"/>
          <w:sz w:val="24"/>
          <w:szCs w:val="24"/>
        </w:rPr>
        <w:t xml:space="preserve"> </w:t>
      </w:r>
      <w:r w:rsidR="00E075A8" w:rsidRPr="008A71A3">
        <w:rPr>
          <w:rFonts w:ascii="Arial" w:eastAsia="Verdana" w:hAnsi="Arial" w:cs="Arial"/>
          <w:color w:val="000000"/>
          <w:kern w:val="1"/>
          <w:sz w:val="24"/>
          <w:szCs w:val="24"/>
          <w:lang w:val="es-ES_tradnl"/>
        </w:rPr>
        <w:t>identificado con la clave alfanumérica,</w:t>
      </w:r>
      <w:r w:rsidRPr="008A71A3">
        <w:rPr>
          <w:rFonts w:ascii="Arial" w:hAnsi="Arial" w:cs="Arial"/>
          <w:sz w:val="24"/>
          <w:szCs w:val="24"/>
        </w:rPr>
        <w:t xml:space="preserve"> IEPC-ACG-067/2014.</w:t>
      </w:r>
    </w:p>
    <w:p w:rsidR="00C82796" w:rsidRDefault="00C82796" w:rsidP="00C82796">
      <w:pPr>
        <w:spacing w:line="360" w:lineRule="auto"/>
        <w:jc w:val="both"/>
        <w:rPr>
          <w:rFonts w:ascii="Arial" w:hAnsi="Arial" w:cs="Arial"/>
          <w:sz w:val="24"/>
          <w:szCs w:val="24"/>
        </w:rPr>
      </w:pPr>
      <w:r w:rsidRPr="008A71A3">
        <w:rPr>
          <w:rFonts w:ascii="Arial" w:hAnsi="Arial" w:cs="Arial"/>
          <w:sz w:val="24"/>
          <w:szCs w:val="24"/>
        </w:rPr>
        <w:t>Los partidos políticos recibieron financiamiento público por concepto de: actividades ordinarias permanentes; actividades para la capacitación, promoción y el desarrollo del liderazgo político de las mujeres; actividades específicas y para gastos de campaña; y en su caso, los candidatos independientes recibieron financiamiento públi</w:t>
      </w:r>
      <w:r w:rsidR="00826417">
        <w:rPr>
          <w:rFonts w:ascii="Arial" w:hAnsi="Arial" w:cs="Arial"/>
          <w:sz w:val="24"/>
          <w:szCs w:val="24"/>
        </w:rPr>
        <w:t>co para gastos de campañas,</w:t>
      </w:r>
      <w:r w:rsidRPr="008A71A3">
        <w:rPr>
          <w:rFonts w:ascii="Arial" w:hAnsi="Arial" w:cs="Arial"/>
          <w:sz w:val="24"/>
          <w:szCs w:val="24"/>
        </w:rPr>
        <w:t xml:space="preserve"> distribuido de la siguiente forma:</w:t>
      </w:r>
    </w:p>
    <w:p w:rsidR="000C3664" w:rsidRPr="000C3664" w:rsidRDefault="00A90CC5" w:rsidP="000C3664">
      <w:pPr>
        <w:spacing w:line="360" w:lineRule="auto"/>
        <w:jc w:val="center"/>
        <w:rPr>
          <w:rFonts w:ascii="Arial" w:hAnsi="Arial" w:cs="Arial"/>
          <w:sz w:val="24"/>
          <w:szCs w:val="24"/>
        </w:rPr>
      </w:pPr>
      <w:r w:rsidRPr="000C3664">
        <w:rPr>
          <w:rFonts w:ascii="Arial" w:eastAsia="Times New Roman" w:hAnsi="Arial" w:cs="Arial"/>
          <w:b/>
          <w:bCs/>
          <w:sz w:val="24"/>
          <w:szCs w:val="24"/>
          <w:lang w:eastAsia="es-MX"/>
        </w:rPr>
        <w:t>Financiamiento público a partidos políticos 2015</w:t>
      </w:r>
      <w:r w:rsidR="000C3664" w:rsidRPr="000C3664">
        <w:rPr>
          <w:rFonts w:ascii="Arial" w:eastAsia="Times New Roman" w:hAnsi="Arial" w:cs="Arial"/>
          <w:b/>
          <w:bCs/>
          <w:sz w:val="24"/>
          <w:szCs w:val="24"/>
          <w:lang w:eastAsia="es-MX"/>
        </w:rPr>
        <w:t>.</w:t>
      </w:r>
    </w:p>
    <w:tbl>
      <w:tblPr>
        <w:tblW w:w="9521" w:type="dxa"/>
        <w:tblInd w:w="-214" w:type="dxa"/>
        <w:tblLayout w:type="fixed"/>
        <w:tblCellMar>
          <w:left w:w="70" w:type="dxa"/>
          <w:right w:w="70" w:type="dxa"/>
        </w:tblCellMar>
        <w:tblLook w:val="04A0"/>
      </w:tblPr>
      <w:tblGrid>
        <w:gridCol w:w="1155"/>
        <w:gridCol w:w="1299"/>
        <w:gridCol w:w="1310"/>
        <w:gridCol w:w="1157"/>
        <w:gridCol w:w="1288"/>
        <w:gridCol w:w="1158"/>
        <w:gridCol w:w="1031"/>
        <w:gridCol w:w="1123"/>
      </w:tblGrid>
      <w:tr w:rsidR="00C82796" w:rsidRPr="008A71A3" w:rsidTr="000C3664">
        <w:trPr>
          <w:trHeight w:val="334"/>
        </w:trPr>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Partido Político</w:t>
            </w:r>
          </w:p>
        </w:tc>
        <w:tc>
          <w:tcPr>
            <w:tcW w:w="1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 xml:space="preserve">Financiamiento Público Actividades Ordinarias </w:t>
            </w: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 xml:space="preserve">Financiamiento para actividades específicas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Financiamiento Público Gastos de Campaña</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Total Financiamiento Público Anual 2015</w:t>
            </w:r>
          </w:p>
        </w:tc>
        <w:tc>
          <w:tcPr>
            <w:tcW w:w="2189" w:type="dxa"/>
            <w:gridSpan w:val="2"/>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Ministraciones Mensuales 2015</w:t>
            </w:r>
          </w:p>
        </w:tc>
        <w:tc>
          <w:tcPr>
            <w:tcW w:w="11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Total Ministración Mensual 2015</w:t>
            </w:r>
          </w:p>
        </w:tc>
      </w:tr>
      <w:tr w:rsidR="00C82796" w:rsidRPr="008A71A3" w:rsidTr="000C3664">
        <w:trPr>
          <w:trHeight w:val="692"/>
        </w:trPr>
        <w:tc>
          <w:tcPr>
            <w:tcW w:w="1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c>
          <w:tcPr>
            <w:tcW w:w="12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c>
          <w:tcPr>
            <w:tcW w:w="13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c>
          <w:tcPr>
            <w:tcW w:w="11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 xml:space="preserve">Ordinarias </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Específicas</w:t>
            </w:r>
          </w:p>
        </w:tc>
        <w:tc>
          <w:tcPr>
            <w:tcW w:w="11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796" w:rsidRPr="008A71A3" w:rsidRDefault="00C82796" w:rsidP="00C82796">
            <w:pPr>
              <w:spacing w:after="0" w:line="240" w:lineRule="auto"/>
              <w:rPr>
                <w:rFonts w:ascii="Arial" w:eastAsia="Times New Roman" w:hAnsi="Arial" w:cs="Arial"/>
                <w:b/>
                <w:bCs/>
                <w:color w:val="000000"/>
                <w:sz w:val="16"/>
                <w:szCs w:val="16"/>
                <w:lang w:eastAsia="es-MX"/>
              </w:rPr>
            </w:pP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PAN</w:t>
            </w:r>
          </w:p>
        </w:tc>
        <w:tc>
          <w:tcPr>
            <w:tcW w:w="1299"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$63,892,000.38</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$1,914,931.39</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$19,167,600.11</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$84,974,531.88</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$5,324,333.36</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$159,577.62</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$5,483,910.58</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PRI</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$72,612,806.84</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$2,193,255.00</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$21,783,842.05</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$96,589,903.90</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$6,051,067.24</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$182,771.25</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$6,233,838.49</w:t>
            </w:r>
          </w:p>
        </w:tc>
      </w:tr>
      <w:tr w:rsidR="00C82796" w:rsidRPr="008A71A3" w:rsidTr="00826417">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PRD</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$22,107,682.48</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$581,389.33</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$6,632,304.74</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$29,321,376.55</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$1,842,306.87</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$48,449.11</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$1,890,755.98</w:t>
            </w:r>
          </w:p>
        </w:tc>
      </w:tr>
      <w:tr w:rsidR="00C82796" w:rsidRPr="008A71A3" w:rsidTr="00826417">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lastRenderedPageBreak/>
              <w:t>PVEM</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$17,783,268.29</w:t>
            </w:r>
          </w:p>
        </w:tc>
        <w:tc>
          <w:tcPr>
            <w:tcW w:w="1310"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$443,376.11</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$5,334,980.49</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$23,561,624.89</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$1,481,939.02</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$36,948.01</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$1,518,887.03</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MC</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$39,363,011.64</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$1,132,091.33</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$11,808,903.49</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$52,304,006.46</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$3,280,250.97</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$94,340.94</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$3,374,591.91</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PANAL</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$17,690,232.49</w:t>
            </w:r>
          </w:p>
        </w:tc>
        <w:tc>
          <w:tcPr>
            <w:tcW w:w="1310"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$440,406.89</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$5,307,069.75</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$23,437,709.13</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$1,474,186.04</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$36,700.57</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$1,510,886.62</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MORENA</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$4,967,000.05</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$248,350.00</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$1,490,100.01</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$6,705,450.06</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$413,916.67</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$20,695.83</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$434,612.50</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ENC. SOCIAL</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$4,967,000.05</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$248,350.00</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$1,490,100.01</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$6,705,450.06</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$413,916.67</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$20,695.83</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$434,612.50</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HUMANISTA</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$4,967,000.05</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$248,350.00</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$1,490,100.01</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$6,705,450.06</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$413,916.67</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$20,695.83</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$434,612.50</w:t>
            </w:r>
          </w:p>
        </w:tc>
      </w:tr>
      <w:tr w:rsidR="00C82796" w:rsidRPr="008A71A3" w:rsidTr="00C82796">
        <w:trPr>
          <w:trHeight w:val="334"/>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b/>
                <w:bCs/>
                <w:color w:val="000000"/>
                <w:sz w:val="16"/>
                <w:szCs w:val="16"/>
                <w:lang w:eastAsia="es-MX"/>
              </w:rPr>
            </w:pPr>
            <w:r w:rsidRPr="008A71A3">
              <w:rPr>
                <w:rFonts w:ascii="Arial" w:eastAsia="Times New Roman" w:hAnsi="Arial" w:cs="Arial"/>
                <w:b/>
                <w:bCs/>
                <w:color w:val="000000"/>
                <w:sz w:val="16"/>
                <w:szCs w:val="16"/>
                <w:lang w:eastAsia="es-MX"/>
              </w:rPr>
              <w:t>TOTAL</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$248,350,002.26</w:t>
            </w:r>
          </w:p>
        </w:tc>
        <w:tc>
          <w:tcPr>
            <w:tcW w:w="1310" w:type="dxa"/>
            <w:tcBorders>
              <w:top w:val="nil"/>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$7,450,500.07</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$74,505,000.68</w:t>
            </w:r>
          </w:p>
        </w:tc>
        <w:tc>
          <w:tcPr>
            <w:tcW w:w="128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$330,305,503.01</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$20,695,833.52</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$620,875.01</w:t>
            </w:r>
          </w:p>
        </w:tc>
        <w:tc>
          <w:tcPr>
            <w:tcW w:w="1123" w:type="dxa"/>
            <w:tcBorders>
              <w:top w:val="single" w:sz="4" w:space="0" w:color="auto"/>
              <w:left w:val="nil"/>
              <w:bottom w:val="single" w:sz="4" w:space="0" w:color="auto"/>
              <w:right w:val="single" w:sz="4" w:space="0" w:color="auto"/>
            </w:tcBorders>
            <w:shd w:val="clear" w:color="auto" w:fill="auto"/>
            <w:noWrap/>
            <w:vAlign w:val="bottom"/>
            <w:hideMark/>
          </w:tcPr>
          <w:p w:rsidR="00C82796" w:rsidRPr="008A71A3" w:rsidRDefault="00C82796" w:rsidP="00C82796">
            <w:pPr>
              <w:spacing w:after="0" w:line="240" w:lineRule="auto"/>
              <w:jc w:val="center"/>
              <w:rPr>
                <w:rFonts w:ascii="Arial" w:eastAsia="Times New Roman" w:hAnsi="Arial" w:cs="Arial"/>
                <w:color w:val="000000"/>
                <w:sz w:val="14"/>
                <w:szCs w:val="14"/>
                <w:lang w:eastAsia="es-MX"/>
              </w:rPr>
            </w:pPr>
            <w:r w:rsidRPr="008A71A3">
              <w:rPr>
                <w:rFonts w:ascii="Arial" w:eastAsia="Times New Roman" w:hAnsi="Arial" w:cs="Arial"/>
                <w:color w:val="000000"/>
                <w:sz w:val="14"/>
                <w:szCs w:val="14"/>
                <w:lang w:eastAsia="es-MX"/>
              </w:rPr>
              <w:t>$21,316,708.53</w:t>
            </w:r>
          </w:p>
        </w:tc>
      </w:tr>
    </w:tbl>
    <w:p w:rsidR="00C82796" w:rsidRDefault="00C82796" w:rsidP="00C82796">
      <w:pPr>
        <w:spacing w:after="200" w:line="276" w:lineRule="auto"/>
        <w:rPr>
          <w:rFonts w:ascii="Arial" w:eastAsia="Lucida Sans Unicode" w:hAnsi="Arial" w:cs="Arial"/>
          <w:kern w:val="2"/>
          <w:sz w:val="20"/>
          <w:szCs w:val="20"/>
        </w:rPr>
      </w:pPr>
    </w:p>
    <w:p w:rsidR="00A90CC5" w:rsidRPr="00A90CC5" w:rsidRDefault="00A90CC5" w:rsidP="00A90CC5">
      <w:pPr>
        <w:spacing w:after="200" w:line="276" w:lineRule="auto"/>
        <w:jc w:val="center"/>
        <w:rPr>
          <w:rFonts w:ascii="Arial" w:eastAsia="Lucida Sans Unicode" w:hAnsi="Arial" w:cs="Arial"/>
          <w:kern w:val="2"/>
          <w:sz w:val="24"/>
          <w:szCs w:val="24"/>
        </w:rPr>
      </w:pPr>
      <w:r w:rsidRPr="00A90CC5">
        <w:rPr>
          <w:rFonts w:ascii="Arial" w:eastAsia="Times New Roman" w:hAnsi="Arial" w:cs="Arial"/>
          <w:b/>
          <w:bCs/>
          <w:sz w:val="24"/>
          <w:szCs w:val="24"/>
          <w:lang w:eastAsia="es-MX"/>
        </w:rPr>
        <w:t>Financiamiento público a candidatos independientes 2015</w:t>
      </w:r>
      <w:r>
        <w:rPr>
          <w:rFonts w:ascii="Arial" w:eastAsia="Times New Roman" w:hAnsi="Arial" w:cs="Arial"/>
          <w:b/>
          <w:bCs/>
          <w:sz w:val="24"/>
          <w:szCs w:val="24"/>
          <w:lang w:eastAsia="es-MX"/>
        </w:rPr>
        <w:t>.</w:t>
      </w:r>
    </w:p>
    <w:tbl>
      <w:tblPr>
        <w:tblW w:w="9498" w:type="dxa"/>
        <w:tblInd w:w="-214" w:type="dxa"/>
        <w:tblCellMar>
          <w:left w:w="70" w:type="dxa"/>
          <w:right w:w="70" w:type="dxa"/>
        </w:tblCellMar>
        <w:tblLook w:val="04A0"/>
      </w:tblPr>
      <w:tblGrid>
        <w:gridCol w:w="3692"/>
        <w:gridCol w:w="2414"/>
        <w:gridCol w:w="3392"/>
      </w:tblGrid>
      <w:tr w:rsidR="00C82796" w:rsidRPr="00B466AA" w:rsidTr="00C82796">
        <w:trPr>
          <w:trHeight w:val="65"/>
        </w:trPr>
        <w:tc>
          <w:tcPr>
            <w:tcW w:w="36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82796" w:rsidRPr="00B466AA" w:rsidRDefault="00C82796" w:rsidP="00C82796">
            <w:pPr>
              <w:spacing w:after="0" w:line="240" w:lineRule="auto"/>
              <w:jc w:val="center"/>
              <w:rPr>
                <w:rFonts w:ascii="Arial" w:eastAsia="Times New Roman" w:hAnsi="Arial" w:cs="Arial"/>
                <w:b/>
                <w:bCs/>
                <w:sz w:val="20"/>
                <w:szCs w:val="20"/>
                <w:lang w:eastAsia="es-MX"/>
              </w:rPr>
            </w:pPr>
            <w:r w:rsidRPr="00B466AA">
              <w:rPr>
                <w:rFonts w:ascii="Arial" w:eastAsia="Times New Roman" w:hAnsi="Arial" w:cs="Arial"/>
                <w:b/>
                <w:bCs/>
                <w:sz w:val="20"/>
                <w:szCs w:val="20"/>
                <w:lang w:eastAsia="es-MX"/>
              </w:rPr>
              <w:t>Candidato independiente</w:t>
            </w:r>
          </w:p>
        </w:tc>
        <w:tc>
          <w:tcPr>
            <w:tcW w:w="2414" w:type="dxa"/>
            <w:tcBorders>
              <w:top w:val="single" w:sz="4" w:space="0" w:color="auto"/>
              <w:left w:val="nil"/>
              <w:bottom w:val="single" w:sz="4" w:space="0" w:color="auto"/>
              <w:right w:val="single" w:sz="4" w:space="0" w:color="auto"/>
            </w:tcBorders>
            <w:shd w:val="clear" w:color="000000" w:fill="FFFFFF"/>
            <w:vAlign w:val="bottom"/>
            <w:hideMark/>
          </w:tcPr>
          <w:p w:rsidR="00C82796" w:rsidRPr="00B466AA" w:rsidRDefault="00826417" w:rsidP="00C82796">
            <w:pPr>
              <w:spacing w:after="0" w:line="240" w:lineRule="auto"/>
              <w:jc w:val="center"/>
              <w:rPr>
                <w:rFonts w:ascii="Arial" w:eastAsia="Times New Roman" w:hAnsi="Arial" w:cs="Arial"/>
                <w:b/>
                <w:bCs/>
                <w:sz w:val="20"/>
                <w:szCs w:val="20"/>
                <w:lang w:eastAsia="es-MX"/>
              </w:rPr>
            </w:pPr>
            <w:r w:rsidRPr="00B466AA">
              <w:rPr>
                <w:rFonts w:ascii="Arial" w:eastAsia="Times New Roman" w:hAnsi="Arial" w:cs="Arial"/>
                <w:b/>
                <w:bCs/>
                <w:sz w:val="20"/>
                <w:szCs w:val="20"/>
                <w:lang w:eastAsia="es-MX"/>
              </w:rPr>
              <w:t>Distrito o</w:t>
            </w:r>
            <w:r w:rsidR="00C82796" w:rsidRPr="00B466AA">
              <w:rPr>
                <w:rFonts w:ascii="Arial" w:eastAsia="Times New Roman" w:hAnsi="Arial" w:cs="Arial"/>
                <w:b/>
                <w:bCs/>
                <w:sz w:val="20"/>
                <w:szCs w:val="20"/>
                <w:lang w:eastAsia="es-MX"/>
              </w:rPr>
              <w:t xml:space="preserve"> municipio</w:t>
            </w:r>
          </w:p>
        </w:tc>
        <w:tc>
          <w:tcPr>
            <w:tcW w:w="3392" w:type="dxa"/>
            <w:tcBorders>
              <w:top w:val="single" w:sz="4" w:space="0" w:color="auto"/>
              <w:left w:val="nil"/>
              <w:bottom w:val="single" w:sz="4" w:space="0" w:color="auto"/>
              <w:right w:val="single" w:sz="4" w:space="0" w:color="auto"/>
            </w:tcBorders>
            <w:shd w:val="clear" w:color="000000" w:fill="FFFFFF"/>
            <w:vAlign w:val="bottom"/>
            <w:hideMark/>
          </w:tcPr>
          <w:p w:rsidR="00C82796" w:rsidRPr="00B466AA" w:rsidRDefault="00C82796" w:rsidP="00C82796">
            <w:pPr>
              <w:spacing w:after="0" w:line="240" w:lineRule="auto"/>
              <w:jc w:val="center"/>
              <w:rPr>
                <w:rFonts w:ascii="Arial" w:eastAsia="Times New Roman" w:hAnsi="Arial" w:cs="Arial"/>
                <w:b/>
                <w:bCs/>
                <w:sz w:val="20"/>
                <w:szCs w:val="20"/>
                <w:lang w:eastAsia="es-MX"/>
              </w:rPr>
            </w:pPr>
            <w:r w:rsidRPr="00B466AA">
              <w:rPr>
                <w:rFonts w:ascii="Arial" w:eastAsia="Times New Roman" w:hAnsi="Arial" w:cs="Arial"/>
                <w:b/>
                <w:bCs/>
                <w:sz w:val="20"/>
                <w:szCs w:val="20"/>
                <w:lang w:eastAsia="es-MX"/>
              </w:rPr>
              <w:t>Financiamiento público</w:t>
            </w:r>
          </w:p>
        </w:tc>
      </w:tr>
      <w:tr w:rsidR="00C82796" w:rsidRPr="00B466AA" w:rsidTr="00C82796">
        <w:trPr>
          <w:trHeight w:val="72"/>
        </w:trPr>
        <w:tc>
          <w:tcPr>
            <w:tcW w:w="36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796" w:rsidRPr="00B466AA" w:rsidRDefault="00C82796" w:rsidP="00C82796">
            <w:pPr>
              <w:spacing w:after="0" w:line="240" w:lineRule="auto"/>
              <w:jc w:val="center"/>
              <w:rPr>
                <w:rFonts w:ascii="Arial" w:eastAsia="Times New Roman" w:hAnsi="Arial" w:cs="Arial"/>
                <w:bCs/>
                <w:color w:val="000000"/>
                <w:sz w:val="20"/>
                <w:szCs w:val="20"/>
                <w:lang w:eastAsia="es-MX"/>
              </w:rPr>
            </w:pPr>
            <w:r w:rsidRPr="00B466AA">
              <w:rPr>
                <w:rFonts w:ascii="Arial" w:eastAsia="Times New Roman" w:hAnsi="Arial" w:cs="Arial"/>
                <w:bCs/>
                <w:color w:val="000000"/>
                <w:sz w:val="20"/>
                <w:szCs w:val="20"/>
                <w:lang w:eastAsia="es-MX"/>
              </w:rPr>
              <w:t>José Pedro Kumamoto Aguilar</w:t>
            </w:r>
          </w:p>
        </w:tc>
        <w:tc>
          <w:tcPr>
            <w:tcW w:w="2414" w:type="dxa"/>
            <w:tcBorders>
              <w:top w:val="single" w:sz="4" w:space="0" w:color="auto"/>
              <w:left w:val="nil"/>
              <w:bottom w:val="single" w:sz="4" w:space="0" w:color="auto"/>
              <w:right w:val="single" w:sz="4" w:space="0" w:color="auto"/>
            </w:tcBorders>
            <w:shd w:val="clear" w:color="auto" w:fill="auto"/>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Distrito 10</w:t>
            </w:r>
          </w:p>
        </w:tc>
        <w:tc>
          <w:tcPr>
            <w:tcW w:w="33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$18,626.50</w:t>
            </w:r>
          </w:p>
        </w:tc>
      </w:tr>
      <w:tr w:rsidR="00C82796" w:rsidRPr="00B466AA" w:rsidTr="00C82796">
        <w:trPr>
          <w:trHeight w:val="72"/>
        </w:trPr>
        <w:tc>
          <w:tcPr>
            <w:tcW w:w="36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2796" w:rsidRPr="00B466AA" w:rsidRDefault="00C82796" w:rsidP="00C82796">
            <w:pPr>
              <w:spacing w:after="0" w:line="240" w:lineRule="auto"/>
              <w:jc w:val="center"/>
              <w:rPr>
                <w:rFonts w:ascii="Arial" w:eastAsia="Times New Roman" w:hAnsi="Arial" w:cs="Arial"/>
                <w:bCs/>
                <w:color w:val="000000"/>
                <w:sz w:val="20"/>
                <w:szCs w:val="20"/>
                <w:lang w:eastAsia="es-MX"/>
              </w:rPr>
            </w:pPr>
            <w:r w:rsidRPr="00B466AA">
              <w:rPr>
                <w:rFonts w:ascii="Arial" w:eastAsia="Times New Roman" w:hAnsi="Arial" w:cs="Arial"/>
                <w:bCs/>
                <w:color w:val="000000"/>
                <w:sz w:val="20"/>
                <w:szCs w:val="20"/>
                <w:lang w:eastAsia="es-MX"/>
              </w:rPr>
              <w:t>Guillermo Cienfuegos Pérez</w:t>
            </w:r>
          </w:p>
        </w:tc>
        <w:tc>
          <w:tcPr>
            <w:tcW w:w="2414" w:type="dxa"/>
            <w:tcBorders>
              <w:top w:val="single" w:sz="4" w:space="0" w:color="auto"/>
              <w:left w:val="nil"/>
              <w:bottom w:val="single" w:sz="4" w:space="0" w:color="auto"/>
              <w:right w:val="single" w:sz="4" w:space="0" w:color="auto"/>
            </w:tcBorders>
            <w:shd w:val="clear" w:color="auto" w:fill="auto"/>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Guadalajara</w:t>
            </w:r>
          </w:p>
        </w:tc>
        <w:tc>
          <w:tcPr>
            <w:tcW w:w="33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$74,774.64</w:t>
            </w:r>
          </w:p>
        </w:tc>
      </w:tr>
      <w:tr w:rsidR="00C82796" w:rsidRPr="00B466AA" w:rsidTr="00C82796">
        <w:trPr>
          <w:trHeight w:val="72"/>
        </w:trPr>
        <w:tc>
          <w:tcPr>
            <w:tcW w:w="36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bCs/>
                <w:color w:val="000000"/>
                <w:sz w:val="20"/>
                <w:szCs w:val="20"/>
                <w:lang w:eastAsia="es-MX"/>
              </w:rPr>
            </w:pPr>
            <w:r w:rsidRPr="00B466AA">
              <w:rPr>
                <w:rFonts w:ascii="Arial" w:eastAsia="Times New Roman" w:hAnsi="Arial" w:cs="Arial"/>
                <w:bCs/>
                <w:color w:val="000000"/>
                <w:sz w:val="20"/>
                <w:szCs w:val="20"/>
                <w:lang w:eastAsia="es-MX"/>
              </w:rPr>
              <w:t>José Francisco Sánchez Peña</w:t>
            </w:r>
          </w:p>
        </w:tc>
        <w:tc>
          <w:tcPr>
            <w:tcW w:w="2414" w:type="dxa"/>
            <w:tcBorders>
              <w:top w:val="single" w:sz="4" w:space="0" w:color="auto"/>
              <w:left w:val="nil"/>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Puerto Vallarta</w:t>
            </w:r>
          </w:p>
        </w:tc>
        <w:tc>
          <w:tcPr>
            <w:tcW w:w="339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$12,957.65</w:t>
            </w:r>
          </w:p>
        </w:tc>
      </w:tr>
      <w:tr w:rsidR="00C82796" w:rsidRPr="00B466AA" w:rsidTr="00C82796">
        <w:trPr>
          <w:trHeight w:val="72"/>
        </w:trPr>
        <w:tc>
          <w:tcPr>
            <w:tcW w:w="36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bCs/>
                <w:color w:val="000000"/>
                <w:sz w:val="20"/>
                <w:szCs w:val="20"/>
                <w:lang w:eastAsia="es-MX"/>
              </w:rPr>
            </w:pPr>
            <w:r w:rsidRPr="00B466AA">
              <w:rPr>
                <w:rFonts w:ascii="Arial" w:eastAsia="Times New Roman" w:hAnsi="Arial" w:cs="Arial"/>
                <w:bCs/>
                <w:color w:val="000000"/>
                <w:sz w:val="20"/>
                <w:szCs w:val="20"/>
                <w:lang w:eastAsia="es-MX"/>
              </w:rPr>
              <w:t>Jesús Oswaldo Silva Magaña</w:t>
            </w:r>
          </w:p>
        </w:tc>
        <w:tc>
          <w:tcPr>
            <w:tcW w:w="2414" w:type="dxa"/>
            <w:tcBorders>
              <w:top w:val="single" w:sz="4" w:space="0" w:color="auto"/>
              <w:left w:val="nil"/>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Tuxpan</w:t>
            </w:r>
          </w:p>
        </w:tc>
        <w:tc>
          <w:tcPr>
            <w:tcW w:w="339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$1,732.31</w:t>
            </w:r>
          </w:p>
        </w:tc>
      </w:tr>
      <w:tr w:rsidR="00C82796" w:rsidRPr="00B466AA" w:rsidTr="00C82796">
        <w:trPr>
          <w:trHeight w:val="72"/>
        </w:trPr>
        <w:tc>
          <w:tcPr>
            <w:tcW w:w="36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bCs/>
                <w:color w:val="000000"/>
                <w:sz w:val="20"/>
                <w:szCs w:val="20"/>
                <w:lang w:eastAsia="es-MX"/>
              </w:rPr>
            </w:pPr>
            <w:r w:rsidRPr="00B466AA">
              <w:rPr>
                <w:rFonts w:ascii="Arial" w:eastAsia="Times New Roman" w:hAnsi="Arial" w:cs="Arial"/>
                <w:bCs/>
                <w:color w:val="000000"/>
                <w:sz w:val="20"/>
                <w:szCs w:val="20"/>
                <w:lang w:eastAsia="es-MX"/>
              </w:rPr>
              <w:t>José Zepeda Contreras</w:t>
            </w:r>
          </w:p>
        </w:tc>
        <w:tc>
          <w:tcPr>
            <w:tcW w:w="2414" w:type="dxa"/>
            <w:tcBorders>
              <w:top w:val="single" w:sz="4" w:space="0" w:color="auto"/>
              <w:left w:val="nil"/>
              <w:bottom w:val="single" w:sz="4" w:space="0" w:color="auto"/>
              <w:right w:val="single" w:sz="4" w:space="0" w:color="auto"/>
            </w:tcBorders>
            <w:shd w:val="clear" w:color="auto" w:fill="auto"/>
            <w:noWrap/>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Valle de Juárez</w:t>
            </w:r>
          </w:p>
        </w:tc>
        <w:tc>
          <w:tcPr>
            <w:tcW w:w="3392" w:type="dxa"/>
            <w:tcBorders>
              <w:top w:val="single" w:sz="4" w:space="0" w:color="auto"/>
              <w:left w:val="nil"/>
              <w:bottom w:val="single" w:sz="4" w:space="0" w:color="auto"/>
              <w:right w:val="single" w:sz="4" w:space="0" w:color="auto"/>
            </w:tcBorders>
            <w:shd w:val="clear" w:color="auto" w:fill="auto"/>
            <w:vAlign w:val="bottom"/>
            <w:hideMark/>
          </w:tcPr>
          <w:p w:rsidR="00C82796" w:rsidRPr="00B466AA" w:rsidRDefault="00C82796" w:rsidP="00C82796">
            <w:pPr>
              <w:spacing w:after="0" w:line="240" w:lineRule="auto"/>
              <w:jc w:val="center"/>
              <w:rPr>
                <w:rFonts w:ascii="Arial" w:eastAsia="Times New Roman" w:hAnsi="Arial" w:cs="Arial"/>
                <w:color w:val="000000"/>
                <w:sz w:val="20"/>
                <w:szCs w:val="20"/>
                <w:lang w:eastAsia="es-MX"/>
              </w:rPr>
            </w:pPr>
            <w:r w:rsidRPr="00B466AA">
              <w:rPr>
                <w:rFonts w:ascii="Arial" w:eastAsia="Times New Roman" w:hAnsi="Arial" w:cs="Arial"/>
                <w:color w:val="000000"/>
                <w:sz w:val="20"/>
                <w:szCs w:val="20"/>
                <w:lang w:eastAsia="es-MX"/>
              </w:rPr>
              <w:t>$293.84</w:t>
            </w:r>
          </w:p>
        </w:tc>
      </w:tr>
    </w:tbl>
    <w:p w:rsidR="00C82796" w:rsidRDefault="00C82796" w:rsidP="00C82796">
      <w:pPr>
        <w:spacing w:line="360" w:lineRule="auto"/>
        <w:jc w:val="both"/>
        <w:rPr>
          <w:rFonts w:ascii="Arial" w:hAnsi="Arial" w:cs="Arial"/>
          <w:sz w:val="24"/>
          <w:szCs w:val="24"/>
        </w:rPr>
      </w:pPr>
    </w:p>
    <w:p w:rsidR="00C82796" w:rsidRDefault="00C82796" w:rsidP="00C82796">
      <w:pPr>
        <w:spacing w:line="360" w:lineRule="auto"/>
        <w:jc w:val="both"/>
        <w:rPr>
          <w:rFonts w:ascii="Arial" w:hAnsi="Arial" w:cs="Arial"/>
          <w:sz w:val="24"/>
          <w:szCs w:val="24"/>
        </w:rPr>
      </w:pPr>
      <w:r w:rsidRPr="008A71A3">
        <w:rPr>
          <w:rFonts w:ascii="Arial" w:hAnsi="Arial" w:cs="Arial"/>
          <w:sz w:val="24"/>
          <w:szCs w:val="24"/>
        </w:rPr>
        <w:t>Esta direcc</w:t>
      </w:r>
      <w:r w:rsidR="00826417">
        <w:rPr>
          <w:rFonts w:ascii="Arial" w:hAnsi="Arial" w:cs="Arial"/>
          <w:sz w:val="24"/>
          <w:szCs w:val="24"/>
        </w:rPr>
        <w:t>ión solicitó mensualmente a la Dirección de Administración,</w:t>
      </w:r>
      <w:r w:rsidRPr="008A71A3">
        <w:rPr>
          <w:rFonts w:ascii="Arial" w:hAnsi="Arial" w:cs="Arial"/>
          <w:sz w:val="24"/>
          <w:szCs w:val="24"/>
        </w:rPr>
        <w:t xml:space="preserve"> </w:t>
      </w:r>
      <w:r w:rsidR="00826417">
        <w:rPr>
          <w:rFonts w:ascii="Arial" w:hAnsi="Arial" w:cs="Arial"/>
          <w:sz w:val="24"/>
          <w:szCs w:val="24"/>
        </w:rPr>
        <w:t>e</w:t>
      </w:r>
      <w:r w:rsidRPr="008A71A3">
        <w:rPr>
          <w:rFonts w:ascii="Arial" w:hAnsi="Arial" w:cs="Arial"/>
          <w:sz w:val="24"/>
          <w:szCs w:val="24"/>
        </w:rPr>
        <w:t>l otorgamiento de</w:t>
      </w:r>
      <w:r w:rsidR="00E9433E">
        <w:rPr>
          <w:rFonts w:ascii="Arial" w:hAnsi="Arial" w:cs="Arial"/>
          <w:sz w:val="24"/>
          <w:szCs w:val="24"/>
        </w:rPr>
        <w:t>l</w:t>
      </w:r>
      <w:r w:rsidRPr="008A71A3">
        <w:rPr>
          <w:rFonts w:ascii="Arial" w:hAnsi="Arial" w:cs="Arial"/>
          <w:sz w:val="24"/>
          <w:szCs w:val="24"/>
        </w:rPr>
        <w:t xml:space="preserve"> fin</w:t>
      </w:r>
      <w:r w:rsidR="00E9433E">
        <w:rPr>
          <w:rFonts w:ascii="Arial" w:hAnsi="Arial" w:cs="Arial"/>
          <w:sz w:val="24"/>
          <w:szCs w:val="24"/>
        </w:rPr>
        <w:t xml:space="preserve">anciamiento público, verificó los montos a entregar y en su caso, notificó </w:t>
      </w:r>
      <w:r w:rsidRPr="008A71A3">
        <w:rPr>
          <w:rFonts w:ascii="Arial" w:hAnsi="Arial" w:cs="Arial"/>
          <w:sz w:val="24"/>
          <w:szCs w:val="24"/>
        </w:rPr>
        <w:t>la disminución de las multas y/o reintegro de financiamiento público impuesto por el Consejo</w:t>
      </w:r>
      <w:r w:rsidR="001D422E">
        <w:rPr>
          <w:rFonts w:ascii="Arial" w:hAnsi="Arial" w:cs="Arial"/>
          <w:sz w:val="24"/>
          <w:szCs w:val="24"/>
        </w:rPr>
        <w:t xml:space="preserve"> General del</w:t>
      </w:r>
      <w:r>
        <w:rPr>
          <w:rFonts w:ascii="Arial" w:hAnsi="Arial" w:cs="Arial"/>
          <w:sz w:val="24"/>
          <w:szCs w:val="24"/>
        </w:rPr>
        <w:t xml:space="preserve"> I</w:t>
      </w:r>
      <w:r w:rsidRPr="008A71A3">
        <w:rPr>
          <w:rFonts w:ascii="Arial" w:hAnsi="Arial" w:cs="Arial"/>
          <w:sz w:val="24"/>
          <w:szCs w:val="24"/>
        </w:rPr>
        <w:t>nstituto</w:t>
      </w:r>
      <w:r>
        <w:rPr>
          <w:rFonts w:ascii="Arial" w:hAnsi="Arial" w:cs="Arial"/>
          <w:sz w:val="24"/>
          <w:szCs w:val="24"/>
        </w:rPr>
        <w:t xml:space="preserve"> Electoral</w:t>
      </w:r>
      <w:r w:rsidRPr="008A71A3">
        <w:rPr>
          <w:rFonts w:ascii="Arial" w:hAnsi="Arial" w:cs="Arial"/>
          <w:sz w:val="24"/>
          <w:szCs w:val="24"/>
        </w:rPr>
        <w:t>.</w:t>
      </w:r>
    </w:p>
    <w:p w:rsidR="00C82796" w:rsidRDefault="00C82796" w:rsidP="00C82796">
      <w:pPr>
        <w:spacing w:line="360" w:lineRule="auto"/>
        <w:jc w:val="center"/>
        <w:rPr>
          <w:rFonts w:ascii="Arial" w:hAnsi="Arial" w:cs="Arial"/>
          <w:b/>
          <w:sz w:val="24"/>
          <w:szCs w:val="24"/>
        </w:rPr>
      </w:pPr>
      <w:r w:rsidRPr="008A71A3">
        <w:rPr>
          <w:rFonts w:ascii="Arial" w:hAnsi="Arial" w:cs="Arial"/>
          <w:b/>
          <w:sz w:val="24"/>
          <w:szCs w:val="24"/>
        </w:rPr>
        <w:t>Procedimiento sancionador especial 2015.</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850"/>
        <w:gridCol w:w="883"/>
        <w:gridCol w:w="1244"/>
        <w:gridCol w:w="1275"/>
        <w:gridCol w:w="2127"/>
        <w:gridCol w:w="850"/>
        <w:gridCol w:w="1276"/>
      </w:tblGrid>
      <w:tr w:rsidR="00C82796" w:rsidRPr="00877EAE" w:rsidTr="00C82796">
        <w:trPr>
          <w:trHeight w:val="300"/>
        </w:trPr>
        <w:tc>
          <w:tcPr>
            <w:tcW w:w="9426" w:type="dxa"/>
            <w:gridSpan w:val="8"/>
            <w:vMerge w:val="restart"/>
            <w:shd w:val="clear" w:color="000000" w:fill="FFFFFF"/>
            <w:vAlign w:val="center"/>
            <w:hideMark/>
          </w:tcPr>
          <w:p w:rsidR="00C82796" w:rsidRPr="00877EAE" w:rsidRDefault="00C82796" w:rsidP="00C82796">
            <w:pPr>
              <w:spacing w:after="0" w:line="240" w:lineRule="auto"/>
              <w:jc w:val="center"/>
              <w:rPr>
                <w:rFonts w:ascii="Arial" w:eastAsia="Times New Roman" w:hAnsi="Arial" w:cs="Arial"/>
                <w:b/>
                <w:bCs/>
                <w:sz w:val="16"/>
                <w:szCs w:val="16"/>
                <w:lang w:eastAsia="es-MX"/>
              </w:rPr>
            </w:pPr>
            <w:r w:rsidRPr="00877EAE">
              <w:rPr>
                <w:rFonts w:ascii="Arial" w:eastAsia="Times New Roman" w:hAnsi="Arial" w:cs="Arial"/>
                <w:b/>
                <w:bCs/>
                <w:sz w:val="16"/>
                <w:szCs w:val="16"/>
                <w:lang w:eastAsia="es-MX"/>
              </w:rPr>
              <w:t>Sanciones Quejas</w:t>
            </w:r>
          </w:p>
        </w:tc>
      </w:tr>
      <w:tr w:rsidR="00C82796" w:rsidRPr="00877EAE" w:rsidTr="00C82796">
        <w:trPr>
          <w:trHeight w:val="184"/>
        </w:trPr>
        <w:tc>
          <w:tcPr>
            <w:tcW w:w="9426" w:type="dxa"/>
            <w:gridSpan w:val="8"/>
            <w:vMerge/>
            <w:vAlign w:val="center"/>
            <w:hideMark/>
          </w:tcPr>
          <w:p w:rsidR="00C82796" w:rsidRPr="00877EAE" w:rsidRDefault="00C82796" w:rsidP="00C82796">
            <w:pPr>
              <w:spacing w:after="0" w:line="240" w:lineRule="auto"/>
              <w:rPr>
                <w:rFonts w:ascii="Arial" w:eastAsia="Times New Roman" w:hAnsi="Arial" w:cs="Arial"/>
                <w:b/>
                <w:bCs/>
                <w:sz w:val="16"/>
                <w:szCs w:val="16"/>
                <w:lang w:eastAsia="es-MX"/>
              </w:rPr>
            </w:pPr>
          </w:p>
        </w:tc>
      </w:tr>
      <w:tr w:rsidR="00C82796" w:rsidRPr="00877EAE" w:rsidTr="00CA5D43">
        <w:trPr>
          <w:trHeight w:val="330"/>
        </w:trPr>
        <w:tc>
          <w:tcPr>
            <w:tcW w:w="921"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Partido Político</w:t>
            </w:r>
          </w:p>
        </w:tc>
        <w:tc>
          <w:tcPr>
            <w:tcW w:w="850"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 xml:space="preserve">Número de Queja </w:t>
            </w:r>
          </w:p>
        </w:tc>
        <w:tc>
          <w:tcPr>
            <w:tcW w:w="883"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Expediente Tribunal</w:t>
            </w:r>
          </w:p>
        </w:tc>
        <w:tc>
          <w:tcPr>
            <w:tcW w:w="1244"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Memorándum Secretaria Ejecutiva</w:t>
            </w:r>
          </w:p>
        </w:tc>
        <w:tc>
          <w:tcPr>
            <w:tcW w:w="1275"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Memorándum Prerrogativas</w:t>
            </w:r>
          </w:p>
        </w:tc>
        <w:tc>
          <w:tcPr>
            <w:tcW w:w="2127"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Observaciones</w:t>
            </w:r>
          </w:p>
        </w:tc>
        <w:tc>
          <w:tcPr>
            <w:tcW w:w="850"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Mes en que se aplicó la sanción</w:t>
            </w:r>
          </w:p>
        </w:tc>
        <w:tc>
          <w:tcPr>
            <w:tcW w:w="1276" w:type="dxa"/>
            <w:vMerge w:val="restart"/>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Sanción pecuniaria</w:t>
            </w:r>
          </w:p>
        </w:tc>
      </w:tr>
      <w:tr w:rsidR="00C82796" w:rsidRPr="00877EAE" w:rsidTr="00CA5D43">
        <w:trPr>
          <w:trHeight w:val="184"/>
        </w:trPr>
        <w:tc>
          <w:tcPr>
            <w:tcW w:w="921"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850"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883"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1244"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1275"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2127"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850"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c>
          <w:tcPr>
            <w:tcW w:w="1276" w:type="dxa"/>
            <w:vMerge/>
            <w:vAlign w:val="center"/>
            <w:hideMark/>
          </w:tcPr>
          <w:p w:rsidR="00C82796" w:rsidRPr="00877EAE" w:rsidRDefault="00C82796" w:rsidP="00C82796">
            <w:pPr>
              <w:spacing w:after="0" w:line="240" w:lineRule="auto"/>
              <w:rPr>
                <w:rFonts w:ascii="Arial" w:eastAsia="Times New Roman" w:hAnsi="Arial" w:cs="Arial"/>
                <w:b/>
                <w:bCs/>
                <w:color w:val="000000"/>
                <w:sz w:val="16"/>
                <w:szCs w:val="16"/>
                <w:lang w:eastAsia="es-MX"/>
              </w:rPr>
            </w:pPr>
          </w:p>
        </w:tc>
      </w:tr>
      <w:tr w:rsidR="00C82796" w:rsidRPr="00877EAE" w:rsidTr="00CA5D43">
        <w:trPr>
          <w:trHeight w:val="70"/>
        </w:trPr>
        <w:tc>
          <w:tcPr>
            <w:tcW w:w="921"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PRI</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PSE-QUEJA-033/2015 de seis de febrero de 2015</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PSE-TEJ-030/2015</w:t>
            </w:r>
          </w:p>
        </w:tc>
        <w:tc>
          <w:tcPr>
            <w:tcW w:w="1244"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p>
        </w:tc>
        <w:tc>
          <w:tcPr>
            <w:tcW w:w="1275"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El Tribunal resuelve lo siguiente: </w:t>
            </w:r>
            <w:r w:rsidRPr="00877EAE">
              <w:rPr>
                <w:rFonts w:ascii="Arial" w:eastAsia="Times New Roman" w:hAnsi="Arial" w:cs="Arial"/>
                <w:i/>
                <w:iCs/>
                <w:color w:val="000000"/>
                <w:sz w:val="16"/>
                <w:szCs w:val="16"/>
                <w:lang w:eastAsia="es-MX"/>
              </w:rPr>
              <w:t>se ordena girar oficio a la Secretaría de</w:t>
            </w:r>
            <w:r w:rsidRPr="00877EAE">
              <w:rPr>
                <w:rFonts w:ascii="Arial" w:eastAsia="Times New Roman" w:hAnsi="Arial" w:cs="Arial"/>
                <w:i/>
                <w:iCs/>
                <w:color w:val="000000"/>
                <w:sz w:val="16"/>
                <w:szCs w:val="16"/>
                <w:lang w:eastAsia="es-MX"/>
              </w:rPr>
              <w:br/>
              <w:t>Planeación, Administración y Finanzas del Estado de Jalisco a</w:t>
            </w:r>
            <w:r w:rsidRPr="00877EAE">
              <w:rPr>
                <w:rFonts w:ascii="Arial" w:eastAsia="Times New Roman" w:hAnsi="Arial" w:cs="Arial"/>
                <w:i/>
                <w:iCs/>
                <w:color w:val="000000"/>
                <w:sz w:val="16"/>
                <w:szCs w:val="16"/>
                <w:lang w:eastAsia="es-MX"/>
              </w:rPr>
              <w:br/>
              <w:t>efecto de que haga efectiva la multa impuesta en un plazo</w:t>
            </w:r>
            <w:r w:rsidRPr="00877EAE">
              <w:rPr>
                <w:rFonts w:ascii="Arial" w:eastAsia="Times New Roman" w:hAnsi="Arial" w:cs="Arial"/>
                <w:i/>
                <w:iCs/>
                <w:color w:val="000000"/>
                <w:sz w:val="16"/>
                <w:szCs w:val="16"/>
                <w:lang w:eastAsia="es-MX"/>
              </w:rPr>
              <w:br/>
              <w:t>improrrogable de cinco días hábiles, a partir de la notificación</w:t>
            </w:r>
            <w:r w:rsidRPr="00877EAE">
              <w:rPr>
                <w:rFonts w:ascii="Arial" w:eastAsia="Times New Roman" w:hAnsi="Arial" w:cs="Arial"/>
                <w:i/>
                <w:iCs/>
                <w:color w:val="000000"/>
                <w:sz w:val="16"/>
                <w:szCs w:val="16"/>
                <w:lang w:eastAsia="es-MX"/>
              </w:rPr>
              <w:br/>
              <w:t xml:space="preserve">de la resolución. </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Marzo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$35,050.00                                     se realizó el pago en la recaudadora 125 folio A-23121148.  Se solicitó la información al TEEJ vía transparencia.</w:t>
            </w:r>
          </w:p>
        </w:tc>
      </w:tr>
      <w:tr w:rsidR="00C82796" w:rsidRPr="00877EAE" w:rsidTr="0007680C">
        <w:trPr>
          <w:trHeight w:val="1545"/>
        </w:trPr>
        <w:tc>
          <w:tcPr>
            <w:tcW w:w="921"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lastRenderedPageBreak/>
              <w:t>PRI</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PSE-QUEJA-045/2014</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PSE-TEJ-048/2015</w:t>
            </w:r>
          </w:p>
        </w:tc>
        <w:tc>
          <w:tcPr>
            <w:tcW w:w="1244"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w:t>
            </w:r>
          </w:p>
        </w:tc>
        <w:tc>
          <w:tcPr>
            <w:tcW w:w="1275"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Realizaron en el IEPC el pago y se revocó mediante resolución JRC39/15 la sanción, nueva resolución del TEEJ sólo impone amonestación pública.( Saldo a favor que se aplicó a la PSE-QUEJA-122/2015</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sz w:val="16"/>
                <w:szCs w:val="16"/>
                <w:lang w:eastAsia="es-MX"/>
              </w:rPr>
            </w:pPr>
            <w:r w:rsidRPr="00877EAE">
              <w:rPr>
                <w:rFonts w:ascii="Arial" w:eastAsia="Times New Roman" w:hAnsi="Arial" w:cs="Arial"/>
                <w:sz w:val="16"/>
                <w:szCs w:val="16"/>
                <w:lang w:eastAsia="es-MX"/>
              </w:rPr>
              <w:t>$7,010.00</w:t>
            </w:r>
          </w:p>
        </w:tc>
      </w:tr>
      <w:tr w:rsidR="00C82796" w:rsidRPr="00877EAE" w:rsidTr="00CA5D43">
        <w:trPr>
          <w:trHeight w:val="336"/>
        </w:trPr>
        <w:tc>
          <w:tcPr>
            <w:tcW w:w="921"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PAN</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PSE-QUEJA-083/</w:t>
            </w:r>
            <w:r w:rsidR="00CA5D43">
              <w:rPr>
                <w:rFonts w:ascii="Arial" w:eastAsia="Times New Roman" w:hAnsi="Arial" w:cs="Arial"/>
                <w:color w:val="000000"/>
                <w:sz w:val="16"/>
                <w:szCs w:val="16"/>
                <w:lang w:eastAsia="es-MX"/>
              </w:rPr>
              <w:t>2015</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PSE-TEJ-072/2015</w:t>
            </w:r>
          </w:p>
        </w:tc>
        <w:tc>
          <w:tcPr>
            <w:tcW w:w="1244"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175/15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31/15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Mayo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$7,010.00</w:t>
            </w:r>
          </w:p>
        </w:tc>
      </w:tr>
      <w:tr w:rsidR="00C82796" w:rsidRPr="00877EAE" w:rsidTr="00CA5D43">
        <w:trPr>
          <w:trHeight w:val="690"/>
        </w:trPr>
        <w:tc>
          <w:tcPr>
            <w:tcW w:w="921"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MORENA</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PSE-QUEJA-084/2015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PSE-TEJ-071/2015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0192/15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44/15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Junio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$17,525.00</w:t>
            </w:r>
          </w:p>
        </w:tc>
      </w:tr>
      <w:tr w:rsidR="00C82796" w:rsidRPr="00877EAE" w:rsidTr="00552715">
        <w:trPr>
          <w:trHeight w:val="637"/>
        </w:trPr>
        <w:tc>
          <w:tcPr>
            <w:tcW w:w="921"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PRI</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PSE-QUEJA-088/2015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PSE-TEJ-070/2015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188/15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45/15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Junio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$17,525.00</w:t>
            </w:r>
          </w:p>
        </w:tc>
      </w:tr>
      <w:tr w:rsidR="00C82796" w:rsidRPr="00877EAE" w:rsidTr="00552715">
        <w:trPr>
          <w:trHeight w:val="690"/>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PRI</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PSE-QUEJA-122/2015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PSE-TEJ-100/2015</w:t>
            </w:r>
          </w:p>
        </w:tc>
        <w:tc>
          <w:tcPr>
            <w:tcW w:w="1244"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w:t>
            </w:r>
          </w:p>
        </w:tc>
        <w:tc>
          <w:tcPr>
            <w:tcW w:w="1275" w:type="dxa"/>
            <w:shd w:val="clear" w:color="auto" w:fill="auto"/>
            <w:noWrap/>
            <w:vAlign w:val="bottom"/>
            <w:hideMark/>
          </w:tcPr>
          <w:p w:rsidR="00C82796" w:rsidRPr="00877EAE" w:rsidRDefault="00C82796" w:rsidP="00C82796">
            <w:pPr>
              <w:spacing w:after="0" w:line="240" w:lineRule="auto"/>
              <w:rPr>
                <w:rFonts w:ascii="Arial" w:eastAsia="Times New Roman" w:hAnsi="Arial" w:cs="Arial"/>
                <w:color w:val="000000"/>
                <w:sz w:val="16"/>
                <w:szCs w:val="16"/>
                <w:lang w:eastAsia="es-MX"/>
              </w:rPr>
            </w:pP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se aplicó el saldo a favor de la PSE-QUEJA-045/2015)</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$7,010.00</w:t>
            </w:r>
          </w:p>
        </w:tc>
      </w:tr>
      <w:tr w:rsidR="00C82796" w:rsidRPr="00877EAE" w:rsidTr="00552715">
        <w:trPr>
          <w:trHeight w:val="701"/>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PAN</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PSE-QUEJA-90/2015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PSE-TEJ-075/2015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270/15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55/15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Julio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$7,010.00</w:t>
            </w:r>
          </w:p>
        </w:tc>
      </w:tr>
      <w:tr w:rsidR="00C82796" w:rsidRPr="00877EAE" w:rsidTr="00552715">
        <w:trPr>
          <w:trHeight w:val="697"/>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PRI</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PSE-QUEJA-140/2015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PSE-TEJ-098/15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272/15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55/15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Julio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$7,010.00</w:t>
            </w:r>
          </w:p>
        </w:tc>
      </w:tr>
      <w:tr w:rsidR="00C82796" w:rsidRPr="00877EAE" w:rsidTr="00552715">
        <w:trPr>
          <w:trHeight w:val="697"/>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bookmarkStart w:id="4" w:name="RANGE!A13:C15"/>
            <w:r w:rsidRPr="00877EAE">
              <w:rPr>
                <w:rFonts w:ascii="Arial" w:eastAsia="Times New Roman" w:hAnsi="Arial" w:cs="Arial"/>
                <w:b/>
                <w:bCs/>
                <w:color w:val="000000"/>
                <w:sz w:val="16"/>
                <w:szCs w:val="16"/>
                <w:lang w:eastAsia="es-MX"/>
              </w:rPr>
              <w:t>MC</w:t>
            </w:r>
            <w:bookmarkEnd w:id="4"/>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PSE-QUEJA-100/2015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PSE-TEJ-078/2015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301/15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61/15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Agosto</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$1,051.50</w:t>
            </w:r>
          </w:p>
        </w:tc>
      </w:tr>
      <w:tr w:rsidR="00C82796" w:rsidRPr="00877EAE" w:rsidTr="00552715">
        <w:trPr>
          <w:trHeight w:val="423"/>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MC</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PSE-QUEJA-236/2015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PSE-TEJ-160/15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323/15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67/15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Septiembre</w:t>
            </w:r>
          </w:p>
        </w:tc>
        <w:tc>
          <w:tcPr>
            <w:tcW w:w="1276"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$7,010.00</w:t>
            </w:r>
          </w:p>
        </w:tc>
      </w:tr>
      <w:tr w:rsidR="00C82796" w:rsidRPr="00877EAE" w:rsidTr="00CA5D43">
        <w:trPr>
          <w:trHeight w:val="607"/>
        </w:trPr>
        <w:tc>
          <w:tcPr>
            <w:tcW w:w="921"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b/>
                <w:bCs/>
                <w:color w:val="000000"/>
                <w:sz w:val="16"/>
                <w:szCs w:val="16"/>
                <w:lang w:eastAsia="es-MX"/>
              </w:rPr>
            </w:pPr>
            <w:r w:rsidRPr="00877EAE">
              <w:rPr>
                <w:rFonts w:ascii="Arial" w:eastAsia="Times New Roman" w:hAnsi="Arial" w:cs="Arial"/>
                <w:b/>
                <w:bCs/>
                <w:color w:val="000000"/>
                <w:sz w:val="16"/>
                <w:szCs w:val="16"/>
                <w:lang w:eastAsia="es-MX"/>
              </w:rPr>
              <w:t>PRI Y PVEM</w:t>
            </w:r>
          </w:p>
        </w:tc>
        <w:tc>
          <w:tcPr>
            <w:tcW w:w="850" w:type="dxa"/>
            <w:shd w:val="clear" w:color="auto" w:fill="auto"/>
            <w:vAlign w:val="center"/>
            <w:hideMark/>
          </w:tcPr>
          <w:p w:rsidR="00C82796" w:rsidRPr="00877EAE" w:rsidRDefault="00C82796" w:rsidP="00CA5D43">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 xml:space="preserve">PSE-QUEJA-266/2015 </w:t>
            </w:r>
          </w:p>
        </w:tc>
        <w:tc>
          <w:tcPr>
            <w:tcW w:w="883"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PSE-TEJ-208/15</w:t>
            </w:r>
          </w:p>
        </w:tc>
        <w:tc>
          <w:tcPr>
            <w:tcW w:w="1244"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304/15</w:t>
            </w:r>
          </w:p>
        </w:tc>
        <w:tc>
          <w:tcPr>
            <w:tcW w:w="1275"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61/15</w:t>
            </w:r>
          </w:p>
        </w:tc>
        <w:tc>
          <w:tcPr>
            <w:tcW w:w="2127" w:type="dxa"/>
            <w:shd w:val="clear" w:color="auto" w:fill="auto"/>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Reducción en la ministración.</w:t>
            </w:r>
          </w:p>
        </w:tc>
        <w:tc>
          <w:tcPr>
            <w:tcW w:w="850"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Agosto</w:t>
            </w:r>
          </w:p>
        </w:tc>
        <w:tc>
          <w:tcPr>
            <w:tcW w:w="1276" w:type="dxa"/>
            <w:shd w:val="clear" w:color="auto" w:fill="auto"/>
            <w:noWrap/>
            <w:vAlign w:val="center"/>
            <w:hideMark/>
          </w:tcPr>
          <w:p w:rsidR="00C82796" w:rsidRPr="00877EAE" w:rsidRDefault="00C82796" w:rsidP="00C82796">
            <w:pPr>
              <w:spacing w:after="0" w:line="240" w:lineRule="auto"/>
              <w:jc w:val="center"/>
              <w:rPr>
                <w:rFonts w:ascii="Arial" w:eastAsia="Times New Roman" w:hAnsi="Arial" w:cs="Arial"/>
                <w:color w:val="000000"/>
                <w:sz w:val="16"/>
                <w:szCs w:val="16"/>
                <w:lang w:eastAsia="es-MX"/>
              </w:rPr>
            </w:pPr>
            <w:r w:rsidRPr="00877EAE">
              <w:rPr>
                <w:rFonts w:ascii="Arial" w:eastAsia="Times New Roman" w:hAnsi="Arial" w:cs="Arial"/>
                <w:color w:val="000000"/>
                <w:sz w:val="16"/>
                <w:szCs w:val="16"/>
                <w:lang w:eastAsia="es-MX"/>
              </w:rPr>
              <w:t>$3,154.50</w:t>
            </w:r>
          </w:p>
        </w:tc>
      </w:tr>
    </w:tbl>
    <w:p w:rsidR="00C82796" w:rsidRPr="008A71A3" w:rsidRDefault="00C82796" w:rsidP="00C82796">
      <w:pPr>
        <w:spacing w:line="360" w:lineRule="auto"/>
        <w:jc w:val="both"/>
        <w:rPr>
          <w:rFonts w:ascii="Arial" w:hAnsi="Arial" w:cs="Arial"/>
          <w:sz w:val="24"/>
          <w:szCs w:val="24"/>
        </w:rPr>
      </w:pPr>
    </w:p>
    <w:p w:rsidR="00C82796" w:rsidRDefault="00961F51" w:rsidP="00C82796">
      <w:pPr>
        <w:spacing w:line="360" w:lineRule="auto"/>
        <w:jc w:val="center"/>
        <w:rPr>
          <w:rFonts w:ascii="Arial" w:hAnsi="Arial" w:cs="Arial"/>
          <w:b/>
          <w:sz w:val="24"/>
          <w:szCs w:val="24"/>
        </w:rPr>
      </w:pPr>
      <w:r>
        <w:rPr>
          <w:rFonts w:ascii="Arial" w:hAnsi="Arial" w:cs="Arial"/>
          <w:b/>
          <w:sz w:val="24"/>
          <w:szCs w:val="24"/>
        </w:rPr>
        <w:t>Multas Fiscalización</w:t>
      </w:r>
      <w:r w:rsidR="00C82796" w:rsidRPr="008A71A3">
        <w:rPr>
          <w:rFonts w:ascii="Arial" w:hAnsi="Arial" w:cs="Arial"/>
          <w:b/>
          <w:sz w:val="24"/>
          <w:szCs w:val="24"/>
        </w:rPr>
        <w:t xml:space="preserve"> 2015</w:t>
      </w:r>
      <w:r w:rsidR="00A90CC5">
        <w:rPr>
          <w:rFonts w:ascii="Arial" w:hAnsi="Arial" w:cs="Arial"/>
          <w:b/>
          <w:sz w:val="24"/>
          <w:szCs w:val="24"/>
        </w:rPr>
        <w:t>.</w:t>
      </w:r>
    </w:p>
    <w:tbl>
      <w:tblPr>
        <w:tblStyle w:val="Tablaconcuadrcula"/>
        <w:tblW w:w="9630" w:type="dxa"/>
        <w:tblLayout w:type="fixed"/>
        <w:tblLook w:val="04A0"/>
      </w:tblPr>
      <w:tblGrid>
        <w:gridCol w:w="1668"/>
        <w:gridCol w:w="1701"/>
        <w:gridCol w:w="4394"/>
        <w:gridCol w:w="1867"/>
      </w:tblGrid>
      <w:tr w:rsidR="00C82796" w:rsidRPr="00385D22" w:rsidTr="00C82796">
        <w:tc>
          <w:tcPr>
            <w:tcW w:w="9630" w:type="dxa"/>
            <w:gridSpan w:val="4"/>
            <w:vAlign w:val="center"/>
          </w:tcPr>
          <w:p w:rsidR="00C82796" w:rsidRPr="00A90CC5" w:rsidRDefault="00A90CC5" w:rsidP="00C82796">
            <w:pPr>
              <w:jc w:val="center"/>
              <w:rPr>
                <w:rFonts w:ascii="Arial" w:hAnsi="Arial" w:cs="Arial"/>
                <w:b/>
                <w:sz w:val="20"/>
                <w:szCs w:val="20"/>
              </w:rPr>
            </w:pPr>
            <w:r w:rsidRPr="00A90CC5">
              <w:rPr>
                <w:rFonts w:ascii="Arial" w:hAnsi="Arial" w:cs="Arial"/>
                <w:b/>
                <w:sz w:val="20"/>
                <w:szCs w:val="20"/>
              </w:rPr>
              <w:t>Por concepto de sanciones en la fiscalización del ejercicio 2014</w:t>
            </w:r>
          </w:p>
        </w:tc>
      </w:tr>
      <w:tr w:rsidR="00C82796" w:rsidRPr="00385D22" w:rsidTr="00C82796">
        <w:tc>
          <w:tcPr>
            <w:tcW w:w="1668" w:type="dxa"/>
            <w:vAlign w:val="center"/>
          </w:tcPr>
          <w:p w:rsidR="00C82796" w:rsidRPr="00A90CC5" w:rsidRDefault="00A90CC5" w:rsidP="00C82796">
            <w:pPr>
              <w:jc w:val="center"/>
              <w:rPr>
                <w:rFonts w:ascii="Arial" w:hAnsi="Arial" w:cs="Arial"/>
                <w:b/>
                <w:sz w:val="20"/>
                <w:szCs w:val="20"/>
              </w:rPr>
            </w:pPr>
            <w:r w:rsidRPr="00A90CC5">
              <w:rPr>
                <w:rFonts w:ascii="Arial" w:hAnsi="Arial" w:cs="Arial"/>
                <w:b/>
                <w:sz w:val="20"/>
                <w:szCs w:val="20"/>
              </w:rPr>
              <w:t>Partido político</w:t>
            </w:r>
          </w:p>
        </w:tc>
        <w:tc>
          <w:tcPr>
            <w:tcW w:w="1701" w:type="dxa"/>
            <w:vAlign w:val="center"/>
          </w:tcPr>
          <w:p w:rsidR="00C82796" w:rsidRPr="00A90CC5" w:rsidRDefault="00A90CC5" w:rsidP="00C82796">
            <w:pPr>
              <w:jc w:val="center"/>
              <w:rPr>
                <w:rFonts w:ascii="Arial" w:hAnsi="Arial" w:cs="Arial"/>
                <w:b/>
                <w:sz w:val="20"/>
                <w:szCs w:val="20"/>
              </w:rPr>
            </w:pPr>
            <w:r w:rsidRPr="00A90CC5">
              <w:rPr>
                <w:rFonts w:ascii="Arial" w:hAnsi="Arial" w:cs="Arial"/>
                <w:b/>
                <w:sz w:val="20"/>
                <w:szCs w:val="20"/>
              </w:rPr>
              <w:t>Ministración</w:t>
            </w:r>
          </w:p>
        </w:tc>
        <w:tc>
          <w:tcPr>
            <w:tcW w:w="4394" w:type="dxa"/>
            <w:vAlign w:val="center"/>
          </w:tcPr>
          <w:p w:rsidR="00C82796" w:rsidRPr="00A90CC5" w:rsidRDefault="00200BFB" w:rsidP="00C82796">
            <w:pPr>
              <w:jc w:val="center"/>
              <w:rPr>
                <w:rFonts w:ascii="Arial" w:hAnsi="Arial" w:cs="Arial"/>
                <w:b/>
                <w:sz w:val="20"/>
                <w:szCs w:val="20"/>
              </w:rPr>
            </w:pPr>
            <w:r>
              <w:rPr>
                <w:rFonts w:ascii="Arial" w:hAnsi="Arial" w:cs="Arial"/>
                <w:b/>
                <w:sz w:val="20"/>
                <w:szCs w:val="20"/>
              </w:rPr>
              <w:t>Acuerdo</w:t>
            </w:r>
          </w:p>
        </w:tc>
        <w:tc>
          <w:tcPr>
            <w:tcW w:w="1867" w:type="dxa"/>
            <w:vAlign w:val="center"/>
          </w:tcPr>
          <w:p w:rsidR="00C82796" w:rsidRPr="00A90CC5" w:rsidRDefault="00A90CC5" w:rsidP="00C82796">
            <w:pPr>
              <w:jc w:val="center"/>
              <w:rPr>
                <w:rFonts w:ascii="Arial" w:hAnsi="Arial" w:cs="Arial"/>
                <w:b/>
                <w:sz w:val="20"/>
                <w:szCs w:val="20"/>
              </w:rPr>
            </w:pPr>
            <w:r w:rsidRPr="00A90CC5">
              <w:rPr>
                <w:rFonts w:ascii="Arial" w:hAnsi="Arial" w:cs="Arial"/>
                <w:b/>
                <w:sz w:val="20"/>
                <w:szCs w:val="20"/>
              </w:rPr>
              <w:t>Cantidad</w:t>
            </w:r>
          </w:p>
        </w:tc>
      </w:tr>
      <w:tr w:rsidR="00C82796" w:rsidRPr="00385D22" w:rsidTr="00C82796">
        <w:tc>
          <w:tcPr>
            <w:tcW w:w="1668"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PRD</w:t>
            </w:r>
          </w:p>
        </w:tc>
        <w:tc>
          <w:tcPr>
            <w:tcW w:w="1701"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ENERO 2016</w:t>
            </w:r>
          </w:p>
        </w:tc>
        <w:tc>
          <w:tcPr>
            <w:tcW w:w="4394" w:type="dxa"/>
          </w:tcPr>
          <w:p w:rsidR="00C82796" w:rsidRPr="00385D22" w:rsidRDefault="00C82796" w:rsidP="00C82796">
            <w:pPr>
              <w:jc w:val="both"/>
              <w:rPr>
                <w:rFonts w:ascii="Arial" w:hAnsi="Arial" w:cs="Arial"/>
                <w:sz w:val="20"/>
                <w:szCs w:val="20"/>
              </w:rPr>
            </w:pPr>
            <w:r w:rsidRPr="00385D22">
              <w:rPr>
                <w:rFonts w:ascii="Arial" w:hAnsi="Arial" w:cs="Arial"/>
                <w:sz w:val="20"/>
                <w:szCs w:val="20"/>
              </w:rPr>
              <w:t>IEPC-ACG-314/2015.</w:t>
            </w:r>
          </w:p>
          <w:p w:rsidR="00C82796" w:rsidRPr="00385D22" w:rsidRDefault="00C82796" w:rsidP="00C82796">
            <w:pPr>
              <w:jc w:val="both"/>
              <w:rPr>
                <w:rFonts w:ascii="Arial" w:eastAsia="Verdana" w:hAnsi="Arial" w:cs="Arial"/>
                <w:color w:val="000000"/>
                <w:sz w:val="20"/>
                <w:szCs w:val="20"/>
              </w:rPr>
            </w:pPr>
            <w:r w:rsidRPr="00385D22">
              <w:rPr>
                <w:rFonts w:ascii="Arial" w:eastAsia="Verdana" w:hAnsi="Arial" w:cs="Arial"/>
                <w:color w:val="000000"/>
                <w:sz w:val="20"/>
                <w:szCs w:val="20"/>
              </w:rPr>
              <w:t>RAP-029/2015.</w:t>
            </w:r>
          </w:p>
          <w:p w:rsidR="00C82796" w:rsidRPr="00385D22" w:rsidRDefault="00C82796" w:rsidP="00200BFB">
            <w:pPr>
              <w:jc w:val="both"/>
              <w:rPr>
                <w:rFonts w:ascii="Arial" w:hAnsi="Arial" w:cs="Arial"/>
                <w:sz w:val="20"/>
                <w:szCs w:val="20"/>
              </w:rPr>
            </w:pPr>
            <w:r w:rsidRPr="00385D22">
              <w:rPr>
                <w:rFonts w:ascii="Arial" w:eastAsia="Verdana" w:hAnsi="Arial" w:cs="Arial"/>
                <w:color w:val="000000"/>
                <w:sz w:val="20"/>
                <w:szCs w:val="20"/>
              </w:rPr>
              <w:t>SUP-JRC-740/2015,</w:t>
            </w:r>
            <w:r w:rsidR="00200BFB">
              <w:rPr>
                <w:rFonts w:ascii="Arial" w:eastAsia="Verdana" w:hAnsi="Arial" w:cs="Arial"/>
                <w:color w:val="000000"/>
                <w:sz w:val="20"/>
                <w:szCs w:val="20"/>
              </w:rPr>
              <w:t> confirmó</w:t>
            </w:r>
            <w:r w:rsidRPr="00385D22">
              <w:rPr>
                <w:rFonts w:ascii="Arial" w:eastAsia="Verdana" w:hAnsi="Arial" w:cs="Arial"/>
                <w:color w:val="000000"/>
                <w:sz w:val="20"/>
                <w:szCs w:val="20"/>
              </w:rPr>
              <w:t> la sentencia emitida por el Tribunal Electoral del Estado de Jalisco, mediante la cual confirmó la resolución del Consejo General de este Instituto.</w:t>
            </w:r>
          </w:p>
        </w:tc>
        <w:tc>
          <w:tcPr>
            <w:tcW w:w="1867" w:type="dxa"/>
            <w:vAlign w:val="center"/>
          </w:tcPr>
          <w:p w:rsidR="00C82796" w:rsidRPr="00385D22" w:rsidRDefault="00C82796" w:rsidP="00C82796">
            <w:pPr>
              <w:jc w:val="center"/>
              <w:rPr>
                <w:rFonts w:ascii="Arial" w:hAnsi="Arial" w:cs="Arial"/>
                <w:sz w:val="20"/>
                <w:szCs w:val="20"/>
              </w:rPr>
            </w:pPr>
            <w:r w:rsidRPr="00385D22">
              <w:rPr>
                <w:rFonts w:ascii="Arial" w:eastAsia="Verdana" w:hAnsi="Arial" w:cs="Arial"/>
                <w:color w:val="000000"/>
                <w:sz w:val="20"/>
                <w:szCs w:val="20"/>
                <w:lang w:val="es-ES_tradnl"/>
              </w:rPr>
              <w:t>$150,186.93</w:t>
            </w:r>
          </w:p>
        </w:tc>
      </w:tr>
      <w:tr w:rsidR="00C82796" w:rsidRPr="00385D22" w:rsidTr="00C82796">
        <w:tc>
          <w:tcPr>
            <w:tcW w:w="1668"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MORENA</w:t>
            </w:r>
          </w:p>
        </w:tc>
        <w:tc>
          <w:tcPr>
            <w:tcW w:w="1701"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NOVIEMBRE 2015</w:t>
            </w:r>
          </w:p>
        </w:tc>
        <w:tc>
          <w:tcPr>
            <w:tcW w:w="4394" w:type="dxa"/>
          </w:tcPr>
          <w:p w:rsidR="00C82796" w:rsidRPr="00385D22" w:rsidRDefault="00C82796" w:rsidP="00C82796">
            <w:pPr>
              <w:jc w:val="both"/>
              <w:rPr>
                <w:rFonts w:ascii="Arial" w:hAnsi="Arial" w:cs="Arial"/>
                <w:sz w:val="20"/>
                <w:szCs w:val="20"/>
              </w:rPr>
            </w:pPr>
            <w:r w:rsidRPr="00385D22">
              <w:rPr>
                <w:rFonts w:ascii="Arial" w:hAnsi="Arial" w:cs="Arial"/>
                <w:sz w:val="20"/>
                <w:szCs w:val="20"/>
              </w:rPr>
              <w:t>IEPC-ACG-315/2015.</w:t>
            </w:r>
          </w:p>
        </w:tc>
        <w:tc>
          <w:tcPr>
            <w:tcW w:w="1867" w:type="dxa"/>
            <w:vAlign w:val="center"/>
          </w:tcPr>
          <w:p w:rsidR="00C82796" w:rsidRPr="00385D22" w:rsidRDefault="00C82796" w:rsidP="00C82796">
            <w:pPr>
              <w:jc w:val="center"/>
              <w:rPr>
                <w:rFonts w:ascii="Arial" w:hAnsi="Arial" w:cs="Arial"/>
                <w:sz w:val="20"/>
                <w:szCs w:val="20"/>
              </w:rPr>
            </w:pPr>
            <w:r w:rsidRPr="00385D22">
              <w:rPr>
                <w:rFonts w:ascii="Arial" w:eastAsia="Verdana" w:hAnsi="Arial" w:cs="Arial"/>
                <w:color w:val="000000"/>
                <w:sz w:val="20"/>
                <w:szCs w:val="20"/>
                <w:lang w:val="es-ES_tradnl"/>
              </w:rPr>
              <w:t>$97,246.00</w:t>
            </w:r>
          </w:p>
        </w:tc>
      </w:tr>
      <w:tr w:rsidR="00C82796" w:rsidRPr="00385D22" w:rsidTr="00C82796">
        <w:tc>
          <w:tcPr>
            <w:tcW w:w="1668"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HUMANISTA</w:t>
            </w:r>
          </w:p>
        </w:tc>
        <w:tc>
          <w:tcPr>
            <w:tcW w:w="1701"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NOVIEMBRE 2015</w:t>
            </w:r>
          </w:p>
        </w:tc>
        <w:tc>
          <w:tcPr>
            <w:tcW w:w="4394" w:type="dxa"/>
          </w:tcPr>
          <w:p w:rsidR="00C82796" w:rsidRPr="00385D22" w:rsidRDefault="00C82796" w:rsidP="00C82796">
            <w:pPr>
              <w:jc w:val="both"/>
              <w:rPr>
                <w:rFonts w:ascii="Arial" w:hAnsi="Arial" w:cs="Arial"/>
                <w:sz w:val="20"/>
                <w:szCs w:val="20"/>
              </w:rPr>
            </w:pPr>
            <w:r w:rsidRPr="00385D22">
              <w:rPr>
                <w:rFonts w:ascii="Arial" w:hAnsi="Arial" w:cs="Arial"/>
                <w:sz w:val="20"/>
                <w:szCs w:val="20"/>
              </w:rPr>
              <w:t>IEPC-ACG-316/2015.</w:t>
            </w:r>
          </w:p>
        </w:tc>
        <w:tc>
          <w:tcPr>
            <w:tcW w:w="1867"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lang w:val="es-ES_tradnl"/>
              </w:rPr>
              <w:t>$49,670.00</w:t>
            </w:r>
          </w:p>
        </w:tc>
      </w:tr>
      <w:tr w:rsidR="00C82796" w:rsidRPr="00385D22" w:rsidTr="00C82796">
        <w:tc>
          <w:tcPr>
            <w:tcW w:w="1668"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ENCUENTRO SOCIAL</w:t>
            </w:r>
          </w:p>
        </w:tc>
        <w:tc>
          <w:tcPr>
            <w:tcW w:w="1701"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OCTUBRE 2015</w:t>
            </w:r>
          </w:p>
        </w:tc>
        <w:tc>
          <w:tcPr>
            <w:tcW w:w="4394" w:type="dxa"/>
          </w:tcPr>
          <w:p w:rsidR="00C82796" w:rsidRPr="00385D22" w:rsidRDefault="00C82796" w:rsidP="00C82796">
            <w:pPr>
              <w:jc w:val="both"/>
              <w:rPr>
                <w:rFonts w:ascii="Arial" w:hAnsi="Arial" w:cs="Arial"/>
                <w:sz w:val="20"/>
                <w:szCs w:val="20"/>
              </w:rPr>
            </w:pPr>
            <w:r w:rsidRPr="00385D22">
              <w:rPr>
                <w:rFonts w:ascii="Arial" w:hAnsi="Arial" w:cs="Arial"/>
                <w:sz w:val="20"/>
                <w:szCs w:val="20"/>
              </w:rPr>
              <w:t>IEPC-ACG-316/2015.</w:t>
            </w:r>
          </w:p>
        </w:tc>
        <w:tc>
          <w:tcPr>
            <w:tcW w:w="1867" w:type="dxa"/>
            <w:vAlign w:val="center"/>
          </w:tcPr>
          <w:p w:rsidR="00C82796" w:rsidRPr="00385D22" w:rsidRDefault="00C82796" w:rsidP="00C82796">
            <w:pPr>
              <w:jc w:val="center"/>
              <w:rPr>
                <w:rFonts w:ascii="Arial" w:hAnsi="Arial" w:cs="Arial"/>
                <w:sz w:val="20"/>
                <w:szCs w:val="20"/>
              </w:rPr>
            </w:pPr>
            <w:r w:rsidRPr="00385D22">
              <w:rPr>
                <w:rFonts w:ascii="Arial" w:hAnsi="Arial" w:cs="Arial"/>
                <w:sz w:val="20"/>
                <w:szCs w:val="20"/>
              </w:rPr>
              <w:t>Amonestación Pública</w:t>
            </w:r>
          </w:p>
        </w:tc>
      </w:tr>
    </w:tbl>
    <w:p w:rsidR="00C82796" w:rsidRPr="00CA3A12" w:rsidRDefault="00C82796" w:rsidP="00C82796">
      <w:pPr>
        <w:spacing w:line="360" w:lineRule="auto"/>
        <w:rPr>
          <w:rFonts w:ascii="Arial" w:hAnsi="Arial" w:cs="Arial"/>
          <w:sz w:val="24"/>
          <w:szCs w:val="24"/>
        </w:rPr>
      </w:pPr>
    </w:p>
    <w:p w:rsidR="00C82796" w:rsidRPr="00531C5A" w:rsidRDefault="00C82796" w:rsidP="00C82796">
      <w:pPr>
        <w:pStyle w:val="Prrafodelista"/>
        <w:numPr>
          <w:ilvl w:val="1"/>
          <w:numId w:val="2"/>
        </w:numPr>
        <w:spacing w:line="360" w:lineRule="auto"/>
        <w:jc w:val="both"/>
        <w:rPr>
          <w:rFonts w:ascii="Arial" w:hAnsi="Arial" w:cs="Arial"/>
          <w:b/>
          <w:sz w:val="24"/>
          <w:szCs w:val="24"/>
        </w:rPr>
      </w:pPr>
      <w:r w:rsidRPr="00531C5A">
        <w:rPr>
          <w:rFonts w:ascii="Arial" w:eastAsia="Calibri" w:hAnsi="Arial" w:cs="Arial"/>
          <w:b/>
          <w:bCs/>
          <w:sz w:val="24"/>
          <w:szCs w:val="24"/>
        </w:rPr>
        <w:lastRenderedPageBreak/>
        <w:t xml:space="preserve">Proyecto de cálculo del financiamiento </w:t>
      </w:r>
      <w:r w:rsidRPr="00531C5A">
        <w:rPr>
          <w:rFonts w:ascii="Arial" w:hAnsi="Arial" w:cs="Arial"/>
          <w:b/>
          <w:bCs/>
          <w:sz w:val="24"/>
          <w:szCs w:val="24"/>
        </w:rPr>
        <w:t xml:space="preserve">público </w:t>
      </w:r>
      <w:r w:rsidRPr="00531C5A">
        <w:rPr>
          <w:rFonts w:ascii="Arial" w:eastAsia="Calibri" w:hAnsi="Arial" w:cs="Arial"/>
          <w:b/>
          <w:bCs/>
          <w:sz w:val="24"/>
          <w:szCs w:val="24"/>
        </w:rPr>
        <w:t>a partidos políticos nacionales con derecho a financiamiento público local, para el ejercicio 2016.</w:t>
      </w:r>
    </w:p>
    <w:tbl>
      <w:tblPr>
        <w:tblStyle w:val="Tablaconcuadrcula"/>
        <w:tblW w:w="0" w:type="auto"/>
        <w:tblLook w:val="04A0"/>
      </w:tblPr>
      <w:tblGrid>
        <w:gridCol w:w="2992"/>
        <w:gridCol w:w="2993"/>
        <w:gridCol w:w="2993"/>
      </w:tblGrid>
      <w:tr w:rsidR="00C82796" w:rsidRPr="008A71A3" w:rsidTr="00C82796">
        <w:tc>
          <w:tcPr>
            <w:tcW w:w="2992"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Fecha de inicio</w:t>
            </w:r>
          </w:p>
        </w:tc>
        <w:tc>
          <w:tcPr>
            <w:tcW w:w="2993"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Fecha de término</w:t>
            </w:r>
          </w:p>
        </w:tc>
        <w:tc>
          <w:tcPr>
            <w:tcW w:w="2993" w:type="dxa"/>
            <w:shd w:val="clear" w:color="auto" w:fill="FFFFFF" w:themeFill="background1"/>
          </w:tcPr>
          <w:p w:rsidR="00C82796" w:rsidRPr="00C131A1" w:rsidRDefault="00C82796" w:rsidP="00C82796">
            <w:pPr>
              <w:rPr>
                <w:rFonts w:ascii="Arial" w:hAnsi="Arial" w:cs="Arial"/>
                <w:b/>
                <w:sz w:val="24"/>
                <w:szCs w:val="24"/>
              </w:rPr>
            </w:pPr>
            <w:r w:rsidRPr="00C131A1">
              <w:rPr>
                <w:rFonts w:ascii="Arial" w:hAnsi="Arial" w:cs="Arial"/>
                <w:b/>
                <w:sz w:val="24"/>
                <w:szCs w:val="24"/>
              </w:rPr>
              <w:t>Meta</w:t>
            </w:r>
          </w:p>
        </w:tc>
      </w:tr>
      <w:tr w:rsidR="00C82796" w:rsidRPr="008A71A3" w:rsidTr="00C82796">
        <w:tc>
          <w:tcPr>
            <w:tcW w:w="2992" w:type="dxa"/>
          </w:tcPr>
          <w:p w:rsidR="00C82796" w:rsidRPr="00C131A1" w:rsidRDefault="00C82796" w:rsidP="00C82796">
            <w:pPr>
              <w:rPr>
                <w:rFonts w:ascii="Arial" w:hAnsi="Arial" w:cs="Arial"/>
                <w:sz w:val="24"/>
                <w:szCs w:val="24"/>
              </w:rPr>
            </w:pPr>
            <w:r w:rsidRPr="00C131A1">
              <w:rPr>
                <w:rFonts w:ascii="Arial" w:hAnsi="Arial" w:cs="Arial"/>
                <w:sz w:val="24"/>
                <w:szCs w:val="24"/>
              </w:rPr>
              <w:t>Junio 2015</w:t>
            </w:r>
          </w:p>
        </w:tc>
        <w:tc>
          <w:tcPr>
            <w:tcW w:w="2993" w:type="dxa"/>
          </w:tcPr>
          <w:p w:rsidR="00C82796" w:rsidRPr="00C131A1" w:rsidRDefault="00A90CC5" w:rsidP="00C82796">
            <w:pPr>
              <w:rPr>
                <w:rFonts w:ascii="Arial" w:hAnsi="Arial" w:cs="Arial"/>
                <w:sz w:val="24"/>
                <w:szCs w:val="24"/>
              </w:rPr>
            </w:pPr>
            <w:r>
              <w:rPr>
                <w:rFonts w:ascii="Arial" w:hAnsi="Arial" w:cs="Arial"/>
                <w:sz w:val="24"/>
                <w:szCs w:val="24"/>
              </w:rPr>
              <w:t>D</w:t>
            </w:r>
            <w:r w:rsidR="00C82796" w:rsidRPr="00C131A1">
              <w:rPr>
                <w:rFonts w:ascii="Arial" w:hAnsi="Arial" w:cs="Arial"/>
                <w:sz w:val="24"/>
                <w:szCs w:val="24"/>
              </w:rPr>
              <w:t>iciembre 2015</w:t>
            </w:r>
          </w:p>
        </w:tc>
        <w:tc>
          <w:tcPr>
            <w:tcW w:w="2993" w:type="dxa"/>
          </w:tcPr>
          <w:p w:rsidR="00C82796" w:rsidRPr="00C131A1" w:rsidRDefault="00C82796" w:rsidP="00C82796">
            <w:pPr>
              <w:rPr>
                <w:rFonts w:ascii="Arial" w:hAnsi="Arial" w:cs="Arial"/>
                <w:sz w:val="24"/>
                <w:szCs w:val="24"/>
              </w:rPr>
            </w:pPr>
            <w:r w:rsidRPr="00C131A1">
              <w:rPr>
                <w:rFonts w:ascii="Arial" w:hAnsi="Arial" w:cs="Arial"/>
                <w:sz w:val="24"/>
                <w:szCs w:val="24"/>
              </w:rPr>
              <w:t>100%</w:t>
            </w:r>
          </w:p>
        </w:tc>
      </w:tr>
    </w:tbl>
    <w:p w:rsidR="00256584" w:rsidRDefault="00256584" w:rsidP="00C82796">
      <w:pPr>
        <w:spacing w:line="360" w:lineRule="auto"/>
        <w:jc w:val="both"/>
        <w:rPr>
          <w:rFonts w:ascii="Arial" w:hAnsi="Arial" w:cs="Arial"/>
          <w:sz w:val="24"/>
          <w:szCs w:val="24"/>
        </w:rPr>
      </w:pPr>
    </w:p>
    <w:p w:rsidR="00C82796" w:rsidRPr="008A71A3" w:rsidRDefault="00C82796" w:rsidP="00C82796">
      <w:pPr>
        <w:spacing w:line="360" w:lineRule="auto"/>
        <w:jc w:val="both"/>
        <w:rPr>
          <w:rFonts w:ascii="Arial" w:hAnsi="Arial" w:cs="Arial"/>
          <w:sz w:val="24"/>
          <w:szCs w:val="24"/>
        </w:rPr>
      </w:pPr>
      <w:r w:rsidRPr="008A71A3">
        <w:rPr>
          <w:rFonts w:ascii="Arial" w:hAnsi="Arial" w:cs="Arial"/>
          <w:sz w:val="24"/>
          <w:szCs w:val="24"/>
        </w:rPr>
        <w:t xml:space="preserve">El financiamiento público para el sostenimiento de las actividades ordinarias permanentes de los partidos políticos se fijará anualmente, multiplicando el número total de los ciudadanos inscritos en el padrón electoral en el estado de Jalisco, por el sesenta y cinco  por ciento del salario mínimo diario vigente para la zona metropolitana de Guadalajara. </w:t>
      </w:r>
    </w:p>
    <w:p w:rsidR="00C82796" w:rsidRDefault="00B466AA" w:rsidP="00C82796">
      <w:pPr>
        <w:spacing w:line="360" w:lineRule="auto"/>
        <w:jc w:val="both"/>
        <w:rPr>
          <w:rFonts w:ascii="Arial" w:hAnsi="Arial" w:cs="Arial"/>
          <w:sz w:val="24"/>
          <w:szCs w:val="24"/>
        </w:rPr>
      </w:pPr>
      <w:r>
        <w:rPr>
          <w:rFonts w:ascii="Arial" w:hAnsi="Arial" w:cs="Arial"/>
          <w:sz w:val="24"/>
          <w:szCs w:val="24"/>
        </w:rPr>
        <w:t xml:space="preserve">Con base a lo anterior </w:t>
      </w:r>
      <w:r w:rsidR="00C82796" w:rsidRPr="008A71A3">
        <w:rPr>
          <w:rFonts w:ascii="Arial" w:hAnsi="Arial" w:cs="Arial"/>
          <w:sz w:val="24"/>
          <w:szCs w:val="24"/>
        </w:rPr>
        <w:t xml:space="preserve">se solicitó el </w:t>
      </w:r>
      <w:r w:rsidR="00C82796" w:rsidRPr="008A71A3">
        <w:rPr>
          <w:rFonts w:ascii="Cambria Math" w:hAnsi="Cambria Math" w:cs="Cambria Math"/>
          <w:sz w:val="24"/>
          <w:szCs w:val="24"/>
        </w:rPr>
        <w:t>①</w:t>
      </w:r>
      <w:r w:rsidR="00C82796" w:rsidRPr="008A71A3">
        <w:rPr>
          <w:rFonts w:ascii="Arial" w:hAnsi="Arial" w:cs="Arial"/>
          <w:sz w:val="24"/>
          <w:szCs w:val="24"/>
        </w:rPr>
        <w:t>Padrón Electoral con corte al 31 de julio de 2015, se elaboró el cálculo respectiv</w:t>
      </w:r>
      <w:r>
        <w:rPr>
          <w:rFonts w:ascii="Arial" w:hAnsi="Arial" w:cs="Arial"/>
          <w:sz w:val="24"/>
          <w:szCs w:val="24"/>
        </w:rPr>
        <w:t>o, el cual fue presentado a la Comisión de P</w:t>
      </w:r>
      <w:r w:rsidR="00C82796" w:rsidRPr="008A71A3">
        <w:rPr>
          <w:rFonts w:ascii="Arial" w:hAnsi="Arial" w:cs="Arial"/>
          <w:sz w:val="24"/>
          <w:szCs w:val="24"/>
        </w:rPr>
        <w:t>rerrogativas del</w:t>
      </w:r>
      <w:r>
        <w:rPr>
          <w:rFonts w:ascii="Arial" w:hAnsi="Arial" w:cs="Arial"/>
          <w:sz w:val="24"/>
          <w:szCs w:val="24"/>
        </w:rPr>
        <w:t xml:space="preserve"> Instituto Electoral</w:t>
      </w:r>
      <w:r w:rsidR="00C82796" w:rsidRPr="008A71A3">
        <w:rPr>
          <w:rFonts w:ascii="Arial" w:hAnsi="Arial" w:cs="Arial"/>
          <w:sz w:val="24"/>
          <w:szCs w:val="24"/>
        </w:rPr>
        <w:t>.</w:t>
      </w:r>
    </w:p>
    <w:p w:rsidR="005F29D4" w:rsidRPr="005F29D4" w:rsidRDefault="005F29D4" w:rsidP="005F29D4">
      <w:pPr>
        <w:spacing w:line="360" w:lineRule="auto"/>
        <w:jc w:val="center"/>
        <w:rPr>
          <w:rFonts w:ascii="Arial" w:hAnsi="Arial" w:cs="Arial"/>
          <w:sz w:val="24"/>
          <w:szCs w:val="24"/>
        </w:rPr>
      </w:pPr>
      <w:r w:rsidRPr="005F29D4">
        <w:rPr>
          <w:rFonts w:ascii="Arial" w:hAnsi="Arial" w:cs="Arial"/>
          <w:b/>
          <w:sz w:val="24"/>
          <w:szCs w:val="24"/>
        </w:rPr>
        <w:t>Fórmula para determinar el monto total de financiamiento público para el ejercicio 2016.</w:t>
      </w:r>
    </w:p>
    <w:tbl>
      <w:tblPr>
        <w:tblStyle w:val="Tablaconcuadrcula"/>
        <w:tblW w:w="0" w:type="auto"/>
        <w:tblInd w:w="108" w:type="dxa"/>
        <w:tblLook w:val="04A0"/>
      </w:tblPr>
      <w:tblGrid>
        <w:gridCol w:w="4306"/>
        <w:gridCol w:w="4414"/>
      </w:tblGrid>
      <w:tr w:rsidR="00C82796" w:rsidRPr="005F29D4" w:rsidTr="005F29D4">
        <w:tc>
          <w:tcPr>
            <w:tcW w:w="4306" w:type="dxa"/>
          </w:tcPr>
          <w:p w:rsidR="005F29D4" w:rsidRDefault="005F29D4" w:rsidP="005F29D4">
            <w:pPr>
              <w:spacing w:line="360" w:lineRule="auto"/>
              <w:jc w:val="center"/>
              <w:rPr>
                <w:rFonts w:ascii="Arial" w:hAnsi="Arial" w:cs="Arial"/>
                <w:b/>
                <w:sz w:val="20"/>
                <w:szCs w:val="20"/>
              </w:rPr>
            </w:pPr>
          </w:p>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Fórmula</w:t>
            </w:r>
          </w:p>
        </w:tc>
        <w:tc>
          <w:tcPr>
            <w:tcW w:w="4414" w:type="dxa"/>
          </w:tcPr>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Padrón Electoral en el Estado de Jalisco a julio de 2015, por 65% del salario mínimo de 2015</w:t>
            </w:r>
          </w:p>
        </w:tc>
      </w:tr>
      <w:tr w:rsidR="00C82796" w:rsidRPr="005F29D4" w:rsidTr="005F29D4">
        <w:tc>
          <w:tcPr>
            <w:tcW w:w="4306" w:type="dxa"/>
          </w:tcPr>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Padrón Electoral</w:t>
            </w:r>
            <w:r w:rsidRPr="005F29D4">
              <w:rPr>
                <w:rFonts w:ascii="Cambria Math" w:hAnsi="Cambria Math" w:cs="Cambria Math"/>
                <w:b/>
                <w:sz w:val="20"/>
                <w:szCs w:val="20"/>
              </w:rPr>
              <w:t>①</w:t>
            </w:r>
          </w:p>
        </w:tc>
        <w:tc>
          <w:tcPr>
            <w:tcW w:w="4414" w:type="dxa"/>
          </w:tcPr>
          <w:p w:rsidR="00C82796" w:rsidRPr="005F29D4" w:rsidRDefault="00C82796" w:rsidP="005F29D4">
            <w:pPr>
              <w:spacing w:line="360" w:lineRule="auto"/>
              <w:jc w:val="center"/>
              <w:rPr>
                <w:rFonts w:ascii="Arial" w:hAnsi="Arial" w:cs="Arial"/>
                <w:sz w:val="20"/>
                <w:szCs w:val="20"/>
              </w:rPr>
            </w:pPr>
            <w:r w:rsidRPr="005F29D4">
              <w:rPr>
                <w:rFonts w:ascii="Arial" w:hAnsi="Arial" w:cs="Arial"/>
                <w:sz w:val="20"/>
                <w:szCs w:val="20"/>
              </w:rPr>
              <w:t>5,555,573</w:t>
            </w:r>
          </w:p>
        </w:tc>
      </w:tr>
      <w:tr w:rsidR="00C82796" w:rsidRPr="005F29D4" w:rsidTr="005F29D4">
        <w:tc>
          <w:tcPr>
            <w:tcW w:w="4306" w:type="dxa"/>
          </w:tcPr>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Salario mínimo 2015</w:t>
            </w:r>
            <w:r w:rsidRPr="005F29D4">
              <w:rPr>
                <w:rFonts w:ascii="Cambria Math" w:hAnsi="Cambria Math" w:cs="Cambria Math"/>
                <w:b/>
                <w:sz w:val="20"/>
                <w:szCs w:val="20"/>
              </w:rPr>
              <w:t>②</w:t>
            </w:r>
          </w:p>
        </w:tc>
        <w:tc>
          <w:tcPr>
            <w:tcW w:w="4414" w:type="dxa"/>
          </w:tcPr>
          <w:p w:rsidR="00C82796" w:rsidRPr="005F29D4" w:rsidRDefault="00C82796" w:rsidP="005F29D4">
            <w:pPr>
              <w:spacing w:line="360" w:lineRule="auto"/>
              <w:jc w:val="center"/>
              <w:rPr>
                <w:rFonts w:ascii="Arial" w:hAnsi="Arial" w:cs="Arial"/>
                <w:sz w:val="20"/>
                <w:szCs w:val="20"/>
              </w:rPr>
            </w:pPr>
            <w:r w:rsidRPr="005F29D4">
              <w:rPr>
                <w:rFonts w:ascii="Arial" w:hAnsi="Arial" w:cs="Arial"/>
                <w:sz w:val="20"/>
                <w:szCs w:val="20"/>
              </w:rPr>
              <w:t>$70.10</w:t>
            </w:r>
          </w:p>
        </w:tc>
      </w:tr>
      <w:tr w:rsidR="00C82796" w:rsidRPr="005F29D4" w:rsidTr="005F29D4">
        <w:tc>
          <w:tcPr>
            <w:tcW w:w="4306" w:type="dxa"/>
          </w:tcPr>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65% del salario mínimo</w:t>
            </w:r>
          </w:p>
        </w:tc>
        <w:tc>
          <w:tcPr>
            <w:tcW w:w="4414" w:type="dxa"/>
          </w:tcPr>
          <w:p w:rsidR="00C82796" w:rsidRPr="005F29D4" w:rsidRDefault="00C82796" w:rsidP="005F29D4">
            <w:pPr>
              <w:spacing w:line="360" w:lineRule="auto"/>
              <w:jc w:val="center"/>
              <w:rPr>
                <w:rFonts w:ascii="Arial" w:hAnsi="Arial" w:cs="Arial"/>
                <w:sz w:val="20"/>
                <w:szCs w:val="20"/>
              </w:rPr>
            </w:pPr>
            <w:r w:rsidRPr="005F29D4">
              <w:rPr>
                <w:rFonts w:ascii="Arial" w:hAnsi="Arial" w:cs="Arial"/>
                <w:sz w:val="20"/>
                <w:szCs w:val="20"/>
              </w:rPr>
              <w:t>$45.5650</w:t>
            </w:r>
          </w:p>
        </w:tc>
      </w:tr>
      <w:tr w:rsidR="00C82796" w:rsidRPr="005F29D4" w:rsidTr="005F29D4">
        <w:tc>
          <w:tcPr>
            <w:tcW w:w="4306" w:type="dxa"/>
          </w:tcPr>
          <w:p w:rsidR="00C82796" w:rsidRPr="005F29D4" w:rsidRDefault="00C82796" w:rsidP="005F29D4">
            <w:pPr>
              <w:spacing w:line="360" w:lineRule="auto"/>
              <w:jc w:val="center"/>
              <w:rPr>
                <w:rFonts w:ascii="Arial" w:hAnsi="Arial" w:cs="Arial"/>
                <w:b/>
                <w:sz w:val="20"/>
                <w:szCs w:val="20"/>
              </w:rPr>
            </w:pPr>
            <w:r w:rsidRPr="005F29D4">
              <w:rPr>
                <w:rFonts w:ascii="Arial" w:hAnsi="Arial" w:cs="Arial"/>
                <w:b/>
                <w:sz w:val="20"/>
                <w:szCs w:val="20"/>
              </w:rPr>
              <w:t>Monto total</w:t>
            </w:r>
            <w:r w:rsidR="00143A00">
              <w:rPr>
                <w:rFonts w:ascii="Arial" w:hAnsi="Arial" w:cs="Arial"/>
                <w:b/>
                <w:sz w:val="20"/>
                <w:szCs w:val="20"/>
              </w:rPr>
              <w:t xml:space="preserve"> de financiamiento público 2016</w:t>
            </w:r>
          </w:p>
        </w:tc>
        <w:tc>
          <w:tcPr>
            <w:tcW w:w="4414" w:type="dxa"/>
          </w:tcPr>
          <w:p w:rsidR="00C82796" w:rsidRPr="005F29D4" w:rsidRDefault="00C82796" w:rsidP="005F29D4">
            <w:pPr>
              <w:spacing w:line="360" w:lineRule="auto"/>
              <w:jc w:val="center"/>
              <w:rPr>
                <w:rFonts w:ascii="Arial" w:hAnsi="Arial" w:cs="Arial"/>
                <w:sz w:val="20"/>
                <w:szCs w:val="20"/>
              </w:rPr>
            </w:pPr>
            <w:r w:rsidRPr="005F29D4">
              <w:rPr>
                <w:rFonts w:ascii="Arial" w:hAnsi="Arial" w:cs="Arial"/>
                <w:sz w:val="20"/>
                <w:szCs w:val="20"/>
              </w:rPr>
              <w:t>$253,139,683.75</w:t>
            </w:r>
          </w:p>
        </w:tc>
      </w:tr>
    </w:tbl>
    <w:p w:rsidR="00C82796" w:rsidRPr="00B73A84" w:rsidRDefault="00C82796" w:rsidP="00C82796">
      <w:pPr>
        <w:spacing w:line="360" w:lineRule="auto"/>
        <w:rPr>
          <w:rFonts w:ascii="Arial" w:hAnsi="Arial" w:cs="Arial"/>
          <w:sz w:val="18"/>
          <w:szCs w:val="20"/>
        </w:rPr>
      </w:pPr>
      <w:r w:rsidRPr="00B73A84">
        <w:rPr>
          <w:rFonts w:ascii="Cambria Math" w:hAnsi="Cambria Math" w:cs="Cambria Math"/>
          <w:sz w:val="18"/>
          <w:szCs w:val="20"/>
        </w:rPr>
        <w:t>②</w:t>
      </w:r>
      <w:r w:rsidRPr="00B73A84">
        <w:rPr>
          <w:rFonts w:ascii="Arial" w:hAnsi="Arial" w:cs="Arial"/>
          <w:sz w:val="18"/>
          <w:szCs w:val="20"/>
        </w:rPr>
        <w:t xml:space="preserve"> Publicado en el D.O.F., el 30 de marzo de 2015.</w:t>
      </w:r>
      <w:r w:rsidRPr="00B73A84">
        <w:rPr>
          <w:rFonts w:ascii="Arial" w:hAnsi="Arial" w:cs="Arial"/>
          <w:sz w:val="18"/>
          <w:szCs w:val="20"/>
        </w:rPr>
        <w:tab/>
      </w:r>
      <w:r w:rsidRPr="00B73A84">
        <w:rPr>
          <w:rFonts w:ascii="Arial" w:hAnsi="Arial" w:cs="Arial"/>
          <w:sz w:val="18"/>
          <w:szCs w:val="20"/>
        </w:rPr>
        <w:tab/>
      </w:r>
      <w:r w:rsidRPr="00B73A84">
        <w:rPr>
          <w:rFonts w:ascii="Arial" w:hAnsi="Arial" w:cs="Arial"/>
          <w:sz w:val="18"/>
          <w:szCs w:val="20"/>
        </w:rPr>
        <w:tab/>
      </w:r>
      <w:r w:rsidRPr="00B73A84">
        <w:rPr>
          <w:rFonts w:ascii="Arial" w:hAnsi="Arial" w:cs="Arial"/>
          <w:sz w:val="18"/>
          <w:szCs w:val="20"/>
        </w:rPr>
        <w:tab/>
      </w:r>
      <w:r w:rsidRPr="00B73A84">
        <w:rPr>
          <w:rFonts w:ascii="Arial" w:hAnsi="Arial" w:cs="Arial"/>
          <w:sz w:val="18"/>
          <w:szCs w:val="20"/>
        </w:rPr>
        <w:tab/>
      </w:r>
    </w:p>
    <w:p w:rsidR="00C82796" w:rsidRPr="008A71A3" w:rsidRDefault="00C82796" w:rsidP="00C82796">
      <w:pPr>
        <w:spacing w:line="360" w:lineRule="auto"/>
        <w:jc w:val="both"/>
        <w:rPr>
          <w:rFonts w:ascii="Arial" w:hAnsi="Arial" w:cs="Arial"/>
          <w:sz w:val="24"/>
          <w:szCs w:val="24"/>
        </w:rPr>
      </w:pPr>
      <w:r w:rsidRPr="008A71A3">
        <w:rPr>
          <w:rFonts w:ascii="Arial" w:hAnsi="Arial" w:cs="Arial"/>
          <w:sz w:val="24"/>
          <w:szCs w:val="24"/>
        </w:rPr>
        <w:t xml:space="preserve">El monto total de financiamiento público que corresponde a los partidos políticos, para el año </w:t>
      </w:r>
      <w:r w:rsidR="00E075A8">
        <w:rPr>
          <w:rFonts w:ascii="Arial" w:hAnsi="Arial" w:cs="Arial"/>
          <w:sz w:val="24"/>
          <w:szCs w:val="24"/>
        </w:rPr>
        <w:t>2016</w:t>
      </w:r>
      <w:r w:rsidRPr="008A71A3">
        <w:rPr>
          <w:rFonts w:ascii="Arial" w:hAnsi="Arial" w:cs="Arial"/>
          <w:sz w:val="24"/>
          <w:szCs w:val="24"/>
        </w:rPr>
        <w:t xml:space="preserve">, fue aprobado mediante acuerdo identificado con la clave alfanumérica, IEPC-ACG-303/2015, de fecha 15 de agosto de 2015. </w:t>
      </w:r>
    </w:p>
    <w:p w:rsidR="00C82796" w:rsidRDefault="00C82796" w:rsidP="00C82796">
      <w:pPr>
        <w:spacing w:line="360" w:lineRule="auto"/>
        <w:jc w:val="both"/>
        <w:rPr>
          <w:rFonts w:ascii="Arial" w:hAnsi="Arial" w:cs="Arial"/>
          <w:sz w:val="24"/>
          <w:szCs w:val="24"/>
        </w:rPr>
      </w:pPr>
      <w:r w:rsidRPr="008A71A3">
        <w:rPr>
          <w:rFonts w:ascii="Arial" w:hAnsi="Arial" w:cs="Arial"/>
          <w:sz w:val="24"/>
          <w:szCs w:val="24"/>
        </w:rPr>
        <w:t>Con fec</w:t>
      </w:r>
      <w:r w:rsidR="00D71656">
        <w:rPr>
          <w:rFonts w:ascii="Arial" w:hAnsi="Arial" w:cs="Arial"/>
          <w:sz w:val="24"/>
          <w:szCs w:val="24"/>
        </w:rPr>
        <w:t>ha 04 de diciembre de 2015, la D</w:t>
      </w:r>
      <w:r w:rsidRPr="008A71A3">
        <w:rPr>
          <w:rFonts w:ascii="Arial" w:hAnsi="Arial" w:cs="Arial"/>
          <w:sz w:val="24"/>
          <w:szCs w:val="24"/>
        </w:rPr>
        <w:t xml:space="preserve">irección de </w:t>
      </w:r>
      <w:r w:rsidR="00D71656">
        <w:rPr>
          <w:rFonts w:ascii="Arial" w:hAnsi="Arial" w:cs="Arial"/>
          <w:sz w:val="24"/>
          <w:szCs w:val="24"/>
        </w:rPr>
        <w:t>P</w:t>
      </w:r>
      <w:r w:rsidRPr="008A71A3">
        <w:rPr>
          <w:rFonts w:ascii="Arial" w:hAnsi="Arial" w:cs="Arial"/>
          <w:sz w:val="24"/>
          <w:szCs w:val="24"/>
        </w:rPr>
        <w:t xml:space="preserve">rerrogativas remitió a la Secretaria </w:t>
      </w:r>
      <w:r w:rsidR="00626A3A">
        <w:rPr>
          <w:rFonts w:ascii="Arial" w:hAnsi="Arial" w:cs="Arial"/>
          <w:sz w:val="24"/>
          <w:szCs w:val="24"/>
        </w:rPr>
        <w:t>E</w:t>
      </w:r>
      <w:r w:rsidRPr="008A71A3">
        <w:rPr>
          <w:rFonts w:ascii="Arial" w:hAnsi="Arial" w:cs="Arial"/>
          <w:sz w:val="24"/>
          <w:szCs w:val="24"/>
        </w:rPr>
        <w:t xml:space="preserve">jecutiva, el proyecto de cálculo </w:t>
      </w:r>
      <w:r w:rsidR="008D4E0E">
        <w:rPr>
          <w:rFonts w:ascii="Arial" w:hAnsi="Arial" w:cs="Arial"/>
          <w:sz w:val="24"/>
          <w:szCs w:val="24"/>
        </w:rPr>
        <w:t xml:space="preserve">de distribución </w:t>
      </w:r>
      <w:r w:rsidRPr="008A71A3">
        <w:rPr>
          <w:rFonts w:ascii="Arial" w:hAnsi="Arial" w:cs="Arial"/>
          <w:sz w:val="24"/>
          <w:szCs w:val="24"/>
        </w:rPr>
        <w:t>del financiamiento a partidos políticos nacionales con derecho a financiamiento públic</w:t>
      </w:r>
      <w:r w:rsidR="007664AC">
        <w:rPr>
          <w:rFonts w:ascii="Arial" w:hAnsi="Arial" w:cs="Arial"/>
          <w:sz w:val="24"/>
          <w:szCs w:val="24"/>
        </w:rPr>
        <w:t xml:space="preserve">o local, para el </w:t>
      </w:r>
      <w:r w:rsidR="007664AC">
        <w:rPr>
          <w:rFonts w:ascii="Arial" w:hAnsi="Arial" w:cs="Arial"/>
          <w:sz w:val="24"/>
          <w:szCs w:val="24"/>
        </w:rPr>
        <w:lastRenderedPageBreak/>
        <w:t>ejercicio 2016,</w:t>
      </w:r>
      <w:r w:rsidR="007664AC" w:rsidRPr="007664AC">
        <w:t xml:space="preserve"> </w:t>
      </w:r>
      <w:r w:rsidR="007664AC" w:rsidRPr="007664AC">
        <w:rPr>
          <w:rFonts w:ascii="Arial" w:hAnsi="Arial" w:cs="Arial"/>
          <w:sz w:val="24"/>
          <w:szCs w:val="24"/>
        </w:rPr>
        <w:t>aprobado mediante acuerdo identificado con la clave alfanumérica, IEPC-ACG-332/2015, de fecha 17 de diciembre de 2015</w:t>
      </w:r>
    </w:p>
    <w:p w:rsidR="00C82796" w:rsidRDefault="008D4E0E" w:rsidP="00256584">
      <w:pPr>
        <w:spacing w:after="0" w:line="240" w:lineRule="auto"/>
        <w:jc w:val="center"/>
        <w:rPr>
          <w:rFonts w:ascii="Arial" w:hAnsi="Arial" w:cs="Arial"/>
          <w:sz w:val="24"/>
          <w:szCs w:val="24"/>
        </w:rPr>
      </w:pPr>
      <w:r w:rsidRPr="008D4E0E">
        <w:rPr>
          <w:rFonts w:ascii="Arial" w:hAnsi="Arial" w:cs="Arial"/>
          <w:b/>
          <w:sz w:val="24"/>
          <w:szCs w:val="24"/>
        </w:rPr>
        <w:t>Total del financiamiento público a partidos políticos 2016</w:t>
      </w:r>
      <w:r>
        <w:rPr>
          <w:rFonts w:ascii="Arial" w:hAnsi="Arial" w:cs="Arial"/>
          <w:b/>
          <w:sz w:val="24"/>
          <w:szCs w:val="24"/>
        </w:rPr>
        <w:t>.</w:t>
      </w:r>
    </w:p>
    <w:p w:rsidR="00256584" w:rsidRPr="00256584" w:rsidRDefault="00256584" w:rsidP="00256584">
      <w:pPr>
        <w:spacing w:after="0" w:line="240" w:lineRule="auto"/>
        <w:jc w:val="center"/>
        <w:rPr>
          <w:rFonts w:ascii="Arial" w:hAnsi="Arial" w:cs="Arial"/>
          <w:sz w:val="24"/>
          <w:szCs w:val="24"/>
        </w:rPr>
      </w:pPr>
    </w:p>
    <w:tbl>
      <w:tblPr>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91"/>
        <w:gridCol w:w="1492"/>
        <w:gridCol w:w="1292"/>
        <w:gridCol w:w="1492"/>
        <w:gridCol w:w="1528"/>
        <w:gridCol w:w="1141"/>
        <w:gridCol w:w="1415"/>
      </w:tblGrid>
      <w:tr w:rsidR="00C82796" w:rsidRPr="003E391E" w:rsidTr="00256584">
        <w:trPr>
          <w:trHeight w:val="315"/>
        </w:trPr>
        <w:tc>
          <w:tcPr>
            <w:tcW w:w="791" w:type="dxa"/>
            <w:vMerge w:val="restart"/>
            <w:shd w:val="clear" w:color="auto" w:fill="auto"/>
            <w:vAlign w:val="center"/>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Partido Político</w:t>
            </w:r>
          </w:p>
        </w:tc>
        <w:tc>
          <w:tcPr>
            <w:tcW w:w="2784" w:type="dxa"/>
            <w:gridSpan w:val="2"/>
            <w:shd w:val="clear" w:color="auto" w:fill="auto"/>
            <w:noWrap/>
            <w:vAlign w:val="bottom"/>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Actividades</w:t>
            </w:r>
          </w:p>
        </w:tc>
        <w:tc>
          <w:tcPr>
            <w:tcW w:w="1492" w:type="dxa"/>
            <w:vMerge w:val="restart"/>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Total Financiamiento Público Anual 2016</w:t>
            </w:r>
          </w:p>
        </w:tc>
        <w:tc>
          <w:tcPr>
            <w:tcW w:w="2669" w:type="dxa"/>
            <w:gridSpan w:val="2"/>
            <w:shd w:val="clear" w:color="auto" w:fill="auto"/>
            <w:noWrap/>
            <w:vAlign w:val="bottom"/>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Ministraciones Mensuales 2016</w:t>
            </w:r>
          </w:p>
        </w:tc>
        <w:tc>
          <w:tcPr>
            <w:tcW w:w="1415" w:type="dxa"/>
            <w:vMerge w:val="restart"/>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Total Ministración Mensual 2016</w:t>
            </w:r>
          </w:p>
        </w:tc>
      </w:tr>
      <w:tr w:rsidR="00C82796" w:rsidRPr="003E391E" w:rsidTr="00256584">
        <w:trPr>
          <w:trHeight w:val="635"/>
        </w:trPr>
        <w:tc>
          <w:tcPr>
            <w:tcW w:w="791" w:type="dxa"/>
            <w:vMerge/>
            <w:shd w:val="clear" w:color="auto" w:fill="auto"/>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Ordinarias Permanentes</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Específicas</w:t>
            </w:r>
          </w:p>
        </w:tc>
        <w:tc>
          <w:tcPr>
            <w:tcW w:w="1492" w:type="dxa"/>
            <w:vMerge/>
            <w:shd w:val="clear" w:color="auto" w:fill="auto"/>
            <w:vAlign w:val="center"/>
            <w:hideMark/>
          </w:tcPr>
          <w:p w:rsidR="00C82796" w:rsidRPr="003E391E" w:rsidRDefault="00C82796" w:rsidP="00C82796">
            <w:pPr>
              <w:spacing w:after="0" w:line="240" w:lineRule="auto"/>
              <w:rPr>
                <w:rFonts w:ascii="Arial" w:eastAsia="Times New Roman" w:hAnsi="Arial" w:cs="Arial"/>
                <w:b/>
                <w:bCs/>
                <w:color w:val="000000"/>
                <w:sz w:val="18"/>
                <w:szCs w:val="18"/>
                <w:lang w:eastAsia="es-MX"/>
              </w:rPr>
            </w:pP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Ordinarias Permanentes</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
                <w:bCs/>
                <w:color w:val="000000"/>
                <w:sz w:val="18"/>
                <w:szCs w:val="18"/>
                <w:lang w:eastAsia="es-MX"/>
              </w:rPr>
            </w:pPr>
            <w:r w:rsidRPr="003E391E">
              <w:rPr>
                <w:rFonts w:ascii="Arial" w:eastAsia="Times New Roman" w:hAnsi="Arial" w:cs="Arial"/>
                <w:b/>
                <w:bCs/>
                <w:color w:val="000000"/>
                <w:sz w:val="18"/>
                <w:szCs w:val="18"/>
                <w:lang w:eastAsia="es-MX"/>
              </w:rPr>
              <w:t>Específicas</w:t>
            </w:r>
          </w:p>
        </w:tc>
        <w:tc>
          <w:tcPr>
            <w:tcW w:w="1415" w:type="dxa"/>
            <w:vMerge/>
            <w:shd w:val="clear" w:color="auto" w:fill="auto"/>
            <w:vAlign w:val="center"/>
            <w:hideMark/>
          </w:tcPr>
          <w:p w:rsidR="00C82796" w:rsidRPr="003E391E" w:rsidRDefault="00C82796" w:rsidP="00C82796">
            <w:pPr>
              <w:spacing w:after="0" w:line="240" w:lineRule="auto"/>
              <w:rPr>
                <w:rFonts w:ascii="Arial" w:eastAsia="Times New Roman" w:hAnsi="Arial" w:cs="Arial"/>
                <w:b/>
                <w:bCs/>
                <w:color w:val="000000"/>
                <w:sz w:val="18"/>
                <w:szCs w:val="18"/>
                <w:lang w:eastAsia="es-MX"/>
              </w:rPr>
            </w:pPr>
          </w:p>
        </w:tc>
      </w:tr>
      <w:tr w:rsidR="00C82796" w:rsidRPr="003E391E" w:rsidTr="00256584">
        <w:trPr>
          <w:trHeight w:val="743"/>
        </w:trPr>
        <w:tc>
          <w:tcPr>
            <w:tcW w:w="791" w:type="dxa"/>
            <w:shd w:val="clear" w:color="auto" w:fill="auto"/>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PAN</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$48,723,829.54</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$1,461,714.89</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$50,185,544.43</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$4,060,319.13</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$121,809.57</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$4,182,128.70</w:t>
            </w:r>
          </w:p>
        </w:tc>
      </w:tr>
      <w:tr w:rsidR="00C82796" w:rsidRPr="003E391E" w:rsidTr="00256584">
        <w:trPr>
          <w:trHeight w:val="743"/>
        </w:trPr>
        <w:tc>
          <w:tcPr>
            <w:tcW w:w="791" w:type="dxa"/>
            <w:shd w:val="clear" w:color="auto" w:fill="auto"/>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PRI</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$69,378,689.03</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$2,081,360.67</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$71,460,049.70</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$5,781,557.42</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$173,446.72</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$5,955,004.14</w:t>
            </w:r>
          </w:p>
        </w:tc>
      </w:tr>
      <w:tr w:rsidR="00C82796" w:rsidRPr="003E391E" w:rsidTr="00256584">
        <w:trPr>
          <w:trHeight w:val="743"/>
        </w:trPr>
        <w:tc>
          <w:tcPr>
            <w:tcW w:w="791" w:type="dxa"/>
            <w:shd w:val="clear" w:color="auto" w:fill="auto"/>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PRD</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$21,830,521.48</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$654,915.64</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$22,485,437.13</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$1,819,210.12</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$54,576.30</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$1,873,786.43</w:t>
            </w:r>
          </w:p>
        </w:tc>
      </w:tr>
      <w:tr w:rsidR="00C82796" w:rsidRPr="003E391E" w:rsidTr="00256584">
        <w:trPr>
          <w:trHeight w:val="743"/>
        </w:trPr>
        <w:tc>
          <w:tcPr>
            <w:tcW w:w="791" w:type="dxa"/>
            <w:shd w:val="clear" w:color="auto" w:fill="auto"/>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PVEM</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$20,813,354.57</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$624,400.64</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$21,437,755.20</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$1,734,446.21</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$52,033.39</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$1,786,479.60</w:t>
            </w:r>
          </w:p>
        </w:tc>
      </w:tr>
      <w:tr w:rsidR="00C82796" w:rsidRPr="003E391E" w:rsidTr="00256584">
        <w:trPr>
          <w:trHeight w:val="743"/>
        </w:trPr>
        <w:tc>
          <w:tcPr>
            <w:tcW w:w="791" w:type="dxa"/>
            <w:shd w:val="clear" w:color="auto" w:fill="auto"/>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MC</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$73,583,371.97</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$2,207,501.16</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$75,790,873.13</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$6,131,947.66</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$183,958.43</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$6,315,906.09</w:t>
            </w:r>
          </w:p>
        </w:tc>
      </w:tr>
      <w:tr w:rsidR="00C82796" w:rsidRPr="003E391E" w:rsidTr="00256584">
        <w:trPr>
          <w:trHeight w:val="743"/>
        </w:trPr>
        <w:tc>
          <w:tcPr>
            <w:tcW w:w="791" w:type="dxa"/>
            <w:shd w:val="clear" w:color="auto" w:fill="FFFFFF" w:themeFill="background1"/>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PNA</w:t>
            </w:r>
          </w:p>
        </w:tc>
        <w:tc>
          <w:tcPr>
            <w:tcW w:w="1492" w:type="dxa"/>
            <w:shd w:val="clear" w:color="auto" w:fill="FFFFFF" w:themeFill="background1"/>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$18,809,917.15</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$564,297.51</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$19,374,214.66</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$1,567,493.10</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$47,024.79</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$1,614,517.89</w:t>
            </w:r>
          </w:p>
        </w:tc>
      </w:tr>
      <w:tr w:rsidR="00C82796" w:rsidRPr="003E391E" w:rsidTr="00256584">
        <w:trPr>
          <w:trHeight w:val="635"/>
        </w:trPr>
        <w:tc>
          <w:tcPr>
            <w:tcW w:w="791" w:type="dxa"/>
            <w:shd w:val="clear" w:color="auto" w:fill="FFFFFF" w:themeFill="background1"/>
          </w:tcPr>
          <w:p w:rsidR="00C82796" w:rsidRPr="00AC19F7" w:rsidRDefault="00C82796" w:rsidP="00C82796">
            <w:pPr>
              <w:spacing w:after="0" w:line="240" w:lineRule="auto"/>
              <w:jc w:val="center"/>
              <w:rPr>
                <w:rFonts w:ascii="Arial" w:eastAsia="Times New Roman" w:hAnsi="Arial" w:cs="Arial"/>
                <w:b/>
                <w:bCs/>
                <w:color w:val="000000"/>
                <w:sz w:val="18"/>
                <w:szCs w:val="18"/>
                <w:lang w:eastAsia="es-MX"/>
              </w:rPr>
            </w:pPr>
            <w:r w:rsidRPr="00AC19F7">
              <w:rPr>
                <w:rFonts w:ascii="Arial" w:eastAsia="Times New Roman" w:hAnsi="Arial" w:cs="Arial"/>
                <w:b/>
                <w:bCs/>
                <w:color w:val="000000"/>
                <w:sz w:val="18"/>
                <w:szCs w:val="18"/>
                <w:lang w:eastAsia="es-MX"/>
              </w:rPr>
              <w:t>TOTAL</w:t>
            </w:r>
          </w:p>
        </w:tc>
        <w:tc>
          <w:tcPr>
            <w:tcW w:w="1492" w:type="dxa"/>
            <w:shd w:val="clear" w:color="auto" w:fill="FFFFFF" w:themeFill="background1"/>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$253,139,683.75</w:t>
            </w:r>
          </w:p>
        </w:tc>
        <w:tc>
          <w:tcPr>
            <w:tcW w:w="12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$7,594,190.51</w:t>
            </w:r>
          </w:p>
        </w:tc>
        <w:tc>
          <w:tcPr>
            <w:tcW w:w="1492"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$260,733,874.26</w:t>
            </w:r>
          </w:p>
        </w:tc>
        <w:tc>
          <w:tcPr>
            <w:tcW w:w="1528"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$21,094,973.65</w:t>
            </w:r>
          </w:p>
        </w:tc>
        <w:tc>
          <w:tcPr>
            <w:tcW w:w="1141"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$632,849.21</w:t>
            </w:r>
          </w:p>
        </w:tc>
        <w:tc>
          <w:tcPr>
            <w:tcW w:w="1415" w:type="dxa"/>
            <w:shd w:val="clear" w:color="auto" w:fill="auto"/>
            <w:vAlign w:val="center"/>
            <w:hideMark/>
          </w:tcPr>
          <w:p w:rsidR="00C82796" w:rsidRPr="003E391E" w:rsidRDefault="00C82796" w:rsidP="00C82796">
            <w:pPr>
              <w:spacing w:after="0" w:line="240" w:lineRule="auto"/>
              <w:jc w:val="center"/>
              <w:rPr>
                <w:rFonts w:ascii="Arial" w:eastAsia="Times New Roman" w:hAnsi="Arial" w:cs="Arial"/>
                <w:bCs/>
                <w:color w:val="000000"/>
                <w:sz w:val="18"/>
                <w:szCs w:val="18"/>
                <w:lang w:eastAsia="es-MX"/>
              </w:rPr>
            </w:pPr>
            <w:r w:rsidRPr="003E391E">
              <w:rPr>
                <w:rFonts w:ascii="Arial" w:eastAsia="Times New Roman" w:hAnsi="Arial" w:cs="Arial"/>
                <w:bCs/>
                <w:color w:val="000000"/>
                <w:sz w:val="18"/>
                <w:szCs w:val="18"/>
                <w:lang w:eastAsia="es-MX"/>
              </w:rPr>
              <w:t>$21,727,822.85</w:t>
            </w:r>
          </w:p>
        </w:tc>
      </w:tr>
    </w:tbl>
    <w:p w:rsidR="00C82796" w:rsidRPr="008A71A3" w:rsidRDefault="00C82796" w:rsidP="00C82796">
      <w:pPr>
        <w:spacing w:line="360" w:lineRule="auto"/>
        <w:jc w:val="both"/>
        <w:rPr>
          <w:rFonts w:ascii="Arial" w:eastAsia="Verdana" w:hAnsi="Arial" w:cs="Arial"/>
          <w:color w:val="000000"/>
          <w:kern w:val="1"/>
          <w:sz w:val="24"/>
          <w:szCs w:val="24"/>
          <w:lang w:val="es-ES_tradnl"/>
        </w:rPr>
      </w:pPr>
    </w:p>
    <w:p w:rsidR="00256584" w:rsidRDefault="00C82796" w:rsidP="00256584">
      <w:pPr>
        <w:pStyle w:val="Sinespaciado"/>
        <w:spacing w:line="360" w:lineRule="auto"/>
        <w:jc w:val="both"/>
        <w:rPr>
          <w:rFonts w:ascii="Arial" w:eastAsia="Verdana" w:hAnsi="Arial" w:cs="Arial"/>
          <w:color w:val="000000"/>
          <w:kern w:val="1"/>
          <w:sz w:val="24"/>
          <w:szCs w:val="24"/>
          <w:lang w:val="es-ES_tradnl"/>
        </w:rPr>
      </w:pPr>
      <w:r w:rsidRPr="008A71A3">
        <w:rPr>
          <w:rFonts w:ascii="Arial" w:eastAsia="Verdana" w:hAnsi="Arial" w:cs="Arial"/>
          <w:color w:val="000000"/>
          <w:kern w:val="1"/>
          <w:sz w:val="24"/>
          <w:szCs w:val="24"/>
          <w:lang w:val="es-ES_tradnl"/>
        </w:rPr>
        <w:t xml:space="preserve">Es importante señalar que la votación con la cual se realizó el cálculo respectivo, es el resultado de la captura de cada una de las actas </w:t>
      </w:r>
      <w:r w:rsidR="00AC19F7">
        <w:rPr>
          <w:rFonts w:ascii="Arial" w:eastAsia="Verdana" w:hAnsi="Arial" w:cs="Arial"/>
          <w:color w:val="000000"/>
          <w:kern w:val="1"/>
          <w:sz w:val="24"/>
          <w:szCs w:val="24"/>
          <w:lang w:val="es-ES_tradnl"/>
        </w:rPr>
        <w:t>del có</w:t>
      </w:r>
      <w:r w:rsidRPr="008A71A3">
        <w:rPr>
          <w:rFonts w:ascii="Arial" w:eastAsia="Verdana" w:hAnsi="Arial" w:cs="Arial"/>
          <w:color w:val="000000"/>
          <w:kern w:val="1"/>
          <w:sz w:val="24"/>
          <w:szCs w:val="24"/>
          <w:lang w:val="es-ES_tradnl"/>
        </w:rPr>
        <w:t>mputo di</w:t>
      </w:r>
      <w:r w:rsidR="00AC19F7">
        <w:rPr>
          <w:rFonts w:ascii="Arial" w:eastAsia="Verdana" w:hAnsi="Arial" w:cs="Arial"/>
          <w:color w:val="000000"/>
          <w:kern w:val="1"/>
          <w:sz w:val="24"/>
          <w:szCs w:val="24"/>
          <w:lang w:val="es-ES_tradnl"/>
        </w:rPr>
        <w:t>strital de los 20 distritos de mayoría r</w:t>
      </w:r>
      <w:r w:rsidRPr="008A71A3">
        <w:rPr>
          <w:rFonts w:ascii="Arial" w:eastAsia="Verdana" w:hAnsi="Arial" w:cs="Arial"/>
          <w:color w:val="000000"/>
          <w:kern w:val="1"/>
          <w:sz w:val="24"/>
          <w:szCs w:val="24"/>
          <w:lang w:val="es-ES_tradnl"/>
        </w:rPr>
        <w:t>elativa, así como de las sentencias emitidas por el Tribunal Electoral del Estado de Jalisco en las que se declaró la nulidad de la votación recibida en diversas c</w:t>
      </w:r>
      <w:r w:rsidR="00256584">
        <w:rPr>
          <w:rFonts w:ascii="Arial" w:eastAsia="Verdana" w:hAnsi="Arial" w:cs="Arial"/>
          <w:color w:val="000000"/>
          <w:kern w:val="1"/>
          <w:sz w:val="24"/>
          <w:szCs w:val="24"/>
          <w:lang w:val="es-ES_tradnl"/>
        </w:rPr>
        <w:t>asillas.</w:t>
      </w:r>
    </w:p>
    <w:p w:rsidR="00C82796" w:rsidRPr="00256584" w:rsidRDefault="00C82796" w:rsidP="00256584">
      <w:pPr>
        <w:pStyle w:val="Sinespaciado"/>
        <w:spacing w:line="360" w:lineRule="auto"/>
        <w:jc w:val="both"/>
        <w:rPr>
          <w:rFonts w:ascii="Arial" w:eastAsia="Verdana" w:hAnsi="Arial" w:cs="Arial"/>
          <w:color w:val="000000"/>
          <w:kern w:val="1"/>
          <w:sz w:val="24"/>
          <w:szCs w:val="24"/>
          <w:lang w:val="es-ES_tradnl"/>
        </w:rPr>
      </w:pPr>
      <w:r w:rsidRPr="008A71A3">
        <w:rPr>
          <w:rFonts w:ascii="Arial" w:hAnsi="Arial" w:cs="Arial"/>
          <w:sz w:val="24"/>
          <w:szCs w:val="24"/>
        </w:rPr>
        <w:tab/>
      </w:r>
      <w:r w:rsidRPr="008A71A3">
        <w:rPr>
          <w:rFonts w:ascii="Arial" w:hAnsi="Arial" w:cs="Arial"/>
          <w:sz w:val="24"/>
          <w:szCs w:val="24"/>
        </w:rPr>
        <w:tab/>
      </w:r>
    </w:p>
    <w:p w:rsidR="00C82796" w:rsidRPr="00256584" w:rsidRDefault="00C82796" w:rsidP="00C82796">
      <w:pPr>
        <w:spacing w:after="0" w:line="360" w:lineRule="auto"/>
        <w:jc w:val="both"/>
        <w:rPr>
          <w:rFonts w:ascii="Arial" w:hAnsi="Arial" w:cs="Arial"/>
          <w:b/>
          <w:sz w:val="24"/>
          <w:szCs w:val="24"/>
        </w:rPr>
      </w:pPr>
      <w:r w:rsidRPr="008A71A3">
        <w:rPr>
          <w:rFonts w:ascii="Arial" w:hAnsi="Arial" w:cs="Arial"/>
          <w:b/>
          <w:sz w:val="24"/>
          <w:szCs w:val="24"/>
        </w:rPr>
        <w:t>Aspectos a mejorar en este programa</w:t>
      </w:r>
      <w:r w:rsidR="00D15ACD">
        <w:rPr>
          <w:rFonts w:ascii="Arial" w:hAnsi="Arial" w:cs="Arial"/>
          <w:b/>
          <w:sz w:val="24"/>
          <w:szCs w:val="24"/>
        </w:rPr>
        <w:t>.</w:t>
      </w:r>
    </w:p>
    <w:p w:rsidR="00256584" w:rsidRDefault="00C82796" w:rsidP="00256584">
      <w:pPr>
        <w:spacing w:after="0" w:line="360" w:lineRule="auto"/>
        <w:jc w:val="both"/>
        <w:rPr>
          <w:rFonts w:ascii="Arial" w:hAnsi="Arial" w:cs="Arial"/>
          <w:sz w:val="24"/>
          <w:szCs w:val="24"/>
        </w:rPr>
      </w:pPr>
      <w:r w:rsidRPr="008A71A3">
        <w:rPr>
          <w:rFonts w:ascii="Arial" w:hAnsi="Arial" w:cs="Arial"/>
          <w:sz w:val="24"/>
          <w:szCs w:val="24"/>
        </w:rPr>
        <w:t>Se propone establecer comunicación permanente con la</w:t>
      </w:r>
      <w:r w:rsidR="00D15ACD">
        <w:rPr>
          <w:rFonts w:ascii="Arial" w:hAnsi="Arial" w:cs="Arial"/>
          <w:sz w:val="24"/>
          <w:szCs w:val="24"/>
        </w:rPr>
        <w:t xml:space="preserve"> Secretaria E</w:t>
      </w:r>
      <w:r w:rsidR="00D15ACD" w:rsidRPr="008A71A3">
        <w:rPr>
          <w:rFonts w:ascii="Arial" w:hAnsi="Arial" w:cs="Arial"/>
          <w:sz w:val="24"/>
          <w:szCs w:val="24"/>
        </w:rPr>
        <w:t>jecutiva</w:t>
      </w:r>
      <w:r w:rsidRPr="008A71A3">
        <w:rPr>
          <w:rFonts w:ascii="Arial" w:hAnsi="Arial" w:cs="Arial"/>
          <w:sz w:val="24"/>
          <w:szCs w:val="24"/>
        </w:rPr>
        <w:t xml:space="preserve"> </w:t>
      </w:r>
      <w:r w:rsidR="00D15ACD">
        <w:rPr>
          <w:rFonts w:ascii="Arial" w:hAnsi="Arial" w:cs="Arial"/>
          <w:sz w:val="24"/>
          <w:szCs w:val="24"/>
        </w:rPr>
        <w:t>y la D</w:t>
      </w:r>
      <w:r w:rsidRPr="008A71A3">
        <w:rPr>
          <w:rFonts w:ascii="Arial" w:hAnsi="Arial" w:cs="Arial"/>
          <w:sz w:val="24"/>
          <w:szCs w:val="24"/>
        </w:rPr>
        <w:t xml:space="preserve">irección </w:t>
      </w:r>
      <w:r w:rsidR="00D15ACD">
        <w:rPr>
          <w:rFonts w:ascii="Arial" w:hAnsi="Arial" w:cs="Arial"/>
          <w:sz w:val="24"/>
          <w:szCs w:val="24"/>
        </w:rPr>
        <w:t>J</w:t>
      </w:r>
      <w:r w:rsidRPr="008A71A3">
        <w:rPr>
          <w:rFonts w:ascii="Arial" w:hAnsi="Arial" w:cs="Arial"/>
          <w:sz w:val="24"/>
          <w:szCs w:val="24"/>
        </w:rPr>
        <w:t xml:space="preserve">urídica, para que informe a esta </w:t>
      </w:r>
      <w:r w:rsidR="00D15ACD">
        <w:rPr>
          <w:rFonts w:ascii="Arial" w:hAnsi="Arial" w:cs="Arial"/>
          <w:sz w:val="24"/>
          <w:szCs w:val="24"/>
        </w:rPr>
        <w:t>d</w:t>
      </w:r>
      <w:r w:rsidRPr="008A71A3">
        <w:rPr>
          <w:rFonts w:ascii="Arial" w:hAnsi="Arial" w:cs="Arial"/>
          <w:sz w:val="24"/>
          <w:szCs w:val="24"/>
        </w:rPr>
        <w:t xml:space="preserve">irección sobre las sentencias relacionadas con la imposición de multas a los partidos políticos y que afectan la ministración mensual del financiamiento público, a efecto de llevar una relación de </w:t>
      </w:r>
      <w:r w:rsidRPr="008A71A3">
        <w:rPr>
          <w:rFonts w:ascii="Arial" w:hAnsi="Arial" w:cs="Arial"/>
          <w:sz w:val="24"/>
          <w:szCs w:val="24"/>
        </w:rPr>
        <w:lastRenderedPageBreak/>
        <w:t xml:space="preserve">las mismas, y de comunicar en su caso a la Dirección de </w:t>
      </w:r>
      <w:r w:rsidR="00D15ACD">
        <w:rPr>
          <w:rFonts w:ascii="Arial" w:hAnsi="Arial" w:cs="Arial"/>
          <w:sz w:val="24"/>
          <w:szCs w:val="24"/>
        </w:rPr>
        <w:t>A</w:t>
      </w:r>
      <w:r w:rsidRPr="008A71A3">
        <w:rPr>
          <w:rFonts w:ascii="Arial" w:hAnsi="Arial" w:cs="Arial"/>
          <w:sz w:val="24"/>
          <w:szCs w:val="24"/>
        </w:rPr>
        <w:t>dministración</w:t>
      </w:r>
      <w:r w:rsidR="00D15ACD">
        <w:rPr>
          <w:rFonts w:ascii="Arial" w:hAnsi="Arial" w:cs="Arial"/>
          <w:sz w:val="24"/>
          <w:szCs w:val="24"/>
        </w:rPr>
        <w:t>,</w:t>
      </w:r>
      <w:r w:rsidRPr="008A71A3">
        <w:rPr>
          <w:rFonts w:ascii="Arial" w:hAnsi="Arial" w:cs="Arial"/>
          <w:sz w:val="24"/>
          <w:szCs w:val="24"/>
        </w:rPr>
        <w:t xml:space="preserve"> </w:t>
      </w:r>
      <w:r w:rsidR="00186768">
        <w:rPr>
          <w:rFonts w:ascii="Arial" w:hAnsi="Arial" w:cs="Arial"/>
          <w:sz w:val="24"/>
          <w:szCs w:val="24"/>
        </w:rPr>
        <w:t xml:space="preserve">la disminución de las </w:t>
      </w:r>
      <w:r w:rsidRPr="008A71A3">
        <w:rPr>
          <w:rFonts w:ascii="Arial" w:hAnsi="Arial" w:cs="Arial"/>
          <w:sz w:val="24"/>
          <w:szCs w:val="24"/>
        </w:rPr>
        <w:t>multas y/o reintegro de financia</w:t>
      </w:r>
      <w:r w:rsidR="00256584">
        <w:rPr>
          <w:rFonts w:ascii="Arial" w:hAnsi="Arial" w:cs="Arial"/>
          <w:sz w:val="24"/>
          <w:szCs w:val="24"/>
        </w:rPr>
        <w:t>miento público que corresponda.</w:t>
      </w:r>
    </w:p>
    <w:p w:rsidR="00C82796" w:rsidRPr="00256584" w:rsidRDefault="00C82796" w:rsidP="00256584">
      <w:pPr>
        <w:spacing w:after="0" w:line="360" w:lineRule="auto"/>
        <w:jc w:val="both"/>
        <w:rPr>
          <w:rFonts w:ascii="Arial" w:hAnsi="Arial" w:cs="Arial"/>
          <w:sz w:val="24"/>
          <w:szCs w:val="24"/>
        </w:rPr>
      </w:pPr>
      <w:r w:rsidRPr="008A71A3">
        <w:rPr>
          <w:rFonts w:ascii="Arial" w:hAnsi="Arial" w:cs="Arial"/>
          <w:sz w:val="24"/>
          <w:szCs w:val="24"/>
        </w:rPr>
        <w:tab/>
      </w:r>
      <w:r w:rsidRPr="008A71A3">
        <w:rPr>
          <w:rFonts w:ascii="Arial" w:hAnsi="Arial" w:cs="Arial"/>
          <w:sz w:val="24"/>
          <w:szCs w:val="24"/>
        </w:rPr>
        <w:tab/>
      </w:r>
      <w:r w:rsidRPr="008A71A3">
        <w:rPr>
          <w:rFonts w:ascii="Arial" w:hAnsi="Arial" w:cs="Arial"/>
          <w:sz w:val="24"/>
          <w:szCs w:val="24"/>
        </w:rPr>
        <w:tab/>
      </w:r>
    </w:p>
    <w:tbl>
      <w:tblPr>
        <w:tblStyle w:val="Tablaconcuadrcula"/>
        <w:tblW w:w="0" w:type="auto"/>
        <w:shd w:val="clear" w:color="auto" w:fill="D0CECE" w:themeFill="background2" w:themeFillShade="E6"/>
        <w:tblLook w:val="04A0"/>
      </w:tblPr>
      <w:tblGrid>
        <w:gridCol w:w="9038"/>
      </w:tblGrid>
      <w:tr w:rsidR="00C82796" w:rsidRPr="00B03E65" w:rsidTr="00186768">
        <w:trPr>
          <w:trHeight w:val="617"/>
        </w:trPr>
        <w:tc>
          <w:tcPr>
            <w:tcW w:w="9038" w:type="dxa"/>
            <w:shd w:val="clear" w:color="auto" w:fill="934BC9"/>
          </w:tcPr>
          <w:p w:rsidR="00C82796" w:rsidRPr="0006207A" w:rsidRDefault="00C82796" w:rsidP="008918C2">
            <w:pPr>
              <w:pStyle w:val="Ttulo2"/>
              <w:outlineLvl w:val="1"/>
              <w:rPr>
                <w:rFonts w:ascii="Arial" w:hAnsi="Arial" w:cs="Arial"/>
                <w:b/>
                <w:sz w:val="24"/>
                <w:szCs w:val="24"/>
              </w:rPr>
            </w:pPr>
            <w:bookmarkStart w:id="5" w:name="_Toc446076234"/>
            <w:r w:rsidRPr="00186768">
              <w:rPr>
                <w:rFonts w:ascii="Arial" w:hAnsi="Arial" w:cs="Arial"/>
                <w:b/>
                <w:color w:val="FFFFFF" w:themeColor="background1"/>
                <w:sz w:val="24"/>
                <w:szCs w:val="24"/>
              </w:rPr>
              <w:t>2.</w:t>
            </w:r>
            <w:r w:rsidRPr="00186768">
              <w:rPr>
                <w:rFonts w:ascii="Arial" w:eastAsia="Times New Roman" w:hAnsi="Arial" w:cs="Arial"/>
                <w:b/>
                <w:color w:val="FFFFFF" w:themeColor="background1"/>
                <w:sz w:val="24"/>
                <w:szCs w:val="24"/>
                <w:lang w:eastAsia="es-MX"/>
              </w:rPr>
              <w:t xml:space="preserve"> </w:t>
            </w:r>
            <w:r w:rsidR="00186768" w:rsidRPr="00186768">
              <w:rPr>
                <w:rFonts w:ascii="Arial" w:hAnsi="Arial" w:cs="Arial"/>
                <w:b/>
                <w:color w:val="FFFFFF" w:themeColor="background1"/>
                <w:sz w:val="24"/>
                <w:szCs w:val="24"/>
              </w:rPr>
              <w:t>Programa</w:t>
            </w:r>
            <w:r w:rsidR="00186768" w:rsidRPr="0006207A">
              <w:rPr>
                <w:rFonts w:ascii="Arial" w:hAnsi="Arial" w:cs="Arial"/>
                <w:b/>
                <w:sz w:val="24"/>
                <w:szCs w:val="24"/>
              </w:rPr>
              <w:t xml:space="preserve"> </w:t>
            </w:r>
            <w:r w:rsidR="00186768" w:rsidRPr="00186768">
              <w:rPr>
                <w:rFonts w:ascii="Arial" w:hAnsi="Arial" w:cs="Arial"/>
                <w:b/>
                <w:color w:val="FFFFFF" w:themeColor="background1"/>
                <w:sz w:val="24"/>
                <w:szCs w:val="24"/>
              </w:rPr>
              <w:t xml:space="preserve">de </w:t>
            </w:r>
            <w:r w:rsidR="008D49B6" w:rsidRPr="00186768">
              <w:rPr>
                <w:rFonts w:ascii="Arial" w:eastAsia="Times New Roman" w:hAnsi="Arial" w:cs="Arial"/>
                <w:b/>
                <w:color w:val="FFFFFF" w:themeColor="background1"/>
                <w:sz w:val="24"/>
                <w:szCs w:val="24"/>
                <w:lang w:eastAsia="es-MX"/>
              </w:rPr>
              <w:t xml:space="preserve">tiempos de radio y televisión </w:t>
            </w:r>
            <w:r w:rsidRPr="00186768">
              <w:rPr>
                <w:rFonts w:ascii="Arial" w:eastAsia="Times New Roman" w:hAnsi="Arial" w:cs="Arial"/>
                <w:b/>
                <w:color w:val="FFFFFF" w:themeColor="background1"/>
                <w:sz w:val="24"/>
                <w:szCs w:val="24"/>
                <w:lang w:eastAsia="es-MX"/>
              </w:rPr>
              <w:t>para el Instituto Electoral y de Participación Ciudadana del Estado de Jalisco y Partidos Políticos</w:t>
            </w:r>
            <w:r w:rsidRPr="00186768">
              <w:rPr>
                <w:rFonts w:ascii="Arial" w:hAnsi="Arial" w:cs="Arial"/>
                <w:b/>
                <w:color w:val="FFFFFF" w:themeColor="background1"/>
                <w:sz w:val="24"/>
                <w:szCs w:val="24"/>
              </w:rPr>
              <w:t>.</w:t>
            </w:r>
            <w:bookmarkEnd w:id="5"/>
          </w:p>
        </w:tc>
      </w:tr>
    </w:tbl>
    <w:p w:rsidR="00C82796" w:rsidRDefault="00C82796" w:rsidP="00C82796">
      <w:pPr>
        <w:jc w:val="both"/>
        <w:rPr>
          <w:rFonts w:ascii="Arial" w:eastAsia="Times New Roman" w:hAnsi="Arial" w:cs="Arial"/>
          <w:sz w:val="28"/>
          <w:szCs w:val="28"/>
          <w:lang w:eastAsia="es-MX"/>
        </w:rPr>
      </w:pPr>
    </w:p>
    <w:p w:rsidR="00C82796" w:rsidRPr="00892C4F" w:rsidRDefault="00C82796" w:rsidP="00873D62">
      <w:pPr>
        <w:spacing w:line="360" w:lineRule="auto"/>
        <w:jc w:val="both"/>
        <w:rPr>
          <w:rFonts w:ascii="Arial" w:eastAsia="Times New Roman" w:hAnsi="Arial" w:cs="Arial"/>
          <w:b/>
          <w:sz w:val="24"/>
          <w:szCs w:val="24"/>
          <w:lang w:eastAsia="es-MX"/>
        </w:rPr>
      </w:pPr>
      <w:r w:rsidRPr="00892C4F">
        <w:rPr>
          <w:rFonts w:ascii="Arial" w:eastAsia="Times New Roman" w:hAnsi="Arial" w:cs="Arial"/>
          <w:b/>
          <w:sz w:val="24"/>
          <w:szCs w:val="24"/>
          <w:lang w:eastAsia="es-MX"/>
        </w:rPr>
        <w:t>Objetivo del programa</w:t>
      </w:r>
    </w:p>
    <w:p w:rsidR="00186768" w:rsidRPr="00256584" w:rsidRDefault="00C82796" w:rsidP="00873D62">
      <w:pPr>
        <w:spacing w:line="360" w:lineRule="auto"/>
        <w:jc w:val="both"/>
        <w:rPr>
          <w:rFonts w:ascii="Arial" w:hAnsi="Arial" w:cs="Arial"/>
          <w:sz w:val="24"/>
          <w:szCs w:val="24"/>
        </w:rPr>
      </w:pPr>
      <w:r w:rsidRPr="00C57C36">
        <w:rPr>
          <w:rFonts w:ascii="Arial" w:hAnsi="Arial" w:cs="Arial"/>
          <w:sz w:val="24"/>
          <w:szCs w:val="24"/>
          <w:lang w:val="es-ES"/>
        </w:rPr>
        <w:t xml:space="preserve">El objetivo principal de este programa </w:t>
      </w:r>
      <w:r w:rsidR="007664AC">
        <w:rPr>
          <w:rFonts w:ascii="Arial" w:eastAsia="Times New Roman" w:hAnsi="Arial" w:cs="Arial"/>
          <w:sz w:val="24"/>
          <w:szCs w:val="24"/>
          <w:lang w:eastAsia="es-MX"/>
        </w:rPr>
        <w:t>fue garantizar el acceso</w:t>
      </w:r>
      <w:r w:rsidRPr="00C57C36">
        <w:rPr>
          <w:rFonts w:ascii="Arial" w:eastAsia="Times New Roman" w:hAnsi="Arial" w:cs="Arial"/>
          <w:sz w:val="24"/>
          <w:szCs w:val="24"/>
          <w:lang w:eastAsia="es-MX"/>
        </w:rPr>
        <w:t xml:space="preserve"> a los tiempos en radio y televisión para difundir los mensajes in</w:t>
      </w:r>
      <w:r>
        <w:rPr>
          <w:rFonts w:ascii="Arial" w:eastAsia="Times New Roman" w:hAnsi="Arial" w:cs="Arial"/>
          <w:sz w:val="24"/>
          <w:szCs w:val="24"/>
          <w:lang w:eastAsia="es-MX"/>
        </w:rPr>
        <w:t xml:space="preserve">stitucionales del Instituto Electoral, </w:t>
      </w:r>
      <w:r w:rsidR="00976E0B">
        <w:rPr>
          <w:rFonts w:ascii="Arial" w:eastAsia="Times New Roman" w:hAnsi="Arial" w:cs="Arial"/>
          <w:sz w:val="24"/>
          <w:szCs w:val="24"/>
          <w:lang w:eastAsia="es-MX"/>
        </w:rPr>
        <w:t>solicitar e informar</w:t>
      </w:r>
      <w:r w:rsidRPr="00C57C36">
        <w:rPr>
          <w:rFonts w:ascii="Arial" w:eastAsia="Times New Roman" w:hAnsi="Arial" w:cs="Arial"/>
          <w:sz w:val="24"/>
          <w:szCs w:val="24"/>
          <w:lang w:eastAsia="es-MX"/>
        </w:rPr>
        <w:t xml:space="preserve"> </w:t>
      </w:r>
      <w:r w:rsidRPr="00C57C36">
        <w:rPr>
          <w:rFonts w:ascii="Arial" w:hAnsi="Arial" w:cs="Arial"/>
          <w:sz w:val="24"/>
          <w:szCs w:val="24"/>
        </w:rPr>
        <w:t xml:space="preserve">el resultado de la verificación y monitoreo de las emisoras de radio y televisión con cobertura en el Estado de Jalisco, </w:t>
      </w:r>
      <w:r>
        <w:rPr>
          <w:rFonts w:ascii="Arial" w:hAnsi="Arial" w:cs="Arial"/>
          <w:sz w:val="24"/>
          <w:szCs w:val="24"/>
        </w:rPr>
        <w:t>así como remitir los materiales del Instituto Electoral y en su caso de lo</w:t>
      </w:r>
      <w:r w:rsidR="00186768">
        <w:rPr>
          <w:rFonts w:ascii="Arial" w:hAnsi="Arial" w:cs="Arial"/>
          <w:sz w:val="24"/>
          <w:szCs w:val="24"/>
        </w:rPr>
        <w:t>s candidatos/as independientes.</w:t>
      </w:r>
    </w:p>
    <w:p w:rsidR="00C82796" w:rsidRDefault="00C82796" w:rsidP="00873D62">
      <w:pPr>
        <w:spacing w:line="360" w:lineRule="auto"/>
        <w:jc w:val="both"/>
        <w:rPr>
          <w:rFonts w:ascii="Arial" w:hAnsi="Arial" w:cs="Arial"/>
          <w:b/>
          <w:sz w:val="24"/>
          <w:szCs w:val="24"/>
        </w:rPr>
      </w:pPr>
      <w:r>
        <w:rPr>
          <w:rFonts w:ascii="Arial" w:hAnsi="Arial" w:cs="Arial"/>
          <w:b/>
          <w:sz w:val="24"/>
          <w:szCs w:val="24"/>
        </w:rPr>
        <w:t xml:space="preserve">2.1. </w:t>
      </w:r>
      <w:r w:rsidRPr="00AC4D69">
        <w:rPr>
          <w:rFonts w:ascii="Arial" w:hAnsi="Arial" w:cs="Arial"/>
          <w:b/>
          <w:sz w:val="24"/>
          <w:szCs w:val="24"/>
        </w:rPr>
        <w:t>Solicitud de tiempos en radio y televisión para los mensa</w:t>
      </w:r>
      <w:r>
        <w:rPr>
          <w:rFonts w:ascii="Arial" w:hAnsi="Arial" w:cs="Arial"/>
          <w:b/>
          <w:sz w:val="24"/>
          <w:szCs w:val="24"/>
        </w:rPr>
        <w:t>jes instituci</w:t>
      </w:r>
      <w:r w:rsidR="00F52800">
        <w:rPr>
          <w:rFonts w:ascii="Arial" w:hAnsi="Arial" w:cs="Arial"/>
          <w:b/>
          <w:sz w:val="24"/>
          <w:szCs w:val="24"/>
        </w:rPr>
        <w:t xml:space="preserve">onales del Instituto Electoral </w:t>
      </w:r>
      <w:r>
        <w:rPr>
          <w:rFonts w:ascii="Arial" w:hAnsi="Arial" w:cs="Arial"/>
          <w:b/>
          <w:sz w:val="24"/>
          <w:szCs w:val="24"/>
        </w:rPr>
        <w:t>y</w:t>
      </w:r>
      <w:r w:rsidRPr="00763696">
        <w:rPr>
          <w:rFonts w:ascii="Arial" w:hAnsi="Arial" w:cs="Arial"/>
          <w:b/>
          <w:sz w:val="24"/>
          <w:szCs w:val="24"/>
        </w:rPr>
        <w:t xml:space="preserve"> verifi</w:t>
      </w:r>
      <w:r>
        <w:rPr>
          <w:rFonts w:ascii="Arial" w:hAnsi="Arial" w:cs="Arial"/>
          <w:b/>
          <w:sz w:val="24"/>
          <w:szCs w:val="24"/>
        </w:rPr>
        <w:t>cación de los tiempos que asignó</w:t>
      </w:r>
      <w:r w:rsidRPr="00763696">
        <w:rPr>
          <w:rFonts w:ascii="Arial" w:hAnsi="Arial" w:cs="Arial"/>
          <w:b/>
          <w:sz w:val="24"/>
          <w:szCs w:val="24"/>
        </w:rPr>
        <w:t xml:space="preserve"> el INE en los acuerdos que emit</w:t>
      </w:r>
      <w:r>
        <w:rPr>
          <w:rFonts w:ascii="Arial" w:hAnsi="Arial" w:cs="Arial"/>
          <w:b/>
          <w:sz w:val="24"/>
          <w:szCs w:val="24"/>
        </w:rPr>
        <w:t>ió</w:t>
      </w:r>
      <w:r w:rsidRPr="00763696">
        <w:rPr>
          <w:rFonts w:ascii="Arial" w:hAnsi="Arial" w:cs="Arial"/>
          <w:b/>
          <w:sz w:val="24"/>
          <w:szCs w:val="24"/>
        </w:rPr>
        <w:t xml:space="preserve"> sobre la materia. </w:t>
      </w:r>
    </w:p>
    <w:tbl>
      <w:tblPr>
        <w:tblStyle w:val="Tablaconcuadrcula1"/>
        <w:tblW w:w="0" w:type="auto"/>
        <w:tblInd w:w="108" w:type="dxa"/>
        <w:tblLook w:val="04A0"/>
      </w:tblPr>
      <w:tblGrid>
        <w:gridCol w:w="2884"/>
        <w:gridCol w:w="2993"/>
        <w:gridCol w:w="2993"/>
      </w:tblGrid>
      <w:tr w:rsidR="00C82796" w:rsidRPr="008C5E39" w:rsidTr="00C82796">
        <w:tc>
          <w:tcPr>
            <w:tcW w:w="2884"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inicio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término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Meta</w:t>
            </w:r>
          </w:p>
        </w:tc>
      </w:tr>
      <w:tr w:rsidR="00C82796" w:rsidRPr="008C5E39" w:rsidTr="00C82796">
        <w:trPr>
          <w:trHeight w:val="243"/>
        </w:trPr>
        <w:tc>
          <w:tcPr>
            <w:tcW w:w="2884" w:type="dxa"/>
          </w:tcPr>
          <w:p w:rsidR="00C82796" w:rsidRPr="0006207A" w:rsidRDefault="00F52800" w:rsidP="00C82796">
            <w:pPr>
              <w:rPr>
                <w:rFonts w:ascii="Arial" w:hAnsi="Arial" w:cs="Arial"/>
                <w:sz w:val="24"/>
                <w:szCs w:val="24"/>
              </w:rPr>
            </w:pPr>
            <w:r>
              <w:rPr>
                <w:rFonts w:ascii="Arial" w:hAnsi="Arial" w:cs="Arial"/>
                <w:sz w:val="24"/>
                <w:szCs w:val="24"/>
              </w:rPr>
              <w:t>E</w:t>
            </w:r>
            <w:r w:rsidR="00C82796" w:rsidRPr="0006207A">
              <w:rPr>
                <w:rFonts w:ascii="Arial" w:hAnsi="Arial" w:cs="Arial"/>
                <w:sz w:val="24"/>
                <w:szCs w:val="24"/>
              </w:rPr>
              <w:t>nero 2015</w:t>
            </w:r>
          </w:p>
        </w:tc>
        <w:tc>
          <w:tcPr>
            <w:tcW w:w="2993" w:type="dxa"/>
          </w:tcPr>
          <w:p w:rsidR="00C82796" w:rsidRPr="0006207A" w:rsidRDefault="00F52800" w:rsidP="00C82796">
            <w:pPr>
              <w:rPr>
                <w:rFonts w:ascii="Arial" w:hAnsi="Arial" w:cs="Arial"/>
                <w:sz w:val="24"/>
                <w:szCs w:val="24"/>
              </w:rPr>
            </w:pPr>
            <w:r>
              <w:rPr>
                <w:rFonts w:ascii="Arial" w:hAnsi="Arial" w:cs="Arial"/>
                <w:sz w:val="24"/>
                <w:szCs w:val="24"/>
              </w:rPr>
              <w:t>Di</w:t>
            </w:r>
            <w:r w:rsidR="00C82796" w:rsidRPr="0006207A">
              <w:rPr>
                <w:rFonts w:ascii="Arial" w:hAnsi="Arial" w:cs="Arial"/>
                <w:sz w:val="24"/>
                <w:szCs w:val="24"/>
              </w:rPr>
              <w:t>ciembre 2015</w:t>
            </w:r>
          </w:p>
        </w:tc>
        <w:tc>
          <w:tcPr>
            <w:tcW w:w="2993" w:type="dxa"/>
          </w:tcPr>
          <w:p w:rsidR="00C82796" w:rsidRPr="0006207A" w:rsidRDefault="00C82796" w:rsidP="00C82796">
            <w:pPr>
              <w:rPr>
                <w:rFonts w:ascii="Arial" w:hAnsi="Arial" w:cs="Arial"/>
                <w:sz w:val="24"/>
                <w:szCs w:val="24"/>
              </w:rPr>
            </w:pPr>
            <w:r w:rsidRPr="0006207A">
              <w:rPr>
                <w:rFonts w:ascii="Arial" w:hAnsi="Arial" w:cs="Arial"/>
                <w:sz w:val="24"/>
                <w:szCs w:val="24"/>
              </w:rPr>
              <w:t>100%</w:t>
            </w:r>
          </w:p>
        </w:tc>
      </w:tr>
    </w:tbl>
    <w:p w:rsidR="00C82796" w:rsidRDefault="00C82796" w:rsidP="00C82796">
      <w:pPr>
        <w:spacing w:after="0"/>
        <w:jc w:val="both"/>
        <w:rPr>
          <w:rFonts w:ascii="Arial" w:hAnsi="Arial" w:cs="Arial"/>
          <w:sz w:val="24"/>
          <w:szCs w:val="24"/>
        </w:rPr>
      </w:pPr>
    </w:p>
    <w:p w:rsidR="00C82796" w:rsidRPr="00EE5B4C" w:rsidRDefault="00C82796" w:rsidP="00873D62">
      <w:pPr>
        <w:spacing w:line="360" w:lineRule="auto"/>
        <w:jc w:val="both"/>
        <w:rPr>
          <w:rFonts w:ascii="Arial" w:hAnsi="Arial" w:cs="Arial"/>
          <w:sz w:val="24"/>
          <w:szCs w:val="24"/>
        </w:rPr>
      </w:pPr>
      <w:r w:rsidRPr="00EE5B4C">
        <w:rPr>
          <w:rFonts w:ascii="Arial" w:hAnsi="Arial" w:cs="Arial"/>
          <w:sz w:val="24"/>
          <w:szCs w:val="24"/>
        </w:rPr>
        <w:t>La</w:t>
      </w:r>
      <w:r>
        <w:rPr>
          <w:rFonts w:ascii="Arial" w:hAnsi="Arial" w:cs="Arial"/>
          <w:sz w:val="24"/>
          <w:szCs w:val="24"/>
        </w:rPr>
        <w:t>s</w:t>
      </w:r>
      <w:r w:rsidRPr="00EE5B4C">
        <w:rPr>
          <w:rFonts w:ascii="Arial" w:hAnsi="Arial" w:cs="Arial"/>
          <w:sz w:val="24"/>
          <w:szCs w:val="24"/>
        </w:rPr>
        <w:t xml:space="preserve"> solicitud</w:t>
      </w:r>
      <w:r>
        <w:rPr>
          <w:rFonts w:ascii="Arial" w:hAnsi="Arial" w:cs="Arial"/>
          <w:sz w:val="24"/>
          <w:szCs w:val="24"/>
        </w:rPr>
        <w:t>es</w:t>
      </w:r>
      <w:r w:rsidRPr="00EE5B4C">
        <w:rPr>
          <w:rFonts w:ascii="Arial" w:hAnsi="Arial" w:cs="Arial"/>
          <w:sz w:val="24"/>
          <w:szCs w:val="24"/>
        </w:rPr>
        <w:t xml:space="preserve"> de tiempos en radio y televisión para la transmisión de mensajes del Instit</w:t>
      </w:r>
      <w:r>
        <w:rPr>
          <w:rFonts w:ascii="Arial" w:hAnsi="Arial" w:cs="Arial"/>
          <w:sz w:val="24"/>
          <w:szCs w:val="24"/>
        </w:rPr>
        <w:t xml:space="preserve">uto Electoral para los periodos de 2015, se presentaron </w:t>
      </w:r>
      <w:r w:rsidRPr="00EE5B4C">
        <w:rPr>
          <w:rFonts w:ascii="Arial" w:hAnsi="Arial" w:cs="Arial"/>
          <w:sz w:val="24"/>
          <w:szCs w:val="24"/>
        </w:rPr>
        <w:t xml:space="preserve">con la temporalidad que señala el Reglamento Nacional, los acuerdos y lineamientos que </w:t>
      </w:r>
      <w:r>
        <w:rPr>
          <w:rFonts w:ascii="Arial" w:hAnsi="Arial" w:cs="Arial"/>
          <w:sz w:val="24"/>
          <w:szCs w:val="24"/>
        </w:rPr>
        <w:t>emitió e</w:t>
      </w:r>
      <w:r w:rsidRPr="00EE5B4C">
        <w:rPr>
          <w:rFonts w:ascii="Arial" w:hAnsi="Arial" w:cs="Arial"/>
          <w:sz w:val="24"/>
          <w:szCs w:val="24"/>
        </w:rPr>
        <w:t>l INE sobre el particular.</w:t>
      </w:r>
    </w:p>
    <w:p w:rsidR="00C82796" w:rsidRPr="007B7878" w:rsidRDefault="00C82796" w:rsidP="00873D62">
      <w:pPr>
        <w:spacing w:line="360" w:lineRule="auto"/>
        <w:jc w:val="center"/>
        <w:rPr>
          <w:rFonts w:ascii="Arial" w:hAnsi="Arial" w:cs="Arial"/>
          <w:b/>
          <w:sz w:val="24"/>
          <w:szCs w:val="24"/>
        </w:rPr>
      </w:pPr>
      <w:r w:rsidRPr="007B7878">
        <w:rPr>
          <w:rFonts w:ascii="Arial" w:hAnsi="Arial" w:cs="Arial"/>
          <w:b/>
          <w:sz w:val="24"/>
          <w:szCs w:val="24"/>
        </w:rPr>
        <w:t xml:space="preserve">Solicitud de tiempos en radio y televisión del </w:t>
      </w:r>
      <w:r>
        <w:rPr>
          <w:rFonts w:ascii="Arial" w:hAnsi="Arial" w:cs="Arial"/>
          <w:b/>
          <w:sz w:val="24"/>
          <w:szCs w:val="24"/>
        </w:rPr>
        <w:t xml:space="preserve">Instituto Electoral </w:t>
      </w:r>
      <w:r w:rsidRPr="007B7878">
        <w:rPr>
          <w:rFonts w:ascii="Arial" w:hAnsi="Arial" w:cs="Arial"/>
          <w:b/>
          <w:sz w:val="24"/>
          <w:szCs w:val="24"/>
        </w:rPr>
        <w:t>durante 2015</w:t>
      </w:r>
    </w:p>
    <w:tbl>
      <w:tblPr>
        <w:tblStyle w:val="Tablaconcuadrcula"/>
        <w:tblW w:w="0" w:type="auto"/>
        <w:tblInd w:w="108" w:type="dxa"/>
        <w:tblLook w:val="04A0"/>
      </w:tblPr>
      <w:tblGrid>
        <w:gridCol w:w="2694"/>
        <w:gridCol w:w="1770"/>
        <w:gridCol w:w="2548"/>
        <w:gridCol w:w="1934"/>
      </w:tblGrid>
      <w:tr w:rsidR="006233D6" w:rsidRPr="008C613D" w:rsidTr="008E30AC">
        <w:tc>
          <w:tcPr>
            <w:tcW w:w="2694"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Periodo</w:t>
            </w:r>
          </w:p>
        </w:tc>
        <w:tc>
          <w:tcPr>
            <w:tcW w:w="1770"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Oficios de solicitud del IEPC</w:t>
            </w:r>
          </w:p>
        </w:tc>
        <w:tc>
          <w:tcPr>
            <w:tcW w:w="2548"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Acuerdos INE</w:t>
            </w:r>
          </w:p>
          <w:p w:rsidR="006233D6" w:rsidRPr="00927F9E" w:rsidRDefault="006233D6" w:rsidP="008E30AC">
            <w:pPr>
              <w:jc w:val="center"/>
              <w:rPr>
                <w:rFonts w:ascii="Arial" w:hAnsi="Arial" w:cs="Arial"/>
                <w:b/>
                <w:sz w:val="20"/>
                <w:szCs w:val="20"/>
              </w:rPr>
            </w:pPr>
            <w:r w:rsidRPr="00927F9E">
              <w:rPr>
                <w:rFonts w:ascii="Arial" w:hAnsi="Arial" w:cs="Arial"/>
                <w:b/>
                <w:sz w:val="20"/>
                <w:szCs w:val="20"/>
              </w:rPr>
              <w:t>asignación de tiempos</w:t>
            </w:r>
          </w:p>
        </w:tc>
        <w:tc>
          <w:tcPr>
            <w:tcW w:w="1934"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Minutos asignados al IEPC</w:t>
            </w:r>
          </w:p>
        </w:tc>
      </w:tr>
      <w:tr w:rsidR="006233D6" w:rsidRPr="008C613D" w:rsidTr="008E30AC">
        <w:tc>
          <w:tcPr>
            <w:tcW w:w="2694"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Primer periodo precampaña hasta el día de la jornada electoral</w:t>
            </w:r>
          </w:p>
        </w:tc>
        <w:tc>
          <w:tcPr>
            <w:tcW w:w="1770"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0755/2014</w:t>
            </w:r>
          </w:p>
        </w:tc>
        <w:tc>
          <w:tcPr>
            <w:tcW w:w="2548"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INE/JGE117/2014</w:t>
            </w:r>
          </w:p>
        </w:tc>
        <w:tc>
          <w:tcPr>
            <w:tcW w:w="1934" w:type="dxa"/>
          </w:tcPr>
          <w:p w:rsidR="006233D6" w:rsidRPr="0006207A" w:rsidRDefault="006233D6" w:rsidP="008E30AC">
            <w:pPr>
              <w:jc w:val="center"/>
              <w:rPr>
                <w:rFonts w:ascii="Arial" w:hAnsi="Arial" w:cs="Arial"/>
                <w:sz w:val="20"/>
                <w:szCs w:val="20"/>
              </w:rPr>
            </w:pPr>
            <w:r>
              <w:rPr>
                <w:rFonts w:ascii="Arial" w:hAnsi="Arial" w:cs="Arial"/>
                <w:sz w:val="20"/>
                <w:szCs w:val="20"/>
              </w:rPr>
              <w:t>426.6</w:t>
            </w:r>
          </w:p>
        </w:tc>
      </w:tr>
      <w:tr w:rsidR="006233D6" w:rsidRPr="008C613D" w:rsidTr="008E30AC">
        <w:tc>
          <w:tcPr>
            <w:tcW w:w="2694" w:type="dxa"/>
          </w:tcPr>
          <w:p w:rsidR="006233D6" w:rsidRPr="00927F9E" w:rsidRDefault="006233D6" w:rsidP="008E30AC">
            <w:pPr>
              <w:jc w:val="center"/>
              <w:rPr>
                <w:rFonts w:ascii="Arial" w:hAnsi="Arial" w:cs="Arial"/>
                <w:b/>
                <w:sz w:val="20"/>
                <w:szCs w:val="20"/>
              </w:rPr>
            </w:pPr>
            <w:r w:rsidRPr="00927F9E">
              <w:rPr>
                <w:rFonts w:ascii="Arial" w:hAnsi="Arial" w:cs="Arial"/>
                <w:b/>
                <w:sz w:val="20"/>
                <w:szCs w:val="20"/>
              </w:rPr>
              <w:t xml:space="preserve">Segundo periodo </w:t>
            </w:r>
          </w:p>
          <w:p w:rsidR="006233D6" w:rsidRPr="00927F9E" w:rsidRDefault="006233D6" w:rsidP="008E30AC">
            <w:pPr>
              <w:jc w:val="center"/>
              <w:rPr>
                <w:rFonts w:ascii="Arial" w:hAnsi="Arial" w:cs="Arial"/>
                <w:b/>
                <w:sz w:val="20"/>
                <w:szCs w:val="20"/>
              </w:rPr>
            </w:pPr>
            <w:r w:rsidRPr="00927F9E">
              <w:rPr>
                <w:rFonts w:ascii="Arial" w:hAnsi="Arial" w:cs="Arial"/>
                <w:b/>
                <w:sz w:val="20"/>
                <w:szCs w:val="20"/>
              </w:rPr>
              <w:t>8 al 30 de junio</w:t>
            </w:r>
          </w:p>
        </w:tc>
        <w:tc>
          <w:tcPr>
            <w:tcW w:w="1770"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756/2014</w:t>
            </w:r>
          </w:p>
        </w:tc>
        <w:tc>
          <w:tcPr>
            <w:tcW w:w="2548"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INE/CG303/2015</w:t>
            </w:r>
          </w:p>
        </w:tc>
        <w:tc>
          <w:tcPr>
            <w:tcW w:w="1934" w:type="dxa"/>
          </w:tcPr>
          <w:p w:rsidR="006233D6" w:rsidRPr="0006207A" w:rsidRDefault="006233D6" w:rsidP="008E30AC">
            <w:pPr>
              <w:jc w:val="center"/>
              <w:rPr>
                <w:rFonts w:ascii="Arial" w:hAnsi="Arial" w:cs="Arial"/>
                <w:sz w:val="20"/>
                <w:szCs w:val="20"/>
              </w:rPr>
            </w:pPr>
            <w:r>
              <w:rPr>
                <w:rFonts w:ascii="Arial" w:hAnsi="Arial" w:cs="Arial"/>
                <w:sz w:val="20"/>
                <w:szCs w:val="20"/>
              </w:rPr>
              <w:t>24.68</w:t>
            </w:r>
          </w:p>
        </w:tc>
      </w:tr>
      <w:tr w:rsidR="006233D6" w:rsidRPr="008C613D" w:rsidTr="008E30AC">
        <w:tc>
          <w:tcPr>
            <w:tcW w:w="2694" w:type="dxa"/>
          </w:tcPr>
          <w:p w:rsidR="006233D6" w:rsidRDefault="006233D6" w:rsidP="008E30AC">
            <w:pPr>
              <w:jc w:val="center"/>
              <w:rPr>
                <w:rFonts w:ascii="Arial" w:hAnsi="Arial" w:cs="Arial"/>
                <w:b/>
                <w:sz w:val="20"/>
                <w:szCs w:val="20"/>
              </w:rPr>
            </w:pPr>
            <w:r>
              <w:rPr>
                <w:rFonts w:ascii="Arial" w:hAnsi="Arial" w:cs="Arial"/>
                <w:b/>
                <w:sz w:val="20"/>
                <w:szCs w:val="20"/>
              </w:rPr>
              <w:t>Tercer trimestre</w:t>
            </w:r>
          </w:p>
          <w:p w:rsidR="006233D6" w:rsidRPr="00927F9E" w:rsidRDefault="006233D6" w:rsidP="008E30AC">
            <w:pPr>
              <w:jc w:val="center"/>
              <w:rPr>
                <w:rFonts w:ascii="Arial" w:hAnsi="Arial" w:cs="Arial"/>
                <w:b/>
                <w:sz w:val="20"/>
                <w:szCs w:val="20"/>
              </w:rPr>
            </w:pPr>
            <w:r>
              <w:rPr>
                <w:rFonts w:ascii="Arial" w:hAnsi="Arial" w:cs="Arial"/>
                <w:b/>
                <w:sz w:val="20"/>
                <w:szCs w:val="20"/>
              </w:rPr>
              <w:t>julio-octubre</w:t>
            </w:r>
          </w:p>
        </w:tc>
        <w:tc>
          <w:tcPr>
            <w:tcW w:w="1770"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815/2015</w:t>
            </w:r>
          </w:p>
        </w:tc>
        <w:tc>
          <w:tcPr>
            <w:tcW w:w="2548"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INE/CG304/2015</w:t>
            </w:r>
          </w:p>
        </w:tc>
        <w:tc>
          <w:tcPr>
            <w:tcW w:w="1934" w:type="dxa"/>
          </w:tcPr>
          <w:p w:rsidR="006233D6" w:rsidRPr="0006207A" w:rsidRDefault="006233D6" w:rsidP="008E30AC">
            <w:pPr>
              <w:jc w:val="center"/>
              <w:rPr>
                <w:rFonts w:ascii="Arial" w:hAnsi="Arial" w:cs="Arial"/>
                <w:sz w:val="20"/>
                <w:szCs w:val="20"/>
              </w:rPr>
            </w:pPr>
            <w:r>
              <w:rPr>
                <w:rFonts w:ascii="Arial" w:hAnsi="Arial" w:cs="Arial"/>
                <w:sz w:val="20"/>
                <w:szCs w:val="20"/>
              </w:rPr>
              <w:t>98.61</w:t>
            </w:r>
          </w:p>
        </w:tc>
      </w:tr>
      <w:tr w:rsidR="006233D6" w:rsidRPr="008C613D" w:rsidTr="008E30AC">
        <w:tc>
          <w:tcPr>
            <w:tcW w:w="2694" w:type="dxa"/>
          </w:tcPr>
          <w:p w:rsidR="006233D6" w:rsidRDefault="006233D6" w:rsidP="008E30AC">
            <w:pPr>
              <w:jc w:val="center"/>
              <w:rPr>
                <w:rFonts w:ascii="Arial" w:hAnsi="Arial" w:cs="Arial"/>
                <w:b/>
                <w:sz w:val="20"/>
                <w:szCs w:val="20"/>
              </w:rPr>
            </w:pPr>
            <w:r w:rsidRPr="00927F9E">
              <w:rPr>
                <w:rFonts w:ascii="Arial" w:hAnsi="Arial" w:cs="Arial"/>
                <w:b/>
                <w:sz w:val="20"/>
                <w:szCs w:val="20"/>
              </w:rPr>
              <w:t>Cuarto trimestre</w:t>
            </w:r>
          </w:p>
          <w:p w:rsidR="006233D6" w:rsidRPr="00927F9E" w:rsidRDefault="006233D6" w:rsidP="008E30AC">
            <w:pPr>
              <w:jc w:val="center"/>
              <w:rPr>
                <w:rFonts w:ascii="Arial" w:hAnsi="Arial" w:cs="Arial"/>
                <w:b/>
                <w:sz w:val="20"/>
                <w:szCs w:val="20"/>
              </w:rPr>
            </w:pPr>
            <w:r>
              <w:rPr>
                <w:rFonts w:ascii="Arial" w:hAnsi="Arial" w:cs="Arial"/>
                <w:b/>
                <w:sz w:val="20"/>
                <w:szCs w:val="20"/>
              </w:rPr>
              <w:lastRenderedPageBreak/>
              <w:t xml:space="preserve">septiembre-diciembre </w:t>
            </w:r>
          </w:p>
        </w:tc>
        <w:tc>
          <w:tcPr>
            <w:tcW w:w="1770"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lastRenderedPageBreak/>
              <w:t>815/2015</w:t>
            </w:r>
          </w:p>
        </w:tc>
        <w:tc>
          <w:tcPr>
            <w:tcW w:w="2548" w:type="dxa"/>
          </w:tcPr>
          <w:p w:rsidR="006233D6" w:rsidRPr="0006207A" w:rsidRDefault="006233D6" w:rsidP="008E30AC">
            <w:pPr>
              <w:jc w:val="center"/>
              <w:rPr>
                <w:rFonts w:ascii="Arial" w:hAnsi="Arial" w:cs="Arial"/>
                <w:sz w:val="20"/>
                <w:szCs w:val="20"/>
              </w:rPr>
            </w:pPr>
            <w:r w:rsidRPr="0006207A">
              <w:rPr>
                <w:rFonts w:ascii="Arial" w:hAnsi="Arial" w:cs="Arial"/>
                <w:sz w:val="20"/>
                <w:szCs w:val="20"/>
              </w:rPr>
              <w:t>INE/CG516/2015</w:t>
            </w:r>
          </w:p>
        </w:tc>
        <w:tc>
          <w:tcPr>
            <w:tcW w:w="1934" w:type="dxa"/>
          </w:tcPr>
          <w:p w:rsidR="006233D6" w:rsidRPr="0006207A" w:rsidRDefault="006233D6" w:rsidP="008E30AC">
            <w:pPr>
              <w:jc w:val="center"/>
              <w:rPr>
                <w:rFonts w:ascii="Arial" w:hAnsi="Arial" w:cs="Arial"/>
                <w:sz w:val="20"/>
                <w:szCs w:val="20"/>
              </w:rPr>
            </w:pPr>
            <w:r>
              <w:rPr>
                <w:rFonts w:ascii="Arial" w:hAnsi="Arial" w:cs="Arial"/>
                <w:sz w:val="20"/>
                <w:szCs w:val="20"/>
              </w:rPr>
              <w:t>98.61</w:t>
            </w:r>
          </w:p>
        </w:tc>
      </w:tr>
    </w:tbl>
    <w:p w:rsidR="00C82796" w:rsidRPr="008C613D" w:rsidRDefault="00C82796" w:rsidP="00C82796">
      <w:pPr>
        <w:jc w:val="both"/>
        <w:rPr>
          <w:rFonts w:ascii="Arial" w:hAnsi="Arial" w:cs="Arial"/>
          <w:sz w:val="20"/>
          <w:szCs w:val="20"/>
        </w:rPr>
      </w:pPr>
    </w:p>
    <w:p w:rsidR="006233D6" w:rsidRPr="00927F9E" w:rsidRDefault="006233D6" w:rsidP="006233D6">
      <w:pPr>
        <w:jc w:val="center"/>
        <w:rPr>
          <w:rFonts w:ascii="Arial" w:hAnsi="Arial" w:cs="Arial"/>
          <w:b/>
          <w:sz w:val="24"/>
          <w:szCs w:val="24"/>
        </w:rPr>
      </w:pPr>
      <w:r w:rsidRPr="00927F9E">
        <w:rPr>
          <w:rFonts w:ascii="Arial" w:hAnsi="Arial" w:cs="Arial"/>
          <w:b/>
          <w:sz w:val="24"/>
          <w:szCs w:val="24"/>
        </w:rPr>
        <w:t>Tiempos asignados al Instituto Electoral en periodo electoral.</w:t>
      </w:r>
    </w:p>
    <w:tbl>
      <w:tblPr>
        <w:tblW w:w="8933" w:type="dxa"/>
        <w:tblCellMar>
          <w:left w:w="0" w:type="dxa"/>
          <w:right w:w="0" w:type="dxa"/>
        </w:tblCellMar>
        <w:tblLook w:val="0420"/>
      </w:tblPr>
      <w:tblGrid>
        <w:gridCol w:w="4113"/>
        <w:gridCol w:w="2835"/>
        <w:gridCol w:w="1985"/>
      </w:tblGrid>
      <w:tr w:rsidR="006233D6" w:rsidRPr="00597CF8" w:rsidTr="008E30AC">
        <w:trPr>
          <w:trHeight w:val="412"/>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sidRPr="00597CF8">
              <w:rPr>
                <w:rFonts w:ascii="Arial" w:eastAsia="Times New Roman" w:hAnsi="Arial" w:cs="Arial"/>
                <w:b/>
                <w:bCs/>
                <w:color w:val="000000"/>
                <w:kern w:val="24"/>
                <w:sz w:val="20"/>
                <w:szCs w:val="20"/>
                <w:lang w:eastAsia="es-MX"/>
              </w:rPr>
              <w:t xml:space="preserve">Tipo de coincidencia </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4F3791">
            <w:pPr>
              <w:spacing w:after="0" w:line="240" w:lineRule="auto"/>
              <w:jc w:val="center"/>
              <w:rPr>
                <w:rFonts w:ascii="Arial" w:eastAsia="Times New Roman" w:hAnsi="Arial" w:cs="Arial"/>
                <w:sz w:val="20"/>
                <w:szCs w:val="20"/>
                <w:lang w:eastAsia="es-MX"/>
              </w:rPr>
            </w:pPr>
            <w:r>
              <w:rPr>
                <w:rFonts w:ascii="Arial" w:eastAsia="Times New Roman" w:hAnsi="Arial" w:cs="Arial"/>
                <w:b/>
                <w:bCs/>
                <w:color w:val="000000"/>
                <w:kern w:val="24"/>
                <w:sz w:val="20"/>
                <w:szCs w:val="20"/>
                <w:lang w:eastAsia="es-MX"/>
              </w:rPr>
              <w:t>Número de días</w:t>
            </w:r>
            <w:r w:rsidR="004F3791">
              <w:rPr>
                <w:rFonts w:ascii="Arial" w:eastAsia="Times New Roman" w:hAnsi="Arial" w:cs="Arial"/>
                <w:b/>
                <w:bCs/>
                <w:color w:val="000000"/>
                <w:kern w:val="24"/>
                <w:sz w:val="20"/>
                <w:szCs w:val="20"/>
                <w:lang w:eastAsia="es-MX"/>
              </w:rPr>
              <w:t xml:space="preserve"> por</w:t>
            </w:r>
            <w:r>
              <w:rPr>
                <w:rFonts w:ascii="Arial" w:eastAsia="Times New Roman" w:hAnsi="Arial" w:cs="Arial"/>
                <w:b/>
                <w:bCs/>
                <w:color w:val="000000"/>
                <w:kern w:val="24"/>
                <w:sz w:val="20"/>
                <w:szCs w:val="20"/>
                <w:lang w:eastAsia="es-MX"/>
              </w:rPr>
              <w:t xml:space="preserve"> período</w:t>
            </w:r>
            <w:r w:rsidR="004F3791">
              <w:rPr>
                <w:rFonts w:ascii="Arial" w:eastAsia="Times New Roman" w:hAnsi="Arial" w:cs="Arial"/>
                <w:b/>
                <w:bCs/>
                <w:color w:val="000000"/>
                <w:kern w:val="24"/>
                <w:sz w:val="20"/>
                <w:szCs w:val="20"/>
                <w:lang w:eastAsia="es-MX"/>
              </w:rPr>
              <w:t xml:space="preserve"> para el IEPC</w:t>
            </w:r>
          </w:p>
        </w:tc>
        <w:tc>
          <w:tcPr>
            <w:tcW w:w="1985" w:type="dxa"/>
            <w:tcBorders>
              <w:top w:val="single" w:sz="4" w:space="0" w:color="auto"/>
              <w:left w:val="single" w:sz="4" w:space="0" w:color="auto"/>
              <w:bottom w:val="single" w:sz="4" w:space="0" w:color="auto"/>
              <w:right w:val="single" w:sz="4" w:space="0" w:color="auto"/>
            </w:tcBorders>
          </w:tcPr>
          <w:p w:rsidR="006233D6" w:rsidRPr="00597CF8" w:rsidRDefault="006233D6" w:rsidP="008E30AC">
            <w:pPr>
              <w:spacing w:after="0" w:line="240" w:lineRule="auto"/>
              <w:jc w:val="center"/>
              <w:rPr>
                <w:rFonts w:ascii="Arial" w:eastAsia="Times New Roman" w:hAnsi="Arial" w:cs="Arial"/>
                <w:b/>
                <w:bCs/>
                <w:color w:val="000000"/>
                <w:kern w:val="24"/>
                <w:sz w:val="20"/>
                <w:szCs w:val="20"/>
                <w:lang w:eastAsia="es-MX"/>
              </w:rPr>
            </w:pPr>
            <w:r>
              <w:rPr>
                <w:rFonts w:ascii="Arial" w:eastAsia="Times New Roman" w:hAnsi="Arial" w:cs="Arial"/>
                <w:b/>
                <w:bCs/>
                <w:color w:val="000000"/>
                <w:kern w:val="24"/>
                <w:sz w:val="20"/>
                <w:szCs w:val="20"/>
                <w:lang w:eastAsia="es-MX"/>
              </w:rPr>
              <w:t>M</w:t>
            </w:r>
            <w:r w:rsidR="004F3791">
              <w:rPr>
                <w:rFonts w:ascii="Arial" w:eastAsia="Times New Roman" w:hAnsi="Arial" w:cs="Arial"/>
                <w:b/>
                <w:bCs/>
                <w:color w:val="000000"/>
                <w:kern w:val="24"/>
                <w:sz w:val="20"/>
                <w:szCs w:val="20"/>
                <w:lang w:eastAsia="es-MX"/>
              </w:rPr>
              <w:t>inutos por</w:t>
            </w:r>
            <w:r>
              <w:rPr>
                <w:rFonts w:ascii="Arial" w:eastAsia="Times New Roman" w:hAnsi="Arial" w:cs="Arial"/>
                <w:b/>
                <w:bCs/>
                <w:color w:val="000000"/>
                <w:kern w:val="24"/>
                <w:sz w:val="20"/>
                <w:szCs w:val="20"/>
                <w:lang w:eastAsia="es-MX"/>
              </w:rPr>
              <w:t xml:space="preserve"> periodo para el IEPC</w:t>
            </w:r>
          </w:p>
        </w:tc>
      </w:tr>
      <w:tr w:rsidR="006233D6" w:rsidRPr="008F43C6" w:rsidTr="008E30AC">
        <w:trPr>
          <w:trHeight w:val="378"/>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b/>
                <w:sz w:val="20"/>
                <w:szCs w:val="20"/>
                <w:lang w:eastAsia="es-MX"/>
              </w:rPr>
            </w:pPr>
            <w:r w:rsidRPr="00927F9E">
              <w:rPr>
                <w:rFonts w:ascii="Arial" w:eastAsia="Times New Roman" w:hAnsi="Arial" w:cs="Arial"/>
                <w:b/>
                <w:bCs/>
                <w:kern w:val="24"/>
                <w:sz w:val="20"/>
                <w:szCs w:val="20"/>
                <w:lang w:eastAsia="es-MX"/>
              </w:rPr>
              <w:t>Precampaña local previo al inicio de precampaña federal</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9</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sidRPr="008F43C6">
              <w:rPr>
                <w:rFonts w:ascii="Arial" w:eastAsia="Times New Roman" w:hAnsi="Arial" w:cs="Arial"/>
                <w:bCs/>
                <w:kern w:val="24"/>
                <w:sz w:val="20"/>
                <w:szCs w:val="20"/>
                <w:lang w:eastAsia="es-MX"/>
              </w:rPr>
              <w:t>64.8</w:t>
            </w:r>
          </w:p>
        </w:tc>
      </w:tr>
      <w:tr w:rsidR="006233D6" w:rsidRPr="008F43C6" w:rsidTr="008E30AC">
        <w:trPr>
          <w:trHeight w:val="472"/>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b/>
                <w:sz w:val="20"/>
                <w:szCs w:val="20"/>
                <w:lang w:eastAsia="es-MX"/>
              </w:rPr>
            </w:pPr>
            <w:r w:rsidRPr="00927F9E">
              <w:rPr>
                <w:rFonts w:ascii="Arial" w:eastAsia="Times New Roman" w:hAnsi="Arial" w:cs="Arial"/>
                <w:b/>
                <w:bCs/>
                <w:kern w:val="24"/>
                <w:sz w:val="20"/>
                <w:szCs w:val="20"/>
                <w:lang w:eastAsia="es-MX"/>
              </w:rPr>
              <w:t xml:space="preserve">Precampaña local coincidiendo con precampaña federal </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27</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sidRPr="008F43C6">
              <w:rPr>
                <w:rFonts w:ascii="Arial" w:eastAsia="Times New Roman" w:hAnsi="Arial" w:cs="Arial"/>
                <w:bCs/>
                <w:kern w:val="24"/>
                <w:sz w:val="20"/>
                <w:szCs w:val="20"/>
                <w:lang w:eastAsia="es-MX"/>
              </w:rPr>
              <w:t>72.9</w:t>
            </w:r>
          </w:p>
        </w:tc>
      </w:tr>
      <w:tr w:rsidR="006233D6" w:rsidRPr="008F43C6" w:rsidTr="008E30AC">
        <w:trPr>
          <w:trHeight w:val="409"/>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b/>
                <w:sz w:val="20"/>
                <w:szCs w:val="20"/>
                <w:lang w:eastAsia="es-MX"/>
              </w:rPr>
            </w:pPr>
            <w:proofErr w:type="spellStart"/>
            <w:r w:rsidRPr="00927F9E">
              <w:rPr>
                <w:rFonts w:ascii="Arial" w:eastAsia="Times New Roman" w:hAnsi="Arial" w:cs="Arial"/>
                <w:b/>
                <w:bCs/>
                <w:kern w:val="24"/>
                <w:sz w:val="20"/>
                <w:szCs w:val="20"/>
                <w:lang w:eastAsia="es-MX"/>
              </w:rPr>
              <w:t>Intercampaña</w:t>
            </w:r>
            <w:proofErr w:type="spellEnd"/>
            <w:r w:rsidRPr="00927F9E">
              <w:rPr>
                <w:rFonts w:ascii="Arial" w:eastAsia="Times New Roman" w:hAnsi="Arial" w:cs="Arial"/>
                <w:b/>
                <w:bCs/>
                <w:kern w:val="24"/>
                <w:sz w:val="20"/>
                <w:szCs w:val="20"/>
                <w:lang w:eastAsia="es-MX"/>
              </w:rPr>
              <w:t xml:space="preserve"> local coincidiendo con precampaña federal</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Pr>
                <w:rFonts w:ascii="Arial" w:eastAsia="Times New Roman" w:hAnsi="Arial" w:cs="Arial"/>
                <w:bCs/>
                <w:kern w:val="24"/>
                <w:sz w:val="20"/>
                <w:szCs w:val="20"/>
                <w:lang w:eastAsia="es-MX"/>
              </w:rPr>
              <w:t>13</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sidRPr="008F43C6">
              <w:rPr>
                <w:rFonts w:ascii="Arial" w:eastAsia="Times New Roman" w:hAnsi="Arial" w:cs="Arial"/>
                <w:bCs/>
                <w:kern w:val="24"/>
                <w:sz w:val="20"/>
                <w:szCs w:val="20"/>
                <w:lang w:eastAsia="es-MX"/>
              </w:rPr>
              <w:t>35.1</w:t>
            </w:r>
          </w:p>
        </w:tc>
      </w:tr>
      <w:tr w:rsidR="006233D6" w:rsidRPr="008F43C6" w:rsidTr="008E30AC">
        <w:trPr>
          <w:trHeight w:val="503"/>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b/>
                <w:sz w:val="20"/>
                <w:szCs w:val="20"/>
                <w:lang w:eastAsia="es-MX"/>
              </w:rPr>
            </w:pPr>
            <w:proofErr w:type="spellStart"/>
            <w:r w:rsidRPr="00927F9E">
              <w:rPr>
                <w:rFonts w:ascii="Arial" w:eastAsia="Times New Roman" w:hAnsi="Arial" w:cs="Arial"/>
                <w:b/>
                <w:bCs/>
                <w:kern w:val="24"/>
                <w:sz w:val="20"/>
                <w:szCs w:val="20"/>
                <w:lang w:eastAsia="es-MX"/>
              </w:rPr>
              <w:t>Intercampaña</w:t>
            </w:r>
            <w:proofErr w:type="spellEnd"/>
            <w:r w:rsidRPr="00927F9E">
              <w:rPr>
                <w:rFonts w:ascii="Arial" w:eastAsia="Times New Roman" w:hAnsi="Arial" w:cs="Arial"/>
                <w:b/>
                <w:bCs/>
                <w:kern w:val="24"/>
                <w:sz w:val="20"/>
                <w:szCs w:val="20"/>
                <w:lang w:eastAsia="es-MX"/>
              </w:rPr>
              <w:t xml:space="preserve"> local coincidiendo con </w:t>
            </w:r>
            <w:proofErr w:type="spellStart"/>
            <w:r w:rsidRPr="00927F9E">
              <w:rPr>
                <w:rFonts w:ascii="Arial" w:eastAsia="Times New Roman" w:hAnsi="Arial" w:cs="Arial"/>
                <w:b/>
                <w:bCs/>
                <w:kern w:val="24"/>
                <w:sz w:val="20"/>
                <w:szCs w:val="20"/>
                <w:lang w:eastAsia="es-MX"/>
              </w:rPr>
              <w:t>intercampaña</w:t>
            </w:r>
            <w:proofErr w:type="spellEnd"/>
            <w:r w:rsidRPr="00927F9E">
              <w:rPr>
                <w:rFonts w:ascii="Arial" w:eastAsia="Times New Roman" w:hAnsi="Arial" w:cs="Arial"/>
                <w:b/>
                <w:bCs/>
                <w:kern w:val="24"/>
                <w:sz w:val="20"/>
                <w:szCs w:val="20"/>
                <w:lang w:eastAsia="es-MX"/>
              </w:rPr>
              <w:t xml:space="preserve"> federal</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45</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sidRPr="008F43C6">
              <w:rPr>
                <w:rFonts w:ascii="Arial" w:eastAsia="Times New Roman" w:hAnsi="Arial" w:cs="Arial"/>
                <w:bCs/>
                <w:kern w:val="24"/>
                <w:sz w:val="20"/>
                <w:szCs w:val="20"/>
                <w:lang w:eastAsia="es-MX"/>
              </w:rPr>
              <w:t>162</w:t>
            </w:r>
          </w:p>
        </w:tc>
      </w:tr>
      <w:tr w:rsidR="006233D6" w:rsidRPr="008F43C6" w:rsidTr="008E30AC">
        <w:trPr>
          <w:trHeight w:val="271"/>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6233D6" w:rsidRPr="00597CF8" w:rsidRDefault="006233D6" w:rsidP="008E30AC">
            <w:pPr>
              <w:spacing w:after="0" w:line="240" w:lineRule="auto"/>
              <w:jc w:val="center"/>
              <w:rPr>
                <w:rFonts w:ascii="Arial" w:eastAsia="Times New Roman" w:hAnsi="Arial" w:cs="Arial"/>
                <w:b/>
                <w:sz w:val="20"/>
                <w:szCs w:val="20"/>
                <w:lang w:eastAsia="es-MX"/>
              </w:rPr>
            </w:pPr>
            <w:r w:rsidRPr="00927F9E">
              <w:rPr>
                <w:rFonts w:ascii="Arial" w:eastAsia="Times New Roman" w:hAnsi="Arial" w:cs="Arial"/>
                <w:b/>
                <w:bCs/>
                <w:kern w:val="24"/>
                <w:sz w:val="20"/>
                <w:szCs w:val="20"/>
                <w:lang w:eastAsia="es-MX"/>
              </w:rPr>
              <w:t xml:space="preserve">Campaña local coincidiendo con campaña federal </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Pr>
                <w:rFonts w:ascii="Arial" w:eastAsia="Times New Roman" w:hAnsi="Arial" w:cs="Arial"/>
                <w:bCs/>
                <w:kern w:val="24"/>
                <w:sz w:val="20"/>
                <w:szCs w:val="20"/>
                <w:lang w:eastAsia="es-MX"/>
              </w:rPr>
              <w:t>60</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Pr>
                <w:rFonts w:ascii="Arial" w:eastAsia="Times New Roman" w:hAnsi="Arial" w:cs="Arial"/>
                <w:bCs/>
                <w:kern w:val="24"/>
                <w:sz w:val="20"/>
                <w:szCs w:val="20"/>
                <w:lang w:eastAsia="es-MX"/>
              </w:rPr>
              <w:t>63</w:t>
            </w:r>
          </w:p>
        </w:tc>
      </w:tr>
      <w:tr w:rsidR="006233D6" w:rsidRPr="008F43C6" w:rsidTr="008E30AC">
        <w:trPr>
          <w:trHeight w:val="271"/>
        </w:trPr>
        <w:tc>
          <w:tcPr>
            <w:tcW w:w="411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b/>
                <w:sz w:val="20"/>
                <w:szCs w:val="20"/>
                <w:lang w:eastAsia="es-MX"/>
              </w:rPr>
            </w:pPr>
            <w:r w:rsidRPr="00927F9E">
              <w:rPr>
                <w:rFonts w:ascii="Arial" w:eastAsia="Times New Roman" w:hAnsi="Arial" w:cs="Arial"/>
                <w:b/>
                <w:bCs/>
                <w:kern w:val="24"/>
                <w:sz w:val="20"/>
                <w:szCs w:val="20"/>
                <w:lang w:eastAsia="es-MX"/>
              </w:rPr>
              <w:t>Periodo de reflexión y jornada electoral</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6233D6" w:rsidRPr="00597CF8" w:rsidRDefault="006233D6" w:rsidP="008E30AC">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4</w:t>
            </w:r>
          </w:p>
        </w:tc>
        <w:tc>
          <w:tcPr>
            <w:tcW w:w="1985" w:type="dxa"/>
            <w:tcBorders>
              <w:top w:val="single" w:sz="4" w:space="0" w:color="auto"/>
              <w:left w:val="single" w:sz="4" w:space="0" w:color="auto"/>
              <w:bottom w:val="single" w:sz="4" w:space="0" w:color="auto"/>
              <w:right w:val="single" w:sz="4" w:space="0" w:color="auto"/>
            </w:tcBorders>
          </w:tcPr>
          <w:p w:rsidR="006233D6" w:rsidRPr="008F43C6" w:rsidRDefault="006233D6" w:rsidP="008E30AC">
            <w:pPr>
              <w:spacing w:after="0" w:line="240" w:lineRule="auto"/>
              <w:jc w:val="center"/>
              <w:rPr>
                <w:rFonts w:ascii="Arial" w:eastAsia="Times New Roman" w:hAnsi="Arial" w:cs="Arial"/>
                <w:bCs/>
                <w:kern w:val="24"/>
                <w:sz w:val="20"/>
                <w:szCs w:val="20"/>
                <w:lang w:eastAsia="es-MX"/>
              </w:rPr>
            </w:pPr>
            <w:r>
              <w:rPr>
                <w:rFonts w:ascii="Arial" w:eastAsia="Times New Roman" w:hAnsi="Arial" w:cs="Arial"/>
                <w:bCs/>
                <w:kern w:val="24"/>
                <w:sz w:val="20"/>
                <w:szCs w:val="20"/>
                <w:lang w:eastAsia="es-MX"/>
              </w:rPr>
              <w:t>28.8</w:t>
            </w:r>
          </w:p>
        </w:tc>
      </w:tr>
    </w:tbl>
    <w:p w:rsidR="00C82796" w:rsidRPr="001432FD" w:rsidRDefault="006233D6" w:rsidP="001432FD">
      <w:pPr>
        <w:jc w:val="right"/>
        <w:rPr>
          <w:rFonts w:ascii="Arial" w:hAnsi="Arial" w:cs="Arial"/>
          <w:sz w:val="16"/>
          <w:szCs w:val="16"/>
        </w:rPr>
      </w:pPr>
      <w:r w:rsidRPr="00927F9E">
        <w:rPr>
          <w:rFonts w:ascii="Arial" w:hAnsi="Arial" w:cs="Arial"/>
          <w:sz w:val="16"/>
          <w:szCs w:val="16"/>
        </w:rPr>
        <w:t>Acuerdo INE/CG253/2014</w:t>
      </w:r>
    </w:p>
    <w:p w:rsidR="00C82796" w:rsidRPr="00A8344C" w:rsidRDefault="00A8344C" w:rsidP="00A8344C">
      <w:pPr>
        <w:jc w:val="center"/>
        <w:rPr>
          <w:rFonts w:ascii="Arial" w:hAnsi="Arial" w:cs="Arial"/>
          <w:b/>
          <w:sz w:val="24"/>
          <w:szCs w:val="24"/>
        </w:rPr>
      </w:pPr>
      <w:r w:rsidRPr="00A8344C">
        <w:rPr>
          <w:rFonts w:ascii="Arial" w:hAnsi="Arial" w:cs="Arial"/>
          <w:b/>
          <w:sz w:val="24"/>
          <w:szCs w:val="24"/>
        </w:rPr>
        <w:t>T</w:t>
      </w:r>
      <w:r w:rsidR="00C82796" w:rsidRPr="00A8344C">
        <w:rPr>
          <w:rFonts w:ascii="Arial" w:hAnsi="Arial" w:cs="Arial"/>
          <w:b/>
          <w:sz w:val="24"/>
          <w:szCs w:val="24"/>
        </w:rPr>
        <w:t>iempos asignados al Instituto Electoral en per</w:t>
      </w:r>
      <w:r w:rsidRPr="00A8344C">
        <w:rPr>
          <w:rFonts w:ascii="Arial" w:hAnsi="Arial" w:cs="Arial"/>
          <w:b/>
          <w:sz w:val="24"/>
          <w:szCs w:val="24"/>
        </w:rPr>
        <w:t>í</w:t>
      </w:r>
      <w:r w:rsidR="00C82796" w:rsidRPr="00A8344C">
        <w:rPr>
          <w:rFonts w:ascii="Arial" w:hAnsi="Arial" w:cs="Arial"/>
          <w:b/>
          <w:sz w:val="24"/>
          <w:szCs w:val="24"/>
        </w:rPr>
        <w:t>odo ordinario</w:t>
      </w:r>
      <w:r w:rsidRPr="00A8344C">
        <w:rPr>
          <w:rFonts w:ascii="Arial" w:hAnsi="Arial" w:cs="Arial"/>
          <w:b/>
          <w:sz w:val="24"/>
          <w:szCs w:val="24"/>
        </w:rPr>
        <w:t>.</w:t>
      </w:r>
    </w:p>
    <w:tbl>
      <w:tblPr>
        <w:tblStyle w:val="Tablaconcuadrcula"/>
        <w:tblW w:w="0" w:type="auto"/>
        <w:tblInd w:w="108" w:type="dxa"/>
        <w:tblLook w:val="04A0"/>
      </w:tblPr>
      <w:tblGrid>
        <w:gridCol w:w="1897"/>
        <w:gridCol w:w="1780"/>
        <w:gridCol w:w="1781"/>
        <w:gridCol w:w="1744"/>
        <w:gridCol w:w="1744"/>
      </w:tblGrid>
      <w:tr w:rsidR="00C82796" w:rsidRPr="005B6D34" w:rsidTr="00C82796">
        <w:tc>
          <w:tcPr>
            <w:tcW w:w="1897" w:type="dxa"/>
            <w:vMerge w:val="restart"/>
            <w:shd w:val="clear" w:color="auto" w:fill="auto"/>
          </w:tcPr>
          <w:p w:rsidR="00C82796" w:rsidRPr="00A8344C" w:rsidRDefault="00C82796" w:rsidP="00A8344C">
            <w:pPr>
              <w:jc w:val="center"/>
              <w:rPr>
                <w:rFonts w:ascii="Arial" w:hAnsi="Arial" w:cs="Arial"/>
                <w:b/>
                <w:sz w:val="20"/>
                <w:szCs w:val="16"/>
              </w:rPr>
            </w:pPr>
          </w:p>
          <w:p w:rsidR="00C82796" w:rsidRPr="00A8344C" w:rsidRDefault="00C82796" w:rsidP="00A8344C">
            <w:pPr>
              <w:jc w:val="center"/>
              <w:rPr>
                <w:rFonts w:ascii="Arial" w:hAnsi="Arial" w:cs="Arial"/>
                <w:b/>
                <w:sz w:val="20"/>
                <w:szCs w:val="16"/>
              </w:rPr>
            </w:pPr>
          </w:p>
          <w:p w:rsidR="00C82796" w:rsidRPr="00A8344C" w:rsidRDefault="00C82796" w:rsidP="00A8344C">
            <w:pPr>
              <w:jc w:val="center"/>
              <w:rPr>
                <w:rFonts w:ascii="Arial" w:hAnsi="Arial" w:cs="Arial"/>
                <w:b/>
                <w:sz w:val="20"/>
                <w:szCs w:val="16"/>
              </w:rPr>
            </w:pPr>
            <w:r w:rsidRPr="00A8344C">
              <w:rPr>
                <w:rFonts w:ascii="Arial" w:hAnsi="Arial" w:cs="Arial"/>
                <w:b/>
                <w:sz w:val="20"/>
                <w:szCs w:val="16"/>
              </w:rPr>
              <w:t>Emisora</w:t>
            </w:r>
          </w:p>
        </w:tc>
        <w:tc>
          <w:tcPr>
            <w:tcW w:w="3561" w:type="dxa"/>
            <w:gridSpan w:val="2"/>
            <w:shd w:val="clear" w:color="auto" w:fill="auto"/>
          </w:tcPr>
          <w:p w:rsidR="00C82796" w:rsidRPr="00A8344C" w:rsidRDefault="00C82796" w:rsidP="00A8344C">
            <w:pPr>
              <w:jc w:val="center"/>
              <w:rPr>
                <w:rFonts w:ascii="Arial" w:hAnsi="Arial" w:cs="Arial"/>
                <w:b/>
                <w:sz w:val="20"/>
                <w:szCs w:val="16"/>
              </w:rPr>
            </w:pPr>
            <w:r w:rsidRPr="00A8344C">
              <w:rPr>
                <w:rFonts w:ascii="Arial" w:hAnsi="Arial" w:cs="Arial"/>
                <w:b/>
                <w:sz w:val="20"/>
                <w:szCs w:val="16"/>
              </w:rPr>
              <w:t>IEPC</w:t>
            </w:r>
          </w:p>
          <w:p w:rsidR="00C82796" w:rsidRPr="00A8344C" w:rsidRDefault="00C82796" w:rsidP="00A8344C">
            <w:pPr>
              <w:jc w:val="center"/>
              <w:rPr>
                <w:rFonts w:ascii="Arial" w:hAnsi="Arial" w:cs="Arial"/>
                <w:b/>
                <w:sz w:val="20"/>
                <w:szCs w:val="16"/>
              </w:rPr>
            </w:pPr>
            <w:r w:rsidRPr="00A8344C">
              <w:rPr>
                <w:rFonts w:ascii="Arial" w:hAnsi="Arial" w:cs="Arial"/>
                <w:b/>
                <w:sz w:val="20"/>
                <w:szCs w:val="16"/>
              </w:rPr>
              <w:t>Tiempo semanal</w:t>
            </w:r>
          </w:p>
        </w:tc>
        <w:tc>
          <w:tcPr>
            <w:tcW w:w="3488" w:type="dxa"/>
            <w:gridSpan w:val="2"/>
            <w:shd w:val="clear" w:color="auto" w:fill="auto"/>
          </w:tcPr>
          <w:p w:rsidR="00C82796" w:rsidRPr="00A8344C" w:rsidRDefault="00C82796" w:rsidP="00A8344C">
            <w:pPr>
              <w:jc w:val="center"/>
              <w:rPr>
                <w:rFonts w:ascii="Arial" w:hAnsi="Arial" w:cs="Arial"/>
                <w:b/>
                <w:sz w:val="20"/>
                <w:szCs w:val="16"/>
              </w:rPr>
            </w:pPr>
            <w:r w:rsidRPr="00A8344C">
              <w:rPr>
                <w:rFonts w:ascii="Arial" w:hAnsi="Arial" w:cs="Arial"/>
                <w:b/>
                <w:sz w:val="20"/>
                <w:szCs w:val="16"/>
              </w:rPr>
              <w:t>IEPC</w:t>
            </w:r>
          </w:p>
          <w:p w:rsidR="00C82796" w:rsidRPr="00A8344C" w:rsidRDefault="00C82796" w:rsidP="00A8344C">
            <w:pPr>
              <w:jc w:val="center"/>
              <w:rPr>
                <w:rFonts w:ascii="Arial" w:hAnsi="Arial" w:cs="Arial"/>
                <w:b/>
                <w:sz w:val="20"/>
                <w:szCs w:val="16"/>
              </w:rPr>
            </w:pPr>
            <w:r w:rsidRPr="00A8344C">
              <w:rPr>
                <w:rFonts w:ascii="Arial" w:hAnsi="Arial" w:cs="Arial"/>
                <w:b/>
                <w:sz w:val="20"/>
                <w:szCs w:val="16"/>
              </w:rPr>
              <w:t>Tiempo diario en segundos</w:t>
            </w:r>
          </w:p>
        </w:tc>
      </w:tr>
      <w:tr w:rsidR="00C82796" w:rsidRPr="005B6D34" w:rsidTr="00C82796">
        <w:tc>
          <w:tcPr>
            <w:tcW w:w="1897" w:type="dxa"/>
            <w:vMerge/>
            <w:shd w:val="clear" w:color="auto" w:fill="auto"/>
          </w:tcPr>
          <w:p w:rsidR="00C82796" w:rsidRPr="00A8344C" w:rsidRDefault="00C82796" w:rsidP="00A8344C">
            <w:pPr>
              <w:jc w:val="center"/>
              <w:rPr>
                <w:rFonts w:ascii="Arial" w:hAnsi="Arial" w:cs="Arial"/>
                <w:b/>
                <w:sz w:val="20"/>
                <w:szCs w:val="16"/>
              </w:rPr>
            </w:pPr>
          </w:p>
        </w:tc>
        <w:tc>
          <w:tcPr>
            <w:tcW w:w="3561" w:type="dxa"/>
            <w:gridSpan w:val="2"/>
            <w:shd w:val="clear" w:color="auto" w:fill="auto"/>
          </w:tcPr>
          <w:p w:rsidR="00C82796" w:rsidRPr="00A8344C" w:rsidRDefault="00C82796" w:rsidP="00A8344C">
            <w:pPr>
              <w:jc w:val="center"/>
              <w:rPr>
                <w:rFonts w:ascii="Arial" w:hAnsi="Arial" w:cs="Arial"/>
                <w:sz w:val="20"/>
                <w:szCs w:val="16"/>
              </w:rPr>
            </w:pPr>
            <w:r w:rsidRPr="00A8344C">
              <w:rPr>
                <w:rFonts w:ascii="Arial" w:hAnsi="Arial" w:cs="Arial"/>
                <w:sz w:val="20"/>
                <w:szCs w:val="16"/>
              </w:rPr>
              <w:t>12.5%</w:t>
            </w:r>
          </w:p>
        </w:tc>
        <w:tc>
          <w:tcPr>
            <w:tcW w:w="3488" w:type="dxa"/>
            <w:gridSpan w:val="2"/>
            <w:shd w:val="clear" w:color="auto" w:fill="auto"/>
          </w:tcPr>
          <w:p w:rsidR="00C82796" w:rsidRPr="00A8344C" w:rsidRDefault="00C82796" w:rsidP="00A8344C">
            <w:pPr>
              <w:jc w:val="center"/>
              <w:rPr>
                <w:rFonts w:ascii="Arial" w:hAnsi="Arial" w:cs="Arial"/>
                <w:sz w:val="20"/>
                <w:szCs w:val="16"/>
              </w:rPr>
            </w:pPr>
            <w:r w:rsidRPr="00A8344C">
              <w:rPr>
                <w:rFonts w:ascii="Arial" w:hAnsi="Arial" w:cs="Arial"/>
                <w:sz w:val="20"/>
                <w:szCs w:val="16"/>
              </w:rPr>
              <w:t>12.5%</w:t>
            </w:r>
          </w:p>
        </w:tc>
      </w:tr>
      <w:tr w:rsidR="00C82796" w:rsidRPr="005B6D34" w:rsidTr="00C82796">
        <w:tc>
          <w:tcPr>
            <w:tcW w:w="1897" w:type="dxa"/>
            <w:vMerge/>
            <w:shd w:val="clear" w:color="auto" w:fill="auto"/>
          </w:tcPr>
          <w:p w:rsidR="00C82796" w:rsidRPr="00A8344C" w:rsidRDefault="00C82796" w:rsidP="00A8344C">
            <w:pPr>
              <w:jc w:val="center"/>
              <w:rPr>
                <w:rFonts w:ascii="Arial" w:hAnsi="Arial" w:cs="Arial"/>
                <w:b/>
                <w:sz w:val="20"/>
                <w:szCs w:val="16"/>
              </w:rPr>
            </w:pPr>
          </w:p>
        </w:tc>
        <w:tc>
          <w:tcPr>
            <w:tcW w:w="1780" w:type="dxa"/>
            <w:shd w:val="clear" w:color="auto" w:fill="auto"/>
          </w:tcPr>
          <w:p w:rsidR="00C82796" w:rsidRPr="00A8344C" w:rsidRDefault="00C82796" w:rsidP="00A8344C">
            <w:pPr>
              <w:jc w:val="center"/>
              <w:rPr>
                <w:rFonts w:ascii="Arial" w:hAnsi="Arial" w:cs="Arial"/>
                <w:sz w:val="20"/>
                <w:szCs w:val="16"/>
              </w:rPr>
            </w:pPr>
            <w:r w:rsidRPr="00A8344C">
              <w:rPr>
                <w:rFonts w:ascii="Arial" w:hAnsi="Arial" w:cs="Arial"/>
                <w:sz w:val="20"/>
                <w:szCs w:val="16"/>
              </w:rPr>
              <w:t>Radio</w:t>
            </w:r>
          </w:p>
        </w:tc>
        <w:tc>
          <w:tcPr>
            <w:tcW w:w="1781" w:type="dxa"/>
            <w:shd w:val="clear" w:color="auto" w:fill="auto"/>
          </w:tcPr>
          <w:p w:rsidR="00C82796" w:rsidRPr="00A8344C" w:rsidRDefault="00C82796" w:rsidP="00A8344C">
            <w:pPr>
              <w:jc w:val="center"/>
              <w:rPr>
                <w:rFonts w:ascii="Arial" w:hAnsi="Arial" w:cs="Arial"/>
                <w:sz w:val="20"/>
                <w:szCs w:val="16"/>
              </w:rPr>
            </w:pPr>
            <w:r w:rsidRPr="00A8344C">
              <w:rPr>
                <w:rFonts w:ascii="Arial" w:hAnsi="Arial" w:cs="Arial"/>
                <w:sz w:val="20"/>
                <w:szCs w:val="16"/>
              </w:rPr>
              <w:t>Televisión</w:t>
            </w:r>
          </w:p>
        </w:tc>
        <w:tc>
          <w:tcPr>
            <w:tcW w:w="1744" w:type="dxa"/>
            <w:shd w:val="clear" w:color="auto" w:fill="auto"/>
          </w:tcPr>
          <w:p w:rsidR="00C82796" w:rsidRPr="00A8344C" w:rsidRDefault="00C82796" w:rsidP="00A8344C">
            <w:pPr>
              <w:jc w:val="center"/>
              <w:rPr>
                <w:rFonts w:ascii="Arial" w:hAnsi="Arial" w:cs="Arial"/>
                <w:sz w:val="20"/>
                <w:szCs w:val="16"/>
              </w:rPr>
            </w:pPr>
            <w:r w:rsidRPr="00A8344C">
              <w:rPr>
                <w:rFonts w:ascii="Arial" w:hAnsi="Arial" w:cs="Arial"/>
                <w:sz w:val="20"/>
                <w:szCs w:val="16"/>
              </w:rPr>
              <w:t>Radio</w:t>
            </w:r>
          </w:p>
        </w:tc>
        <w:tc>
          <w:tcPr>
            <w:tcW w:w="1744" w:type="dxa"/>
            <w:shd w:val="clear" w:color="auto" w:fill="auto"/>
          </w:tcPr>
          <w:p w:rsidR="00C82796" w:rsidRPr="005B6D34" w:rsidRDefault="00C82796" w:rsidP="00C82796">
            <w:pPr>
              <w:jc w:val="center"/>
              <w:rPr>
                <w:rFonts w:ascii="Arial" w:hAnsi="Arial" w:cs="Arial"/>
                <w:sz w:val="16"/>
                <w:szCs w:val="16"/>
              </w:rPr>
            </w:pPr>
            <w:r w:rsidRPr="005B6D34">
              <w:rPr>
                <w:rFonts w:ascii="Arial" w:hAnsi="Arial" w:cs="Arial"/>
                <w:sz w:val="16"/>
                <w:szCs w:val="16"/>
              </w:rPr>
              <w:t>Televisión</w:t>
            </w:r>
          </w:p>
        </w:tc>
      </w:tr>
      <w:tr w:rsidR="00C82796" w:rsidRPr="005B6D34" w:rsidTr="00C82796">
        <w:tc>
          <w:tcPr>
            <w:tcW w:w="1897" w:type="dxa"/>
          </w:tcPr>
          <w:p w:rsidR="00C82796" w:rsidRPr="00A8344C" w:rsidRDefault="00C82796" w:rsidP="00A8344C">
            <w:pPr>
              <w:jc w:val="center"/>
              <w:rPr>
                <w:rFonts w:ascii="Arial" w:hAnsi="Arial" w:cs="Arial"/>
                <w:b/>
                <w:sz w:val="20"/>
                <w:szCs w:val="16"/>
              </w:rPr>
            </w:pPr>
            <w:r w:rsidRPr="00A8344C">
              <w:rPr>
                <w:rFonts w:ascii="Arial" w:hAnsi="Arial" w:cs="Arial"/>
                <w:b/>
                <w:sz w:val="20"/>
                <w:szCs w:val="16"/>
              </w:rPr>
              <w:t>Concesionarias</w:t>
            </w:r>
          </w:p>
        </w:tc>
        <w:tc>
          <w:tcPr>
            <w:tcW w:w="1780" w:type="dxa"/>
          </w:tcPr>
          <w:p w:rsidR="00C82796" w:rsidRPr="00A8344C" w:rsidRDefault="00C82796" w:rsidP="00A8344C">
            <w:pPr>
              <w:jc w:val="center"/>
              <w:rPr>
                <w:rFonts w:ascii="Arial" w:hAnsi="Arial" w:cs="Arial"/>
                <w:sz w:val="20"/>
                <w:szCs w:val="16"/>
              </w:rPr>
            </w:pPr>
            <w:r w:rsidRPr="00A8344C">
              <w:rPr>
                <w:rFonts w:ascii="Arial" w:hAnsi="Arial" w:cs="Arial"/>
                <w:sz w:val="20"/>
                <w:szCs w:val="16"/>
              </w:rPr>
              <w:t>3 min 25 segundos</w:t>
            </w:r>
          </w:p>
        </w:tc>
        <w:tc>
          <w:tcPr>
            <w:tcW w:w="1781" w:type="dxa"/>
          </w:tcPr>
          <w:p w:rsidR="00C82796" w:rsidRPr="00A8344C" w:rsidRDefault="00C82796" w:rsidP="00A8344C">
            <w:pPr>
              <w:jc w:val="center"/>
              <w:rPr>
                <w:rFonts w:ascii="Arial" w:hAnsi="Arial" w:cs="Arial"/>
                <w:sz w:val="20"/>
                <w:szCs w:val="16"/>
              </w:rPr>
            </w:pPr>
            <w:r w:rsidRPr="00A8344C">
              <w:rPr>
                <w:rFonts w:ascii="Arial" w:hAnsi="Arial" w:cs="Arial"/>
                <w:sz w:val="20"/>
                <w:szCs w:val="16"/>
              </w:rPr>
              <w:t>2 min 31.25 segundos</w:t>
            </w:r>
          </w:p>
        </w:tc>
        <w:tc>
          <w:tcPr>
            <w:tcW w:w="1744" w:type="dxa"/>
          </w:tcPr>
          <w:p w:rsidR="00C82796" w:rsidRPr="00A8344C" w:rsidRDefault="00C82796" w:rsidP="00A8344C">
            <w:pPr>
              <w:jc w:val="center"/>
              <w:rPr>
                <w:rFonts w:ascii="Arial" w:hAnsi="Arial" w:cs="Arial"/>
                <w:sz w:val="20"/>
                <w:szCs w:val="16"/>
              </w:rPr>
            </w:pPr>
            <w:r w:rsidRPr="00A8344C">
              <w:rPr>
                <w:rFonts w:ascii="Arial" w:hAnsi="Arial" w:cs="Arial"/>
                <w:sz w:val="20"/>
                <w:szCs w:val="16"/>
              </w:rPr>
              <w:t>29.29 segundos</w:t>
            </w:r>
          </w:p>
        </w:tc>
        <w:tc>
          <w:tcPr>
            <w:tcW w:w="1744" w:type="dxa"/>
          </w:tcPr>
          <w:p w:rsidR="00C82796" w:rsidRPr="005B6D34" w:rsidRDefault="00C82796" w:rsidP="00C82796">
            <w:pPr>
              <w:jc w:val="center"/>
              <w:rPr>
                <w:rFonts w:ascii="Arial" w:hAnsi="Arial" w:cs="Arial"/>
                <w:sz w:val="16"/>
                <w:szCs w:val="16"/>
              </w:rPr>
            </w:pPr>
            <w:r w:rsidRPr="00A8344C">
              <w:rPr>
                <w:rFonts w:ascii="Arial" w:hAnsi="Arial" w:cs="Arial"/>
                <w:sz w:val="20"/>
                <w:szCs w:val="16"/>
              </w:rPr>
              <w:t>21.57 segundos</w:t>
            </w:r>
          </w:p>
        </w:tc>
      </w:tr>
      <w:tr w:rsidR="00C82796" w:rsidRPr="005B6D34" w:rsidTr="00C82796">
        <w:trPr>
          <w:trHeight w:val="70"/>
        </w:trPr>
        <w:tc>
          <w:tcPr>
            <w:tcW w:w="1897" w:type="dxa"/>
          </w:tcPr>
          <w:p w:rsidR="00C82796" w:rsidRPr="00A8344C" w:rsidRDefault="00C82796" w:rsidP="00A8344C">
            <w:pPr>
              <w:jc w:val="center"/>
              <w:rPr>
                <w:rFonts w:ascii="Arial" w:hAnsi="Arial" w:cs="Arial"/>
                <w:b/>
                <w:sz w:val="20"/>
                <w:szCs w:val="16"/>
              </w:rPr>
            </w:pPr>
            <w:r w:rsidRPr="00A8344C">
              <w:rPr>
                <w:rFonts w:ascii="Arial" w:hAnsi="Arial" w:cs="Arial"/>
                <w:b/>
                <w:sz w:val="20"/>
                <w:szCs w:val="16"/>
              </w:rPr>
              <w:t>Permisionarias</w:t>
            </w:r>
          </w:p>
        </w:tc>
        <w:tc>
          <w:tcPr>
            <w:tcW w:w="3561" w:type="dxa"/>
            <w:gridSpan w:val="2"/>
          </w:tcPr>
          <w:p w:rsidR="00C82796" w:rsidRPr="00A8344C" w:rsidRDefault="00C82796" w:rsidP="00A8344C">
            <w:pPr>
              <w:jc w:val="center"/>
              <w:rPr>
                <w:rFonts w:ascii="Arial" w:hAnsi="Arial" w:cs="Arial"/>
                <w:sz w:val="20"/>
                <w:szCs w:val="16"/>
              </w:rPr>
            </w:pPr>
            <w:r w:rsidRPr="00A8344C">
              <w:rPr>
                <w:rFonts w:ascii="Arial" w:hAnsi="Arial" w:cs="Arial"/>
                <w:sz w:val="20"/>
                <w:szCs w:val="16"/>
              </w:rPr>
              <w:t>1 minutos 34.5 segundos</w:t>
            </w:r>
          </w:p>
        </w:tc>
        <w:tc>
          <w:tcPr>
            <w:tcW w:w="3488" w:type="dxa"/>
            <w:gridSpan w:val="2"/>
          </w:tcPr>
          <w:p w:rsidR="00C82796" w:rsidRPr="00A8344C" w:rsidRDefault="00C82796" w:rsidP="00A8344C">
            <w:pPr>
              <w:jc w:val="center"/>
              <w:rPr>
                <w:rFonts w:ascii="Arial" w:hAnsi="Arial" w:cs="Arial"/>
                <w:sz w:val="20"/>
                <w:szCs w:val="16"/>
              </w:rPr>
            </w:pPr>
            <w:r w:rsidRPr="00A8344C">
              <w:rPr>
                <w:rFonts w:ascii="Arial" w:hAnsi="Arial" w:cs="Arial"/>
                <w:sz w:val="20"/>
                <w:szCs w:val="16"/>
              </w:rPr>
              <w:t>13.5 segundos</w:t>
            </w:r>
          </w:p>
        </w:tc>
      </w:tr>
    </w:tbl>
    <w:p w:rsidR="00C82796" w:rsidRDefault="00C82796" w:rsidP="00C82796">
      <w:pPr>
        <w:spacing w:after="0" w:line="240" w:lineRule="auto"/>
        <w:jc w:val="right"/>
        <w:rPr>
          <w:rFonts w:ascii="Arial" w:hAnsi="Arial" w:cs="Arial"/>
          <w:sz w:val="16"/>
          <w:szCs w:val="16"/>
        </w:rPr>
      </w:pPr>
      <w:r w:rsidRPr="00FB464C">
        <w:rPr>
          <w:rFonts w:ascii="Arial" w:hAnsi="Arial" w:cs="Arial"/>
          <w:sz w:val="16"/>
          <w:szCs w:val="16"/>
        </w:rPr>
        <w:t>Acuerdo INE/CG304</w:t>
      </w:r>
      <w:r>
        <w:rPr>
          <w:rFonts w:ascii="Arial" w:hAnsi="Arial" w:cs="Arial"/>
          <w:sz w:val="16"/>
          <w:szCs w:val="16"/>
        </w:rPr>
        <w:t>/2015</w:t>
      </w:r>
    </w:p>
    <w:p w:rsidR="00C82796" w:rsidRPr="00B61484" w:rsidRDefault="00C82796" w:rsidP="00C82796">
      <w:pPr>
        <w:spacing w:after="0" w:line="240" w:lineRule="auto"/>
        <w:jc w:val="right"/>
        <w:rPr>
          <w:rFonts w:ascii="Arial" w:hAnsi="Arial" w:cs="Arial"/>
          <w:sz w:val="16"/>
          <w:szCs w:val="16"/>
        </w:rPr>
      </w:pPr>
    </w:p>
    <w:p w:rsidR="00C82796" w:rsidRDefault="00C82796" w:rsidP="00873D62">
      <w:pPr>
        <w:spacing w:line="360" w:lineRule="auto"/>
        <w:jc w:val="both"/>
        <w:rPr>
          <w:rFonts w:ascii="Arial" w:hAnsi="Arial" w:cs="Arial"/>
          <w:b/>
          <w:sz w:val="24"/>
          <w:szCs w:val="24"/>
        </w:rPr>
      </w:pPr>
      <w:r>
        <w:rPr>
          <w:rFonts w:ascii="Arial" w:hAnsi="Arial" w:cs="Arial"/>
          <w:b/>
          <w:sz w:val="24"/>
          <w:szCs w:val="24"/>
        </w:rPr>
        <w:t xml:space="preserve">2.2 </w:t>
      </w:r>
      <w:r w:rsidRPr="00AC4D69">
        <w:rPr>
          <w:rFonts w:ascii="Arial" w:hAnsi="Arial" w:cs="Arial"/>
          <w:b/>
          <w:sz w:val="24"/>
          <w:szCs w:val="24"/>
        </w:rPr>
        <w:t xml:space="preserve">Remisión de los materiales que contienen los mensajes institucionales </w:t>
      </w:r>
      <w:r>
        <w:rPr>
          <w:rFonts w:ascii="Arial" w:hAnsi="Arial" w:cs="Arial"/>
          <w:b/>
          <w:sz w:val="24"/>
          <w:szCs w:val="24"/>
        </w:rPr>
        <w:t>del Instituto Electoral a la Di</w:t>
      </w:r>
      <w:r w:rsidRPr="00AC4D69">
        <w:rPr>
          <w:rFonts w:ascii="Arial" w:hAnsi="Arial" w:cs="Arial"/>
          <w:b/>
          <w:sz w:val="24"/>
          <w:szCs w:val="24"/>
        </w:rPr>
        <w:t xml:space="preserve">rección Ejecutiva de Prerrogativas y </w:t>
      </w:r>
      <w:r>
        <w:rPr>
          <w:rFonts w:ascii="Arial" w:hAnsi="Arial" w:cs="Arial"/>
          <w:b/>
          <w:sz w:val="24"/>
          <w:szCs w:val="24"/>
        </w:rPr>
        <w:t xml:space="preserve">Partidos Políticos del </w:t>
      </w:r>
      <w:r w:rsidRPr="00E1254F">
        <w:rPr>
          <w:rFonts w:ascii="Arial" w:hAnsi="Arial" w:cs="Arial"/>
          <w:b/>
          <w:sz w:val="24"/>
          <w:szCs w:val="24"/>
        </w:rPr>
        <w:t>I</w:t>
      </w:r>
      <w:r>
        <w:rPr>
          <w:rFonts w:ascii="Arial" w:hAnsi="Arial" w:cs="Arial"/>
          <w:b/>
          <w:sz w:val="24"/>
          <w:szCs w:val="24"/>
        </w:rPr>
        <w:t xml:space="preserve">NE, </w:t>
      </w:r>
      <w:r w:rsidRPr="003C0095">
        <w:rPr>
          <w:rFonts w:ascii="Arial" w:hAnsi="Arial" w:cs="Arial"/>
          <w:b/>
          <w:sz w:val="24"/>
          <w:szCs w:val="24"/>
        </w:rPr>
        <w:t>para la transmisión en dichos mensajes en las estaciones de radio y canales de televisión con cobertura en el Estado de Jalisco.</w:t>
      </w:r>
    </w:p>
    <w:tbl>
      <w:tblPr>
        <w:tblStyle w:val="Tablaconcuadrcula3"/>
        <w:tblW w:w="0" w:type="auto"/>
        <w:tblInd w:w="108" w:type="dxa"/>
        <w:tblLook w:val="04A0"/>
      </w:tblPr>
      <w:tblGrid>
        <w:gridCol w:w="2884"/>
        <w:gridCol w:w="2993"/>
        <w:gridCol w:w="2993"/>
      </w:tblGrid>
      <w:tr w:rsidR="00A8344C" w:rsidRPr="0006207A" w:rsidTr="001C11C4">
        <w:tc>
          <w:tcPr>
            <w:tcW w:w="2884" w:type="dxa"/>
            <w:shd w:val="clear" w:color="auto" w:fill="FFFFFF" w:themeFill="background1"/>
          </w:tcPr>
          <w:p w:rsidR="00A8344C" w:rsidRPr="0006207A" w:rsidRDefault="00A8344C" w:rsidP="001C11C4">
            <w:pPr>
              <w:rPr>
                <w:rFonts w:ascii="Arial" w:hAnsi="Arial" w:cs="Arial"/>
                <w:b/>
                <w:sz w:val="24"/>
                <w:szCs w:val="24"/>
              </w:rPr>
            </w:pPr>
            <w:r w:rsidRPr="0006207A">
              <w:rPr>
                <w:rFonts w:ascii="Arial" w:hAnsi="Arial" w:cs="Arial"/>
                <w:b/>
                <w:sz w:val="24"/>
                <w:szCs w:val="24"/>
              </w:rPr>
              <w:t>Fecha de inicio</w:t>
            </w:r>
          </w:p>
        </w:tc>
        <w:tc>
          <w:tcPr>
            <w:tcW w:w="2993" w:type="dxa"/>
            <w:shd w:val="clear" w:color="auto" w:fill="FFFFFF" w:themeFill="background1"/>
          </w:tcPr>
          <w:p w:rsidR="00A8344C" w:rsidRPr="0006207A" w:rsidRDefault="00A8344C" w:rsidP="001C11C4">
            <w:pPr>
              <w:rPr>
                <w:rFonts w:ascii="Arial" w:hAnsi="Arial" w:cs="Arial"/>
                <w:b/>
                <w:sz w:val="24"/>
                <w:szCs w:val="24"/>
              </w:rPr>
            </w:pPr>
            <w:r w:rsidRPr="0006207A">
              <w:rPr>
                <w:rFonts w:ascii="Arial" w:hAnsi="Arial" w:cs="Arial"/>
                <w:b/>
                <w:sz w:val="24"/>
                <w:szCs w:val="24"/>
              </w:rPr>
              <w:t>Fecha de término</w:t>
            </w:r>
          </w:p>
        </w:tc>
        <w:tc>
          <w:tcPr>
            <w:tcW w:w="2993" w:type="dxa"/>
            <w:shd w:val="clear" w:color="auto" w:fill="FFFFFF" w:themeFill="background1"/>
          </w:tcPr>
          <w:p w:rsidR="00A8344C" w:rsidRPr="0006207A" w:rsidRDefault="00A8344C" w:rsidP="001C11C4">
            <w:pPr>
              <w:rPr>
                <w:rFonts w:ascii="Arial" w:hAnsi="Arial" w:cs="Arial"/>
                <w:b/>
                <w:sz w:val="24"/>
                <w:szCs w:val="24"/>
              </w:rPr>
            </w:pPr>
            <w:r w:rsidRPr="0006207A">
              <w:rPr>
                <w:rFonts w:ascii="Arial" w:hAnsi="Arial" w:cs="Arial"/>
                <w:b/>
                <w:sz w:val="24"/>
                <w:szCs w:val="24"/>
              </w:rPr>
              <w:t>Meta</w:t>
            </w:r>
          </w:p>
        </w:tc>
      </w:tr>
      <w:tr w:rsidR="00A8344C" w:rsidRPr="0006207A" w:rsidTr="001C11C4">
        <w:tc>
          <w:tcPr>
            <w:tcW w:w="2884" w:type="dxa"/>
          </w:tcPr>
          <w:p w:rsidR="00A8344C" w:rsidRPr="0006207A" w:rsidRDefault="00873D62" w:rsidP="001C11C4">
            <w:pPr>
              <w:rPr>
                <w:rFonts w:ascii="Arial" w:hAnsi="Arial" w:cs="Arial"/>
                <w:sz w:val="24"/>
                <w:szCs w:val="24"/>
              </w:rPr>
            </w:pPr>
            <w:r>
              <w:rPr>
                <w:rFonts w:ascii="Arial" w:hAnsi="Arial" w:cs="Arial"/>
                <w:sz w:val="24"/>
                <w:szCs w:val="24"/>
              </w:rPr>
              <w:t>Abril</w:t>
            </w:r>
            <w:r w:rsidR="00A8344C" w:rsidRPr="0006207A">
              <w:rPr>
                <w:rFonts w:ascii="Arial" w:hAnsi="Arial" w:cs="Arial"/>
                <w:sz w:val="24"/>
                <w:szCs w:val="24"/>
              </w:rPr>
              <w:t xml:space="preserve"> 2015</w:t>
            </w:r>
          </w:p>
        </w:tc>
        <w:tc>
          <w:tcPr>
            <w:tcW w:w="2993" w:type="dxa"/>
          </w:tcPr>
          <w:p w:rsidR="00A8344C" w:rsidRPr="0006207A" w:rsidRDefault="00A8344C" w:rsidP="001C11C4">
            <w:pPr>
              <w:rPr>
                <w:rFonts w:ascii="Arial" w:hAnsi="Arial" w:cs="Arial"/>
                <w:sz w:val="24"/>
                <w:szCs w:val="24"/>
              </w:rPr>
            </w:pPr>
            <w:r>
              <w:rPr>
                <w:rFonts w:ascii="Arial" w:hAnsi="Arial" w:cs="Arial"/>
                <w:sz w:val="24"/>
                <w:szCs w:val="24"/>
              </w:rPr>
              <w:t>Nov</w:t>
            </w:r>
            <w:r w:rsidRPr="0006207A">
              <w:rPr>
                <w:rFonts w:ascii="Arial" w:hAnsi="Arial" w:cs="Arial"/>
                <w:sz w:val="24"/>
                <w:szCs w:val="24"/>
              </w:rPr>
              <w:t>iembre 2015</w:t>
            </w:r>
          </w:p>
        </w:tc>
        <w:tc>
          <w:tcPr>
            <w:tcW w:w="2993" w:type="dxa"/>
          </w:tcPr>
          <w:p w:rsidR="00A8344C" w:rsidRPr="0006207A" w:rsidRDefault="00A8344C" w:rsidP="001C11C4">
            <w:pPr>
              <w:rPr>
                <w:rFonts w:ascii="Arial" w:hAnsi="Arial" w:cs="Arial"/>
                <w:sz w:val="24"/>
                <w:szCs w:val="24"/>
              </w:rPr>
            </w:pPr>
            <w:r w:rsidRPr="0006207A">
              <w:rPr>
                <w:rFonts w:ascii="Arial" w:hAnsi="Arial" w:cs="Arial"/>
                <w:sz w:val="24"/>
                <w:szCs w:val="24"/>
              </w:rPr>
              <w:t>100%</w:t>
            </w:r>
          </w:p>
        </w:tc>
      </w:tr>
    </w:tbl>
    <w:p w:rsidR="00A8344C" w:rsidRDefault="00A8344C" w:rsidP="00C82796">
      <w:pPr>
        <w:jc w:val="both"/>
        <w:rPr>
          <w:rFonts w:ascii="Arial" w:eastAsia="Times New Roman" w:hAnsi="Arial" w:cs="Arial"/>
          <w:sz w:val="24"/>
          <w:szCs w:val="24"/>
          <w:lang w:val="es-ES" w:eastAsia="ar-SA"/>
        </w:rPr>
      </w:pPr>
    </w:p>
    <w:p w:rsidR="00C82796" w:rsidRDefault="00A8344C" w:rsidP="00873D62">
      <w:pPr>
        <w:spacing w:line="360" w:lineRule="auto"/>
        <w:jc w:val="both"/>
        <w:rPr>
          <w:rFonts w:ascii="Arial" w:hAnsi="Arial" w:cs="Arial"/>
          <w:sz w:val="24"/>
          <w:szCs w:val="24"/>
        </w:rPr>
      </w:pPr>
      <w:r>
        <w:rPr>
          <w:rFonts w:ascii="Arial" w:eastAsia="Times New Roman" w:hAnsi="Arial" w:cs="Arial"/>
          <w:sz w:val="24"/>
          <w:szCs w:val="24"/>
          <w:lang w:val="es-ES" w:eastAsia="ar-SA"/>
        </w:rPr>
        <w:t>L</w:t>
      </w:r>
      <w:r w:rsidR="00C82796">
        <w:rPr>
          <w:rFonts w:ascii="Arial" w:eastAsia="Times New Roman" w:hAnsi="Arial" w:cs="Arial"/>
          <w:sz w:val="24"/>
          <w:szCs w:val="24"/>
          <w:lang w:val="es-ES" w:eastAsia="ar-SA"/>
        </w:rPr>
        <w:t xml:space="preserve">os materiales fueron </w:t>
      </w:r>
      <w:r w:rsidR="00C82796">
        <w:rPr>
          <w:rFonts w:ascii="Arial" w:hAnsi="Arial" w:cs="Arial"/>
          <w:sz w:val="24"/>
          <w:szCs w:val="24"/>
        </w:rPr>
        <w:t>enviados a la Dirección Ejecutiva de P</w:t>
      </w:r>
      <w:r w:rsidR="00C82796" w:rsidRPr="00FB6E9F">
        <w:rPr>
          <w:rFonts w:ascii="Arial" w:hAnsi="Arial" w:cs="Arial"/>
          <w:sz w:val="24"/>
          <w:szCs w:val="24"/>
        </w:rPr>
        <w:t>rerrogativas del INE</w:t>
      </w:r>
      <w:r w:rsidR="00C82796" w:rsidRPr="00657277">
        <w:rPr>
          <w:rFonts w:ascii="Arial" w:hAnsi="Arial" w:cs="Arial"/>
          <w:sz w:val="24"/>
          <w:szCs w:val="24"/>
        </w:rPr>
        <w:t>,</w:t>
      </w:r>
      <w:r w:rsidR="00C82796">
        <w:rPr>
          <w:rFonts w:ascii="Arial" w:hAnsi="Arial" w:cs="Arial"/>
          <w:sz w:val="24"/>
          <w:szCs w:val="24"/>
        </w:rPr>
        <w:t xml:space="preserve"> para </w:t>
      </w:r>
      <w:r w:rsidR="00C82796" w:rsidRPr="000B6022">
        <w:rPr>
          <w:rFonts w:ascii="Arial" w:hAnsi="Arial" w:cs="Arial"/>
          <w:sz w:val="24"/>
          <w:szCs w:val="24"/>
        </w:rPr>
        <w:t>calificación técnica</w:t>
      </w:r>
      <w:r w:rsidR="00C82796">
        <w:rPr>
          <w:rFonts w:ascii="Arial" w:hAnsi="Arial" w:cs="Arial"/>
          <w:sz w:val="24"/>
          <w:szCs w:val="24"/>
        </w:rPr>
        <w:t xml:space="preserve">, </w:t>
      </w:r>
      <w:r w:rsidR="00C82796" w:rsidRPr="00B30B9E">
        <w:rPr>
          <w:rFonts w:ascii="Arial" w:hAnsi="Arial" w:cs="Arial"/>
          <w:sz w:val="24"/>
          <w:szCs w:val="24"/>
        </w:rPr>
        <w:t>por el Sistema de Pautas, Control y Seguimiento de Materiales</w:t>
      </w:r>
      <w:r w:rsidR="00C82796">
        <w:rPr>
          <w:rFonts w:ascii="Arial" w:hAnsi="Arial" w:cs="Arial"/>
          <w:sz w:val="24"/>
          <w:szCs w:val="24"/>
        </w:rPr>
        <w:t>.</w:t>
      </w:r>
    </w:p>
    <w:p w:rsidR="008D2A0A" w:rsidRPr="00B30B9E" w:rsidRDefault="008D2A0A" w:rsidP="00873D62">
      <w:pPr>
        <w:spacing w:line="360" w:lineRule="auto"/>
        <w:jc w:val="both"/>
        <w:rPr>
          <w:rFonts w:ascii="Arial" w:hAnsi="Arial" w:cs="Arial"/>
          <w:sz w:val="24"/>
          <w:szCs w:val="24"/>
        </w:rPr>
      </w:pPr>
    </w:p>
    <w:p w:rsidR="00C82796" w:rsidRPr="007B7878" w:rsidRDefault="00C82796" w:rsidP="00873D62">
      <w:pPr>
        <w:spacing w:line="360" w:lineRule="auto"/>
        <w:jc w:val="center"/>
        <w:rPr>
          <w:rFonts w:ascii="Arial" w:eastAsia="Times New Roman" w:hAnsi="Arial" w:cs="Arial"/>
          <w:b/>
          <w:sz w:val="24"/>
          <w:szCs w:val="24"/>
          <w:lang w:val="es-ES" w:eastAsia="ar-SA"/>
        </w:rPr>
      </w:pPr>
      <w:r>
        <w:rPr>
          <w:rFonts w:ascii="Arial" w:eastAsia="Times New Roman" w:hAnsi="Arial" w:cs="Arial"/>
          <w:b/>
          <w:sz w:val="24"/>
          <w:szCs w:val="24"/>
          <w:lang w:val="es-ES" w:eastAsia="ar-SA"/>
        </w:rPr>
        <w:lastRenderedPageBreak/>
        <w:t>Materiales del Instituto Electoral</w:t>
      </w:r>
      <w:r w:rsidRPr="007B7878">
        <w:rPr>
          <w:rFonts w:ascii="Arial" w:eastAsia="Times New Roman" w:hAnsi="Arial" w:cs="Arial"/>
          <w:b/>
          <w:sz w:val="24"/>
          <w:szCs w:val="24"/>
          <w:lang w:val="es-ES" w:eastAsia="ar-SA"/>
        </w:rPr>
        <w:t xml:space="preserve"> 2015.</w:t>
      </w:r>
    </w:p>
    <w:tbl>
      <w:tblPr>
        <w:tblStyle w:val="Tablaconcuadrcula"/>
        <w:tblW w:w="8831" w:type="dxa"/>
        <w:tblInd w:w="108" w:type="dxa"/>
        <w:tblLook w:val="04A0"/>
      </w:tblPr>
      <w:tblGrid>
        <w:gridCol w:w="2193"/>
        <w:gridCol w:w="2902"/>
        <w:gridCol w:w="1938"/>
        <w:gridCol w:w="1798"/>
      </w:tblGrid>
      <w:tr w:rsidR="00AE5245" w:rsidRPr="00A8344C" w:rsidTr="00AE5245">
        <w:trPr>
          <w:trHeight w:val="331"/>
        </w:trPr>
        <w:tc>
          <w:tcPr>
            <w:tcW w:w="2193" w:type="dxa"/>
            <w:shd w:val="clear" w:color="auto" w:fill="auto"/>
          </w:tcPr>
          <w:p w:rsidR="00AE5245" w:rsidRPr="00A8344C" w:rsidRDefault="00AE5245" w:rsidP="00C82796">
            <w:pPr>
              <w:jc w:val="center"/>
              <w:rPr>
                <w:rFonts w:ascii="Arial" w:hAnsi="Arial" w:cs="Arial"/>
                <w:b/>
                <w:sz w:val="20"/>
                <w:szCs w:val="16"/>
              </w:rPr>
            </w:pPr>
            <w:r w:rsidRPr="00A8344C">
              <w:rPr>
                <w:rFonts w:ascii="Arial" w:hAnsi="Arial" w:cs="Arial"/>
                <w:b/>
                <w:sz w:val="20"/>
                <w:szCs w:val="16"/>
              </w:rPr>
              <w:t>Fecha de envío</w:t>
            </w:r>
          </w:p>
        </w:tc>
        <w:tc>
          <w:tcPr>
            <w:tcW w:w="2902" w:type="dxa"/>
            <w:shd w:val="clear" w:color="auto" w:fill="auto"/>
          </w:tcPr>
          <w:p w:rsidR="00AE5245" w:rsidRPr="00A8344C" w:rsidRDefault="00AE5245" w:rsidP="00C82796">
            <w:pPr>
              <w:jc w:val="center"/>
              <w:rPr>
                <w:rFonts w:ascii="Arial" w:hAnsi="Arial" w:cs="Arial"/>
                <w:b/>
                <w:sz w:val="20"/>
                <w:szCs w:val="16"/>
              </w:rPr>
            </w:pPr>
            <w:r w:rsidRPr="00A8344C">
              <w:rPr>
                <w:rFonts w:ascii="Arial" w:hAnsi="Arial" w:cs="Arial"/>
                <w:b/>
                <w:sz w:val="20"/>
                <w:szCs w:val="16"/>
              </w:rPr>
              <w:t>Versión</w:t>
            </w:r>
          </w:p>
        </w:tc>
        <w:tc>
          <w:tcPr>
            <w:tcW w:w="1938" w:type="dxa"/>
            <w:shd w:val="clear" w:color="auto" w:fill="auto"/>
          </w:tcPr>
          <w:p w:rsidR="00AE5245" w:rsidRPr="00A8344C" w:rsidRDefault="00AE5245" w:rsidP="00C82796">
            <w:pPr>
              <w:jc w:val="center"/>
              <w:rPr>
                <w:rFonts w:ascii="Arial" w:hAnsi="Arial" w:cs="Arial"/>
                <w:b/>
                <w:sz w:val="20"/>
                <w:szCs w:val="16"/>
              </w:rPr>
            </w:pPr>
            <w:r w:rsidRPr="00A8344C">
              <w:rPr>
                <w:rFonts w:ascii="Arial" w:hAnsi="Arial" w:cs="Arial"/>
                <w:b/>
                <w:sz w:val="20"/>
                <w:szCs w:val="16"/>
              </w:rPr>
              <w:t>Medio</w:t>
            </w:r>
          </w:p>
        </w:tc>
        <w:tc>
          <w:tcPr>
            <w:tcW w:w="1798" w:type="dxa"/>
            <w:shd w:val="clear" w:color="auto" w:fill="auto"/>
          </w:tcPr>
          <w:p w:rsidR="00AE5245" w:rsidRPr="00A8344C" w:rsidRDefault="00AE5245" w:rsidP="00C82796">
            <w:pPr>
              <w:jc w:val="center"/>
              <w:rPr>
                <w:rFonts w:ascii="Arial" w:hAnsi="Arial" w:cs="Arial"/>
                <w:b/>
                <w:sz w:val="20"/>
                <w:szCs w:val="16"/>
              </w:rPr>
            </w:pPr>
            <w:r w:rsidRPr="00A8344C">
              <w:rPr>
                <w:rFonts w:ascii="Arial" w:hAnsi="Arial" w:cs="Arial"/>
                <w:b/>
                <w:sz w:val="20"/>
                <w:szCs w:val="16"/>
              </w:rPr>
              <w:t>Calificación técnica</w:t>
            </w:r>
          </w:p>
        </w:tc>
      </w:tr>
      <w:tr w:rsidR="00AE5245" w:rsidRPr="00A8344C" w:rsidTr="00AE5245">
        <w:trPr>
          <w:trHeight w:val="223"/>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02/abril/2015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democracia nos necesita</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378"/>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02/abril/2015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Interesado por ti, pensando en los demás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372"/>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24/abril/2015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solución comienza con participaciones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No óptimo</w:t>
            </w:r>
          </w:p>
        </w:tc>
      </w:tr>
      <w:tr w:rsidR="00AE5245" w:rsidRPr="00A8344C" w:rsidTr="00AE5245">
        <w:trPr>
          <w:trHeight w:val="391"/>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24/abril/2015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solución comienza con participaciones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253"/>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24/abril/2015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Tu participación abre espacios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381"/>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01/mayo/2015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solución comienza con participaciones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No óptimo</w:t>
            </w:r>
          </w:p>
        </w:tc>
      </w:tr>
      <w:tr w:rsidR="00AE5245" w:rsidRPr="00A8344C" w:rsidTr="00AE5245">
        <w:trPr>
          <w:trHeight w:val="387"/>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05/mayo/2015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solución comienza con participaciones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127"/>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26 de mayo de 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Tu poder no se limita al voto</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122"/>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26/mayo/2015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participación no tiene límites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p w:rsidR="00AE5245" w:rsidRPr="00A8344C" w:rsidRDefault="00AE5245" w:rsidP="00C82796">
            <w:pPr>
              <w:jc w:val="center"/>
              <w:rPr>
                <w:rFonts w:ascii="Arial" w:hAnsi="Arial" w:cs="Arial"/>
                <w:sz w:val="20"/>
                <w:szCs w:val="16"/>
              </w:rPr>
            </w:pPr>
          </w:p>
        </w:tc>
      </w:tr>
      <w:tr w:rsidR="00AE5245" w:rsidRPr="00A8344C" w:rsidTr="00AE5245">
        <w:trPr>
          <w:trHeight w:val="38"/>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12/junio/2015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Eres como yo, una persona que exige resultados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169"/>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17/noviembre/2015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Participar es involucrarse</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r w:rsidR="00AE5245" w:rsidRPr="00A8344C" w:rsidTr="00AE5245">
        <w:trPr>
          <w:trHeight w:val="385"/>
        </w:trPr>
        <w:tc>
          <w:tcPr>
            <w:tcW w:w="2193"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17/noviembre/2015</w:t>
            </w:r>
          </w:p>
        </w:tc>
        <w:tc>
          <w:tcPr>
            <w:tcW w:w="2902" w:type="dxa"/>
          </w:tcPr>
          <w:p w:rsidR="00AE5245" w:rsidRPr="00A8344C" w:rsidRDefault="00AE5245" w:rsidP="00C82796">
            <w:pPr>
              <w:jc w:val="center"/>
              <w:rPr>
                <w:rFonts w:ascii="Arial" w:hAnsi="Arial" w:cs="Arial"/>
                <w:i/>
                <w:sz w:val="20"/>
                <w:szCs w:val="16"/>
              </w:rPr>
            </w:pPr>
            <w:r w:rsidRPr="00A8344C">
              <w:rPr>
                <w:rFonts w:ascii="Arial" w:hAnsi="Arial" w:cs="Arial"/>
                <w:i/>
                <w:sz w:val="20"/>
                <w:szCs w:val="16"/>
              </w:rPr>
              <w:t>La inclusión empieza con buenas prácticas</w:t>
            </w:r>
          </w:p>
        </w:tc>
        <w:tc>
          <w:tcPr>
            <w:tcW w:w="193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Radio/ televisión</w:t>
            </w:r>
          </w:p>
        </w:tc>
        <w:tc>
          <w:tcPr>
            <w:tcW w:w="1798" w:type="dxa"/>
          </w:tcPr>
          <w:p w:rsidR="00AE5245" w:rsidRPr="00A8344C" w:rsidRDefault="00AE5245" w:rsidP="00C82796">
            <w:pPr>
              <w:jc w:val="center"/>
              <w:rPr>
                <w:rFonts w:ascii="Arial" w:hAnsi="Arial" w:cs="Arial"/>
                <w:sz w:val="20"/>
                <w:szCs w:val="16"/>
              </w:rPr>
            </w:pPr>
            <w:r w:rsidRPr="00A8344C">
              <w:rPr>
                <w:rFonts w:ascii="Arial" w:hAnsi="Arial" w:cs="Arial"/>
                <w:sz w:val="20"/>
                <w:szCs w:val="16"/>
              </w:rPr>
              <w:t>Óptimo</w:t>
            </w:r>
          </w:p>
        </w:tc>
      </w:tr>
    </w:tbl>
    <w:p w:rsidR="00C82796" w:rsidRDefault="00C82796" w:rsidP="00C82796">
      <w:pPr>
        <w:jc w:val="both"/>
        <w:rPr>
          <w:rFonts w:ascii="Arial" w:hAnsi="Arial" w:cs="Arial"/>
          <w:b/>
          <w:sz w:val="24"/>
          <w:szCs w:val="24"/>
        </w:rPr>
      </w:pPr>
    </w:p>
    <w:p w:rsidR="00C82796" w:rsidRDefault="00C82796" w:rsidP="00873D62">
      <w:pPr>
        <w:spacing w:line="360" w:lineRule="auto"/>
        <w:jc w:val="both"/>
        <w:rPr>
          <w:rFonts w:ascii="Arial" w:hAnsi="Arial" w:cs="Arial"/>
          <w:b/>
          <w:sz w:val="24"/>
          <w:szCs w:val="24"/>
        </w:rPr>
      </w:pPr>
      <w:r>
        <w:rPr>
          <w:rFonts w:ascii="Arial" w:hAnsi="Arial" w:cs="Arial"/>
          <w:b/>
          <w:sz w:val="24"/>
          <w:szCs w:val="24"/>
        </w:rPr>
        <w:t>2.2.1.</w:t>
      </w:r>
      <w:r w:rsidRPr="00AC4D69">
        <w:rPr>
          <w:rFonts w:ascii="Arial" w:hAnsi="Arial" w:cs="Arial"/>
          <w:b/>
          <w:sz w:val="24"/>
          <w:szCs w:val="24"/>
        </w:rPr>
        <w:t>Remisión de los materiales que contienen los mensajes de los candidatos independientes</w:t>
      </w:r>
      <w:r>
        <w:rPr>
          <w:rFonts w:ascii="Arial" w:hAnsi="Arial" w:cs="Arial"/>
          <w:b/>
          <w:sz w:val="24"/>
          <w:szCs w:val="24"/>
        </w:rPr>
        <w:t xml:space="preserve"> a la Di</w:t>
      </w:r>
      <w:r w:rsidRPr="00AC4D69">
        <w:rPr>
          <w:rFonts w:ascii="Arial" w:hAnsi="Arial" w:cs="Arial"/>
          <w:b/>
          <w:sz w:val="24"/>
          <w:szCs w:val="24"/>
        </w:rPr>
        <w:t>rección Ejecutiva de Prerrogativas y Partidos Políticos del I</w:t>
      </w:r>
      <w:r>
        <w:rPr>
          <w:rFonts w:ascii="Arial" w:hAnsi="Arial" w:cs="Arial"/>
          <w:b/>
          <w:sz w:val="24"/>
          <w:szCs w:val="24"/>
        </w:rPr>
        <w:t>NE</w:t>
      </w:r>
      <w:r w:rsidRPr="00602509">
        <w:t xml:space="preserve"> </w:t>
      </w:r>
      <w:r w:rsidRPr="00602509">
        <w:rPr>
          <w:rFonts w:ascii="Arial" w:hAnsi="Arial" w:cs="Arial"/>
          <w:b/>
          <w:sz w:val="24"/>
          <w:szCs w:val="24"/>
        </w:rPr>
        <w:t xml:space="preserve">para la transmisión </w:t>
      </w:r>
      <w:r>
        <w:rPr>
          <w:rFonts w:ascii="Arial" w:hAnsi="Arial" w:cs="Arial"/>
          <w:b/>
          <w:sz w:val="24"/>
          <w:szCs w:val="24"/>
        </w:rPr>
        <w:t>d</w:t>
      </w:r>
      <w:r w:rsidRPr="00602509">
        <w:rPr>
          <w:rFonts w:ascii="Arial" w:hAnsi="Arial" w:cs="Arial"/>
          <w:b/>
          <w:sz w:val="24"/>
          <w:szCs w:val="24"/>
        </w:rPr>
        <w:t>e dichos mensajes en las estaciones de radio y canales de televisión con cobertura en el Estado de Jalisco.</w:t>
      </w:r>
    </w:p>
    <w:tbl>
      <w:tblPr>
        <w:tblStyle w:val="Tablaconcuadrcula3"/>
        <w:tblW w:w="0" w:type="auto"/>
        <w:tblInd w:w="108" w:type="dxa"/>
        <w:tblLook w:val="04A0"/>
      </w:tblPr>
      <w:tblGrid>
        <w:gridCol w:w="2884"/>
        <w:gridCol w:w="2993"/>
        <w:gridCol w:w="2993"/>
      </w:tblGrid>
      <w:tr w:rsidR="00C82796" w:rsidRPr="0006207A" w:rsidTr="00C82796">
        <w:tc>
          <w:tcPr>
            <w:tcW w:w="2884"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inicio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término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Meta</w:t>
            </w:r>
          </w:p>
        </w:tc>
      </w:tr>
      <w:tr w:rsidR="00C82796" w:rsidRPr="0006207A" w:rsidTr="00C82796">
        <w:tc>
          <w:tcPr>
            <w:tcW w:w="2884" w:type="dxa"/>
          </w:tcPr>
          <w:p w:rsidR="00C82796" w:rsidRPr="0006207A" w:rsidRDefault="00873D62" w:rsidP="00C82796">
            <w:pPr>
              <w:rPr>
                <w:rFonts w:ascii="Arial" w:hAnsi="Arial" w:cs="Arial"/>
                <w:sz w:val="24"/>
                <w:szCs w:val="24"/>
              </w:rPr>
            </w:pPr>
            <w:r>
              <w:rPr>
                <w:rFonts w:ascii="Arial" w:hAnsi="Arial" w:cs="Arial"/>
                <w:sz w:val="24"/>
                <w:szCs w:val="24"/>
              </w:rPr>
              <w:t>Abril</w:t>
            </w:r>
            <w:r w:rsidR="00C82796" w:rsidRPr="0006207A">
              <w:rPr>
                <w:rFonts w:ascii="Arial" w:hAnsi="Arial" w:cs="Arial"/>
                <w:sz w:val="24"/>
                <w:szCs w:val="24"/>
              </w:rPr>
              <w:t xml:space="preserve"> 2015</w:t>
            </w:r>
          </w:p>
        </w:tc>
        <w:tc>
          <w:tcPr>
            <w:tcW w:w="2993" w:type="dxa"/>
          </w:tcPr>
          <w:p w:rsidR="00C82796" w:rsidRPr="0006207A" w:rsidRDefault="00873D62" w:rsidP="00C82796">
            <w:pPr>
              <w:rPr>
                <w:rFonts w:ascii="Arial" w:hAnsi="Arial" w:cs="Arial"/>
                <w:sz w:val="24"/>
                <w:szCs w:val="24"/>
              </w:rPr>
            </w:pPr>
            <w:r>
              <w:rPr>
                <w:rFonts w:ascii="Arial" w:hAnsi="Arial" w:cs="Arial"/>
                <w:sz w:val="24"/>
                <w:szCs w:val="24"/>
              </w:rPr>
              <w:t>Junio</w:t>
            </w:r>
            <w:r w:rsidR="00C82796" w:rsidRPr="0006207A">
              <w:rPr>
                <w:rFonts w:ascii="Arial" w:hAnsi="Arial" w:cs="Arial"/>
                <w:sz w:val="24"/>
                <w:szCs w:val="24"/>
              </w:rPr>
              <w:t xml:space="preserve"> 2015</w:t>
            </w:r>
          </w:p>
        </w:tc>
        <w:tc>
          <w:tcPr>
            <w:tcW w:w="2993" w:type="dxa"/>
          </w:tcPr>
          <w:p w:rsidR="00C82796" w:rsidRPr="0006207A" w:rsidRDefault="00C82796" w:rsidP="00C82796">
            <w:pPr>
              <w:rPr>
                <w:rFonts w:ascii="Arial" w:hAnsi="Arial" w:cs="Arial"/>
                <w:sz w:val="24"/>
                <w:szCs w:val="24"/>
              </w:rPr>
            </w:pPr>
            <w:r w:rsidRPr="0006207A">
              <w:rPr>
                <w:rFonts w:ascii="Arial" w:hAnsi="Arial" w:cs="Arial"/>
                <w:sz w:val="24"/>
                <w:szCs w:val="24"/>
              </w:rPr>
              <w:t>100%</w:t>
            </w:r>
          </w:p>
        </w:tc>
      </w:tr>
    </w:tbl>
    <w:p w:rsidR="00C82796" w:rsidRPr="0006207A" w:rsidRDefault="00C82796" w:rsidP="00C82796">
      <w:pPr>
        <w:spacing w:after="0"/>
        <w:jc w:val="both"/>
        <w:rPr>
          <w:rFonts w:ascii="Arial" w:hAnsi="Arial" w:cs="Arial"/>
          <w:b/>
          <w:sz w:val="24"/>
          <w:szCs w:val="24"/>
        </w:rPr>
      </w:pPr>
    </w:p>
    <w:p w:rsidR="00C82796" w:rsidRPr="001119C6" w:rsidRDefault="00C82796" w:rsidP="00873D62">
      <w:pPr>
        <w:spacing w:line="360" w:lineRule="auto"/>
        <w:jc w:val="both"/>
        <w:rPr>
          <w:rFonts w:ascii="Arial" w:eastAsia="Times New Roman" w:hAnsi="Arial" w:cs="Arial"/>
          <w:sz w:val="24"/>
          <w:szCs w:val="24"/>
          <w:lang w:val="es-ES" w:eastAsia="ar-SA"/>
        </w:rPr>
      </w:pPr>
      <w:r>
        <w:rPr>
          <w:rFonts w:ascii="Arial" w:eastAsia="Times New Roman" w:hAnsi="Arial" w:cs="Arial"/>
          <w:sz w:val="24"/>
          <w:szCs w:val="24"/>
          <w:lang w:val="es-ES" w:eastAsia="ar-SA"/>
        </w:rPr>
        <w:t>La Dirección de P</w:t>
      </w:r>
      <w:r w:rsidRPr="001119C6">
        <w:rPr>
          <w:rFonts w:ascii="Arial" w:eastAsia="Times New Roman" w:hAnsi="Arial" w:cs="Arial"/>
          <w:sz w:val="24"/>
          <w:szCs w:val="24"/>
          <w:lang w:val="es-ES" w:eastAsia="ar-SA"/>
        </w:rPr>
        <w:t>rerrogativas</w:t>
      </w:r>
      <w:r w:rsidRPr="001119C6">
        <w:rPr>
          <w:rFonts w:ascii="Arial" w:hAnsi="Arial" w:cs="Arial"/>
        </w:rPr>
        <w:t xml:space="preserve"> </w:t>
      </w:r>
      <w:r w:rsidRPr="001119C6">
        <w:rPr>
          <w:rFonts w:ascii="Arial" w:hAnsi="Arial" w:cs="Arial"/>
          <w:sz w:val="24"/>
          <w:szCs w:val="24"/>
        </w:rPr>
        <w:t xml:space="preserve">el </w:t>
      </w:r>
      <w:r>
        <w:rPr>
          <w:rFonts w:ascii="Arial" w:eastAsia="Times New Roman" w:hAnsi="Arial" w:cs="Arial"/>
          <w:sz w:val="24"/>
          <w:szCs w:val="24"/>
          <w:lang w:val="es-ES" w:eastAsia="ar-SA"/>
        </w:rPr>
        <w:t>día 6 de abril del 2015, llevó</w:t>
      </w:r>
      <w:r w:rsidRPr="001119C6">
        <w:rPr>
          <w:rFonts w:ascii="Arial" w:eastAsia="Times New Roman" w:hAnsi="Arial" w:cs="Arial"/>
          <w:sz w:val="24"/>
          <w:szCs w:val="24"/>
          <w:lang w:val="es-ES" w:eastAsia="ar-SA"/>
        </w:rPr>
        <w:t xml:space="preserve"> a cabo una reunión con los candidatos independiente</w:t>
      </w:r>
      <w:r>
        <w:rPr>
          <w:rFonts w:ascii="Arial" w:eastAsia="Times New Roman" w:hAnsi="Arial" w:cs="Arial"/>
          <w:sz w:val="24"/>
          <w:szCs w:val="24"/>
          <w:lang w:val="es-ES" w:eastAsia="ar-SA"/>
        </w:rPr>
        <w:t>s, en la cual se les proporcionó</w:t>
      </w:r>
      <w:r w:rsidRPr="001119C6">
        <w:rPr>
          <w:rFonts w:ascii="Arial" w:eastAsia="Times New Roman" w:hAnsi="Arial" w:cs="Arial"/>
          <w:sz w:val="24"/>
          <w:szCs w:val="24"/>
          <w:lang w:val="es-ES" w:eastAsia="ar-SA"/>
        </w:rPr>
        <w:t xml:space="preserve"> el acuerdo INE/ACRT/19/2014</w:t>
      </w:r>
      <w:r>
        <w:rPr>
          <w:rFonts w:ascii="Arial" w:eastAsia="Times New Roman" w:hAnsi="Arial" w:cs="Arial"/>
          <w:sz w:val="24"/>
          <w:szCs w:val="24"/>
          <w:lang w:val="es-ES" w:eastAsia="ar-SA"/>
        </w:rPr>
        <w:t>,</w:t>
      </w:r>
      <w:r w:rsidRPr="001119C6">
        <w:rPr>
          <w:rFonts w:ascii="Arial" w:eastAsia="Times New Roman" w:hAnsi="Arial" w:cs="Arial"/>
          <w:sz w:val="24"/>
          <w:szCs w:val="24"/>
          <w:lang w:val="es-ES" w:eastAsia="ar-SA"/>
        </w:rPr>
        <w:t xml:space="preserve"> por el que se establece</w:t>
      </w:r>
      <w:r>
        <w:rPr>
          <w:rFonts w:ascii="Arial" w:eastAsia="Times New Roman" w:hAnsi="Arial" w:cs="Arial"/>
          <w:sz w:val="24"/>
          <w:szCs w:val="24"/>
          <w:lang w:val="es-ES" w:eastAsia="ar-SA"/>
        </w:rPr>
        <w:t>n</w:t>
      </w:r>
      <w:r w:rsidRPr="001119C6">
        <w:rPr>
          <w:rFonts w:ascii="Arial" w:eastAsia="Times New Roman" w:hAnsi="Arial" w:cs="Arial"/>
          <w:sz w:val="24"/>
          <w:szCs w:val="24"/>
          <w:lang w:val="es-ES" w:eastAsia="ar-SA"/>
        </w:rPr>
        <w:t xml:space="preserve"> las especificaciones técnicas para la elaboración y entrega de los materiales. </w:t>
      </w:r>
    </w:p>
    <w:p w:rsidR="00C82796" w:rsidRDefault="00C82796" w:rsidP="00873D62">
      <w:pPr>
        <w:suppressAutoHyphens/>
        <w:spacing w:after="0" w:line="360" w:lineRule="auto"/>
        <w:contextualSpacing/>
        <w:jc w:val="both"/>
        <w:rPr>
          <w:rFonts w:ascii="Arial" w:eastAsia="Times New Roman" w:hAnsi="Arial" w:cs="Arial"/>
          <w:sz w:val="24"/>
          <w:szCs w:val="24"/>
          <w:lang w:val="es-ES" w:eastAsia="ar-SA"/>
        </w:rPr>
      </w:pPr>
      <w:r>
        <w:rPr>
          <w:rFonts w:ascii="Arial" w:eastAsia="Times New Roman" w:hAnsi="Arial" w:cs="Arial"/>
          <w:sz w:val="24"/>
          <w:szCs w:val="24"/>
          <w:lang w:val="es-ES" w:eastAsia="ar-SA"/>
        </w:rPr>
        <w:t xml:space="preserve">Los candidatos </w:t>
      </w:r>
      <w:r w:rsidRPr="00434469">
        <w:rPr>
          <w:rFonts w:ascii="Arial" w:eastAsia="Times New Roman" w:hAnsi="Arial" w:cs="Arial"/>
          <w:sz w:val="24"/>
          <w:szCs w:val="24"/>
          <w:lang w:val="es-ES" w:eastAsia="ar-SA"/>
        </w:rPr>
        <w:t xml:space="preserve">independientes </w:t>
      </w:r>
      <w:r>
        <w:rPr>
          <w:rFonts w:ascii="Arial" w:eastAsia="Times New Roman" w:hAnsi="Arial" w:cs="Arial"/>
          <w:sz w:val="24"/>
          <w:szCs w:val="24"/>
          <w:lang w:val="es-ES" w:eastAsia="ar-SA"/>
        </w:rPr>
        <w:t>entregaron a la Dirección de Prerrogativas mediante oficio, los materiales de</w:t>
      </w:r>
      <w:r w:rsidRPr="00CD3415">
        <w:rPr>
          <w:rFonts w:ascii="Arial" w:eastAsia="Times New Roman" w:hAnsi="Arial" w:cs="Arial"/>
          <w:sz w:val="24"/>
          <w:szCs w:val="24"/>
          <w:lang w:val="es-ES" w:eastAsia="ar-SA"/>
        </w:rPr>
        <w:t xml:space="preserve"> sus</w:t>
      </w:r>
      <w:r>
        <w:rPr>
          <w:rFonts w:ascii="Arial" w:eastAsia="Times New Roman" w:hAnsi="Arial" w:cs="Arial"/>
          <w:sz w:val="24"/>
          <w:szCs w:val="24"/>
          <w:lang w:val="es-ES" w:eastAsia="ar-SA"/>
        </w:rPr>
        <w:t xml:space="preserve"> promocionales</w:t>
      </w:r>
      <w:r w:rsidR="00AE5245">
        <w:rPr>
          <w:rFonts w:ascii="Arial" w:eastAsia="Times New Roman" w:hAnsi="Arial" w:cs="Arial"/>
          <w:sz w:val="24"/>
          <w:szCs w:val="24"/>
          <w:lang w:val="es-ES" w:eastAsia="ar-SA"/>
        </w:rPr>
        <w:t xml:space="preserve"> </w:t>
      </w:r>
      <w:r w:rsidRPr="007400D2">
        <w:rPr>
          <w:rFonts w:ascii="Arial" w:eastAsia="Times New Roman" w:hAnsi="Arial" w:cs="Arial"/>
          <w:sz w:val="24"/>
          <w:szCs w:val="24"/>
          <w:lang w:val="es-ES" w:eastAsia="ar-SA"/>
        </w:rPr>
        <w:t xml:space="preserve">para </w:t>
      </w:r>
      <w:r>
        <w:rPr>
          <w:rFonts w:ascii="Arial" w:eastAsia="Times New Roman" w:hAnsi="Arial" w:cs="Arial"/>
          <w:sz w:val="24"/>
          <w:szCs w:val="24"/>
          <w:lang w:val="es-ES" w:eastAsia="ar-SA"/>
        </w:rPr>
        <w:t xml:space="preserve">su </w:t>
      </w:r>
      <w:r w:rsidRPr="007400D2">
        <w:rPr>
          <w:rFonts w:ascii="Arial" w:eastAsia="Times New Roman" w:hAnsi="Arial" w:cs="Arial"/>
          <w:sz w:val="24"/>
          <w:szCs w:val="24"/>
          <w:lang w:val="es-ES" w:eastAsia="ar-SA"/>
        </w:rPr>
        <w:t>calificación técnica y transmisión</w:t>
      </w:r>
      <w:r>
        <w:rPr>
          <w:rFonts w:ascii="Arial" w:eastAsia="Times New Roman" w:hAnsi="Arial" w:cs="Arial"/>
          <w:sz w:val="24"/>
          <w:szCs w:val="24"/>
          <w:lang w:val="es-ES" w:eastAsia="ar-SA"/>
        </w:rPr>
        <w:t xml:space="preserve">. </w:t>
      </w:r>
      <w:r w:rsidRPr="00F81EAC">
        <w:rPr>
          <w:rFonts w:ascii="Arial" w:eastAsia="Times New Roman" w:hAnsi="Arial" w:cs="Arial"/>
          <w:sz w:val="24"/>
          <w:szCs w:val="24"/>
          <w:lang w:val="es-ES" w:eastAsia="ar-SA"/>
        </w:rPr>
        <w:t xml:space="preserve">Una vez </w:t>
      </w:r>
      <w:r>
        <w:rPr>
          <w:rFonts w:ascii="Arial" w:eastAsia="Times New Roman" w:hAnsi="Arial" w:cs="Arial"/>
          <w:sz w:val="24"/>
          <w:szCs w:val="24"/>
          <w:lang w:val="es-ES" w:eastAsia="ar-SA"/>
        </w:rPr>
        <w:t xml:space="preserve">que la Dirección de Prerrogativas recibió </w:t>
      </w:r>
      <w:r w:rsidRPr="00F81EAC">
        <w:rPr>
          <w:rFonts w:ascii="Arial" w:eastAsia="Times New Roman" w:hAnsi="Arial" w:cs="Arial"/>
          <w:sz w:val="24"/>
          <w:szCs w:val="24"/>
          <w:lang w:val="es-ES" w:eastAsia="ar-SA"/>
        </w:rPr>
        <w:t>la calificación</w:t>
      </w:r>
      <w:r>
        <w:rPr>
          <w:rFonts w:ascii="Arial" w:eastAsia="Times New Roman" w:hAnsi="Arial" w:cs="Arial"/>
          <w:sz w:val="24"/>
          <w:szCs w:val="24"/>
          <w:lang w:val="es-ES" w:eastAsia="ar-SA"/>
        </w:rPr>
        <w:t xml:space="preserve"> técnica del </w:t>
      </w:r>
      <w:r w:rsidRPr="0071231B">
        <w:rPr>
          <w:rFonts w:ascii="Arial" w:hAnsi="Arial" w:cs="Arial"/>
          <w:sz w:val="24"/>
          <w:szCs w:val="24"/>
        </w:rPr>
        <w:t>I</w:t>
      </w:r>
      <w:r>
        <w:rPr>
          <w:rFonts w:ascii="Arial" w:hAnsi="Arial" w:cs="Arial"/>
          <w:sz w:val="24"/>
          <w:szCs w:val="24"/>
        </w:rPr>
        <w:t>NE</w:t>
      </w:r>
      <w:r w:rsidRPr="0071231B">
        <w:rPr>
          <w:rFonts w:ascii="Arial" w:eastAsia="Times New Roman" w:hAnsi="Arial" w:cs="Arial"/>
          <w:sz w:val="24"/>
          <w:szCs w:val="24"/>
          <w:lang w:val="es-ES" w:eastAsia="ar-SA"/>
        </w:rPr>
        <w:t>,</w:t>
      </w:r>
      <w:r>
        <w:rPr>
          <w:rFonts w:ascii="Arial" w:eastAsia="Times New Roman" w:hAnsi="Arial" w:cs="Arial"/>
          <w:sz w:val="24"/>
          <w:szCs w:val="24"/>
          <w:lang w:val="es-ES" w:eastAsia="ar-SA"/>
        </w:rPr>
        <w:t xml:space="preserve"> </w:t>
      </w:r>
      <w:r w:rsidRPr="00F81EAC">
        <w:rPr>
          <w:rFonts w:ascii="Arial" w:eastAsia="Times New Roman" w:hAnsi="Arial" w:cs="Arial"/>
          <w:sz w:val="24"/>
          <w:szCs w:val="24"/>
          <w:lang w:val="es-ES" w:eastAsia="ar-SA"/>
        </w:rPr>
        <w:t xml:space="preserve">se </w:t>
      </w:r>
      <w:r>
        <w:rPr>
          <w:rFonts w:ascii="Arial" w:eastAsia="Times New Roman" w:hAnsi="Arial" w:cs="Arial"/>
          <w:sz w:val="24"/>
          <w:szCs w:val="24"/>
          <w:lang w:val="es-ES" w:eastAsia="ar-SA"/>
        </w:rPr>
        <w:t>les notificó a los</w:t>
      </w:r>
      <w:r w:rsidRPr="00F81EAC">
        <w:rPr>
          <w:rFonts w:ascii="Arial" w:eastAsia="Times New Roman" w:hAnsi="Arial" w:cs="Arial"/>
          <w:sz w:val="24"/>
          <w:szCs w:val="24"/>
          <w:lang w:val="es-ES" w:eastAsia="ar-SA"/>
        </w:rPr>
        <w:t xml:space="preserve"> ca</w:t>
      </w:r>
      <w:r>
        <w:rPr>
          <w:rFonts w:ascii="Arial" w:eastAsia="Times New Roman" w:hAnsi="Arial" w:cs="Arial"/>
          <w:sz w:val="24"/>
          <w:szCs w:val="24"/>
          <w:lang w:val="es-ES" w:eastAsia="ar-SA"/>
        </w:rPr>
        <w:t>ndidatos independientes.</w:t>
      </w:r>
    </w:p>
    <w:p w:rsidR="00C82796" w:rsidRDefault="00C82796" w:rsidP="00C82796">
      <w:pPr>
        <w:suppressAutoHyphens/>
        <w:spacing w:after="0" w:line="240" w:lineRule="auto"/>
        <w:contextualSpacing/>
        <w:jc w:val="both"/>
        <w:rPr>
          <w:rFonts w:ascii="Arial" w:eastAsia="Times New Roman" w:hAnsi="Arial" w:cs="Arial"/>
          <w:sz w:val="24"/>
          <w:szCs w:val="24"/>
          <w:lang w:val="es-ES" w:eastAsia="ar-SA"/>
        </w:rPr>
      </w:pPr>
    </w:p>
    <w:p w:rsidR="00C82796" w:rsidRPr="004C05AE" w:rsidRDefault="00C82796" w:rsidP="00C82796">
      <w:pPr>
        <w:suppressAutoHyphens/>
        <w:spacing w:after="0" w:line="240" w:lineRule="auto"/>
        <w:contextualSpacing/>
        <w:jc w:val="center"/>
        <w:rPr>
          <w:rFonts w:ascii="Arial" w:eastAsia="Times New Roman" w:hAnsi="Arial" w:cs="Arial"/>
          <w:b/>
          <w:sz w:val="24"/>
          <w:szCs w:val="24"/>
          <w:lang w:val="es-ES" w:eastAsia="ar-SA"/>
        </w:rPr>
      </w:pPr>
      <w:r w:rsidRPr="004C05AE">
        <w:rPr>
          <w:rFonts w:ascii="Arial" w:eastAsia="Times New Roman" w:hAnsi="Arial" w:cs="Arial"/>
          <w:b/>
          <w:sz w:val="24"/>
          <w:szCs w:val="24"/>
          <w:lang w:val="es-ES" w:eastAsia="ar-SA"/>
        </w:rPr>
        <w:t>Materiales de candidatos independientes 2015.</w:t>
      </w:r>
    </w:p>
    <w:p w:rsidR="00C82796" w:rsidRPr="00F86579" w:rsidRDefault="00C82796" w:rsidP="00C82796">
      <w:pPr>
        <w:suppressAutoHyphens/>
        <w:spacing w:after="0" w:line="240" w:lineRule="auto"/>
        <w:contextualSpacing/>
        <w:jc w:val="center"/>
        <w:rPr>
          <w:rFonts w:ascii="Arial" w:eastAsia="Times New Roman" w:hAnsi="Arial" w:cs="Arial"/>
          <w:sz w:val="24"/>
          <w:szCs w:val="24"/>
          <w:lang w:val="es-ES" w:eastAsia="ar-SA"/>
        </w:rPr>
      </w:pPr>
    </w:p>
    <w:tbl>
      <w:tblPr>
        <w:tblStyle w:val="Tablaconcuadrcula"/>
        <w:tblW w:w="0" w:type="auto"/>
        <w:tblLook w:val="04A0"/>
      </w:tblPr>
      <w:tblGrid>
        <w:gridCol w:w="1522"/>
        <w:gridCol w:w="2389"/>
        <w:gridCol w:w="1898"/>
        <w:gridCol w:w="1389"/>
        <w:gridCol w:w="1673"/>
      </w:tblGrid>
      <w:tr w:rsidR="00AB0393" w:rsidRPr="00145FFE" w:rsidTr="00AB0393">
        <w:trPr>
          <w:trHeight w:val="445"/>
        </w:trPr>
        <w:tc>
          <w:tcPr>
            <w:tcW w:w="1522" w:type="dxa"/>
            <w:shd w:val="clear" w:color="auto" w:fill="auto"/>
          </w:tcPr>
          <w:p w:rsidR="00AB0393" w:rsidRPr="0049148F" w:rsidRDefault="00AB0393" w:rsidP="00C82796">
            <w:pPr>
              <w:jc w:val="center"/>
              <w:rPr>
                <w:rFonts w:ascii="Arial" w:hAnsi="Arial" w:cs="Arial"/>
                <w:b/>
                <w:sz w:val="20"/>
                <w:szCs w:val="20"/>
              </w:rPr>
            </w:pPr>
            <w:r w:rsidRPr="0049148F">
              <w:rPr>
                <w:rFonts w:ascii="Arial" w:hAnsi="Arial" w:cs="Arial"/>
                <w:b/>
                <w:sz w:val="20"/>
                <w:szCs w:val="20"/>
              </w:rPr>
              <w:t>Fecha de envió</w:t>
            </w:r>
          </w:p>
        </w:tc>
        <w:tc>
          <w:tcPr>
            <w:tcW w:w="2389" w:type="dxa"/>
            <w:shd w:val="clear" w:color="auto" w:fill="auto"/>
          </w:tcPr>
          <w:p w:rsidR="00AB0393" w:rsidRPr="0049148F" w:rsidRDefault="00AB0393" w:rsidP="00C82796">
            <w:pPr>
              <w:jc w:val="center"/>
              <w:rPr>
                <w:rFonts w:ascii="Arial" w:hAnsi="Arial" w:cs="Arial"/>
                <w:b/>
                <w:sz w:val="20"/>
                <w:szCs w:val="20"/>
              </w:rPr>
            </w:pPr>
            <w:r w:rsidRPr="0049148F">
              <w:rPr>
                <w:rFonts w:ascii="Arial" w:hAnsi="Arial" w:cs="Arial"/>
                <w:b/>
                <w:sz w:val="20"/>
                <w:szCs w:val="20"/>
              </w:rPr>
              <w:t>Candidato</w:t>
            </w:r>
          </w:p>
        </w:tc>
        <w:tc>
          <w:tcPr>
            <w:tcW w:w="1898" w:type="dxa"/>
            <w:shd w:val="clear" w:color="auto" w:fill="auto"/>
          </w:tcPr>
          <w:p w:rsidR="00AB0393" w:rsidRPr="0049148F" w:rsidRDefault="00AB0393" w:rsidP="00C82796">
            <w:pPr>
              <w:jc w:val="center"/>
              <w:rPr>
                <w:rFonts w:ascii="Arial" w:hAnsi="Arial" w:cs="Arial"/>
                <w:b/>
                <w:sz w:val="20"/>
                <w:szCs w:val="20"/>
              </w:rPr>
            </w:pPr>
            <w:r w:rsidRPr="0049148F">
              <w:rPr>
                <w:rFonts w:ascii="Arial" w:hAnsi="Arial" w:cs="Arial"/>
                <w:b/>
                <w:sz w:val="20"/>
                <w:szCs w:val="20"/>
              </w:rPr>
              <w:t>Versión</w:t>
            </w:r>
          </w:p>
        </w:tc>
        <w:tc>
          <w:tcPr>
            <w:tcW w:w="1389" w:type="dxa"/>
            <w:shd w:val="clear" w:color="auto" w:fill="auto"/>
          </w:tcPr>
          <w:p w:rsidR="00AB0393" w:rsidRPr="0049148F" w:rsidRDefault="00AB0393" w:rsidP="00C82796">
            <w:pPr>
              <w:jc w:val="center"/>
              <w:rPr>
                <w:rFonts w:ascii="Arial" w:hAnsi="Arial" w:cs="Arial"/>
                <w:b/>
                <w:sz w:val="20"/>
                <w:szCs w:val="20"/>
              </w:rPr>
            </w:pPr>
            <w:r w:rsidRPr="0049148F">
              <w:rPr>
                <w:rFonts w:ascii="Arial" w:hAnsi="Arial" w:cs="Arial"/>
                <w:b/>
                <w:sz w:val="20"/>
                <w:szCs w:val="20"/>
              </w:rPr>
              <w:t>Medio</w:t>
            </w:r>
          </w:p>
        </w:tc>
        <w:tc>
          <w:tcPr>
            <w:tcW w:w="1673" w:type="dxa"/>
            <w:shd w:val="clear" w:color="auto" w:fill="auto"/>
          </w:tcPr>
          <w:p w:rsidR="00AB0393" w:rsidRPr="0049148F" w:rsidRDefault="00AB0393" w:rsidP="00C82796">
            <w:pPr>
              <w:jc w:val="center"/>
              <w:rPr>
                <w:rFonts w:ascii="Arial" w:hAnsi="Arial" w:cs="Arial"/>
                <w:b/>
                <w:sz w:val="20"/>
                <w:szCs w:val="20"/>
              </w:rPr>
            </w:pPr>
            <w:r w:rsidRPr="0049148F">
              <w:rPr>
                <w:rFonts w:ascii="Arial" w:hAnsi="Arial" w:cs="Arial"/>
                <w:b/>
                <w:sz w:val="20"/>
                <w:szCs w:val="20"/>
              </w:rPr>
              <w:t>Calificación técnica</w:t>
            </w:r>
          </w:p>
        </w:tc>
      </w:tr>
      <w:tr w:rsidR="00AB0393" w:rsidRPr="00145FFE" w:rsidTr="00AB0393">
        <w:trPr>
          <w:trHeight w:val="445"/>
        </w:trPr>
        <w:tc>
          <w:tcPr>
            <w:tcW w:w="1522" w:type="dxa"/>
          </w:tcPr>
          <w:p w:rsidR="00AB0393" w:rsidRPr="0049148F" w:rsidRDefault="00AB0393" w:rsidP="00C82796">
            <w:pPr>
              <w:rPr>
                <w:rFonts w:ascii="Arial" w:hAnsi="Arial" w:cs="Arial"/>
                <w:sz w:val="20"/>
                <w:szCs w:val="20"/>
              </w:rPr>
            </w:pPr>
            <w:r w:rsidRPr="0049148F">
              <w:rPr>
                <w:rFonts w:ascii="Arial" w:hAnsi="Arial" w:cs="Arial"/>
                <w:sz w:val="20"/>
                <w:szCs w:val="20"/>
              </w:rPr>
              <w:t>11/abril/2015</w:t>
            </w:r>
          </w:p>
        </w:tc>
        <w:tc>
          <w:tcPr>
            <w:tcW w:w="2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José Pedro Kumamoto Aguilar</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Ya somos miles</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Óptimo</w:t>
            </w:r>
          </w:p>
        </w:tc>
      </w:tr>
      <w:tr w:rsidR="00AB0393" w:rsidRPr="00145FFE" w:rsidTr="00AB0393">
        <w:trPr>
          <w:trHeight w:val="682"/>
        </w:trPr>
        <w:tc>
          <w:tcPr>
            <w:tcW w:w="1522" w:type="dxa"/>
            <w:vMerge w:val="restart"/>
          </w:tcPr>
          <w:p w:rsidR="00AB0393" w:rsidRPr="0049148F" w:rsidRDefault="00AB0393" w:rsidP="00C82796">
            <w:pPr>
              <w:rPr>
                <w:rFonts w:ascii="Arial" w:hAnsi="Arial" w:cs="Arial"/>
                <w:sz w:val="20"/>
                <w:szCs w:val="20"/>
              </w:rPr>
            </w:pPr>
            <w:r w:rsidRPr="0049148F">
              <w:rPr>
                <w:rFonts w:ascii="Arial" w:hAnsi="Arial" w:cs="Arial"/>
                <w:sz w:val="20"/>
                <w:szCs w:val="20"/>
              </w:rPr>
              <w:t>11/abril/2015</w:t>
            </w:r>
          </w:p>
        </w:tc>
        <w:tc>
          <w:tcPr>
            <w:tcW w:w="2389" w:type="dxa"/>
            <w:vMerge w:val="restart"/>
          </w:tcPr>
          <w:p w:rsidR="00AB0393" w:rsidRPr="0049148F" w:rsidRDefault="00AB0393" w:rsidP="00C82796">
            <w:pPr>
              <w:rPr>
                <w:rFonts w:ascii="Arial" w:hAnsi="Arial" w:cs="Arial"/>
                <w:sz w:val="20"/>
                <w:szCs w:val="20"/>
              </w:rPr>
            </w:pPr>
            <w:r w:rsidRPr="0049148F">
              <w:rPr>
                <w:rFonts w:ascii="Arial" w:hAnsi="Arial" w:cs="Arial"/>
                <w:sz w:val="20"/>
                <w:szCs w:val="20"/>
              </w:rPr>
              <w:t>José Francisco Sánchez Peña</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Desarrollo económico sustentable</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237"/>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Educación</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50"/>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Yo soy independiente</w:t>
            </w:r>
          </w:p>
          <w:p w:rsidR="00AB0393" w:rsidRPr="0049148F" w:rsidRDefault="00AB0393" w:rsidP="00C82796">
            <w:pPr>
              <w:rPr>
                <w:rFonts w:ascii="Arial" w:hAnsi="Arial" w:cs="Arial"/>
                <w:i/>
                <w:sz w:val="20"/>
                <w:szCs w:val="20"/>
              </w:rPr>
            </w:pP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16"/>
        </w:trPr>
        <w:tc>
          <w:tcPr>
            <w:tcW w:w="1522"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15/abril/2015</w:t>
            </w:r>
          </w:p>
        </w:tc>
        <w:tc>
          <w:tcPr>
            <w:tcW w:w="2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José Francisco Sánchez Peña</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 xml:space="preserve">Yo soy independiente </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Óptimo</w:t>
            </w:r>
          </w:p>
        </w:tc>
      </w:tr>
      <w:tr w:rsidR="00AB0393" w:rsidRPr="00145FFE" w:rsidTr="00AB0393">
        <w:trPr>
          <w:trHeight w:val="282"/>
        </w:trPr>
        <w:tc>
          <w:tcPr>
            <w:tcW w:w="1522" w:type="dxa"/>
            <w:vMerge w:val="restart"/>
          </w:tcPr>
          <w:p w:rsidR="00AB0393" w:rsidRPr="0049148F" w:rsidRDefault="00AB0393" w:rsidP="00C82796">
            <w:pPr>
              <w:rPr>
                <w:rFonts w:ascii="Arial" w:hAnsi="Arial" w:cs="Arial"/>
                <w:sz w:val="20"/>
                <w:szCs w:val="20"/>
              </w:rPr>
            </w:pPr>
            <w:r w:rsidRPr="0049148F">
              <w:rPr>
                <w:rFonts w:ascii="Arial" w:hAnsi="Arial" w:cs="Arial"/>
                <w:sz w:val="20"/>
                <w:szCs w:val="20"/>
              </w:rPr>
              <w:t>16/abril/2015</w:t>
            </w:r>
          </w:p>
        </w:tc>
        <w:tc>
          <w:tcPr>
            <w:tcW w:w="2389" w:type="dxa"/>
            <w:vMerge w:val="restart"/>
          </w:tcPr>
          <w:p w:rsidR="00AB0393" w:rsidRPr="0049148F" w:rsidRDefault="00AB0393" w:rsidP="00C82796">
            <w:pPr>
              <w:rPr>
                <w:rFonts w:ascii="Arial" w:hAnsi="Arial" w:cs="Arial"/>
                <w:sz w:val="20"/>
                <w:szCs w:val="20"/>
              </w:rPr>
            </w:pPr>
            <w:r w:rsidRPr="0049148F">
              <w:rPr>
                <w:rFonts w:ascii="Arial" w:hAnsi="Arial" w:cs="Arial"/>
                <w:sz w:val="20"/>
                <w:szCs w:val="20"/>
              </w:rPr>
              <w:t>José Francisco Sánchez Peña</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Yo soy independiente</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Radio</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13"/>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Comités de trasparencia</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Radio</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18"/>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Prevención y combate del delito</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Radio</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259"/>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Educación</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Radio</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278"/>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Desarrollo económico</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Radio</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09"/>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Comités de transparencia</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401"/>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José Francisco Sánchez Peña</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No óptimo</w:t>
            </w:r>
          </w:p>
        </w:tc>
      </w:tr>
      <w:tr w:rsidR="00AB0393" w:rsidRPr="00145FFE" w:rsidTr="00AB0393">
        <w:trPr>
          <w:trHeight w:val="278"/>
        </w:trPr>
        <w:tc>
          <w:tcPr>
            <w:tcW w:w="1522"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9/mayo/2015</w:t>
            </w:r>
          </w:p>
        </w:tc>
        <w:tc>
          <w:tcPr>
            <w:tcW w:w="2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José Pedro Kumamoto Aguilar</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 xml:space="preserve">Renunciaré </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 xml:space="preserve">Televisión </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 xml:space="preserve">Óptimo </w:t>
            </w:r>
          </w:p>
        </w:tc>
      </w:tr>
      <w:tr w:rsidR="00AB0393" w:rsidRPr="00145FFE" w:rsidTr="00AB0393">
        <w:trPr>
          <w:trHeight w:val="794"/>
        </w:trPr>
        <w:tc>
          <w:tcPr>
            <w:tcW w:w="1522" w:type="dxa"/>
            <w:vMerge w:val="restart"/>
          </w:tcPr>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r w:rsidRPr="0049148F">
              <w:rPr>
                <w:rFonts w:ascii="Arial" w:hAnsi="Arial" w:cs="Arial"/>
                <w:sz w:val="20"/>
                <w:szCs w:val="20"/>
              </w:rPr>
              <w:t>2/junio/2015</w:t>
            </w:r>
          </w:p>
        </w:tc>
        <w:tc>
          <w:tcPr>
            <w:tcW w:w="2389" w:type="dxa"/>
            <w:vMerge w:val="restart"/>
          </w:tcPr>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p>
          <w:p w:rsidR="00AB0393" w:rsidRPr="0049148F" w:rsidRDefault="00AB0393" w:rsidP="00C82796">
            <w:pPr>
              <w:jc w:val="center"/>
              <w:rPr>
                <w:rFonts w:ascii="Arial" w:hAnsi="Arial" w:cs="Arial"/>
                <w:sz w:val="20"/>
                <w:szCs w:val="20"/>
              </w:rPr>
            </w:pPr>
            <w:r w:rsidRPr="0049148F">
              <w:rPr>
                <w:rFonts w:ascii="Arial" w:hAnsi="Arial" w:cs="Arial"/>
                <w:sz w:val="20"/>
                <w:szCs w:val="20"/>
              </w:rPr>
              <w:t>Guillermo Cienfuegos Pérez</w:t>
            </w: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 xml:space="preserve">Guillermo Cienfuegos Pérez presidente municipal Guadalajara </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Televisión</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 xml:space="preserve">No óptimo </w:t>
            </w:r>
          </w:p>
        </w:tc>
      </w:tr>
      <w:tr w:rsidR="00AB0393" w:rsidRPr="00145FFE" w:rsidTr="00AB0393">
        <w:trPr>
          <w:trHeight w:val="833"/>
        </w:trPr>
        <w:tc>
          <w:tcPr>
            <w:tcW w:w="1522" w:type="dxa"/>
            <w:vMerge/>
          </w:tcPr>
          <w:p w:rsidR="00AB0393" w:rsidRPr="0049148F" w:rsidRDefault="00AB0393" w:rsidP="00C82796">
            <w:pPr>
              <w:jc w:val="center"/>
              <w:rPr>
                <w:rFonts w:ascii="Arial" w:hAnsi="Arial" w:cs="Arial"/>
                <w:sz w:val="20"/>
                <w:szCs w:val="20"/>
              </w:rPr>
            </w:pPr>
          </w:p>
        </w:tc>
        <w:tc>
          <w:tcPr>
            <w:tcW w:w="2389" w:type="dxa"/>
            <w:vMerge/>
          </w:tcPr>
          <w:p w:rsidR="00AB0393" w:rsidRPr="0049148F" w:rsidRDefault="00AB0393" w:rsidP="00C82796">
            <w:pPr>
              <w:jc w:val="center"/>
              <w:rPr>
                <w:rFonts w:ascii="Arial" w:hAnsi="Arial" w:cs="Arial"/>
                <w:sz w:val="20"/>
                <w:szCs w:val="20"/>
              </w:rPr>
            </w:pPr>
          </w:p>
        </w:tc>
        <w:tc>
          <w:tcPr>
            <w:tcW w:w="1898" w:type="dxa"/>
          </w:tcPr>
          <w:p w:rsidR="00AB0393" w:rsidRPr="0049148F" w:rsidRDefault="00AB0393" w:rsidP="00C82796">
            <w:pPr>
              <w:jc w:val="center"/>
              <w:rPr>
                <w:rFonts w:ascii="Arial" w:hAnsi="Arial" w:cs="Arial"/>
                <w:i/>
                <w:sz w:val="20"/>
                <w:szCs w:val="20"/>
              </w:rPr>
            </w:pPr>
            <w:r w:rsidRPr="0049148F">
              <w:rPr>
                <w:rFonts w:ascii="Arial" w:hAnsi="Arial" w:cs="Arial"/>
                <w:i/>
                <w:sz w:val="20"/>
                <w:szCs w:val="20"/>
              </w:rPr>
              <w:t xml:space="preserve">Guillermo Cienfuegos Pérez presidente municipal Guadalajara </w:t>
            </w:r>
          </w:p>
        </w:tc>
        <w:tc>
          <w:tcPr>
            <w:tcW w:w="1389"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 xml:space="preserve">Radio </w:t>
            </w:r>
          </w:p>
        </w:tc>
        <w:tc>
          <w:tcPr>
            <w:tcW w:w="1673" w:type="dxa"/>
          </w:tcPr>
          <w:p w:rsidR="00AB0393" w:rsidRPr="0049148F" w:rsidRDefault="00AB0393" w:rsidP="00C82796">
            <w:pPr>
              <w:jc w:val="center"/>
              <w:rPr>
                <w:rFonts w:ascii="Arial" w:hAnsi="Arial" w:cs="Arial"/>
                <w:sz w:val="20"/>
                <w:szCs w:val="20"/>
              </w:rPr>
            </w:pPr>
            <w:r w:rsidRPr="0049148F">
              <w:rPr>
                <w:rFonts w:ascii="Arial" w:hAnsi="Arial" w:cs="Arial"/>
                <w:sz w:val="20"/>
                <w:szCs w:val="20"/>
              </w:rPr>
              <w:t xml:space="preserve">No óptimo </w:t>
            </w:r>
          </w:p>
        </w:tc>
      </w:tr>
    </w:tbl>
    <w:p w:rsidR="00C82796" w:rsidRDefault="00C82796" w:rsidP="00C82796">
      <w:pPr>
        <w:jc w:val="both"/>
        <w:rPr>
          <w:rFonts w:ascii="Arial" w:hAnsi="Arial" w:cs="Arial"/>
          <w:sz w:val="16"/>
          <w:szCs w:val="16"/>
        </w:rPr>
      </w:pPr>
    </w:p>
    <w:p w:rsidR="00C82796" w:rsidRPr="00AC4D69" w:rsidRDefault="00C82796" w:rsidP="00873D62">
      <w:pPr>
        <w:spacing w:line="360" w:lineRule="auto"/>
        <w:jc w:val="both"/>
        <w:rPr>
          <w:rFonts w:ascii="Arial" w:hAnsi="Arial" w:cs="Arial"/>
          <w:b/>
          <w:sz w:val="24"/>
          <w:szCs w:val="24"/>
        </w:rPr>
      </w:pPr>
      <w:r>
        <w:rPr>
          <w:rFonts w:ascii="Arial" w:hAnsi="Arial" w:cs="Arial"/>
          <w:b/>
          <w:sz w:val="24"/>
          <w:szCs w:val="24"/>
        </w:rPr>
        <w:t xml:space="preserve">2.3. </w:t>
      </w:r>
      <w:r w:rsidRPr="00AC4D69">
        <w:rPr>
          <w:rFonts w:ascii="Arial" w:hAnsi="Arial" w:cs="Arial"/>
          <w:b/>
          <w:sz w:val="24"/>
          <w:szCs w:val="24"/>
        </w:rPr>
        <w:t>Solicitud al I</w:t>
      </w:r>
      <w:r>
        <w:rPr>
          <w:rFonts w:ascii="Arial" w:hAnsi="Arial" w:cs="Arial"/>
          <w:b/>
          <w:sz w:val="24"/>
          <w:szCs w:val="24"/>
        </w:rPr>
        <w:t xml:space="preserve">NE </w:t>
      </w:r>
      <w:r w:rsidRPr="00AC4D69">
        <w:rPr>
          <w:rFonts w:ascii="Arial" w:hAnsi="Arial" w:cs="Arial"/>
          <w:b/>
          <w:sz w:val="24"/>
          <w:szCs w:val="24"/>
        </w:rPr>
        <w:t>del reporte de monitoreo de las emisoras de radio y televisión con cobertura en el Estado de Jalisco, correspondiente a los m</w:t>
      </w:r>
      <w:r>
        <w:rPr>
          <w:rFonts w:ascii="Arial" w:hAnsi="Arial" w:cs="Arial"/>
          <w:b/>
          <w:sz w:val="24"/>
          <w:szCs w:val="24"/>
        </w:rPr>
        <w:t>ensajes institucionales del Instituto Electoral</w:t>
      </w:r>
      <w:r w:rsidRPr="00AC4D69">
        <w:rPr>
          <w:rFonts w:ascii="Arial" w:hAnsi="Arial" w:cs="Arial"/>
          <w:b/>
          <w:sz w:val="24"/>
          <w:szCs w:val="24"/>
        </w:rPr>
        <w:t xml:space="preserve"> y de los partidos políticos.</w:t>
      </w:r>
    </w:p>
    <w:tbl>
      <w:tblPr>
        <w:tblStyle w:val="Tablaconcuadrcula2"/>
        <w:tblW w:w="0" w:type="auto"/>
        <w:tblInd w:w="108" w:type="dxa"/>
        <w:tblLook w:val="04A0"/>
      </w:tblPr>
      <w:tblGrid>
        <w:gridCol w:w="2884"/>
        <w:gridCol w:w="2993"/>
        <w:gridCol w:w="2993"/>
      </w:tblGrid>
      <w:tr w:rsidR="00C82796" w:rsidRPr="00B61484" w:rsidTr="00C82796">
        <w:tc>
          <w:tcPr>
            <w:tcW w:w="2884"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inicio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término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Meta</w:t>
            </w:r>
          </w:p>
        </w:tc>
      </w:tr>
      <w:tr w:rsidR="00C82796" w:rsidRPr="00B61484" w:rsidTr="00C82796">
        <w:tc>
          <w:tcPr>
            <w:tcW w:w="2884" w:type="dxa"/>
          </w:tcPr>
          <w:p w:rsidR="00C82796" w:rsidRPr="0006207A" w:rsidRDefault="00E931E3" w:rsidP="00C82796">
            <w:pPr>
              <w:rPr>
                <w:rFonts w:ascii="Arial" w:hAnsi="Arial" w:cs="Arial"/>
                <w:sz w:val="24"/>
                <w:szCs w:val="24"/>
              </w:rPr>
            </w:pPr>
            <w:r>
              <w:rPr>
                <w:rFonts w:ascii="Arial" w:hAnsi="Arial" w:cs="Arial"/>
                <w:sz w:val="24"/>
                <w:szCs w:val="24"/>
              </w:rPr>
              <w:t>Febrero</w:t>
            </w:r>
            <w:r w:rsidR="00C82796" w:rsidRPr="0006207A">
              <w:rPr>
                <w:rFonts w:ascii="Arial" w:hAnsi="Arial" w:cs="Arial"/>
                <w:sz w:val="24"/>
                <w:szCs w:val="24"/>
              </w:rPr>
              <w:t xml:space="preserve"> 2015</w:t>
            </w:r>
          </w:p>
        </w:tc>
        <w:tc>
          <w:tcPr>
            <w:tcW w:w="2993" w:type="dxa"/>
          </w:tcPr>
          <w:p w:rsidR="00C82796" w:rsidRPr="0006207A" w:rsidRDefault="00E931E3" w:rsidP="00C82796">
            <w:pPr>
              <w:rPr>
                <w:rFonts w:ascii="Arial" w:hAnsi="Arial" w:cs="Arial"/>
                <w:sz w:val="24"/>
                <w:szCs w:val="24"/>
              </w:rPr>
            </w:pPr>
            <w:r>
              <w:rPr>
                <w:rFonts w:ascii="Arial" w:hAnsi="Arial" w:cs="Arial"/>
                <w:sz w:val="24"/>
                <w:szCs w:val="24"/>
              </w:rPr>
              <w:t>Enero 2016</w:t>
            </w:r>
          </w:p>
        </w:tc>
        <w:tc>
          <w:tcPr>
            <w:tcW w:w="2993" w:type="dxa"/>
          </w:tcPr>
          <w:p w:rsidR="00C82796" w:rsidRPr="0006207A" w:rsidRDefault="00C82796" w:rsidP="00C82796">
            <w:pPr>
              <w:rPr>
                <w:rFonts w:ascii="Arial" w:hAnsi="Arial" w:cs="Arial"/>
                <w:sz w:val="24"/>
                <w:szCs w:val="24"/>
              </w:rPr>
            </w:pPr>
            <w:r w:rsidRPr="0006207A">
              <w:rPr>
                <w:rFonts w:ascii="Arial" w:hAnsi="Arial" w:cs="Arial"/>
                <w:sz w:val="24"/>
                <w:szCs w:val="24"/>
              </w:rPr>
              <w:t>100%</w:t>
            </w:r>
          </w:p>
        </w:tc>
      </w:tr>
    </w:tbl>
    <w:p w:rsidR="00AB0393" w:rsidRDefault="00AB0393" w:rsidP="00914C8C">
      <w:pPr>
        <w:spacing w:line="360" w:lineRule="auto"/>
        <w:jc w:val="both"/>
        <w:rPr>
          <w:rFonts w:ascii="Arial" w:hAnsi="Arial" w:cs="Arial"/>
          <w:b/>
          <w:sz w:val="24"/>
          <w:szCs w:val="24"/>
        </w:rPr>
      </w:pPr>
    </w:p>
    <w:p w:rsidR="00AB0393" w:rsidRPr="00AB0393" w:rsidRDefault="00AB0393" w:rsidP="00AB0393">
      <w:pPr>
        <w:spacing w:line="360" w:lineRule="auto"/>
        <w:jc w:val="both"/>
        <w:rPr>
          <w:rFonts w:ascii="Arial" w:hAnsi="Arial" w:cs="Arial"/>
          <w:sz w:val="24"/>
          <w:szCs w:val="24"/>
        </w:rPr>
      </w:pPr>
      <w:r>
        <w:rPr>
          <w:rFonts w:ascii="Arial" w:hAnsi="Arial" w:cs="Arial"/>
          <w:sz w:val="24"/>
          <w:szCs w:val="24"/>
        </w:rPr>
        <w:lastRenderedPageBreak/>
        <w:t>Mensualmente se solicitó</w:t>
      </w:r>
      <w:r w:rsidRPr="00AB0393">
        <w:rPr>
          <w:rFonts w:ascii="Arial" w:hAnsi="Arial" w:cs="Arial"/>
          <w:sz w:val="24"/>
          <w:szCs w:val="24"/>
        </w:rPr>
        <w:t xml:space="preserve"> el reporte de monitoreo</w:t>
      </w:r>
      <w:r w:rsidRPr="00AB0393">
        <w:t xml:space="preserve"> </w:t>
      </w:r>
      <w:r w:rsidRPr="00AB0393">
        <w:rPr>
          <w:rFonts w:ascii="Arial" w:hAnsi="Arial" w:cs="Arial"/>
          <w:sz w:val="24"/>
          <w:szCs w:val="24"/>
        </w:rPr>
        <w:t>de las emisoras de radio y televisión con cobertura en el Estado de Jalisco</w:t>
      </w:r>
      <w:r>
        <w:rPr>
          <w:rFonts w:ascii="Arial" w:hAnsi="Arial" w:cs="Arial"/>
          <w:sz w:val="24"/>
          <w:szCs w:val="24"/>
        </w:rPr>
        <w:t xml:space="preserve">, al </w:t>
      </w:r>
      <w:r w:rsidRPr="00AB0393">
        <w:rPr>
          <w:rFonts w:ascii="Arial" w:hAnsi="Arial" w:cs="Arial"/>
          <w:sz w:val="24"/>
          <w:szCs w:val="24"/>
        </w:rPr>
        <w:t>Vocal Ejecutivo de la Junta Local Ejecutiva del</w:t>
      </w:r>
      <w:r>
        <w:rPr>
          <w:rFonts w:ascii="Arial" w:hAnsi="Arial" w:cs="Arial"/>
          <w:sz w:val="24"/>
          <w:szCs w:val="24"/>
        </w:rPr>
        <w:t xml:space="preserve"> INE.</w:t>
      </w:r>
    </w:p>
    <w:p w:rsidR="00C82796" w:rsidRPr="00EA4E44" w:rsidRDefault="00C82796" w:rsidP="00914C8C">
      <w:pPr>
        <w:spacing w:line="360" w:lineRule="auto"/>
        <w:jc w:val="both"/>
        <w:rPr>
          <w:rFonts w:ascii="Arial" w:hAnsi="Arial" w:cs="Arial"/>
          <w:b/>
          <w:sz w:val="24"/>
          <w:szCs w:val="24"/>
        </w:rPr>
      </w:pPr>
      <w:r>
        <w:rPr>
          <w:rFonts w:ascii="Arial" w:hAnsi="Arial" w:cs="Arial"/>
          <w:b/>
          <w:sz w:val="24"/>
          <w:szCs w:val="24"/>
        </w:rPr>
        <w:t>2.4. Informe</w:t>
      </w:r>
      <w:r w:rsidRPr="00EA4E44">
        <w:rPr>
          <w:rFonts w:ascii="Arial" w:hAnsi="Arial" w:cs="Arial"/>
          <w:b/>
          <w:sz w:val="24"/>
          <w:szCs w:val="24"/>
        </w:rPr>
        <w:t xml:space="preserve"> a los partidos políticos </w:t>
      </w:r>
      <w:r>
        <w:rPr>
          <w:rFonts w:ascii="Arial" w:hAnsi="Arial" w:cs="Arial"/>
          <w:b/>
          <w:sz w:val="24"/>
          <w:szCs w:val="24"/>
        </w:rPr>
        <w:t>d</w:t>
      </w:r>
      <w:r w:rsidRPr="00EA4E44">
        <w:rPr>
          <w:rFonts w:ascii="Arial" w:hAnsi="Arial" w:cs="Arial"/>
          <w:b/>
          <w:sz w:val="24"/>
          <w:szCs w:val="24"/>
        </w:rPr>
        <w:t>el reporte de monitoreo de las emisoras de radio y televis</w:t>
      </w:r>
      <w:r>
        <w:rPr>
          <w:rFonts w:ascii="Arial" w:hAnsi="Arial" w:cs="Arial"/>
          <w:b/>
          <w:sz w:val="24"/>
          <w:szCs w:val="24"/>
        </w:rPr>
        <w:t>i</w:t>
      </w:r>
      <w:r w:rsidRPr="00EA4E44">
        <w:rPr>
          <w:rFonts w:ascii="Arial" w:hAnsi="Arial" w:cs="Arial"/>
          <w:b/>
          <w:sz w:val="24"/>
          <w:szCs w:val="24"/>
        </w:rPr>
        <w:t>ón con cobertura en el Estado de Jalisco, entregado por el INE.</w:t>
      </w:r>
    </w:p>
    <w:tbl>
      <w:tblPr>
        <w:tblStyle w:val="Tablaconcuadrcula2"/>
        <w:tblW w:w="0" w:type="auto"/>
        <w:tblInd w:w="108" w:type="dxa"/>
        <w:tblLook w:val="04A0"/>
      </w:tblPr>
      <w:tblGrid>
        <w:gridCol w:w="2884"/>
        <w:gridCol w:w="2993"/>
        <w:gridCol w:w="2993"/>
      </w:tblGrid>
      <w:tr w:rsidR="00C82796" w:rsidRPr="0006207A" w:rsidTr="00C82796">
        <w:tc>
          <w:tcPr>
            <w:tcW w:w="2884"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inicio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Fecha de término</w:t>
            </w:r>
          </w:p>
        </w:tc>
        <w:tc>
          <w:tcPr>
            <w:tcW w:w="2993" w:type="dxa"/>
            <w:shd w:val="clear" w:color="auto" w:fill="FFFFFF" w:themeFill="background1"/>
          </w:tcPr>
          <w:p w:rsidR="00C82796" w:rsidRPr="0006207A" w:rsidRDefault="00C82796" w:rsidP="00C82796">
            <w:pPr>
              <w:rPr>
                <w:rFonts w:ascii="Arial" w:hAnsi="Arial" w:cs="Arial"/>
                <w:b/>
                <w:sz w:val="24"/>
                <w:szCs w:val="24"/>
              </w:rPr>
            </w:pPr>
            <w:r w:rsidRPr="0006207A">
              <w:rPr>
                <w:rFonts w:ascii="Arial" w:hAnsi="Arial" w:cs="Arial"/>
                <w:b/>
                <w:sz w:val="24"/>
                <w:szCs w:val="24"/>
              </w:rPr>
              <w:t>Meta</w:t>
            </w:r>
          </w:p>
        </w:tc>
      </w:tr>
      <w:tr w:rsidR="00C82796" w:rsidRPr="0006207A" w:rsidTr="00C82796">
        <w:tc>
          <w:tcPr>
            <w:tcW w:w="2884" w:type="dxa"/>
          </w:tcPr>
          <w:p w:rsidR="00C82796" w:rsidRPr="0006207A" w:rsidRDefault="00914C8C" w:rsidP="00C82796">
            <w:pPr>
              <w:rPr>
                <w:rFonts w:ascii="Arial" w:hAnsi="Arial" w:cs="Arial"/>
                <w:sz w:val="24"/>
                <w:szCs w:val="24"/>
              </w:rPr>
            </w:pPr>
            <w:r>
              <w:rPr>
                <w:rFonts w:ascii="Arial" w:hAnsi="Arial" w:cs="Arial"/>
                <w:sz w:val="24"/>
                <w:szCs w:val="24"/>
              </w:rPr>
              <w:t>Febrero</w:t>
            </w:r>
            <w:r w:rsidR="00C82796" w:rsidRPr="0006207A">
              <w:rPr>
                <w:rFonts w:ascii="Arial" w:hAnsi="Arial" w:cs="Arial"/>
                <w:sz w:val="24"/>
                <w:szCs w:val="24"/>
              </w:rPr>
              <w:t xml:space="preserve"> 2015</w:t>
            </w:r>
          </w:p>
        </w:tc>
        <w:tc>
          <w:tcPr>
            <w:tcW w:w="2993" w:type="dxa"/>
          </w:tcPr>
          <w:p w:rsidR="00C82796" w:rsidRPr="0006207A" w:rsidRDefault="00914C8C" w:rsidP="00C82796">
            <w:pPr>
              <w:rPr>
                <w:rFonts w:ascii="Arial" w:hAnsi="Arial" w:cs="Arial"/>
                <w:sz w:val="24"/>
                <w:szCs w:val="24"/>
              </w:rPr>
            </w:pPr>
            <w:r>
              <w:rPr>
                <w:rFonts w:ascii="Arial" w:hAnsi="Arial" w:cs="Arial"/>
                <w:sz w:val="24"/>
                <w:szCs w:val="24"/>
              </w:rPr>
              <w:t>Enero 2016</w:t>
            </w:r>
          </w:p>
        </w:tc>
        <w:tc>
          <w:tcPr>
            <w:tcW w:w="2993" w:type="dxa"/>
          </w:tcPr>
          <w:p w:rsidR="00C82796" w:rsidRPr="0006207A" w:rsidRDefault="00C82796" w:rsidP="00C82796">
            <w:pPr>
              <w:rPr>
                <w:rFonts w:ascii="Arial" w:hAnsi="Arial" w:cs="Arial"/>
                <w:sz w:val="24"/>
                <w:szCs w:val="24"/>
              </w:rPr>
            </w:pPr>
            <w:r w:rsidRPr="0006207A">
              <w:rPr>
                <w:rFonts w:ascii="Arial" w:hAnsi="Arial" w:cs="Arial"/>
                <w:sz w:val="24"/>
                <w:szCs w:val="24"/>
              </w:rPr>
              <w:t>100%</w:t>
            </w:r>
          </w:p>
        </w:tc>
      </w:tr>
    </w:tbl>
    <w:p w:rsidR="00C82796" w:rsidRDefault="00C82796" w:rsidP="00C82796">
      <w:pPr>
        <w:jc w:val="both"/>
        <w:rPr>
          <w:rFonts w:ascii="Arial" w:hAnsi="Arial" w:cs="Arial"/>
          <w:sz w:val="24"/>
          <w:szCs w:val="24"/>
        </w:rPr>
      </w:pPr>
    </w:p>
    <w:p w:rsidR="00C82796" w:rsidRPr="00E753A8" w:rsidRDefault="00C82796" w:rsidP="00E753A8">
      <w:pPr>
        <w:spacing w:line="360" w:lineRule="auto"/>
        <w:jc w:val="both"/>
        <w:rPr>
          <w:rFonts w:ascii="Arial" w:hAnsi="Arial" w:cs="Arial"/>
          <w:sz w:val="24"/>
          <w:szCs w:val="24"/>
        </w:rPr>
      </w:pPr>
      <w:r w:rsidRPr="00FB6E9F">
        <w:rPr>
          <w:rFonts w:ascii="Arial" w:hAnsi="Arial" w:cs="Arial"/>
          <w:sz w:val="24"/>
          <w:szCs w:val="24"/>
        </w:rPr>
        <w:t xml:space="preserve">Esta dirección elaboró mensualmente los proyectos de oficio </w:t>
      </w:r>
      <w:r>
        <w:rPr>
          <w:rFonts w:ascii="Arial" w:hAnsi="Arial" w:cs="Arial"/>
          <w:sz w:val="24"/>
          <w:szCs w:val="24"/>
        </w:rPr>
        <w:t>para notific</w:t>
      </w:r>
      <w:r w:rsidRPr="00FB6E9F">
        <w:rPr>
          <w:rFonts w:ascii="Arial" w:hAnsi="Arial" w:cs="Arial"/>
          <w:sz w:val="24"/>
          <w:szCs w:val="24"/>
        </w:rPr>
        <w:t>ar a los partidos políticos,</w:t>
      </w:r>
      <w:r w:rsidR="00AB0393">
        <w:rPr>
          <w:rFonts w:ascii="Arial" w:hAnsi="Arial" w:cs="Arial"/>
          <w:sz w:val="24"/>
          <w:szCs w:val="24"/>
        </w:rPr>
        <w:t xml:space="preserve"> y en su caso a los candidatos independientes,</w:t>
      </w:r>
      <w:r w:rsidRPr="00FB6E9F">
        <w:rPr>
          <w:rFonts w:ascii="Arial" w:hAnsi="Arial" w:cs="Arial"/>
          <w:sz w:val="24"/>
          <w:szCs w:val="24"/>
        </w:rPr>
        <w:t xml:space="preserve"> los informes de monitoreo durante el 2015. Así mismo elaboró las copias de los </w:t>
      </w:r>
      <w:proofErr w:type="spellStart"/>
      <w:r w:rsidRPr="00FB6E9F">
        <w:rPr>
          <w:rFonts w:ascii="Arial" w:hAnsi="Arial" w:cs="Arial"/>
          <w:sz w:val="24"/>
          <w:szCs w:val="24"/>
        </w:rPr>
        <w:t>C</w:t>
      </w:r>
      <w:r w:rsidR="00914C8C">
        <w:rPr>
          <w:rFonts w:ascii="Arial" w:hAnsi="Arial" w:cs="Arial"/>
          <w:sz w:val="24"/>
          <w:szCs w:val="24"/>
        </w:rPr>
        <w:t>D</w:t>
      </w:r>
      <w:r w:rsidRPr="00FB6E9F">
        <w:rPr>
          <w:rFonts w:ascii="Arial" w:hAnsi="Arial" w:cs="Arial"/>
          <w:sz w:val="24"/>
          <w:szCs w:val="24"/>
        </w:rPr>
        <w:t>’s</w:t>
      </w:r>
      <w:proofErr w:type="spellEnd"/>
      <w:r w:rsidRPr="00FB6E9F">
        <w:rPr>
          <w:rFonts w:ascii="Arial" w:hAnsi="Arial" w:cs="Arial"/>
          <w:sz w:val="24"/>
          <w:szCs w:val="24"/>
        </w:rPr>
        <w:t xml:space="preserve"> del monitoreo para entregarse a los partidos políticos. </w:t>
      </w:r>
    </w:p>
    <w:p w:rsidR="00C82796" w:rsidRDefault="00C82796" w:rsidP="00914C8C">
      <w:pPr>
        <w:spacing w:line="360" w:lineRule="auto"/>
        <w:jc w:val="both"/>
        <w:rPr>
          <w:rFonts w:ascii="Arial" w:hAnsi="Arial" w:cs="Arial"/>
          <w:b/>
          <w:sz w:val="24"/>
          <w:szCs w:val="24"/>
        </w:rPr>
      </w:pPr>
      <w:r w:rsidRPr="00597ECE">
        <w:rPr>
          <w:rFonts w:ascii="Arial" w:hAnsi="Arial" w:cs="Arial"/>
          <w:b/>
          <w:sz w:val="24"/>
          <w:szCs w:val="24"/>
        </w:rPr>
        <w:t>Aspectos a mejorar en este programa</w:t>
      </w:r>
      <w:r>
        <w:rPr>
          <w:rFonts w:ascii="Arial" w:hAnsi="Arial" w:cs="Arial"/>
          <w:b/>
          <w:sz w:val="24"/>
          <w:szCs w:val="24"/>
        </w:rPr>
        <w:t>.</w:t>
      </w:r>
    </w:p>
    <w:p w:rsidR="00C82796" w:rsidRDefault="00C82796" w:rsidP="00914C8C">
      <w:pPr>
        <w:spacing w:line="360" w:lineRule="auto"/>
        <w:jc w:val="both"/>
        <w:rPr>
          <w:rFonts w:ascii="Arial" w:hAnsi="Arial" w:cs="Arial"/>
          <w:sz w:val="24"/>
          <w:szCs w:val="24"/>
        </w:rPr>
      </w:pPr>
      <w:r w:rsidRPr="00DC18EA">
        <w:rPr>
          <w:rFonts w:ascii="Arial" w:hAnsi="Arial" w:cs="Arial"/>
          <w:sz w:val="24"/>
          <w:szCs w:val="24"/>
        </w:rPr>
        <w:t xml:space="preserve">Respecto de la actividad de entrega de materiales de </w:t>
      </w:r>
      <w:r w:rsidR="00914C8C">
        <w:rPr>
          <w:rFonts w:ascii="Arial" w:hAnsi="Arial" w:cs="Arial"/>
          <w:sz w:val="24"/>
          <w:szCs w:val="24"/>
        </w:rPr>
        <w:t xml:space="preserve">las </w:t>
      </w:r>
      <w:r w:rsidRPr="00DC18EA">
        <w:rPr>
          <w:rFonts w:ascii="Arial" w:hAnsi="Arial" w:cs="Arial"/>
          <w:sz w:val="24"/>
          <w:szCs w:val="24"/>
        </w:rPr>
        <w:t>candidat</w:t>
      </w:r>
      <w:r w:rsidR="00914C8C">
        <w:rPr>
          <w:rFonts w:ascii="Arial" w:hAnsi="Arial" w:cs="Arial"/>
          <w:sz w:val="24"/>
          <w:szCs w:val="24"/>
        </w:rPr>
        <w:t>ura</w:t>
      </w:r>
      <w:r w:rsidRPr="00DC18EA">
        <w:rPr>
          <w:rFonts w:ascii="Arial" w:hAnsi="Arial" w:cs="Arial"/>
          <w:sz w:val="24"/>
          <w:szCs w:val="24"/>
        </w:rPr>
        <w:t>s independientes, se propone que se realicen reuniones previas</w:t>
      </w:r>
      <w:r>
        <w:rPr>
          <w:rFonts w:ascii="Arial" w:hAnsi="Arial" w:cs="Arial"/>
          <w:sz w:val="24"/>
          <w:szCs w:val="24"/>
        </w:rPr>
        <w:t xml:space="preserve"> </w:t>
      </w:r>
      <w:r w:rsidR="00914C8C">
        <w:rPr>
          <w:rFonts w:ascii="Arial" w:hAnsi="Arial" w:cs="Arial"/>
          <w:sz w:val="24"/>
          <w:szCs w:val="24"/>
        </w:rPr>
        <w:t>con los aspirantes</w:t>
      </w:r>
      <w:r w:rsidRPr="00DC18EA">
        <w:rPr>
          <w:rFonts w:ascii="Arial" w:hAnsi="Arial" w:cs="Arial"/>
          <w:sz w:val="24"/>
          <w:szCs w:val="24"/>
        </w:rPr>
        <w:t>,</w:t>
      </w:r>
      <w:r>
        <w:rPr>
          <w:rFonts w:ascii="Arial" w:hAnsi="Arial" w:cs="Arial"/>
          <w:sz w:val="24"/>
          <w:szCs w:val="24"/>
        </w:rPr>
        <w:t xml:space="preserve"> antes de que se aprueben las candidaturas; con el objetivo de que estos cuenten con información previa al inicio de las campañas electorales y puedan elaborar y entregar sus materiales de conformidad al reglamento aplicable.</w:t>
      </w:r>
    </w:p>
    <w:p w:rsidR="00C82796" w:rsidRDefault="00C82796" w:rsidP="00914C8C">
      <w:pPr>
        <w:spacing w:line="360" w:lineRule="auto"/>
        <w:jc w:val="both"/>
        <w:rPr>
          <w:rFonts w:ascii="Arial" w:hAnsi="Arial" w:cs="Arial"/>
          <w:sz w:val="24"/>
          <w:szCs w:val="24"/>
        </w:rPr>
      </w:pPr>
      <w:r>
        <w:rPr>
          <w:rFonts w:ascii="Arial" w:hAnsi="Arial" w:cs="Arial"/>
          <w:sz w:val="24"/>
          <w:szCs w:val="24"/>
        </w:rPr>
        <w:t>En el proceso electoral pasado, recibimos en varias ocasiones materiales de los candidatos independientes sin los requisitos establecidos en</w:t>
      </w:r>
      <w:r w:rsidRPr="00317647">
        <w:t xml:space="preserve"> </w:t>
      </w:r>
      <w:r w:rsidRPr="00317647">
        <w:rPr>
          <w:rFonts w:ascii="Arial" w:hAnsi="Arial" w:cs="Arial"/>
          <w:sz w:val="24"/>
          <w:szCs w:val="24"/>
        </w:rPr>
        <w:t>las especificaciones técnicas de la ela</w:t>
      </w:r>
      <w:r>
        <w:rPr>
          <w:rFonts w:ascii="Arial" w:hAnsi="Arial" w:cs="Arial"/>
          <w:sz w:val="24"/>
          <w:szCs w:val="24"/>
        </w:rPr>
        <w:t>boración y entrega.</w:t>
      </w:r>
    </w:p>
    <w:p w:rsidR="00C82796" w:rsidRDefault="00C82796" w:rsidP="00C82796">
      <w:pPr>
        <w:jc w:val="both"/>
        <w:rPr>
          <w:rFonts w:ascii="Arial" w:hAnsi="Arial" w:cs="Arial"/>
          <w:sz w:val="24"/>
          <w:szCs w:val="24"/>
        </w:rPr>
      </w:pPr>
    </w:p>
    <w:tbl>
      <w:tblPr>
        <w:tblStyle w:val="Tablaconcuadrcula"/>
        <w:tblW w:w="0" w:type="auto"/>
        <w:shd w:val="clear" w:color="auto" w:fill="934BC9"/>
        <w:tblLook w:val="04A0"/>
      </w:tblPr>
      <w:tblGrid>
        <w:gridCol w:w="8828"/>
      </w:tblGrid>
      <w:tr w:rsidR="00914C8C" w:rsidRPr="00914C8C" w:rsidTr="0046331C">
        <w:tc>
          <w:tcPr>
            <w:tcW w:w="8828" w:type="dxa"/>
            <w:shd w:val="clear" w:color="auto" w:fill="934BC9"/>
          </w:tcPr>
          <w:p w:rsidR="00C82796" w:rsidRPr="00914C8C" w:rsidRDefault="00C82796" w:rsidP="008918C2">
            <w:pPr>
              <w:pStyle w:val="Ttulo2"/>
              <w:outlineLvl w:val="1"/>
              <w:rPr>
                <w:rFonts w:ascii="Arial" w:hAnsi="Arial" w:cs="Arial"/>
                <w:b/>
                <w:color w:val="FFFFFF" w:themeColor="background1"/>
                <w:sz w:val="24"/>
                <w:szCs w:val="24"/>
              </w:rPr>
            </w:pPr>
            <w:bookmarkStart w:id="6" w:name="_Toc446076235"/>
            <w:r w:rsidRPr="00914C8C">
              <w:rPr>
                <w:rFonts w:ascii="Arial" w:hAnsi="Arial" w:cs="Arial"/>
                <w:b/>
                <w:color w:val="FFFFFF" w:themeColor="background1"/>
                <w:sz w:val="24"/>
                <w:szCs w:val="24"/>
              </w:rPr>
              <w:t xml:space="preserve">3. </w:t>
            </w:r>
            <w:r w:rsidR="00914C8C">
              <w:rPr>
                <w:rFonts w:ascii="Arial" w:hAnsi="Arial" w:cs="Arial"/>
                <w:b/>
                <w:color w:val="FFFFFF" w:themeColor="background1"/>
                <w:sz w:val="24"/>
                <w:szCs w:val="24"/>
              </w:rPr>
              <w:t xml:space="preserve">Programa de </w:t>
            </w:r>
            <w:r w:rsidR="008D49B6">
              <w:rPr>
                <w:rFonts w:ascii="Arial" w:hAnsi="Arial" w:cs="Arial"/>
                <w:b/>
                <w:color w:val="FFFFFF" w:themeColor="background1"/>
                <w:sz w:val="24"/>
                <w:szCs w:val="24"/>
              </w:rPr>
              <w:t>transparencia:</w:t>
            </w:r>
            <w:r w:rsidRPr="00914C8C">
              <w:rPr>
                <w:rFonts w:ascii="Arial" w:hAnsi="Arial" w:cs="Arial"/>
                <w:b/>
                <w:color w:val="FFFFFF" w:themeColor="background1"/>
                <w:sz w:val="24"/>
                <w:szCs w:val="24"/>
              </w:rPr>
              <w:t xml:space="preserve"> Partidos Políticos y Agrupaciones Políticas.</w:t>
            </w:r>
            <w:bookmarkEnd w:id="6"/>
          </w:p>
          <w:p w:rsidR="00C82796" w:rsidRPr="00914C8C" w:rsidRDefault="008918C2" w:rsidP="008918C2">
            <w:pPr>
              <w:pStyle w:val="Ttulo2"/>
              <w:outlineLvl w:val="1"/>
              <w:rPr>
                <w:rFonts w:ascii="Arial" w:hAnsi="Arial" w:cs="Arial"/>
                <w:color w:val="FFFFFF" w:themeColor="background1"/>
                <w:sz w:val="24"/>
                <w:szCs w:val="24"/>
              </w:rPr>
            </w:pPr>
            <w:r>
              <w:rPr>
                <w:rFonts w:ascii="Arial" w:hAnsi="Arial" w:cs="Arial"/>
                <w:color w:val="FFFFFF" w:themeColor="background1"/>
                <w:sz w:val="24"/>
                <w:szCs w:val="24"/>
              </w:rPr>
              <w:tab/>
            </w:r>
          </w:p>
        </w:tc>
      </w:tr>
    </w:tbl>
    <w:p w:rsidR="00C82796" w:rsidRPr="00213A0A" w:rsidRDefault="00C82796" w:rsidP="00C82796">
      <w:pPr>
        <w:jc w:val="both"/>
        <w:rPr>
          <w:rFonts w:ascii="Arial" w:hAnsi="Arial" w:cs="Arial"/>
          <w:b/>
          <w:sz w:val="24"/>
          <w:szCs w:val="24"/>
        </w:rPr>
      </w:pPr>
    </w:p>
    <w:p w:rsidR="00C82796" w:rsidRPr="00213A0A" w:rsidRDefault="00C82796" w:rsidP="00C82796">
      <w:pPr>
        <w:tabs>
          <w:tab w:val="left" w:pos="-142"/>
        </w:tabs>
        <w:spacing w:line="360" w:lineRule="auto"/>
        <w:ind w:left="-142"/>
        <w:jc w:val="both"/>
        <w:rPr>
          <w:rFonts w:ascii="Arial" w:hAnsi="Arial" w:cs="Arial"/>
          <w:b/>
          <w:sz w:val="24"/>
          <w:szCs w:val="24"/>
        </w:rPr>
      </w:pPr>
      <w:r w:rsidRPr="00213A0A">
        <w:rPr>
          <w:rFonts w:ascii="Arial" w:hAnsi="Arial" w:cs="Arial"/>
          <w:b/>
          <w:sz w:val="24"/>
          <w:szCs w:val="24"/>
        </w:rPr>
        <w:t>Objetivo del programa</w:t>
      </w:r>
      <w:r>
        <w:rPr>
          <w:rFonts w:ascii="Arial" w:hAnsi="Arial" w:cs="Arial"/>
          <w:b/>
          <w:sz w:val="24"/>
          <w:szCs w:val="24"/>
        </w:rPr>
        <w:t>.</w:t>
      </w:r>
    </w:p>
    <w:p w:rsidR="00C82796" w:rsidRDefault="00C82796" w:rsidP="00C82796">
      <w:pPr>
        <w:tabs>
          <w:tab w:val="left" w:pos="-142"/>
        </w:tabs>
        <w:spacing w:line="360" w:lineRule="auto"/>
        <w:ind w:left="-142"/>
        <w:jc w:val="both"/>
        <w:rPr>
          <w:rFonts w:ascii="Arial" w:hAnsi="Arial" w:cs="Arial"/>
          <w:sz w:val="24"/>
          <w:szCs w:val="24"/>
          <w:lang w:val="es-ES"/>
        </w:rPr>
      </w:pPr>
      <w:r w:rsidRPr="003F28A3">
        <w:rPr>
          <w:rFonts w:ascii="Arial" w:hAnsi="Arial" w:cs="Arial"/>
          <w:sz w:val="24"/>
          <w:szCs w:val="24"/>
          <w:lang w:val="es-ES"/>
        </w:rPr>
        <w:t>El objeti</w:t>
      </w:r>
      <w:r>
        <w:rPr>
          <w:rFonts w:ascii="Arial" w:hAnsi="Arial" w:cs="Arial"/>
          <w:sz w:val="24"/>
          <w:szCs w:val="24"/>
          <w:lang w:val="es-ES"/>
        </w:rPr>
        <w:t>vo principal de este programa fue</w:t>
      </w:r>
      <w:r w:rsidRPr="003F28A3">
        <w:rPr>
          <w:rFonts w:ascii="Arial" w:hAnsi="Arial" w:cs="Arial"/>
          <w:sz w:val="24"/>
          <w:szCs w:val="24"/>
          <w:lang w:val="es-ES"/>
        </w:rPr>
        <w:t xml:space="preserve"> </w:t>
      </w:r>
      <w:r>
        <w:rPr>
          <w:rFonts w:ascii="Arial" w:hAnsi="Arial" w:cs="Arial"/>
          <w:sz w:val="24"/>
          <w:szCs w:val="24"/>
          <w:lang w:val="es-ES"/>
        </w:rPr>
        <w:t>c</w:t>
      </w:r>
      <w:r w:rsidRPr="00121D7B">
        <w:rPr>
          <w:rFonts w:ascii="Arial" w:hAnsi="Arial" w:cs="Arial"/>
          <w:sz w:val="24"/>
          <w:szCs w:val="24"/>
          <w:lang w:val="es-ES"/>
        </w:rPr>
        <w:t>umplir con la obligación en materia de transparencia e información pública</w:t>
      </w:r>
      <w:r>
        <w:rPr>
          <w:rFonts w:ascii="Arial" w:hAnsi="Arial" w:cs="Arial"/>
          <w:sz w:val="24"/>
          <w:szCs w:val="24"/>
          <w:lang w:val="es-ES"/>
        </w:rPr>
        <w:t>,</w:t>
      </w:r>
      <w:r w:rsidRPr="00121D7B">
        <w:rPr>
          <w:rFonts w:ascii="Arial" w:hAnsi="Arial" w:cs="Arial"/>
          <w:sz w:val="24"/>
          <w:szCs w:val="24"/>
          <w:lang w:val="es-ES"/>
        </w:rPr>
        <w:t xml:space="preserve"> </w:t>
      </w:r>
      <w:r>
        <w:rPr>
          <w:rFonts w:ascii="Arial" w:hAnsi="Arial" w:cs="Arial"/>
          <w:sz w:val="24"/>
          <w:szCs w:val="24"/>
          <w:lang w:val="es-ES"/>
        </w:rPr>
        <w:t>proporcionando respuesta y s</w:t>
      </w:r>
      <w:r w:rsidRPr="00121D7B">
        <w:rPr>
          <w:rFonts w:ascii="Arial" w:hAnsi="Arial" w:cs="Arial"/>
          <w:sz w:val="24"/>
          <w:szCs w:val="24"/>
          <w:lang w:val="es-ES"/>
        </w:rPr>
        <w:t xml:space="preserve">eguimiento a las </w:t>
      </w:r>
      <w:r w:rsidRPr="00121D7B">
        <w:rPr>
          <w:rFonts w:ascii="Arial" w:hAnsi="Arial" w:cs="Arial"/>
          <w:sz w:val="24"/>
          <w:szCs w:val="24"/>
          <w:lang w:val="es-ES"/>
        </w:rPr>
        <w:lastRenderedPageBreak/>
        <w:t>solicitudes de información relacionada</w:t>
      </w:r>
      <w:r>
        <w:rPr>
          <w:rFonts w:ascii="Arial" w:hAnsi="Arial" w:cs="Arial"/>
          <w:sz w:val="24"/>
          <w:szCs w:val="24"/>
          <w:lang w:val="es-ES"/>
        </w:rPr>
        <w:t>s</w:t>
      </w:r>
      <w:r w:rsidRPr="00121D7B">
        <w:rPr>
          <w:rFonts w:ascii="Arial" w:hAnsi="Arial" w:cs="Arial"/>
          <w:sz w:val="24"/>
          <w:szCs w:val="24"/>
          <w:lang w:val="es-ES"/>
        </w:rPr>
        <w:t xml:space="preserve"> con la Dirección de Prerrogativas a Partidos Políticos</w:t>
      </w:r>
      <w:r w:rsidR="0046331C">
        <w:rPr>
          <w:rFonts w:ascii="Arial" w:hAnsi="Arial" w:cs="Arial"/>
          <w:sz w:val="24"/>
          <w:szCs w:val="24"/>
          <w:lang w:val="es-ES"/>
        </w:rPr>
        <w:t>.</w:t>
      </w:r>
    </w:p>
    <w:p w:rsidR="00C82796" w:rsidRPr="005532C6" w:rsidRDefault="00C82796" w:rsidP="00C82796">
      <w:pPr>
        <w:tabs>
          <w:tab w:val="left" w:pos="-142"/>
        </w:tabs>
        <w:spacing w:line="360" w:lineRule="auto"/>
        <w:ind w:left="-142"/>
        <w:jc w:val="both"/>
        <w:rPr>
          <w:rFonts w:ascii="Arial" w:hAnsi="Arial" w:cs="Arial"/>
          <w:sz w:val="24"/>
          <w:szCs w:val="24"/>
          <w:lang w:val="es-ES"/>
        </w:rPr>
      </w:pPr>
      <w:r w:rsidRPr="005532C6">
        <w:rPr>
          <w:rFonts w:ascii="Arial" w:hAnsi="Arial" w:cs="Arial"/>
          <w:b/>
          <w:sz w:val="24"/>
          <w:szCs w:val="24"/>
          <w:lang w:val="es-ES"/>
        </w:rPr>
        <w:t>3.1</w:t>
      </w:r>
      <w:r>
        <w:rPr>
          <w:rFonts w:ascii="Arial" w:hAnsi="Arial" w:cs="Arial"/>
          <w:sz w:val="24"/>
          <w:szCs w:val="24"/>
          <w:lang w:val="es-ES"/>
        </w:rPr>
        <w:t xml:space="preserve">. </w:t>
      </w:r>
      <w:r>
        <w:rPr>
          <w:rFonts w:ascii="Arial" w:hAnsi="Arial" w:cs="Arial"/>
          <w:b/>
          <w:sz w:val="24"/>
          <w:szCs w:val="24"/>
          <w:lang w:val="es-ES"/>
        </w:rPr>
        <w:t>S</w:t>
      </w:r>
      <w:r w:rsidR="0046331C">
        <w:rPr>
          <w:rFonts w:ascii="Arial" w:hAnsi="Arial" w:cs="Arial"/>
          <w:b/>
          <w:sz w:val="24"/>
          <w:szCs w:val="24"/>
          <w:lang w:val="es-ES"/>
        </w:rPr>
        <w:t>olicitudes</w:t>
      </w:r>
      <w:r w:rsidRPr="00121D7B">
        <w:rPr>
          <w:rFonts w:ascii="Arial" w:hAnsi="Arial" w:cs="Arial"/>
          <w:b/>
          <w:sz w:val="24"/>
          <w:szCs w:val="24"/>
        </w:rPr>
        <w:t xml:space="preserve"> de información relacionadas con temas y asuntos de la competencia de la Dirección de Prerrogativas</w:t>
      </w:r>
      <w:r>
        <w:rPr>
          <w:rFonts w:ascii="Arial" w:hAnsi="Arial" w:cs="Arial"/>
          <w:b/>
          <w:sz w:val="24"/>
          <w:szCs w:val="24"/>
        </w:rPr>
        <w:t>.</w:t>
      </w:r>
    </w:p>
    <w:tbl>
      <w:tblPr>
        <w:tblStyle w:val="Tablaconcuadrcula"/>
        <w:tblW w:w="0" w:type="auto"/>
        <w:tblLook w:val="04A0"/>
      </w:tblPr>
      <w:tblGrid>
        <w:gridCol w:w="2992"/>
        <w:gridCol w:w="2993"/>
        <w:gridCol w:w="2993"/>
      </w:tblGrid>
      <w:tr w:rsidR="00C82796" w:rsidRPr="004638B6" w:rsidTr="00C82796">
        <w:tc>
          <w:tcPr>
            <w:tcW w:w="2992"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Fecha de inicio</w:t>
            </w:r>
          </w:p>
        </w:tc>
        <w:tc>
          <w:tcPr>
            <w:tcW w:w="2993"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Fecha de término</w:t>
            </w:r>
          </w:p>
        </w:tc>
        <w:tc>
          <w:tcPr>
            <w:tcW w:w="2993"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Meta</w:t>
            </w:r>
          </w:p>
        </w:tc>
      </w:tr>
      <w:tr w:rsidR="00C82796" w:rsidRPr="004638B6" w:rsidTr="00C82796">
        <w:tc>
          <w:tcPr>
            <w:tcW w:w="2992" w:type="dxa"/>
          </w:tcPr>
          <w:p w:rsidR="00C82796" w:rsidRPr="004638B6" w:rsidRDefault="0046331C" w:rsidP="00C82796">
            <w:pPr>
              <w:rPr>
                <w:rFonts w:ascii="Arial" w:hAnsi="Arial" w:cs="Arial"/>
                <w:sz w:val="24"/>
                <w:szCs w:val="24"/>
              </w:rPr>
            </w:pPr>
            <w:r>
              <w:rPr>
                <w:rFonts w:ascii="Arial" w:hAnsi="Arial" w:cs="Arial"/>
                <w:sz w:val="24"/>
                <w:szCs w:val="24"/>
              </w:rPr>
              <w:t>E</w:t>
            </w:r>
            <w:r w:rsidR="00C82796" w:rsidRPr="004638B6">
              <w:rPr>
                <w:rFonts w:ascii="Arial" w:hAnsi="Arial" w:cs="Arial"/>
                <w:sz w:val="24"/>
                <w:szCs w:val="24"/>
              </w:rPr>
              <w:t>nero 2015</w:t>
            </w:r>
          </w:p>
        </w:tc>
        <w:tc>
          <w:tcPr>
            <w:tcW w:w="2993" w:type="dxa"/>
          </w:tcPr>
          <w:p w:rsidR="00C82796" w:rsidRPr="004638B6" w:rsidRDefault="0046331C" w:rsidP="00C82796">
            <w:pPr>
              <w:rPr>
                <w:rFonts w:ascii="Arial" w:hAnsi="Arial" w:cs="Arial"/>
                <w:sz w:val="24"/>
                <w:szCs w:val="24"/>
              </w:rPr>
            </w:pPr>
            <w:r>
              <w:rPr>
                <w:rFonts w:ascii="Arial" w:hAnsi="Arial" w:cs="Arial"/>
                <w:sz w:val="24"/>
                <w:szCs w:val="24"/>
              </w:rPr>
              <w:t>D</w:t>
            </w:r>
            <w:r w:rsidR="00C82796" w:rsidRPr="004638B6">
              <w:rPr>
                <w:rFonts w:ascii="Arial" w:hAnsi="Arial" w:cs="Arial"/>
                <w:sz w:val="24"/>
                <w:szCs w:val="24"/>
              </w:rPr>
              <w:t>iciembre 2015</w:t>
            </w:r>
          </w:p>
        </w:tc>
        <w:tc>
          <w:tcPr>
            <w:tcW w:w="2993" w:type="dxa"/>
          </w:tcPr>
          <w:p w:rsidR="00C82796" w:rsidRPr="004638B6" w:rsidRDefault="00C82796" w:rsidP="00C82796">
            <w:pPr>
              <w:rPr>
                <w:rFonts w:ascii="Arial" w:hAnsi="Arial" w:cs="Arial"/>
                <w:sz w:val="24"/>
                <w:szCs w:val="24"/>
              </w:rPr>
            </w:pPr>
            <w:r w:rsidRPr="004638B6">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C82796" w:rsidRDefault="00C82796" w:rsidP="00C82796">
      <w:pPr>
        <w:spacing w:line="360" w:lineRule="auto"/>
        <w:ind w:left="-142"/>
        <w:jc w:val="both"/>
        <w:rPr>
          <w:rFonts w:ascii="Arial" w:hAnsi="Arial" w:cs="Arial"/>
          <w:sz w:val="24"/>
          <w:szCs w:val="24"/>
        </w:rPr>
      </w:pPr>
      <w:r>
        <w:rPr>
          <w:rFonts w:ascii="Arial" w:hAnsi="Arial" w:cs="Arial"/>
          <w:sz w:val="24"/>
          <w:szCs w:val="24"/>
        </w:rPr>
        <w:t xml:space="preserve">Esta actividad se desarrolló de manera oportuna, al dar respuesta a la totalidad de las solicitudes y haber proporcionado la información requerida mediante, oficios, memorándum, solicitudes o consultas realizadas </w:t>
      </w:r>
      <w:r w:rsidR="0046331C">
        <w:rPr>
          <w:rFonts w:ascii="Arial" w:hAnsi="Arial" w:cs="Arial"/>
          <w:sz w:val="24"/>
          <w:szCs w:val="24"/>
        </w:rPr>
        <w:t>por las diversas áreas de este I</w:t>
      </w:r>
      <w:r>
        <w:rPr>
          <w:rFonts w:ascii="Arial" w:hAnsi="Arial" w:cs="Arial"/>
          <w:sz w:val="24"/>
          <w:szCs w:val="24"/>
        </w:rPr>
        <w:t>nstituto</w:t>
      </w:r>
      <w:r w:rsidR="0046331C">
        <w:rPr>
          <w:rFonts w:ascii="Arial" w:hAnsi="Arial" w:cs="Arial"/>
          <w:sz w:val="24"/>
          <w:szCs w:val="24"/>
        </w:rPr>
        <w:t xml:space="preserve"> Electoral</w:t>
      </w:r>
      <w:r>
        <w:rPr>
          <w:rFonts w:ascii="Arial" w:hAnsi="Arial" w:cs="Arial"/>
          <w:sz w:val="24"/>
          <w:szCs w:val="24"/>
        </w:rPr>
        <w:t>, partidos políticos, candidatos independientes, INE y a la ciudadanía, sobre temas inherentes a la Dirección de Prerrogativas.</w:t>
      </w:r>
    </w:p>
    <w:p w:rsidR="00C82796" w:rsidRPr="00213A0A" w:rsidRDefault="00C82796" w:rsidP="00C82796">
      <w:pPr>
        <w:spacing w:line="360" w:lineRule="auto"/>
        <w:ind w:left="-142"/>
        <w:rPr>
          <w:rFonts w:ascii="Arial" w:hAnsi="Arial" w:cs="Arial"/>
          <w:b/>
          <w:sz w:val="24"/>
          <w:szCs w:val="24"/>
        </w:rPr>
      </w:pPr>
      <w:r>
        <w:rPr>
          <w:rFonts w:ascii="Arial" w:eastAsia="Calibri" w:hAnsi="Arial" w:cs="Arial"/>
          <w:b/>
          <w:bCs/>
          <w:sz w:val="24"/>
          <w:szCs w:val="24"/>
        </w:rPr>
        <w:t>3.2. C</w:t>
      </w:r>
      <w:r w:rsidRPr="00121D7B">
        <w:rPr>
          <w:rFonts w:ascii="Arial" w:eastAsia="Calibri" w:hAnsi="Arial" w:cs="Arial"/>
          <w:b/>
          <w:bCs/>
          <w:sz w:val="24"/>
          <w:szCs w:val="24"/>
        </w:rPr>
        <w:t>ontestación a las solicitudes de información presentadas por el Sistema Electrónico Recepción de Solicitudes.</w:t>
      </w:r>
    </w:p>
    <w:tbl>
      <w:tblPr>
        <w:tblStyle w:val="Tablaconcuadrcula"/>
        <w:tblW w:w="0" w:type="auto"/>
        <w:tblLook w:val="04A0"/>
      </w:tblPr>
      <w:tblGrid>
        <w:gridCol w:w="2992"/>
        <w:gridCol w:w="2993"/>
        <w:gridCol w:w="2993"/>
      </w:tblGrid>
      <w:tr w:rsidR="00C82796" w:rsidRPr="004638B6" w:rsidTr="00C82796">
        <w:tc>
          <w:tcPr>
            <w:tcW w:w="2992" w:type="dxa"/>
            <w:shd w:val="clear" w:color="auto" w:fill="FFFFFF" w:themeFill="background1"/>
          </w:tcPr>
          <w:p w:rsidR="00C82796" w:rsidRPr="004638B6" w:rsidRDefault="00C82796" w:rsidP="00C82796">
            <w:pPr>
              <w:spacing w:line="360" w:lineRule="auto"/>
              <w:rPr>
                <w:rFonts w:ascii="Arial" w:hAnsi="Arial" w:cs="Arial"/>
                <w:b/>
                <w:sz w:val="24"/>
                <w:szCs w:val="24"/>
              </w:rPr>
            </w:pPr>
            <w:r w:rsidRPr="004638B6">
              <w:rPr>
                <w:rFonts w:ascii="Arial" w:hAnsi="Arial" w:cs="Arial"/>
                <w:b/>
                <w:sz w:val="24"/>
                <w:szCs w:val="24"/>
              </w:rPr>
              <w:t>Fecha de inicio</w:t>
            </w:r>
          </w:p>
        </w:tc>
        <w:tc>
          <w:tcPr>
            <w:tcW w:w="2993" w:type="dxa"/>
            <w:shd w:val="clear" w:color="auto" w:fill="FFFFFF" w:themeFill="background1"/>
          </w:tcPr>
          <w:p w:rsidR="00C82796" w:rsidRPr="004638B6" w:rsidRDefault="00C82796" w:rsidP="00C82796">
            <w:pPr>
              <w:spacing w:line="360" w:lineRule="auto"/>
              <w:rPr>
                <w:rFonts w:ascii="Arial" w:hAnsi="Arial" w:cs="Arial"/>
                <w:b/>
                <w:sz w:val="24"/>
                <w:szCs w:val="24"/>
              </w:rPr>
            </w:pPr>
            <w:r w:rsidRPr="004638B6">
              <w:rPr>
                <w:rFonts w:ascii="Arial" w:hAnsi="Arial" w:cs="Arial"/>
                <w:b/>
                <w:sz w:val="24"/>
                <w:szCs w:val="24"/>
              </w:rPr>
              <w:t>Fecha de término</w:t>
            </w:r>
          </w:p>
        </w:tc>
        <w:tc>
          <w:tcPr>
            <w:tcW w:w="2993" w:type="dxa"/>
            <w:shd w:val="clear" w:color="auto" w:fill="FFFFFF" w:themeFill="background1"/>
          </w:tcPr>
          <w:p w:rsidR="00C82796" w:rsidRPr="004638B6" w:rsidRDefault="00C82796" w:rsidP="00C82796">
            <w:pPr>
              <w:spacing w:line="360" w:lineRule="auto"/>
              <w:rPr>
                <w:rFonts w:ascii="Arial" w:hAnsi="Arial" w:cs="Arial"/>
                <w:b/>
                <w:sz w:val="24"/>
                <w:szCs w:val="24"/>
              </w:rPr>
            </w:pPr>
            <w:r w:rsidRPr="004638B6">
              <w:rPr>
                <w:rFonts w:ascii="Arial" w:hAnsi="Arial" w:cs="Arial"/>
                <w:b/>
                <w:sz w:val="24"/>
                <w:szCs w:val="24"/>
              </w:rPr>
              <w:t>Meta</w:t>
            </w:r>
          </w:p>
        </w:tc>
      </w:tr>
      <w:tr w:rsidR="00C82796" w:rsidRPr="004638B6" w:rsidTr="00C82796">
        <w:tc>
          <w:tcPr>
            <w:tcW w:w="2992" w:type="dxa"/>
          </w:tcPr>
          <w:p w:rsidR="00C82796" w:rsidRPr="004638B6" w:rsidRDefault="0046331C" w:rsidP="0046331C">
            <w:pPr>
              <w:spacing w:line="360" w:lineRule="auto"/>
              <w:rPr>
                <w:rFonts w:ascii="Arial" w:hAnsi="Arial" w:cs="Arial"/>
                <w:sz w:val="24"/>
                <w:szCs w:val="24"/>
              </w:rPr>
            </w:pPr>
            <w:r>
              <w:rPr>
                <w:rFonts w:ascii="Arial" w:hAnsi="Arial" w:cs="Arial"/>
                <w:sz w:val="24"/>
                <w:szCs w:val="24"/>
              </w:rPr>
              <w:t>E</w:t>
            </w:r>
            <w:r w:rsidR="00C82796" w:rsidRPr="004638B6">
              <w:rPr>
                <w:rFonts w:ascii="Arial" w:hAnsi="Arial" w:cs="Arial"/>
                <w:sz w:val="24"/>
                <w:szCs w:val="24"/>
              </w:rPr>
              <w:t xml:space="preserve">nero </w:t>
            </w:r>
            <w:r w:rsidR="00C82796">
              <w:rPr>
                <w:rFonts w:ascii="Arial" w:hAnsi="Arial" w:cs="Arial"/>
                <w:sz w:val="24"/>
                <w:szCs w:val="24"/>
              </w:rPr>
              <w:t xml:space="preserve">del </w:t>
            </w:r>
            <w:r w:rsidR="00C82796" w:rsidRPr="004638B6">
              <w:rPr>
                <w:rFonts w:ascii="Arial" w:hAnsi="Arial" w:cs="Arial"/>
                <w:sz w:val="24"/>
                <w:szCs w:val="24"/>
              </w:rPr>
              <w:t>2015</w:t>
            </w:r>
          </w:p>
        </w:tc>
        <w:tc>
          <w:tcPr>
            <w:tcW w:w="2993" w:type="dxa"/>
          </w:tcPr>
          <w:p w:rsidR="00C82796" w:rsidRPr="004638B6" w:rsidRDefault="0046331C" w:rsidP="0046331C">
            <w:pPr>
              <w:spacing w:line="360" w:lineRule="auto"/>
              <w:rPr>
                <w:rFonts w:ascii="Arial" w:hAnsi="Arial" w:cs="Arial"/>
                <w:sz w:val="24"/>
                <w:szCs w:val="24"/>
              </w:rPr>
            </w:pPr>
            <w:r>
              <w:rPr>
                <w:rFonts w:ascii="Arial" w:hAnsi="Arial" w:cs="Arial"/>
                <w:sz w:val="24"/>
                <w:szCs w:val="24"/>
              </w:rPr>
              <w:t>D</w:t>
            </w:r>
            <w:r w:rsidR="00C82796" w:rsidRPr="004638B6">
              <w:rPr>
                <w:rFonts w:ascii="Arial" w:hAnsi="Arial" w:cs="Arial"/>
                <w:sz w:val="24"/>
                <w:szCs w:val="24"/>
              </w:rPr>
              <w:t xml:space="preserve">iciembre </w:t>
            </w:r>
            <w:r w:rsidR="00C82796">
              <w:rPr>
                <w:rFonts w:ascii="Arial" w:hAnsi="Arial" w:cs="Arial"/>
                <w:sz w:val="24"/>
                <w:szCs w:val="24"/>
              </w:rPr>
              <w:t xml:space="preserve"> del </w:t>
            </w:r>
            <w:r w:rsidR="00C82796" w:rsidRPr="004638B6">
              <w:rPr>
                <w:rFonts w:ascii="Arial" w:hAnsi="Arial" w:cs="Arial"/>
                <w:sz w:val="24"/>
                <w:szCs w:val="24"/>
              </w:rPr>
              <w:t>2015</w:t>
            </w:r>
          </w:p>
        </w:tc>
        <w:tc>
          <w:tcPr>
            <w:tcW w:w="2993" w:type="dxa"/>
          </w:tcPr>
          <w:p w:rsidR="00C82796" w:rsidRPr="004638B6" w:rsidRDefault="00C82796" w:rsidP="00C82796">
            <w:pPr>
              <w:spacing w:line="360" w:lineRule="auto"/>
              <w:rPr>
                <w:rFonts w:ascii="Arial" w:hAnsi="Arial" w:cs="Arial"/>
                <w:sz w:val="24"/>
                <w:szCs w:val="24"/>
              </w:rPr>
            </w:pPr>
            <w:r w:rsidRPr="004638B6">
              <w:rPr>
                <w:rFonts w:ascii="Arial" w:hAnsi="Arial" w:cs="Arial"/>
                <w:sz w:val="24"/>
                <w:szCs w:val="24"/>
              </w:rPr>
              <w:t>100%</w:t>
            </w:r>
          </w:p>
        </w:tc>
      </w:tr>
    </w:tbl>
    <w:p w:rsidR="00C82796" w:rsidRDefault="00C82796" w:rsidP="00C82796">
      <w:pPr>
        <w:spacing w:line="360" w:lineRule="auto"/>
        <w:ind w:left="-142"/>
        <w:rPr>
          <w:rFonts w:ascii="Arial" w:hAnsi="Arial" w:cs="Arial"/>
          <w:sz w:val="24"/>
          <w:szCs w:val="24"/>
        </w:rPr>
      </w:pPr>
    </w:p>
    <w:p w:rsidR="00C82796" w:rsidRDefault="00190A6D" w:rsidP="00C82796">
      <w:pPr>
        <w:spacing w:line="360" w:lineRule="auto"/>
        <w:ind w:left="-142"/>
        <w:jc w:val="center"/>
        <w:rPr>
          <w:rFonts w:ascii="Arial" w:hAnsi="Arial" w:cs="Arial"/>
          <w:sz w:val="24"/>
          <w:szCs w:val="24"/>
        </w:rPr>
      </w:pPr>
      <w:r>
        <w:rPr>
          <w:rFonts w:ascii="Arial" w:hAnsi="Arial" w:cs="Arial"/>
          <w:b/>
          <w:sz w:val="24"/>
          <w:szCs w:val="24"/>
        </w:rPr>
        <w:t>Respuesta a las s</w:t>
      </w:r>
      <w:r w:rsidR="00C82796" w:rsidRPr="00923B91">
        <w:rPr>
          <w:rFonts w:ascii="Arial" w:hAnsi="Arial" w:cs="Arial"/>
          <w:b/>
          <w:sz w:val="24"/>
          <w:szCs w:val="24"/>
        </w:rPr>
        <w:t>olicitudes de transparencia mediante (SERS)</w:t>
      </w:r>
    </w:p>
    <w:tbl>
      <w:tblPr>
        <w:tblStyle w:val="Tablaconcuadrcula"/>
        <w:tblW w:w="0" w:type="auto"/>
        <w:tblLook w:val="04A0"/>
      </w:tblPr>
      <w:tblGrid>
        <w:gridCol w:w="1483"/>
        <w:gridCol w:w="7467"/>
      </w:tblGrid>
      <w:tr w:rsidR="004075D9" w:rsidRPr="00126CBA" w:rsidTr="009B1C07">
        <w:trPr>
          <w:trHeight w:val="564"/>
        </w:trPr>
        <w:tc>
          <w:tcPr>
            <w:tcW w:w="1483" w:type="dxa"/>
          </w:tcPr>
          <w:p w:rsidR="004075D9" w:rsidRDefault="004075D9" w:rsidP="00C82796">
            <w:pPr>
              <w:spacing w:line="360" w:lineRule="auto"/>
              <w:jc w:val="center"/>
              <w:rPr>
                <w:rFonts w:ascii="Arial" w:hAnsi="Arial" w:cs="Arial"/>
                <w:b/>
                <w:sz w:val="20"/>
                <w:szCs w:val="20"/>
              </w:rPr>
            </w:pPr>
            <w:r w:rsidRPr="00190A6D">
              <w:rPr>
                <w:rFonts w:ascii="Arial" w:hAnsi="Arial" w:cs="Arial"/>
                <w:b/>
                <w:sz w:val="20"/>
                <w:szCs w:val="20"/>
              </w:rPr>
              <w:t>No. de folio</w:t>
            </w:r>
          </w:p>
          <w:p w:rsidR="009B1C07" w:rsidRPr="00190A6D" w:rsidRDefault="009B1C07" w:rsidP="00C82796">
            <w:pPr>
              <w:spacing w:line="360" w:lineRule="auto"/>
              <w:jc w:val="center"/>
              <w:rPr>
                <w:rFonts w:ascii="Arial" w:hAnsi="Arial" w:cs="Arial"/>
                <w:b/>
                <w:sz w:val="20"/>
                <w:szCs w:val="20"/>
              </w:rPr>
            </w:pPr>
            <w:r>
              <w:rPr>
                <w:rFonts w:ascii="Arial" w:hAnsi="Arial" w:cs="Arial"/>
                <w:b/>
                <w:sz w:val="20"/>
                <w:szCs w:val="20"/>
              </w:rPr>
              <w:t>SERS</w:t>
            </w:r>
          </w:p>
        </w:tc>
        <w:tc>
          <w:tcPr>
            <w:tcW w:w="7467" w:type="dxa"/>
          </w:tcPr>
          <w:p w:rsidR="004075D9" w:rsidRPr="00190A6D" w:rsidRDefault="004075D9" w:rsidP="00C82796">
            <w:pPr>
              <w:spacing w:line="360" w:lineRule="auto"/>
              <w:jc w:val="center"/>
              <w:rPr>
                <w:rFonts w:ascii="Arial" w:hAnsi="Arial" w:cs="Arial"/>
                <w:b/>
                <w:sz w:val="20"/>
                <w:szCs w:val="20"/>
              </w:rPr>
            </w:pPr>
            <w:r w:rsidRPr="00190A6D">
              <w:rPr>
                <w:rFonts w:ascii="Arial" w:hAnsi="Arial" w:cs="Arial"/>
                <w:b/>
                <w:sz w:val="20"/>
                <w:szCs w:val="20"/>
              </w:rPr>
              <w:t>Resumen</w:t>
            </w:r>
          </w:p>
        </w:tc>
      </w:tr>
      <w:tr w:rsidR="004075D9" w:rsidRPr="00126CBA" w:rsidTr="009B1C07">
        <w:trPr>
          <w:trHeight w:val="46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00042</w:t>
            </w:r>
          </w:p>
          <w:p w:rsidR="004075D9" w:rsidRPr="00126CBA" w:rsidRDefault="004075D9" w:rsidP="00256584">
            <w:pPr>
              <w:jc w:val="center"/>
              <w:rPr>
                <w:rFonts w:ascii="Arial" w:hAnsi="Arial" w:cs="Arial"/>
                <w:sz w:val="20"/>
                <w:szCs w:val="20"/>
              </w:rPr>
            </w:pPr>
            <w:r w:rsidRPr="00126CBA">
              <w:rPr>
                <w:rFonts w:ascii="Arial" w:hAnsi="Arial" w:cs="Arial"/>
                <w:sz w:val="20"/>
                <w:szCs w:val="20"/>
              </w:rPr>
              <w:t>03/02/2015</w:t>
            </w:r>
          </w:p>
        </w:tc>
        <w:tc>
          <w:tcPr>
            <w:tcW w:w="7467" w:type="dxa"/>
          </w:tcPr>
          <w:p w:rsidR="004075D9" w:rsidRPr="00126CBA" w:rsidRDefault="004075D9" w:rsidP="00C82796">
            <w:pPr>
              <w:jc w:val="both"/>
              <w:rPr>
                <w:rFonts w:ascii="Arial" w:hAnsi="Arial" w:cs="Arial"/>
                <w:sz w:val="20"/>
                <w:szCs w:val="20"/>
              </w:rPr>
            </w:pPr>
            <w:r>
              <w:rPr>
                <w:rFonts w:ascii="Arial" w:hAnsi="Arial" w:cs="Arial"/>
                <w:sz w:val="20"/>
                <w:szCs w:val="20"/>
              </w:rPr>
              <w:t>Solicitud de información</w:t>
            </w:r>
            <w:r w:rsidRPr="00126CBA">
              <w:rPr>
                <w:rFonts w:ascii="Arial" w:hAnsi="Arial" w:cs="Arial"/>
                <w:sz w:val="20"/>
                <w:szCs w:val="20"/>
              </w:rPr>
              <w:t xml:space="preserve"> de </w:t>
            </w:r>
            <w:proofErr w:type="spellStart"/>
            <w:r w:rsidRPr="00126CBA">
              <w:rPr>
                <w:rFonts w:ascii="Arial" w:hAnsi="Arial" w:cs="Arial"/>
                <w:sz w:val="20"/>
                <w:szCs w:val="20"/>
              </w:rPr>
              <w:t>currículums</w:t>
            </w:r>
            <w:proofErr w:type="spellEnd"/>
            <w:r w:rsidRPr="00126CBA">
              <w:rPr>
                <w:rFonts w:ascii="Arial" w:hAnsi="Arial" w:cs="Arial"/>
                <w:sz w:val="20"/>
                <w:szCs w:val="20"/>
              </w:rPr>
              <w:t xml:space="preserve"> institucionales de las casas encuestadoras para el proceso electoral 2011-2012.</w:t>
            </w:r>
          </w:p>
        </w:tc>
      </w:tr>
      <w:tr w:rsidR="004075D9" w:rsidRPr="00126CBA" w:rsidTr="009B1C07">
        <w:trPr>
          <w:trHeight w:val="67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00067</w:t>
            </w:r>
          </w:p>
          <w:p w:rsidR="004075D9" w:rsidRPr="00126CBA" w:rsidRDefault="004075D9" w:rsidP="00256584">
            <w:pPr>
              <w:jc w:val="center"/>
              <w:rPr>
                <w:rFonts w:ascii="Arial" w:hAnsi="Arial" w:cs="Arial"/>
                <w:sz w:val="20"/>
                <w:szCs w:val="20"/>
              </w:rPr>
            </w:pPr>
            <w:r w:rsidRPr="00126CBA">
              <w:rPr>
                <w:rFonts w:ascii="Arial" w:hAnsi="Arial" w:cs="Arial"/>
                <w:sz w:val="20"/>
                <w:szCs w:val="20"/>
              </w:rPr>
              <w:t>27/02/2015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nombres de integrantes del Comité Ejecutivo de la Agrupación Política Frente de la Renovación Jalisco a la Vanguardia.</w:t>
            </w:r>
          </w:p>
        </w:tc>
      </w:tr>
      <w:tr w:rsidR="004075D9" w:rsidRPr="00126CBA" w:rsidTr="009B1C07">
        <w:trPr>
          <w:trHeight w:val="46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00068</w:t>
            </w:r>
          </w:p>
          <w:p w:rsidR="004075D9" w:rsidRPr="00126CBA" w:rsidRDefault="004075D9" w:rsidP="00256584">
            <w:pPr>
              <w:jc w:val="center"/>
              <w:rPr>
                <w:rFonts w:ascii="Arial" w:hAnsi="Arial" w:cs="Arial"/>
                <w:sz w:val="20"/>
                <w:szCs w:val="20"/>
              </w:rPr>
            </w:pPr>
            <w:r w:rsidRPr="00126CBA">
              <w:rPr>
                <w:rFonts w:ascii="Arial" w:hAnsi="Arial" w:cs="Arial"/>
                <w:sz w:val="20"/>
                <w:szCs w:val="20"/>
              </w:rPr>
              <w:t>27/02/2015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al partido político MORENA.</w:t>
            </w:r>
          </w:p>
        </w:tc>
      </w:tr>
      <w:tr w:rsidR="004075D9" w:rsidRPr="00126CBA" w:rsidTr="009B1C07">
        <w:trPr>
          <w:trHeight w:val="138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00083</w:t>
            </w:r>
          </w:p>
          <w:p w:rsidR="004075D9" w:rsidRPr="00126CBA" w:rsidRDefault="004075D9" w:rsidP="00256584">
            <w:pPr>
              <w:jc w:val="center"/>
              <w:rPr>
                <w:rFonts w:ascii="Arial" w:hAnsi="Arial" w:cs="Arial"/>
                <w:sz w:val="20"/>
                <w:szCs w:val="20"/>
              </w:rPr>
            </w:pPr>
            <w:r w:rsidRPr="00126CBA">
              <w:rPr>
                <w:rFonts w:ascii="Arial" w:hAnsi="Arial" w:cs="Arial"/>
                <w:sz w:val="20"/>
                <w:szCs w:val="20"/>
              </w:rPr>
              <w:t>11/03/2015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sobre gastos de campaña de los candidatos munícipes de Guadalajara en 2012, financiamiento público otorgado a candidatos munícipes de Guadalajara en 2012, financiamiento público para campaña de Guillermo Cienfuegos Pérez, tope de campaña de candidatos munícipes en 2012 y 2015, minutos en radio y televisión a candidatos munícipes de Guadalajara en 2012, el proceso de registro para un candidato independiente.</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00144</w:t>
            </w:r>
          </w:p>
          <w:p w:rsidR="004075D9" w:rsidRPr="00126CBA" w:rsidRDefault="004075D9" w:rsidP="00256584">
            <w:pPr>
              <w:jc w:val="center"/>
              <w:rPr>
                <w:rFonts w:ascii="Arial" w:hAnsi="Arial" w:cs="Arial"/>
                <w:sz w:val="20"/>
                <w:szCs w:val="20"/>
              </w:rPr>
            </w:pPr>
            <w:r w:rsidRPr="00126CBA">
              <w:rPr>
                <w:rFonts w:ascii="Arial" w:hAnsi="Arial" w:cs="Arial"/>
                <w:sz w:val="20"/>
                <w:szCs w:val="20"/>
              </w:rPr>
              <w:t>09/04/2015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 xml:space="preserve">Solicitud de información de fecha de registro del partido político Movimiento Ciudadano y prerrogativas asignadas. </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lastRenderedPageBreak/>
              <w:t>00169</w:t>
            </w:r>
          </w:p>
          <w:p w:rsidR="004075D9" w:rsidRPr="00126CBA" w:rsidRDefault="004075D9" w:rsidP="00256584">
            <w:pPr>
              <w:jc w:val="center"/>
              <w:rPr>
                <w:rFonts w:ascii="Arial" w:hAnsi="Arial" w:cs="Arial"/>
                <w:sz w:val="20"/>
                <w:szCs w:val="20"/>
              </w:rPr>
            </w:pPr>
            <w:r w:rsidRPr="00126CBA">
              <w:rPr>
                <w:rFonts w:ascii="Arial" w:hAnsi="Arial" w:cs="Arial"/>
                <w:sz w:val="20"/>
                <w:szCs w:val="20"/>
              </w:rPr>
              <w:t>13/05/2015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 xml:space="preserve">Solicitud de información de prerrogativas otorgadas a los partidos políticos en el municipio de </w:t>
            </w:r>
            <w:proofErr w:type="spellStart"/>
            <w:r w:rsidRPr="00126CBA">
              <w:rPr>
                <w:rFonts w:ascii="Arial" w:hAnsi="Arial" w:cs="Arial"/>
                <w:sz w:val="20"/>
                <w:szCs w:val="20"/>
              </w:rPr>
              <w:t>Ixtlahuacán</w:t>
            </w:r>
            <w:proofErr w:type="spellEnd"/>
            <w:r w:rsidRPr="00126CBA">
              <w:rPr>
                <w:rFonts w:ascii="Arial" w:hAnsi="Arial" w:cs="Arial"/>
                <w:sz w:val="20"/>
                <w:szCs w:val="20"/>
              </w:rPr>
              <w:t xml:space="preserve"> del Río.</w:t>
            </w:r>
          </w:p>
        </w:tc>
      </w:tr>
      <w:tr w:rsidR="004075D9" w:rsidRPr="00126CBA" w:rsidTr="009B1C07">
        <w:trPr>
          <w:trHeight w:val="46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00170</w:t>
            </w:r>
          </w:p>
          <w:p w:rsidR="004075D9" w:rsidRPr="00126CBA" w:rsidRDefault="004075D9" w:rsidP="00256584">
            <w:pPr>
              <w:jc w:val="center"/>
              <w:rPr>
                <w:rFonts w:ascii="Arial" w:hAnsi="Arial" w:cs="Arial"/>
                <w:sz w:val="20"/>
                <w:szCs w:val="20"/>
              </w:rPr>
            </w:pPr>
            <w:r w:rsidRPr="00126CBA">
              <w:rPr>
                <w:rFonts w:ascii="Arial" w:hAnsi="Arial" w:cs="Arial"/>
                <w:sz w:val="20"/>
                <w:szCs w:val="20"/>
              </w:rPr>
              <w:t>13/05/2015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 xml:space="preserve">Solicitud de información de prerrogativas otorgadas a los partidos políticos en el municipio de </w:t>
            </w:r>
            <w:proofErr w:type="spellStart"/>
            <w:r w:rsidRPr="00126CBA">
              <w:rPr>
                <w:rFonts w:ascii="Arial" w:hAnsi="Arial" w:cs="Arial"/>
                <w:sz w:val="20"/>
                <w:szCs w:val="20"/>
              </w:rPr>
              <w:t>Ixtlahuacán</w:t>
            </w:r>
            <w:proofErr w:type="spellEnd"/>
            <w:r w:rsidRPr="00126CBA">
              <w:rPr>
                <w:rFonts w:ascii="Arial" w:hAnsi="Arial" w:cs="Arial"/>
                <w:sz w:val="20"/>
                <w:szCs w:val="20"/>
              </w:rPr>
              <w:t xml:space="preserve"> del Río.</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00210</w:t>
            </w:r>
          </w:p>
          <w:p w:rsidR="004075D9" w:rsidRPr="00126CBA" w:rsidRDefault="004075D9" w:rsidP="00256584">
            <w:pPr>
              <w:jc w:val="center"/>
              <w:rPr>
                <w:rFonts w:ascii="Arial" w:hAnsi="Arial" w:cs="Arial"/>
                <w:sz w:val="20"/>
                <w:szCs w:val="20"/>
              </w:rPr>
            </w:pPr>
            <w:r w:rsidRPr="00126CBA">
              <w:rPr>
                <w:rFonts w:ascii="Arial" w:hAnsi="Arial" w:cs="Arial"/>
                <w:sz w:val="20"/>
                <w:szCs w:val="20"/>
              </w:rPr>
              <w:t>17/05/2015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recibido por Pedro Kumamoto.</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00231</w:t>
            </w:r>
          </w:p>
          <w:p w:rsidR="004075D9" w:rsidRPr="00126CBA" w:rsidRDefault="004075D9" w:rsidP="00256584">
            <w:pPr>
              <w:jc w:val="center"/>
              <w:rPr>
                <w:rFonts w:ascii="Arial" w:hAnsi="Arial" w:cs="Arial"/>
                <w:sz w:val="20"/>
                <w:szCs w:val="20"/>
              </w:rPr>
            </w:pPr>
            <w:r w:rsidRPr="00126CBA">
              <w:rPr>
                <w:rFonts w:ascii="Arial" w:hAnsi="Arial" w:cs="Arial"/>
                <w:sz w:val="20"/>
                <w:szCs w:val="20"/>
              </w:rPr>
              <w:t>25/06/2015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recibido por Pedro Kumamoto.</w:t>
            </w:r>
          </w:p>
        </w:tc>
      </w:tr>
      <w:tr w:rsidR="004075D9" w:rsidRPr="00126CBA" w:rsidTr="009B1C07">
        <w:trPr>
          <w:trHeight w:val="69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00237</w:t>
            </w:r>
          </w:p>
          <w:p w:rsidR="004075D9" w:rsidRPr="00126CBA" w:rsidRDefault="004075D9" w:rsidP="00256584">
            <w:pPr>
              <w:jc w:val="center"/>
              <w:rPr>
                <w:rFonts w:ascii="Arial" w:hAnsi="Arial" w:cs="Arial"/>
                <w:sz w:val="20"/>
                <w:szCs w:val="20"/>
              </w:rPr>
            </w:pPr>
            <w:r w:rsidRPr="00126CBA">
              <w:rPr>
                <w:rFonts w:ascii="Arial" w:hAnsi="Arial" w:cs="Arial"/>
                <w:sz w:val="20"/>
                <w:szCs w:val="20"/>
              </w:rPr>
              <w:t>01/07/2015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entregado a cada uno de los candidatos de los partidos políticos, así como de los candidatos independientes en el proceso electoral 2014-2015.</w:t>
            </w:r>
          </w:p>
        </w:tc>
      </w:tr>
      <w:tr w:rsidR="004075D9" w:rsidRPr="00126CBA" w:rsidTr="009B1C07">
        <w:trPr>
          <w:trHeight w:val="69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00263</w:t>
            </w:r>
          </w:p>
          <w:p w:rsidR="004075D9" w:rsidRPr="00126CBA" w:rsidRDefault="004075D9" w:rsidP="00256584">
            <w:pPr>
              <w:jc w:val="center"/>
              <w:rPr>
                <w:rFonts w:ascii="Arial" w:hAnsi="Arial" w:cs="Arial"/>
                <w:sz w:val="20"/>
                <w:szCs w:val="20"/>
              </w:rPr>
            </w:pPr>
            <w:r w:rsidRPr="00126CBA">
              <w:rPr>
                <w:rFonts w:ascii="Arial" w:hAnsi="Arial" w:cs="Arial"/>
                <w:sz w:val="20"/>
                <w:szCs w:val="20"/>
              </w:rPr>
              <w:t>18/08/2015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primer proceso electoral del Partido del Trabajo y Partido Humanista y primera prerrogativa de cada partido.</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00283</w:t>
            </w:r>
          </w:p>
          <w:p w:rsidR="004075D9" w:rsidRPr="00126CBA" w:rsidRDefault="004075D9" w:rsidP="00256584">
            <w:pPr>
              <w:jc w:val="center"/>
              <w:rPr>
                <w:rFonts w:ascii="Arial" w:hAnsi="Arial" w:cs="Arial"/>
                <w:sz w:val="20"/>
                <w:szCs w:val="20"/>
              </w:rPr>
            </w:pPr>
            <w:r w:rsidRPr="00126CBA">
              <w:rPr>
                <w:rFonts w:ascii="Arial" w:hAnsi="Arial" w:cs="Arial"/>
                <w:sz w:val="20"/>
                <w:szCs w:val="20"/>
              </w:rPr>
              <w:t>01/10/2015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que reciben las agrupaciones políticas nacionales y estatales.</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00282</w:t>
            </w:r>
          </w:p>
          <w:p w:rsidR="004075D9" w:rsidRPr="00126CBA" w:rsidRDefault="004075D9" w:rsidP="00256584">
            <w:pPr>
              <w:jc w:val="center"/>
              <w:rPr>
                <w:rFonts w:ascii="Arial" w:hAnsi="Arial" w:cs="Arial"/>
                <w:sz w:val="20"/>
                <w:szCs w:val="20"/>
              </w:rPr>
            </w:pPr>
            <w:r w:rsidRPr="00126CBA">
              <w:rPr>
                <w:rFonts w:ascii="Arial" w:hAnsi="Arial" w:cs="Arial"/>
                <w:sz w:val="20"/>
                <w:szCs w:val="20"/>
              </w:rPr>
              <w:t>01/10/2015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que reciben las agrupaciones políticas nacionales y estatales.</w:t>
            </w:r>
          </w:p>
        </w:tc>
      </w:tr>
      <w:tr w:rsidR="004075D9" w:rsidRPr="00126CBA" w:rsidTr="009B1C07">
        <w:trPr>
          <w:trHeight w:val="138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00290</w:t>
            </w:r>
          </w:p>
          <w:p w:rsidR="004075D9" w:rsidRPr="00126CBA" w:rsidRDefault="004075D9" w:rsidP="00256584">
            <w:pPr>
              <w:jc w:val="center"/>
              <w:rPr>
                <w:rFonts w:ascii="Arial" w:hAnsi="Arial" w:cs="Arial"/>
                <w:sz w:val="20"/>
                <w:szCs w:val="20"/>
              </w:rPr>
            </w:pPr>
            <w:r w:rsidRPr="00126CBA">
              <w:rPr>
                <w:rFonts w:ascii="Arial" w:hAnsi="Arial" w:cs="Arial"/>
                <w:sz w:val="20"/>
                <w:szCs w:val="20"/>
              </w:rPr>
              <w:t>08/10/2015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w:t>
            </w:r>
            <w:r>
              <w:rPr>
                <w:rFonts w:ascii="Arial" w:hAnsi="Arial" w:cs="Arial"/>
                <w:sz w:val="20"/>
                <w:szCs w:val="20"/>
              </w:rPr>
              <w:t>ción de candidatos  a cargo de d</w:t>
            </w:r>
            <w:r w:rsidRPr="00126CBA">
              <w:rPr>
                <w:rFonts w:ascii="Arial" w:hAnsi="Arial" w:cs="Arial"/>
                <w:sz w:val="20"/>
                <w:szCs w:val="20"/>
              </w:rPr>
              <w:t>iputado local que obtuvieron constancia de mayoría, la plataforma electoral y plan de trabajo, fecha de proceso electoral 2011-2012, presupuesto de egresos y financiamiento público a partidos políticos de los años 2005, 2006, 2007, 2008, 2009, 2010, 2011, 2012, 2013, 2014 y 2015.</w:t>
            </w:r>
          </w:p>
        </w:tc>
      </w:tr>
      <w:tr w:rsidR="004075D9" w:rsidRPr="00126CBA" w:rsidTr="009B1C07">
        <w:trPr>
          <w:trHeight w:val="114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00303</w:t>
            </w:r>
          </w:p>
          <w:p w:rsidR="004075D9" w:rsidRPr="00126CBA" w:rsidRDefault="004075D9" w:rsidP="00256584">
            <w:pPr>
              <w:jc w:val="center"/>
              <w:rPr>
                <w:rFonts w:ascii="Arial" w:hAnsi="Arial" w:cs="Arial"/>
                <w:sz w:val="20"/>
                <w:szCs w:val="20"/>
              </w:rPr>
            </w:pPr>
            <w:r w:rsidRPr="00126CBA">
              <w:rPr>
                <w:rFonts w:ascii="Arial" w:hAnsi="Arial" w:cs="Arial"/>
                <w:sz w:val="20"/>
                <w:szCs w:val="20"/>
              </w:rPr>
              <w:t>27/10/2015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recibido por los candidatos a diputado local del distrito 10 en el proceso electoral 2014-2015, tope de gastos de campaña para la elección 2015, financiamiento privado Financiamiento recibido por los candidatos a diputado local del distrito 10 en el proceso electoral 2014-2015.</w:t>
            </w:r>
          </w:p>
        </w:tc>
      </w:tr>
      <w:tr w:rsidR="004075D9" w:rsidRPr="00126CBA" w:rsidTr="009B1C07">
        <w:trPr>
          <w:trHeight w:val="46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00305</w:t>
            </w:r>
          </w:p>
          <w:p w:rsidR="004075D9" w:rsidRPr="00126CBA" w:rsidRDefault="004075D9" w:rsidP="00256584">
            <w:pPr>
              <w:jc w:val="center"/>
              <w:rPr>
                <w:rFonts w:ascii="Arial" w:hAnsi="Arial" w:cs="Arial"/>
                <w:sz w:val="20"/>
                <w:szCs w:val="20"/>
              </w:rPr>
            </w:pPr>
            <w:r w:rsidRPr="00126CBA">
              <w:rPr>
                <w:rFonts w:ascii="Arial" w:hAnsi="Arial" w:cs="Arial"/>
                <w:sz w:val="20"/>
                <w:szCs w:val="20"/>
              </w:rPr>
              <w:t>29/10/2015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a partidos políticos en 2006, 2009, 2012 y 2015</w:t>
            </w:r>
            <w:r>
              <w:rPr>
                <w:rFonts w:ascii="Arial" w:hAnsi="Arial" w:cs="Arial"/>
                <w:sz w:val="20"/>
                <w:szCs w:val="20"/>
              </w:rPr>
              <w:t>.</w:t>
            </w:r>
          </w:p>
        </w:tc>
      </w:tr>
      <w:tr w:rsidR="004075D9" w:rsidRPr="00126CBA" w:rsidTr="009B1C07">
        <w:trPr>
          <w:trHeight w:val="45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00329</w:t>
            </w:r>
          </w:p>
          <w:p w:rsidR="004075D9" w:rsidRPr="00126CBA" w:rsidRDefault="004075D9" w:rsidP="00256584">
            <w:pPr>
              <w:jc w:val="center"/>
              <w:rPr>
                <w:rFonts w:ascii="Arial" w:hAnsi="Arial" w:cs="Arial"/>
                <w:sz w:val="20"/>
                <w:szCs w:val="20"/>
              </w:rPr>
            </w:pPr>
            <w:r w:rsidRPr="00126CBA">
              <w:rPr>
                <w:rFonts w:ascii="Arial" w:hAnsi="Arial" w:cs="Arial"/>
                <w:sz w:val="20"/>
                <w:szCs w:val="20"/>
              </w:rPr>
              <w:t>24/11/2015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de financiamiento público de partidos políticos estatales de 1997 al 2013</w:t>
            </w:r>
            <w:r>
              <w:rPr>
                <w:rFonts w:ascii="Arial" w:hAnsi="Arial" w:cs="Arial"/>
                <w:sz w:val="20"/>
                <w:szCs w:val="20"/>
              </w:rPr>
              <w:t>.</w:t>
            </w:r>
          </w:p>
        </w:tc>
      </w:tr>
      <w:tr w:rsidR="004075D9" w:rsidRPr="00126CBA" w:rsidTr="009B1C07">
        <w:trPr>
          <w:trHeight w:val="690"/>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00332</w:t>
            </w:r>
          </w:p>
          <w:p w:rsidR="004075D9" w:rsidRPr="00126CBA" w:rsidRDefault="004075D9" w:rsidP="00256584">
            <w:pPr>
              <w:jc w:val="center"/>
              <w:rPr>
                <w:rFonts w:ascii="Arial" w:hAnsi="Arial" w:cs="Arial"/>
                <w:sz w:val="20"/>
                <w:szCs w:val="20"/>
              </w:rPr>
            </w:pPr>
            <w:r w:rsidRPr="00126CBA">
              <w:rPr>
                <w:rFonts w:ascii="Arial" w:hAnsi="Arial" w:cs="Arial"/>
                <w:sz w:val="20"/>
                <w:szCs w:val="20"/>
              </w:rPr>
              <w:t>24/11/2015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sobre la implantación de la reforma político electoral en registro de candidatos, candidatos independientes y paridad de género</w:t>
            </w:r>
            <w:r>
              <w:rPr>
                <w:rFonts w:ascii="Arial" w:hAnsi="Arial" w:cs="Arial"/>
                <w:sz w:val="20"/>
                <w:szCs w:val="20"/>
              </w:rPr>
              <w:t>.</w:t>
            </w:r>
          </w:p>
        </w:tc>
      </w:tr>
      <w:tr w:rsidR="004075D9" w:rsidRPr="00126CBA" w:rsidTr="009B1C07">
        <w:trPr>
          <w:trHeight w:val="465"/>
        </w:trPr>
        <w:tc>
          <w:tcPr>
            <w:tcW w:w="1483" w:type="dxa"/>
          </w:tcPr>
          <w:p w:rsidR="004075D9" w:rsidRPr="00126CBA" w:rsidRDefault="004075D9" w:rsidP="00256584">
            <w:pPr>
              <w:jc w:val="center"/>
              <w:rPr>
                <w:rFonts w:ascii="Arial" w:hAnsi="Arial" w:cs="Arial"/>
                <w:sz w:val="20"/>
                <w:szCs w:val="20"/>
              </w:rPr>
            </w:pPr>
            <w:r w:rsidRPr="00126CBA">
              <w:rPr>
                <w:rFonts w:ascii="Arial" w:hAnsi="Arial" w:cs="Arial"/>
                <w:sz w:val="20"/>
                <w:szCs w:val="20"/>
              </w:rPr>
              <w:t>00336</w:t>
            </w:r>
          </w:p>
          <w:p w:rsidR="004075D9" w:rsidRPr="00126CBA" w:rsidRDefault="004075D9" w:rsidP="00256584">
            <w:pPr>
              <w:jc w:val="center"/>
              <w:rPr>
                <w:rFonts w:ascii="Arial" w:hAnsi="Arial" w:cs="Arial"/>
                <w:sz w:val="20"/>
                <w:szCs w:val="20"/>
              </w:rPr>
            </w:pPr>
            <w:r w:rsidRPr="00126CBA">
              <w:rPr>
                <w:rFonts w:ascii="Arial" w:hAnsi="Arial" w:cs="Arial"/>
                <w:sz w:val="20"/>
                <w:szCs w:val="20"/>
              </w:rPr>
              <w:t>03/12/2015</w:t>
            </w:r>
          </w:p>
        </w:tc>
        <w:tc>
          <w:tcPr>
            <w:tcW w:w="7467" w:type="dxa"/>
          </w:tcPr>
          <w:p w:rsidR="004075D9" w:rsidRPr="00126CBA" w:rsidRDefault="004075D9" w:rsidP="00C82796">
            <w:pPr>
              <w:jc w:val="both"/>
              <w:rPr>
                <w:rFonts w:ascii="Arial" w:hAnsi="Arial" w:cs="Arial"/>
                <w:sz w:val="20"/>
                <w:szCs w:val="20"/>
              </w:rPr>
            </w:pPr>
            <w:r w:rsidRPr="00126CBA">
              <w:rPr>
                <w:rFonts w:ascii="Arial" w:hAnsi="Arial" w:cs="Arial"/>
                <w:sz w:val="20"/>
                <w:szCs w:val="20"/>
              </w:rPr>
              <w:t>Solicitud de información sobre registro de partido político estatal a partir de una agrupación política</w:t>
            </w:r>
            <w:r>
              <w:rPr>
                <w:rFonts w:ascii="Arial" w:hAnsi="Arial" w:cs="Arial"/>
                <w:sz w:val="20"/>
                <w:szCs w:val="20"/>
              </w:rPr>
              <w:t>.</w:t>
            </w:r>
          </w:p>
        </w:tc>
      </w:tr>
    </w:tbl>
    <w:p w:rsidR="00C82796" w:rsidRDefault="00C82796" w:rsidP="00C82796">
      <w:pPr>
        <w:rPr>
          <w:rFonts w:ascii="Arial" w:hAnsi="Arial" w:cs="Arial"/>
          <w:sz w:val="24"/>
          <w:szCs w:val="24"/>
        </w:rPr>
      </w:pPr>
    </w:p>
    <w:p w:rsidR="00C82796" w:rsidRPr="004638B6" w:rsidRDefault="00C82796" w:rsidP="00C82796">
      <w:pPr>
        <w:spacing w:line="360" w:lineRule="auto"/>
        <w:jc w:val="both"/>
        <w:rPr>
          <w:rFonts w:ascii="Arial" w:hAnsi="Arial" w:cs="Arial"/>
          <w:b/>
          <w:sz w:val="24"/>
          <w:szCs w:val="24"/>
        </w:rPr>
      </w:pPr>
      <w:r>
        <w:rPr>
          <w:rFonts w:ascii="Arial" w:hAnsi="Arial" w:cs="Arial"/>
          <w:b/>
          <w:sz w:val="24"/>
          <w:szCs w:val="24"/>
        </w:rPr>
        <w:t xml:space="preserve">3.3. </w:t>
      </w:r>
      <w:r w:rsidRPr="00813B03">
        <w:rPr>
          <w:rFonts w:ascii="Arial" w:hAnsi="Arial" w:cs="Arial"/>
          <w:b/>
          <w:sz w:val="24"/>
          <w:szCs w:val="24"/>
        </w:rPr>
        <w:t xml:space="preserve">Registro de documentos básicos e integración de órganos directivos de los partidos y agrupaciones políticas, </w:t>
      </w:r>
      <w:r>
        <w:rPr>
          <w:rFonts w:ascii="Arial" w:hAnsi="Arial" w:cs="Arial"/>
          <w:b/>
          <w:sz w:val="24"/>
          <w:szCs w:val="24"/>
        </w:rPr>
        <w:t xml:space="preserve">así como de las plataformas electorales para el proceso electoral local ordinario 2014-2015, </w:t>
      </w:r>
      <w:r w:rsidRPr="00813B03">
        <w:rPr>
          <w:rFonts w:ascii="Arial" w:hAnsi="Arial" w:cs="Arial"/>
          <w:b/>
          <w:sz w:val="24"/>
          <w:szCs w:val="24"/>
        </w:rPr>
        <w:t>con la información remitida por éstos.</w:t>
      </w:r>
    </w:p>
    <w:tbl>
      <w:tblPr>
        <w:tblStyle w:val="Tablaconcuadrcula"/>
        <w:tblW w:w="0" w:type="auto"/>
        <w:tblInd w:w="108" w:type="dxa"/>
        <w:tblLook w:val="04A0"/>
      </w:tblPr>
      <w:tblGrid>
        <w:gridCol w:w="2884"/>
        <w:gridCol w:w="2993"/>
        <w:gridCol w:w="2993"/>
      </w:tblGrid>
      <w:tr w:rsidR="00C82796" w:rsidRPr="008A71A3" w:rsidTr="00C82796">
        <w:tc>
          <w:tcPr>
            <w:tcW w:w="2884"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Fecha de inicio</w:t>
            </w:r>
          </w:p>
        </w:tc>
        <w:tc>
          <w:tcPr>
            <w:tcW w:w="2993"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Fecha de término</w:t>
            </w:r>
          </w:p>
        </w:tc>
        <w:tc>
          <w:tcPr>
            <w:tcW w:w="2993" w:type="dxa"/>
            <w:shd w:val="clear" w:color="auto" w:fill="FFFFFF" w:themeFill="background1"/>
          </w:tcPr>
          <w:p w:rsidR="00C82796" w:rsidRPr="004638B6" w:rsidRDefault="00C82796" w:rsidP="00C82796">
            <w:pPr>
              <w:rPr>
                <w:rFonts w:ascii="Arial" w:hAnsi="Arial" w:cs="Arial"/>
                <w:b/>
                <w:sz w:val="24"/>
                <w:szCs w:val="24"/>
              </w:rPr>
            </w:pPr>
            <w:r w:rsidRPr="004638B6">
              <w:rPr>
                <w:rFonts w:ascii="Arial" w:hAnsi="Arial" w:cs="Arial"/>
                <w:b/>
                <w:sz w:val="24"/>
                <w:szCs w:val="24"/>
              </w:rPr>
              <w:t>Meta</w:t>
            </w:r>
          </w:p>
        </w:tc>
      </w:tr>
      <w:tr w:rsidR="00C82796" w:rsidRPr="008A71A3" w:rsidTr="00C82796">
        <w:tc>
          <w:tcPr>
            <w:tcW w:w="2884" w:type="dxa"/>
          </w:tcPr>
          <w:p w:rsidR="00C82796" w:rsidRPr="004638B6" w:rsidRDefault="00190A6D" w:rsidP="00C82796">
            <w:pPr>
              <w:rPr>
                <w:rFonts w:ascii="Arial" w:hAnsi="Arial" w:cs="Arial"/>
                <w:sz w:val="24"/>
                <w:szCs w:val="24"/>
              </w:rPr>
            </w:pPr>
            <w:r>
              <w:rPr>
                <w:rFonts w:ascii="Arial" w:hAnsi="Arial" w:cs="Arial"/>
                <w:sz w:val="24"/>
                <w:szCs w:val="24"/>
              </w:rPr>
              <w:t>A</w:t>
            </w:r>
            <w:r w:rsidR="00C82796" w:rsidRPr="004638B6">
              <w:rPr>
                <w:rFonts w:ascii="Arial" w:hAnsi="Arial" w:cs="Arial"/>
                <w:sz w:val="24"/>
                <w:szCs w:val="24"/>
              </w:rPr>
              <w:t>gosto 2014</w:t>
            </w:r>
          </w:p>
        </w:tc>
        <w:tc>
          <w:tcPr>
            <w:tcW w:w="2993" w:type="dxa"/>
          </w:tcPr>
          <w:p w:rsidR="00C82796" w:rsidRPr="004638B6" w:rsidRDefault="00190A6D" w:rsidP="00C82796">
            <w:pPr>
              <w:rPr>
                <w:rFonts w:ascii="Arial" w:hAnsi="Arial" w:cs="Arial"/>
                <w:sz w:val="24"/>
                <w:szCs w:val="24"/>
              </w:rPr>
            </w:pPr>
            <w:r>
              <w:rPr>
                <w:rFonts w:ascii="Arial" w:hAnsi="Arial" w:cs="Arial"/>
                <w:sz w:val="24"/>
                <w:szCs w:val="24"/>
              </w:rPr>
              <w:t>Marzo</w:t>
            </w:r>
            <w:r w:rsidR="00C82796" w:rsidRPr="004638B6">
              <w:rPr>
                <w:rFonts w:ascii="Arial" w:hAnsi="Arial" w:cs="Arial"/>
                <w:sz w:val="24"/>
                <w:szCs w:val="24"/>
              </w:rPr>
              <w:t xml:space="preserve">  2015</w:t>
            </w:r>
          </w:p>
        </w:tc>
        <w:tc>
          <w:tcPr>
            <w:tcW w:w="2993" w:type="dxa"/>
          </w:tcPr>
          <w:p w:rsidR="00C82796" w:rsidRPr="004638B6" w:rsidRDefault="00C82796" w:rsidP="00C82796">
            <w:pPr>
              <w:rPr>
                <w:rFonts w:ascii="Arial" w:hAnsi="Arial" w:cs="Arial"/>
                <w:sz w:val="24"/>
                <w:szCs w:val="24"/>
              </w:rPr>
            </w:pPr>
            <w:r w:rsidRPr="004638B6">
              <w:rPr>
                <w:rFonts w:ascii="Arial" w:hAnsi="Arial" w:cs="Arial"/>
                <w:sz w:val="24"/>
                <w:szCs w:val="24"/>
              </w:rPr>
              <w:t>100%</w:t>
            </w:r>
          </w:p>
        </w:tc>
      </w:tr>
    </w:tbl>
    <w:p w:rsidR="00C82796" w:rsidRDefault="00C82796" w:rsidP="00C82796">
      <w:pPr>
        <w:rPr>
          <w:rFonts w:ascii="Arial" w:hAnsi="Arial" w:cs="Arial"/>
          <w:sz w:val="24"/>
          <w:szCs w:val="24"/>
        </w:rPr>
      </w:pPr>
    </w:p>
    <w:p w:rsidR="00C82796" w:rsidRDefault="00C82796" w:rsidP="00C82796">
      <w:pPr>
        <w:spacing w:line="360" w:lineRule="auto"/>
        <w:jc w:val="both"/>
        <w:rPr>
          <w:rFonts w:ascii="Arial" w:hAnsi="Arial" w:cs="Arial"/>
          <w:sz w:val="24"/>
          <w:szCs w:val="24"/>
        </w:rPr>
      </w:pPr>
      <w:r>
        <w:rPr>
          <w:rFonts w:ascii="Arial" w:hAnsi="Arial" w:cs="Arial"/>
          <w:sz w:val="24"/>
          <w:szCs w:val="24"/>
        </w:rPr>
        <w:t xml:space="preserve">En sesión extraordinaria del Consejo General del Instituto Electoral, de fecha 6 de octubre de 2014, el Secretario Ejecutivo presentó informe sobre la verificación </w:t>
      </w:r>
      <w:r>
        <w:rPr>
          <w:rFonts w:ascii="Arial" w:hAnsi="Arial" w:cs="Arial"/>
          <w:sz w:val="24"/>
          <w:szCs w:val="24"/>
        </w:rPr>
        <w:lastRenderedPageBreak/>
        <w:t>realizada a los partidos políticos nacionales acreditados ante este Instituto Electoral</w:t>
      </w:r>
      <w:r w:rsidR="00190A6D">
        <w:rPr>
          <w:rFonts w:ascii="Arial" w:hAnsi="Arial" w:cs="Arial"/>
          <w:sz w:val="24"/>
          <w:szCs w:val="24"/>
        </w:rPr>
        <w:t>.</w:t>
      </w:r>
    </w:p>
    <w:tbl>
      <w:tblPr>
        <w:tblStyle w:val="Tablaconcuadrcula"/>
        <w:tblW w:w="0" w:type="auto"/>
        <w:tblLook w:val="04A0"/>
      </w:tblPr>
      <w:tblGrid>
        <w:gridCol w:w="4489"/>
        <w:gridCol w:w="4489"/>
      </w:tblGrid>
      <w:tr w:rsidR="0093268E" w:rsidRPr="000A0047" w:rsidTr="008E30AC">
        <w:tc>
          <w:tcPr>
            <w:tcW w:w="4489" w:type="dxa"/>
          </w:tcPr>
          <w:p w:rsidR="0093268E" w:rsidRPr="000A0047" w:rsidRDefault="0093268E" w:rsidP="008E30AC">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93268E" w:rsidRPr="000A0047" w:rsidRDefault="0093268E" w:rsidP="008E30AC">
            <w:pPr>
              <w:jc w:val="center"/>
              <w:rPr>
                <w:rFonts w:ascii="Arial" w:hAnsi="Arial" w:cs="Arial"/>
                <w:b/>
                <w:sz w:val="20"/>
                <w:szCs w:val="20"/>
              </w:rPr>
            </w:pPr>
            <w:r w:rsidRPr="000A0047">
              <w:rPr>
                <w:rFonts w:ascii="Arial" w:hAnsi="Arial" w:cs="Arial"/>
                <w:b/>
                <w:sz w:val="20"/>
                <w:szCs w:val="20"/>
              </w:rPr>
              <w:t>PARTIDO ACCIÓN NACIONAL</w:t>
            </w:r>
          </w:p>
        </w:tc>
      </w:tr>
      <w:tr w:rsidR="0093268E" w:rsidRPr="000A0047" w:rsidTr="008E30A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93268E" w:rsidRPr="000A0047" w:rsidTr="008E30A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93268E" w:rsidRPr="000A0047" w:rsidTr="008E30A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Vidrio Número 1604, Colonia Americana, Guadalajara.</w:t>
            </w:r>
          </w:p>
        </w:tc>
      </w:tr>
      <w:tr w:rsidR="0093268E" w:rsidRPr="000A0047" w:rsidTr="008E30AC">
        <w:tc>
          <w:tcPr>
            <w:tcW w:w="4489" w:type="dxa"/>
          </w:tcPr>
          <w:p w:rsidR="0093268E" w:rsidRPr="000A0047" w:rsidRDefault="0093268E" w:rsidP="008E30AC">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93268E" w:rsidRPr="000A0047" w:rsidRDefault="0093268E" w:rsidP="0093268E">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93268E" w:rsidRPr="000A0047" w:rsidRDefault="0093268E" w:rsidP="0093268E">
            <w:pPr>
              <w:jc w:val="both"/>
              <w:rPr>
                <w:rFonts w:ascii="Arial" w:hAnsi="Arial" w:cs="Arial"/>
                <w:sz w:val="20"/>
                <w:szCs w:val="20"/>
              </w:rPr>
            </w:pPr>
            <w:r w:rsidRPr="000A0047">
              <w:rPr>
                <w:rFonts w:ascii="Arial" w:hAnsi="Arial" w:cs="Arial"/>
                <w:sz w:val="20"/>
                <w:szCs w:val="20"/>
              </w:rPr>
              <w:t>Estructuras distritales y municipales, actualizadas mediante escrito presentado y registrado con el número de folio 1118 de fecha 29 de septiembre de 2011.</w:t>
            </w: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 xml:space="preserve">PARTIDO </w:t>
            </w:r>
            <w:r>
              <w:rPr>
                <w:rFonts w:ascii="Arial" w:hAnsi="Arial" w:cs="Arial"/>
                <w:b/>
                <w:sz w:val="20"/>
                <w:szCs w:val="20"/>
              </w:rPr>
              <w:t>REVOLUCIONARIO INSTITUCIONAL</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Pr>
                <w:rFonts w:ascii="Arial" w:hAnsi="Arial" w:cs="Arial"/>
                <w:sz w:val="20"/>
                <w:szCs w:val="20"/>
              </w:rPr>
              <w:t>Calzada del campesino número 22, Colonia Moderna</w:t>
            </w:r>
            <w:r w:rsidRPr="000A0047">
              <w:rPr>
                <w:rFonts w:ascii="Arial" w:hAnsi="Arial" w:cs="Arial"/>
                <w:sz w:val="20"/>
                <w:szCs w:val="20"/>
              </w:rPr>
              <w:t>,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Default="00C82796" w:rsidP="00C82796">
            <w:pPr>
              <w:jc w:val="both"/>
              <w:rPr>
                <w:rFonts w:ascii="Arial" w:hAnsi="Arial" w:cs="Arial"/>
                <w:sz w:val="20"/>
                <w:szCs w:val="20"/>
              </w:rPr>
            </w:pPr>
            <w:r>
              <w:rPr>
                <w:rFonts w:ascii="Arial" w:hAnsi="Arial" w:cs="Arial"/>
                <w:sz w:val="20"/>
                <w:szCs w:val="20"/>
              </w:rPr>
              <w:t>Actualizados mediante escritos presentados y registrados con los folios 000398 y 000492 de fechas 18 de abril y 23 de mayo, ambos de 2013.</w:t>
            </w:r>
          </w:p>
          <w:p w:rsidR="00C82796" w:rsidRPr="000A0047" w:rsidRDefault="00C82796" w:rsidP="00C82796">
            <w:pPr>
              <w:jc w:val="both"/>
              <w:rPr>
                <w:rFonts w:ascii="Arial" w:hAnsi="Arial" w:cs="Arial"/>
                <w:sz w:val="20"/>
                <w:szCs w:val="20"/>
              </w:rPr>
            </w:pPr>
            <w:r>
              <w:rPr>
                <w:rFonts w:ascii="Arial" w:hAnsi="Arial" w:cs="Arial"/>
                <w:sz w:val="20"/>
                <w:szCs w:val="20"/>
              </w:rPr>
              <w:t>Estructuras distritales y municipales actualizados mediante escritos presentados y registrados con los folios 000121, 000413 y 000576 de fechas 10 de febrero, 6 de mayo y 13 de junio, todos de 2014.</w:t>
            </w: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PARTIDO DE LA REVOLUCIÓN DEMOCRÁTICA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Pavo número 111, Zona Centro,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PARTIDO DEL TRABAJO</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III. Documentos actualizados y certificados ante </w:t>
            </w:r>
            <w:r w:rsidRPr="000A0047">
              <w:rPr>
                <w:rFonts w:ascii="Arial" w:hAnsi="Arial" w:cs="Arial"/>
                <w:sz w:val="20"/>
                <w:szCs w:val="20"/>
              </w:rPr>
              <w:lastRenderedPageBreak/>
              <w:t>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lastRenderedPageBreak/>
              <w:t xml:space="preserve">Certificación del INE de fecha de 11 de </w:t>
            </w:r>
            <w:r w:rsidRPr="000A0047">
              <w:rPr>
                <w:rFonts w:ascii="Arial" w:hAnsi="Arial" w:cs="Arial"/>
                <w:sz w:val="20"/>
                <w:szCs w:val="20"/>
              </w:rPr>
              <w:lastRenderedPageBreak/>
              <w:t>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lastRenderedPageBreak/>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Francisco Zarco número 333, Colonia Sagrada Familia,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 xml:space="preserve">PARTIDO VERDE ECOLOGISTA DE MÉXICO </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I. Registro  </w:t>
            </w:r>
            <w:r>
              <w:rPr>
                <w:rFonts w:ascii="Arial" w:hAnsi="Arial" w:cs="Arial"/>
                <w:sz w:val="20"/>
                <w:szCs w:val="20"/>
              </w:rPr>
              <w:t>v</w:t>
            </w:r>
            <w:r w:rsidRPr="000A0047">
              <w:rPr>
                <w:rFonts w:ascii="Arial" w:hAnsi="Arial" w:cs="Arial"/>
                <w:sz w:val="20"/>
                <w:szCs w:val="20"/>
              </w:rPr>
              <w:t>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Efraín González Luna número 2456, Colonias Arcos Sur,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r w:rsidRPr="000A0047">
              <w:rPr>
                <w:rFonts w:ascii="Arial" w:hAnsi="Arial" w:cs="Arial"/>
                <w:sz w:val="20"/>
                <w:szCs w:val="20"/>
              </w:rPr>
              <w:t>Estructuras distritales y municipales, actualizado mediante escrito presentado y registrado con el número folio 1132 de fecha 30 de septiembre de 2011.</w:t>
            </w: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 xml:space="preserve">NUEVA ALIANZA </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Calle </w:t>
            </w:r>
            <w:proofErr w:type="spellStart"/>
            <w:r w:rsidRPr="000A0047">
              <w:rPr>
                <w:rFonts w:ascii="Arial" w:hAnsi="Arial" w:cs="Arial"/>
                <w:sz w:val="20"/>
                <w:szCs w:val="20"/>
              </w:rPr>
              <w:t>Chapala</w:t>
            </w:r>
            <w:proofErr w:type="spellEnd"/>
            <w:r w:rsidRPr="000A0047">
              <w:rPr>
                <w:rFonts w:ascii="Arial" w:hAnsi="Arial" w:cs="Arial"/>
                <w:sz w:val="20"/>
                <w:szCs w:val="20"/>
              </w:rPr>
              <w:t xml:space="preserve"> número 17, Colonia Vallarta Poniente,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 xml:space="preserve">MOVIMIENTO CIUDADANO </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Avenida La Paz número 1901, Colonia Americana,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 xml:space="preserve">MORENA </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III. Documentos actualizados y certificados ante </w:t>
            </w:r>
            <w:r w:rsidRPr="000A0047">
              <w:rPr>
                <w:rFonts w:ascii="Arial" w:hAnsi="Arial" w:cs="Arial"/>
                <w:sz w:val="20"/>
                <w:szCs w:val="20"/>
              </w:rPr>
              <w:lastRenderedPageBreak/>
              <w:t>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lastRenderedPageBreak/>
              <w:t xml:space="preserve">Certificación del INE de fecha de 11 de </w:t>
            </w:r>
            <w:r w:rsidRPr="000A0047">
              <w:rPr>
                <w:rFonts w:ascii="Arial" w:hAnsi="Arial" w:cs="Arial"/>
                <w:sz w:val="20"/>
                <w:szCs w:val="20"/>
              </w:rPr>
              <w:lastRenderedPageBreak/>
              <w:t>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lastRenderedPageBreak/>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Simón Bolívar número 594, Colonia Moderna,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ENCUENTRO SOCIAL</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Uaxactún número 1645, Colonia Pinar de la Calma, Zapopan.</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rPr>
      </w:pPr>
    </w:p>
    <w:tbl>
      <w:tblPr>
        <w:tblStyle w:val="Tablaconcuadrcula"/>
        <w:tblW w:w="0" w:type="auto"/>
        <w:tblLook w:val="04A0"/>
      </w:tblPr>
      <w:tblGrid>
        <w:gridCol w:w="4489"/>
        <w:gridCol w:w="4489"/>
      </w:tblGrid>
      <w:tr w:rsidR="00C82796" w:rsidRPr="000A0047" w:rsidTr="00C82796">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Artículo 38 C.E.P.C.J</w:t>
            </w:r>
          </w:p>
        </w:tc>
        <w:tc>
          <w:tcPr>
            <w:tcW w:w="4489"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PARTIDO HUMANISTA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 Registro Vigente ante el INE.</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Documentos actualizados y certificados ante la autoridad federal.</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Certificación del INE de fecha de 11 de septiembre de 2014</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III. Domicilio en el Estado.</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Belén número 181, Colonia Centro, Guadalajara.</w:t>
            </w:r>
          </w:p>
        </w:tc>
      </w:tr>
      <w:tr w:rsidR="00C82796" w:rsidRPr="000A0047" w:rsidTr="00C82796">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IV. Integración comité directivo u organismo equivalente en el Estado, así como relación de los integrantes de sus estructuras distritales y municipales.</w:t>
            </w:r>
          </w:p>
        </w:tc>
        <w:tc>
          <w:tcPr>
            <w:tcW w:w="4489" w:type="dxa"/>
          </w:tcPr>
          <w:p w:rsidR="00C82796" w:rsidRPr="000A0047" w:rsidRDefault="00C82796" w:rsidP="00C82796">
            <w:pPr>
              <w:jc w:val="both"/>
              <w:rPr>
                <w:rFonts w:ascii="Arial" w:hAnsi="Arial" w:cs="Arial"/>
                <w:sz w:val="20"/>
                <w:szCs w:val="20"/>
              </w:rPr>
            </w:pPr>
            <w:r w:rsidRPr="000A0047">
              <w:rPr>
                <w:rFonts w:ascii="Arial" w:hAnsi="Arial" w:cs="Arial"/>
                <w:sz w:val="20"/>
                <w:szCs w:val="20"/>
              </w:rPr>
              <w:t xml:space="preserve">Certificación del INE de fecha 11 de septiembre de 2014. </w:t>
            </w:r>
          </w:p>
          <w:p w:rsidR="00C82796" w:rsidRPr="000A0047" w:rsidRDefault="00C82796" w:rsidP="00C82796">
            <w:pPr>
              <w:jc w:val="both"/>
              <w:rPr>
                <w:rFonts w:ascii="Arial" w:hAnsi="Arial" w:cs="Arial"/>
                <w:sz w:val="20"/>
                <w:szCs w:val="20"/>
              </w:rPr>
            </w:pPr>
          </w:p>
          <w:p w:rsidR="00C82796" w:rsidRPr="000A0047" w:rsidRDefault="00C82796" w:rsidP="00C82796">
            <w:pPr>
              <w:jc w:val="both"/>
              <w:rPr>
                <w:rFonts w:ascii="Arial" w:hAnsi="Arial" w:cs="Arial"/>
                <w:sz w:val="20"/>
                <w:szCs w:val="20"/>
              </w:rPr>
            </w:pPr>
          </w:p>
        </w:tc>
      </w:tr>
    </w:tbl>
    <w:p w:rsidR="00C82796" w:rsidRDefault="00C82796" w:rsidP="00C82796">
      <w:pPr>
        <w:jc w:val="both"/>
        <w:rPr>
          <w:rFonts w:ascii="Arial" w:hAnsi="Arial" w:cs="Arial"/>
          <w:sz w:val="24"/>
          <w:szCs w:val="24"/>
          <w:u w:val="single"/>
        </w:rPr>
      </w:pPr>
    </w:p>
    <w:p w:rsidR="00C82796" w:rsidRDefault="00C82796" w:rsidP="001E11F0">
      <w:pPr>
        <w:spacing w:line="360" w:lineRule="auto"/>
        <w:jc w:val="both"/>
        <w:rPr>
          <w:rFonts w:ascii="Arial" w:hAnsi="Arial" w:cs="Arial"/>
          <w:sz w:val="24"/>
          <w:szCs w:val="24"/>
        </w:rPr>
      </w:pPr>
      <w:r w:rsidRPr="007B7C9F">
        <w:rPr>
          <w:rFonts w:ascii="Arial" w:hAnsi="Arial" w:cs="Arial"/>
          <w:sz w:val="24"/>
          <w:szCs w:val="24"/>
        </w:rPr>
        <w:t xml:space="preserve">De conformidad con el calendario integral del proceso electoral local ordinario 2014-2015, </w:t>
      </w:r>
      <w:r>
        <w:rPr>
          <w:rFonts w:ascii="Arial" w:hAnsi="Arial" w:cs="Arial"/>
          <w:sz w:val="24"/>
          <w:szCs w:val="24"/>
        </w:rPr>
        <w:t>se verificó</w:t>
      </w:r>
      <w:r w:rsidRPr="007B7C9F">
        <w:rPr>
          <w:rFonts w:ascii="Arial" w:hAnsi="Arial" w:cs="Arial"/>
          <w:sz w:val="24"/>
          <w:szCs w:val="24"/>
        </w:rPr>
        <w:t xml:space="preserve"> que los partidos políticos presentaron en tiempo y forma sus plataformas electorales, toda vez que en el</w:t>
      </w:r>
      <w:r>
        <w:rPr>
          <w:rFonts w:ascii="Arial" w:hAnsi="Arial" w:cs="Arial"/>
          <w:sz w:val="24"/>
          <w:szCs w:val="24"/>
        </w:rPr>
        <w:t xml:space="preserve"> mencionado calendario se estipularon como términos para la presentación de las mismas, el día15 de marzo de 2015 para diputaciones y el día 22 de marzo de 2015 para munícipes.</w:t>
      </w:r>
    </w:p>
    <w:p w:rsidR="00C82796" w:rsidRPr="004638B6" w:rsidRDefault="00C82796" w:rsidP="00C82796">
      <w:pPr>
        <w:jc w:val="center"/>
        <w:rPr>
          <w:rFonts w:ascii="Arial" w:hAnsi="Arial" w:cs="Arial"/>
          <w:b/>
          <w:sz w:val="24"/>
          <w:szCs w:val="24"/>
        </w:rPr>
      </w:pPr>
      <w:r w:rsidRPr="004638B6">
        <w:rPr>
          <w:rFonts w:ascii="Arial" w:hAnsi="Arial" w:cs="Arial"/>
          <w:b/>
          <w:sz w:val="24"/>
          <w:szCs w:val="24"/>
        </w:rPr>
        <w:t>Plataformas electorales recibidas de partidos políticos 2015</w:t>
      </w:r>
    </w:p>
    <w:tbl>
      <w:tblPr>
        <w:tblStyle w:val="Tablaconcuadrcula"/>
        <w:tblW w:w="0" w:type="auto"/>
        <w:tblLook w:val="04A0"/>
      </w:tblPr>
      <w:tblGrid>
        <w:gridCol w:w="2216"/>
        <w:gridCol w:w="2191"/>
        <w:gridCol w:w="2205"/>
        <w:gridCol w:w="2216"/>
      </w:tblGrid>
      <w:tr w:rsidR="00C82796" w:rsidRPr="000A0047" w:rsidTr="006523F0">
        <w:tc>
          <w:tcPr>
            <w:tcW w:w="2216"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Partido político</w:t>
            </w:r>
          </w:p>
        </w:tc>
        <w:tc>
          <w:tcPr>
            <w:tcW w:w="2191"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Folio</w:t>
            </w:r>
          </w:p>
        </w:tc>
        <w:tc>
          <w:tcPr>
            <w:tcW w:w="2205"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Fecha</w:t>
            </w:r>
          </w:p>
        </w:tc>
        <w:tc>
          <w:tcPr>
            <w:tcW w:w="2216" w:type="dxa"/>
          </w:tcPr>
          <w:p w:rsidR="00C82796" w:rsidRPr="000A0047" w:rsidRDefault="00C82796" w:rsidP="00C82796">
            <w:pPr>
              <w:jc w:val="center"/>
              <w:rPr>
                <w:rFonts w:ascii="Arial" w:hAnsi="Arial" w:cs="Arial"/>
                <w:b/>
                <w:sz w:val="20"/>
                <w:szCs w:val="20"/>
              </w:rPr>
            </w:pPr>
            <w:r w:rsidRPr="000A0047">
              <w:rPr>
                <w:rFonts w:ascii="Arial" w:hAnsi="Arial" w:cs="Arial"/>
                <w:b/>
                <w:sz w:val="20"/>
                <w:szCs w:val="20"/>
              </w:rPr>
              <w:t>Tipo de elección</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Partido del Trabajo</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001151</w:t>
            </w:r>
          </w:p>
        </w:tc>
        <w:tc>
          <w:tcPr>
            <w:tcW w:w="2205" w:type="dxa"/>
          </w:tcPr>
          <w:p w:rsidR="00C82796" w:rsidRPr="000A0047" w:rsidRDefault="008540A2" w:rsidP="00C82796">
            <w:pPr>
              <w:jc w:val="center"/>
              <w:rPr>
                <w:rFonts w:ascii="Arial" w:hAnsi="Arial" w:cs="Arial"/>
                <w:sz w:val="20"/>
                <w:szCs w:val="20"/>
              </w:rPr>
            </w:pPr>
            <w:r>
              <w:rPr>
                <w:rFonts w:ascii="Arial" w:hAnsi="Arial" w:cs="Arial"/>
                <w:sz w:val="20"/>
                <w:szCs w:val="20"/>
              </w:rPr>
              <w:t>11/03/2015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Diputados locales y munícipes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Nueva Alianza</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001155</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11/03/2015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Diputados locales y munícipes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Partido Verde Ecologista de México</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001218</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14/03/2015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 xml:space="preserve">Diputados locales y </w:t>
            </w:r>
            <w:r w:rsidR="00F901C4" w:rsidRPr="000A0047">
              <w:rPr>
                <w:rFonts w:ascii="Arial" w:hAnsi="Arial" w:cs="Arial"/>
                <w:sz w:val="20"/>
                <w:szCs w:val="20"/>
              </w:rPr>
              <w:t>munícipes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Morena</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001219</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15/03/2015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Diputados locales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lastRenderedPageBreak/>
              <w:t>Encuentro Social</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001221</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15/03/2015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 xml:space="preserve">Diputados locales y </w:t>
            </w:r>
            <w:r w:rsidR="00F901C4" w:rsidRPr="000A0047">
              <w:rPr>
                <w:rFonts w:ascii="Arial" w:hAnsi="Arial" w:cs="Arial"/>
                <w:sz w:val="20"/>
                <w:szCs w:val="20"/>
              </w:rPr>
              <w:t>munícipes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Humanista</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001223</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15/03/2015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Diputados locales</w:t>
            </w:r>
          </w:p>
        </w:tc>
      </w:tr>
      <w:tr w:rsidR="00C82796" w:rsidRPr="000A0047" w:rsidTr="006523F0">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Movimiento Ciudadano</w:t>
            </w:r>
          </w:p>
        </w:tc>
        <w:tc>
          <w:tcPr>
            <w:tcW w:w="2191"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01224</w:t>
            </w:r>
          </w:p>
        </w:tc>
        <w:tc>
          <w:tcPr>
            <w:tcW w:w="2205"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15/03/2015</w:t>
            </w:r>
          </w:p>
        </w:tc>
        <w:tc>
          <w:tcPr>
            <w:tcW w:w="2216" w:type="dxa"/>
          </w:tcPr>
          <w:p w:rsidR="00C82796" w:rsidRPr="000A0047" w:rsidRDefault="00C82796" w:rsidP="00C82796">
            <w:pPr>
              <w:jc w:val="center"/>
              <w:rPr>
                <w:rFonts w:ascii="Arial" w:hAnsi="Arial" w:cs="Arial"/>
                <w:sz w:val="20"/>
                <w:szCs w:val="20"/>
              </w:rPr>
            </w:pPr>
            <w:r w:rsidRPr="000A0047">
              <w:rPr>
                <w:rFonts w:ascii="Arial" w:hAnsi="Arial" w:cs="Arial"/>
                <w:sz w:val="20"/>
                <w:szCs w:val="20"/>
              </w:rPr>
              <w:t>Diputados locales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Morena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01225</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15/03/2015</w:t>
            </w:r>
          </w:p>
        </w:tc>
        <w:tc>
          <w:tcPr>
            <w:tcW w:w="2216" w:type="dxa"/>
            <w:shd w:val="clear" w:color="auto" w:fill="FFFFFF" w:themeFill="background1"/>
          </w:tcPr>
          <w:p w:rsidR="006523F0" w:rsidRPr="000A0047" w:rsidRDefault="006523F0" w:rsidP="006523F0">
            <w:pPr>
              <w:jc w:val="center"/>
              <w:rPr>
                <w:rFonts w:ascii="Arial" w:hAnsi="Arial" w:cs="Arial"/>
                <w:sz w:val="20"/>
                <w:szCs w:val="20"/>
              </w:rPr>
            </w:pPr>
            <w:r w:rsidRPr="000A0047">
              <w:rPr>
                <w:rFonts w:ascii="Arial" w:hAnsi="Arial" w:cs="Arial"/>
                <w:sz w:val="20"/>
                <w:szCs w:val="20"/>
              </w:rPr>
              <w:t>Diputados locales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Partido de la Revolución Democrática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01226</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15/03/2015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Diputada local por el distrito 12</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Partido de la Revolución Democrática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01227</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15/03/2015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Diputados locales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Partido Revolucionario Institucional</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01230</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15/03/2015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Diputados locales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Encuentro Social</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01293</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15/03/2015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Partido de la Revolución Democrática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01354</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21/03/2015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Movimiento Ciudadano</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001353</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21/03/2015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Morena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001378</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22/03/2015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Partido Revolucionario Institucional</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001380</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22/03/2015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r w:rsidR="006523F0" w:rsidRPr="000A0047" w:rsidTr="006523F0">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Humanista</w:t>
            </w:r>
          </w:p>
        </w:tc>
        <w:tc>
          <w:tcPr>
            <w:tcW w:w="2191"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001402</w:t>
            </w:r>
          </w:p>
        </w:tc>
        <w:tc>
          <w:tcPr>
            <w:tcW w:w="2205"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22/03/2015</w:t>
            </w:r>
          </w:p>
        </w:tc>
        <w:tc>
          <w:tcPr>
            <w:tcW w:w="2216" w:type="dxa"/>
          </w:tcPr>
          <w:p w:rsidR="006523F0" w:rsidRPr="000A0047" w:rsidRDefault="006523F0" w:rsidP="006523F0">
            <w:pPr>
              <w:jc w:val="center"/>
              <w:rPr>
                <w:rFonts w:ascii="Arial" w:hAnsi="Arial" w:cs="Arial"/>
                <w:sz w:val="20"/>
                <w:szCs w:val="20"/>
              </w:rPr>
            </w:pPr>
            <w:r w:rsidRPr="000A0047">
              <w:rPr>
                <w:rFonts w:ascii="Arial" w:hAnsi="Arial" w:cs="Arial"/>
                <w:sz w:val="20"/>
                <w:szCs w:val="20"/>
              </w:rPr>
              <w:t>Munícipes</w:t>
            </w:r>
          </w:p>
        </w:tc>
      </w:tr>
    </w:tbl>
    <w:p w:rsidR="00C82796" w:rsidRDefault="00C82796" w:rsidP="00C82796">
      <w:pPr>
        <w:spacing w:after="0" w:line="360" w:lineRule="auto"/>
        <w:jc w:val="both"/>
        <w:rPr>
          <w:rFonts w:ascii="Arial" w:hAnsi="Arial" w:cs="Arial"/>
          <w:b/>
          <w:sz w:val="24"/>
          <w:szCs w:val="24"/>
        </w:rPr>
      </w:pPr>
    </w:p>
    <w:p w:rsidR="00C82796" w:rsidRPr="00213A0A" w:rsidRDefault="00C82796" w:rsidP="00C82796">
      <w:pPr>
        <w:spacing w:after="0" w:line="360" w:lineRule="auto"/>
        <w:jc w:val="both"/>
        <w:rPr>
          <w:rFonts w:ascii="Arial" w:hAnsi="Arial" w:cs="Arial"/>
          <w:b/>
          <w:sz w:val="24"/>
          <w:szCs w:val="24"/>
        </w:rPr>
      </w:pPr>
      <w:r w:rsidRPr="00213A0A">
        <w:rPr>
          <w:rFonts w:ascii="Arial" w:hAnsi="Arial" w:cs="Arial"/>
          <w:b/>
          <w:sz w:val="24"/>
          <w:szCs w:val="24"/>
        </w:rPr>
        <w:t>Aspectos a mejorar en este programa</w:t>
      </w:r>
    </w:p>
    <w:p w:rsidR="00183A1A" w:rsidRDefault="00C82796" w:rsidP="00C82796">
      <w:pPr>
        <w:spacing w:after="0" w:line="360" w:lineRule="auto"/>
        <w:jc w:val="both"/>
        <w:rPr>
          <w:rFonts w:ascii="Arial" w:hAnsi="Arial" w:cs="Arial"/>
          <w:sz w:val="24"/>
          <w:szCs w:val="24"/>
        </w:rPr>
      </w:pPr>
      <w:r w:rsidRPr="003B17C3">
        <w:rPr>
          <w:rFonts w:ascii="Arial" w:hAnsi="Arial" w:cs="Arial"/>
          <w:sz w:val="24"/>
          <w:szCs w:val="24"/>
        </w:rPr>
        <w:t>En lo relativo a las solicitudes de información ingresadas a través del sistema electrónico de recepción de solicitudes,</w:t>
      </w:r>
      <w:r w:rsidRPr="003B17C3">
        <w:rPr>
          <w:sz w:val="24"/>
          <w:szCs w:val="24"/>
        </w:rPr>
        <w:t xml:space="preserve"> </w:t>
      </w:r>
      <w:r>
        <w:rPr>
          <w:rFonts w:ascii="Arial" w:hAnsi="Arial" w:cs="Arial"/>
          <w:sz w:val="24"/>
          <w:szCs w:val="24"/>
        </w:rPr>
        <w:t>s</w:t>
      </w:r>
      <w:r w:rsidRPr="003B17C3">
        <w:rPr>
          <w:rFonts w:ascii="Arial" w:hAnsi="Arial" w:cs="Arial"/>
          <w:sz w:val="24"/>
          <w:szCs w:val="24"/>
        </w:rPr>
        <w:t>e propone que la Unidad de Transparencia en el mismo momento en que da de alta</w:t>
      </w:r>
      <w:r>
        <w:rPr>
          <w:rFonts w:ascii="Arial" w:hAnsi="Arial" w:cs="Arial"/>
          <w:sz w:val="24"/>
          <w:szCs w:val="24"/>
        </w:rPr>
        <w:t xml:space="preserve"> la</w:t>
      </w:r>
      <w:r w:rsidRPr="003B17C3">
        <w:rPr>
          <w:rFonts w:ascii="Arial" w:hAnsi="Arial" w:cs="Arial"/>
          <w:sz w:val="24"/>
          <w:szCs w:val="24"/>
        </w:rPr>
        <w:t xml:space="preserve"> solicitud</w:t>
      </w:r>
      <w:r>
        <w:rPr>
          <w:rFonts w:ascii="Arial" w:hAnsi="Arial" w:cs="Arial"/>
          <w:sz w:val="24"/>
          <w:szCs w:val="24"/>
        </w:rPr>
        <w:t>,</w:t>
      </w:r>
      <w:r w:rsidRPr="003B17C3">
        <w:rPr>
          <w:rFonts w:ascii="Arial" w:hAnsi="Arial" w:cs="Arial"/>
          <w:sz w:val="24"/>
          <w:szCs w:val="24"/>
        </w:rPr>
        <w:t xml:space="preserve"> genere una notificación vía </w:t>
      </w:r>
      <w:r>
        <w:rPr>
          <w:rFonts w:ascii="Arial" w:hAnsi="Arial" w:cs="Arial"/>
          <w:sz w:val="24"/>
          <w:szCs w:val="24"/>
        </w:rPr>
        <w:t xml:space="preserve">correo electrónico al área </w:t>
      </w:r>
      <w:r w:rsidRPr="003B17C3">
        <w:rPr>
          <w:rFonts w:ascii="Arial" w:hAnsi="Arial" w:cs="Arial"/>
          <w:sz w:val="24"/>
          <w:szCs w:val="24"/>
        </w:rPr>
        <w:t>correspondiente</w:t>
      </w:r>
      <w:r>
        <w:rPr>
          <w:rFonts w:ascii="Arial" w:hAnsi="Arial" w:cs="Arial"/>
          <w:sz w:val="24"/>
          <w:szCs w:val="24"/>
        </w:rPr>
        <w:t xml:space="preserve"> de dar contestación</w:t>
      </w:r>
      <w:r w:rsidRPr="003B17C3">
        <w:rPr>
          <w:rFonts w:ascii="Arial" w:hAnsi="Arial" w:cs="Arial"/>
          <w:sz w:val="24"/>
          <w:szCs w:val="24"/>
        </w:rPr>
        <w:t>, con la finalidad estar en posibilidad de responder dentro de los términos establecidos por la ley.</w:t>
      </w:r>
    </w:p>
    <w:p w:rsidR="00183A1A" w:rsidRPr="003B17C3" w:rsidRDefault="00183A1A" w:rsidP="00C82796">
      <w:pPr>
        <w:spacing w:after="0" w:line="360" w:lineRule="auto"/>
        <w:jc w:val="both"/>
        <w:rPr>
          <w:rFonts w:ascii="Arial" w:hAnsi="Arial" w:cs="Arial"/>
          <w:sz w:val="24"/>
          <w:szCs w:val="24"/>
        </w:rPr>
      </w:pPr>
    </w:p>
    <w:tbl>
      <w:tblPr>
        <w:tblStyle w:val="Tablaconcuadrcula"/>
        <w:tblW w:w="0" w:type="auto"/>
        <w:tblInd w:w="108" w:type="dxa"/>
        <w:shd w:val="clear" w:color="auto" w:fill="D0CECE" w:themeFill="background2" w:themeFillShade="E6"/>
        <w:tblLook w:val="04A0"/>
      </w:tblPr>
      <w:tblGrid>
        <w:gridCol w:w="8870"/>
      </w:tblGrid>
      <w:tr w:rsidR="00C82796" w:rsidRPr="00A728CE" w:rsidTr="00183A1A">
        <w:tc>
          <w:tcPr>
            <w:tcW w:w="8870" w:type="dxa"/>
            <w:shd w:val="clear" w:color="auto" w:fill="934BC9"/>
          </w:tcPr>
          <w:p w:rsidR="00C82796" w:rsidRPr="00183A1A" w:rsidRDefault="00C82796" w:rsidP="008918C2">
            <w:pPr>
              <w:pStyle w:val="Ttulo2"/>
              <w:outlineLvl w:val="1"/>
              <w:rPr>
                <w:rFonts w:ascii="Arial" w:hAnsi="Arial" w:cs="Arial"/>
                <w:b/>
                <w:color w:val="FFFFFF" w:themeColor="background1"/>
                <w:sz w:val="24"/>
                <w:szCs w:val="24"/>
              </w:rPr>
            </w:pPr>
            <w:bookmarkStart w:id="7" w:name="_Toc446076236"/>
            <w:r w:rsidRPr="00183A1A">
              <w:rPr>
                <w:rFonts w:ascii="Arial" w:hAnsi="Arial" w:cs="Arial"/>
                <w:b/>
                <w:color w:val="FFFFFF" w:themeColor="background1"/>
                <w:sz w:val="24"/>
                <w:szCs w:val="24"/>
              </w:rPr>
              <w:t xml:space="preserve">4. </w:t>
            </w:r>
            <w:r w:rsidR="00183A1A" w:rsidRPr="00183A1A">
              <w:rPr>
                <w:rFonts w:ascii="Arial" w:hAnsi="Arial" w:cs="Arial"/>
                <w:b/>
                <w:color w:val="FFFFFF" w:themeColor="background1"/>
                <w:sz w:val="24"/>
                <w:szCs w:val="24"/>
              </w:rPr>
              <w:t xml:space="preserve">Programa </w:t>
            </w:r>
            <w:r w:rsidR="00183A1A">
              <w:rPr>
                <w:rFonts w:ascii="Arial" w:hAnsi="Arial" w:cs="Arial"/>
                <w:b/>
                <w:color w:val="FFFFFF" w:themeColor="background1"/>
                <w:sz w:val="24"/>
                <w:szCs w:val="24"/>
              </w:rPr>
              <w:t xml:space="preserve">de </w:t>
            </w:r>
            <w:r w:rsidR="008D49B6" w:rsidRPr="00183A1A">
              <w:rPr>
                <w:rFonts w:ascii="Arial" w:hAnsi="Arial" w:cs="Arial"/>
                <w:b/>
                <w:color w:val="FFFFFF" w:themeColor="background1"/>
                <w:sz w:val="24"/>
                <w:szCs w:val="24"/>
              </w:rPr>
              <w:t xml:space="preserve">registro de </w:t>
            </w:r>
            <w:r w:rsidR="008D49B6">
              <w:rPr>
                <w:rFonts w:ascii="Arial" w:hAnsi="Arial" w:cs="Arial"/>
                <w:b/>
                <w:color w:val="FFFFFF" w:themeColor="background1"/>
                <w:sz w:val="24"/>
                <w:szCs w:val="24"/>
              </w:rPr>
              <w:t>c</w:t>
            </w:r>
            <w:r w:rsidR="008D49B6" w:rsidRPr="00183A1A">
              <w:rPr>
                <w:rFonts w:ascii="Arial" w:hAnsi="Arial" w:cs="Arial"/>
                <w:b/>
                <w:color w:val="FFFFFF" w:themeColor="background1"/>
                <w:sz w:val="24"/>
                <w:szCs w:val="24"/>
              </w:rPr>
              <w:t xml:space="preserve">andidatos a </w:t>
            </w:r>
            <w:r w:rsidR="008D49B6">
              <w:rPr>
                <w:rFonts w:ascii="Arial" w:hAnsi="Arial" w:cs="Arial"/>
                <w:b/>
                <w:color w:val="FFFFFF" w:themeColor="background1"/>
                <w:sz w:val="24"/>
                <w:szCs w:val="24"/>
              </w:rPr>
              <w:t>c</w:t>
            </w:r>
            <w:r w:rsidR="008D49B6" w:rsidRPr="00183A1A">
              <w:rPr>
                <w:rFonts w:ascii="Arial" w:hAnsi="Arial" w:cs="Arial"/>
                <w:b/>
                <w:color w:val="FFFFFF" w:themeColor="background1"/>
                <w:sz w:val="24"/>
                <w:szCs w:val="24"/>
              </w:rPr>
              <w:t xml:space="preserve">argos de </w:t>
            </w:r>
            <w:r w:rsidR="008D49B6">
              <w:rPr>
                <w:rFonts w:ascii="Arial" w:hAnsi="Arial" w:cs="Arial"/>
                <w:b/>
                <w:color w:val="FFFFFF" w:themeColor="background1"/>
                <w:sz w:val="24"/>
                <w:szCs w:val="24"/>
              </w:rPr>
              <w:t>e</w:t>
            </w:r>
            <w:r w:rsidR="008D49B6" w:rsidRPr="00183A1A">
              <w:rPr>
                <w:rFonts w:ascii="Arial" w:hAnsi="Arial" w:cs="Arial"/>
                <w:b/>
                <w:color w:val="FFFFFF" w:themeColor="background1"/>
                <w:sz w:val="24"/>
                <w:szCs w:val="24"/>
              </w:rPr>
              <w:t xml:space="preserve">lección </w:t>
            </w:r>
            <w:r w:rsidR="008D49B6">
              <w:rPr>
                <w:rFonts w:ascii="Arial" w:hAnsi="Arial" w:cs="Arial"/>
                <w:b/>
                <w:color w:val="FFFFFF" w:themeColor="background1"/>
                <w:sz w:val="24"/>
                <w:szCs w:val="24"/>
              </w:rPr>
              <w:t>p</w:t>
            </w:r>
            <w:r w:rsidR="008D49B6" w:rsidRPr="00183A1A">
              <w:rPr>
                <w:rFonts w:ascii="Arial" w:hAnsi="Arial" w:cs="Arial"/>
                <w:b/>
                <w:color w:val="FFFFFF" w:themeColor="background1"/>
                <w:sz w:val="24"/>
                <w:szCs w:val="24"/>
              </w:rPr>
              <w:t>opular</w:t>
            </w:r>
            <w:r w:rsidRPr="00183A1A">
              <w:rPr>
                <w:rFonts w:ascii="Arial" w:hAnsi="Arial" w:cs="Arial"/>
                <w:b/>
                <w:color w:val="FFFFFF" w:themeColor="background1"/>
                <w:sz w:val="24"/>
                <w:szCs w:val="24"/>
              </w:rPr>
              <w:t>.</w:t>
            </w:r>
            <w:bookmarkEnd w:id="7"/>
          </w:p>
        </w:tc>
      </w:tr>
    </w:tbl>
    <w:p w:rsidR="00C82796" w:rsidRPr="00A728CE" w:rsidRDefault="00C82796" w:rsidP="00C82796">
      <w:pPr>
        <w:spacing w:line="360" w:lineRule="auto"/>
        <w:jc w:val="both"/>
        <w:rPr>
          <w:rFonts w:ascii="Arial" w:hAnsi="Arial" w:cs="Arial"/>
          <w:b/>
          <w:sz w:val="24"/>
          <w:szCs w:val="24"/>
        </w:rPr>
      </w:pPr>
    </w:p>
    <w:p w:rsidR="00C82796" w:rsidRPr="00A728CE" w:rsidRDefault="00C82796" w:rsidP="00C82796">
      <w:pPr>
        <w:spacing w:line="360" w:lineRule="auto"/>
        <w:jc w:val="both"/>
        <w:rPr>
          <w:rFonts w:ascii="Arial" w:hAnsi="Arial" w:cs="Arial"/>
          <w:b/>
          <w:sz w:val="24"/>
          <w:szCs w:val="24"/>
        </w:rPr>
      </w:pPr>
      <w:r w:rsidRPr="00A728CE">
        <w:rPr>
          <w:rFonts w:ascii="Arial" w:hAnsi="Arial" w:cs="Arial"/>
          <w:b/>
          <w:sz w:val="24"/>
          <w:szCs w:val="24"/>
        </w:rPr>
        <w:t>Objetivo del programa</w:t>
      </w:r>
      <w:r>
        <w:rPr>
          <w:rFonts w:ascii="Arial" w:hAnsi="Arial" w:cs="Arial"/>
          <w:b/>
          <w:sz w:val="24"/>
          <w:szCs w:val="24"/>
        </w:rPr>
        <w:t>.</w:t>
      </w:r>
    </w:p>
    <w:p w:rsidR="00EF3270" w:rsidRDefault="00C82796" w:rsidP="00C82796">
      <w:pPr>
        <w:spacing w:line="360" w:lineRule="auto"/>
        <w:jc w:val="both"/>
        <w:rPr>
          <w:rFonts w:ascii="Arial" w:hAnsi="Arial" w:cs="Arial"/>
          <w:sz w:val="24"/>
          <w:szCs w:val="24"/>
          <w:lang w:val="es-ES"/>
        </w:rPr>
      </w:pPr>
      <w:r w:rsidRPr="00A728CE">
        <w:rPr>
          <w:rFonts w:ascii="Arial" w:hAnsi="Arial" w:cs="Arial"/>
          <w:sz w:val="24"/>
          <w:szCs w:val="24"/>
          <w:lang w:val="es-ES"/>
        </w:rPr>
        <w:t>El objetivo princ</w:t>
      </w:r>
      <w:r w:rsidR="00EF3270">
        <w:rPr>
          <w:rFonts w:ascii="Arial" w:hAnsi="Arial" w:cs="Arial"/>
          <w:sz w:val="24"/>
          <w:szCs w:val="24"/>
          <w:lang w:val="es-ES"/>
        </w:rPr>
        <w:t>ipal de este programa fue llevar a cabo la recepción y verificación de</w:t>
      </w:r>
      <w:r w:rsidRPr="00A728CE">
        <w:rPr>
          <w:rFonts w:ascii="Arial" w:hAnsi="Arial" w:cs="Arial"/>
          <w:sz w:val="24"/>
          <w:szCs w:val="24"/>
          <w:lang w:val="es-ES"/>
        </w:rPr>
        <w:t xml:space="preserve"> las solicitudes</w:t>
      </w:r>
      <w:r w:rsidR="00C4348D" w:rsidRPr="00C4348D">
        <w:t xml:space="preserve"> </w:t>
      </w:r>
      <w:r w:rsidR="00C4348D" w:rsidRPr="00C4348D">
        <w:rPr>
          <w:rFonts w:ascii="Arial" w:hAnsi="Arial" w:cs="Arial"/>
          <w:sz w:val="24"/>
          <w:szCs w:val="24"/>
          <w:lang w:val="es-ES"/>
        </w:rPr>
        <w:t>y documentos anexos</w:t>
      </w:r>
      <w:r w:rsidR="00C4348D">
        <w:rPr>
          <w:rFonts w:ascii="Arial" w:hAnsi="Arial" w:cs="Arial"/>
          <w:sz w:val="24"/>
          <w:szCs w:val="24"/>
          <w:lang w:val="es-ES"/>
        </w:rPr>
        <w:t xml:space="preserve"> para el</w:t>
      </w:r>
      <w:r w:rsidRPr="00A728CE">
        <w:rPr>
          <w:rFonts w:ascii="Arial" w:hAnsi="Arial" w:cs="Arial"/>
          <w:sz w:val="24"/>
          <w:szCs w:val="24"/>
          <w:lang w:val="es-ES"/>
        </w:rPr>
        <w:t xml:space="preserve"> registro de candidatos a los diferentes cargos de elección popul</w:t>
      </w:r>
      <w:r w:rsidR="00EF3270">
        <w:rPr>
          <w:rFonts w:ascii="Arial" w:hAnsi="Arial" w:cs="Arial"/>
          <w:sz w:val="24"/>
          <w:szCs w:val="24"/>
          <w:lang w:val="es-ES"/>
        </w:rPr>
        <w:t>ar</w:t>
      </w:r>
      <w:r w:rsidR="00C4348D">
        <w:rPr>
          <w:rFonts w:ascii="Arial" w:hAnsi="Arial" w:cs="Arial"/>
          <w:sz w:val="24"/>
          <w:szCs w:val="24"/>
          <w:lang w:val="es-ES"/>
        </w:rPr>
        <w:t>.</w:t>
      </w:r>
    </w:p>
    <w:p w:rsidR="00C82796" w:rsidRPr="00A728CE" w:rsidRDefault="00C82796" w:rsidP="00C82796">
      <w:pPr>
        <w:spacing w:line="360" w:lineRule="auto"/>
        <w:jc w:val="both"/>
        <w:rPr>
          <w:rFonts w:ascii="Arial" w:hAnsi="Arial" w:cs="Arial"/>
          <w:b/>
          <w:sz w:val="24"/>
          <w:szCs w:val="24"/>
        </w:rPr>
      </w:pPr>
      <w:r>
        <w:rPr>
          <w:rFonts w:ascii="Arial" w:hAnsi="Arial" w:cs="Arial"/>
          <w:b/>
          <w:sz w:val="24"/>
          <w:szCs w:val="24"/>
        </w:rPr>
        <w:lastRenderedPageBreak/>
        <w:t xml:space="preserve">4.1. </w:t>
      </w:r>
      <w:r w:rsidRPr="00A728CE">
        <w:rPr>
          <w:rFonts w:ascii="Arial" w:hAnsi="Arial" w:cs="Arial"/>
          <w:b/>
          <w:sz w:val="24"/>
          <w:szCs w:val="24"/>
        </w:rPr>
        <w:t>Propuesta</w:t>
      </w:r>
      <w:r>
        <w:rPr>
          <w:rFonts w:ascii="Arial" w:hAnsi="Arial" w:cs="Arial"/>
          <w:b/>
          <w:sz w:val="24"/>
          <w:szCs w:val="24"/>
        </w:rPr>
        <w:t xml:space="preserve"> y entrega</w:t>
      </w:r>
      <w:r w:rsidRPr="00A728CE">
        <w:rPr>
          <w:rFonts w:ascii="Arial" w:hAnsi="Arial" w:cs="Arial"/>
          <w:b/>
          <w:sz w:val="24"/>
          <w:szCs w:val="24"/>
        </w:rPr>
        <w:t xml:space="preserve"> de formatos de solicitud de registro de candidatos a cargos de elección popular.</w:t>
      </w:r>
    </w:p>
    <w:tbl>
      <w:tblPr>
        <w:tblStyle w:val="Tablaconcuadrcula"/>
        <w:tblW w:w="0" w:type="auto"/>
        <w:tblInd w:w="108" w:type="dxa"/>
        <w:tblLook w:val="04A0"/>
      </w:tblPr>
      <w:tblGrid>
        <w:gridCol w:w="2884"/>
        <w:gridCol w:w="2993"/>
        <w:gridCol w:w="2993"/>
      </w:tblGrid>
      <w:tr w:rsidR="00C82796" w:rsidRPr="00B638ED" w:rsidTr="00C82796">
        <w:tc>
          <w:tcPr>
            <w:tcW w:w="2884"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inicio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término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Meta</w:t>
            </w:r>
          </w:p>
        </w:tc>
      </w:tr>
      <w:tr w:rsidR="00C82796" w:rsidRPr="00B638ED" w:rsidTr="00C82796">
        <w:tc>
          <w:tcPr>
            <w:tcW w:w="2884" w:type="dxa"/>
          </w:tcPr>
          <w:p w:rsidR="00C82796" w:rsidRPr="001E42C9" w:rsidRDefault="00690924" w:rsidP="00690924">
            <w:pPr>
              <w:rPr>
                <w:rFonts w:ascii="Arial" w:hAnsi="Arial" w:cs="Arial"/>
                <w:sz w:val="24"/>
                <w:szCs w:val="24"/>
              </w:rPr>
            </w:pPr>
            <w:r>
              <w:rPr>
                <w:rFonts w:ascii="Arial" w:hAnsi="Arial" w:cs="Arial"/>
                <w:sz w:val="24"/>
                <w:szCs w:val="24"/>
              </w:rPr>
              <w:t>E</w:t>
            </w:r>
            <w:r w:rsidR="00C82796" w:rsidRPr="001E42C9">
              <w:rPr>
                <w:rFonts w:ascii="Arial" w:hAnsi="Arial" w:cs="Arial"/>
                <w:sz w:val="24"/>
                <w:szCs w:val="24"/>
              </w:rPr>
              <w:t>nero 2015</w:t>
            </w:r>
          </w:p>
        </w:tc>
        <w:tc>
          <w:tcPr>
            <w:tcW w:w="2993" w:type="dxa"/>
          </w:tcPr>
          <w:p w:rsidR="00C82796" w:rsidRPr="001E42C9" w:rsidRDefault="00690924" w:rsidP="00690924">
            <w:pPr>
              <w:rPr>
                <w:rFonts w:ascii="Arial" w:hAnsi="Arial" w:cs="Arial"/>
                <w:sz w:val="24"/>
                <w:szCs w:val="24"/>
              </w:rPr>
            </w:pPr>
            <w:r>
              <w:rPr>
                <w:rFonts w:ascii="Arial" w:hAnsi="Arial" w:cs="Arial"/>
                <w:sz w:val="24"/>
                <w:szCs w:val="24"/>
              </w:rPr>
              <w:t>F</w:t>
            </w:r>
            <w:r w:rsidR="00C82796" w:rsidRPr="001E42C9">
              <w:rPr>
                <w:rFonts w:ascii="Arial" w:hAnsi="Arial" w:cs="Arial"/>
                <w:sz w:val="24"/>
                <w:szCs w:val="24"/>
              </w:rPr>
              <w:t>ebrero 2015</w:t>
            </w:r>
          </w:p>
        </w:tc>
        <w:tc>
          <w:tcPr>
            <w:tcW w:w="2993" w:type="dxa"/>
          </w:tcPr>
          <w:p w:rsidR="00C82796" w:rsidRPr="001E42C9" w:rsidRDefault="00C82796" w:rsidP="00C82796">
            <w:pPr>
              <w:rPr>
                <w:rFonts w:ascii="Arial" w:hAnsi="Arial" w:cs="Arial"/>
                <w:sz w:val="24"/>
                <w:szCs w:val="24"/>
              </w:rPr>
            </w:pPr>
            <w:r w:rsidRPr="001E42C9">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C82796" w:rsidRDefault="00C82796" w:rsidP="00C82796">
      <w:pPr>
        <w:spacing w:line="360" w:lineRule="auto"/>
        <w:jc w:val="both"/>
        <w:rPr>
          <w:rFonts w:ascii="Arial" w:hAnsi="Arial" w:cs="Arial"/>
          <w:sz w:val="24"/>
          <w:szCs w:val="24"/>
        </w:rPr>
      </w:pPr>
      <w:r w:rsidRPr="00A728CE">
        <w:rPr>
          <w:rFonts w:ascii="Arial" w:hAnsi="Arial" w:cs="Arial"/>
          <w:sz w:val="24"/>
          <w:szCs w:val="24"/>
        </w:rPr>
        <w:t>A partir del mes de enero, se inició con la revisión y análisis de los formatos de solicitudes de registro así como su adecuación conforme a la última re</w:t>
      </w:r>
      <w:r w:rsidR="00817BB1">
        <w:rPr>
          <w:rFonts w:ascii="Arial" w:hAnsi="Arial" w:cs="Arial"/>
          <w:sz w:val="24"/>
          <w:szCs w:val="24"/>
        </w:rPr>
        <w:t xml:space="preserve">forma legislativa del año 2014, siendo </w:t>
      </w:r>
      <w:r w:rsidRPr="00A728CE">
        <w:rPr>
          <w:rFonts w:ascii="Arial" w:hAnsi="Arial" w:cs="Arial"/>
          <w:sz w:val="24"/>
          <w:szCs w:val="24"/>
        </w:rPr>
        <w:t>aprobados en sesión ordinaria del Consejo General de fecha 24 de febrero de 2015, mediante acuerdo</w:t>
      </w:r>
      <w:r w:rsidR="007C49E1">
        <w:rPr>
          <w:rFonts w:ascii="Arial" w:hAnsi="Arial" w:cs="Arial"/>
          <w:sz w:val="24"/>
          <w:szCs w:val="24"/>
        </w:rPr>
        <w:t xml:space="preserve"> identificado con clave </w:t>
      </w:r>
      <w:r w:rsidR="00817BB1">
        <w:rPr>
          <w:rFonts w:ascii="Arial" w:hAnsi="Arial" w:cs="Arial"/>
          <w:sz w:val="24"/>
          <w:szCs w:val="24"/>
        </w:rPr>
        <w:t>alfanumérica</w:t>
      </w:r>
      <w:r w:rsidRPr="00A728CE">
        <w:rPr>
          <w:rFonts w:ascii="Arial" w:hAnsi="Arial" w:cs="Arial"/>
          <w:sz w:val="24"/>
          <w:szCs w:val="24"/>
        </w:rPr>
        <w:t xml:space="preserve"> IEPC-ACG-019/2015</w:t>
      </w:r>
      <w:r>
        <w:rPr>
          <w:rFonts w:ascii="Arial" w:hAnsi="Arial" w:cs="Arial"/>
          <w:sz w:val="24"/>
          <w:szCs w:val="24"/>
        </w:rPr>
        <w:t xml:space="preserve">. </w:t>
      </w:r>
    </w:p>
    <w:p w:rsidR="00C82796" w:rsidRDefault="00C82796" w:rsidP="00C82796">
      <w:pPr>
        <w:spacing w:line="360" w:lineRule="auto"/>
        <w:jc w:val="both"/>
        <w:rPr>
          <w:rFonts w:ascii="Arial" w:hAnsi="Arial" w:cs="Arial"/>
          <w:sz w:val="24"/>
          <w:szCs w:val="24"/>
        </w:rPr>
      </w:pPr>
      <w:r w:rsidRPr="001A6488">
        <w:rPr>
          <w:rFonts w:ascii="Arial" w:hAnsi="Arial" w:cs="Arial"/>
          <w:sz w:val="24"/>
          <w:szCs w:val="24"/>
        </w:rPr>
        <w:t xml:space="preserve">El 26 de </w:t>
      </w:r>
      <w:r>
        <w:rPr>
          <w:rFonts w:ascii="Arial" w:hAnsi="Arial" w:cs="Arial"/>
          <w:sz w:val="24"/>
          <w:szCs w:val="24"/>
        </w:rPr>
        <w:t xml:space="preserve">febrero de 2015 se entregaron los formatos </w:t>
      </w:r>
      <w:r w:rsidRPr="001A6488">
        <w:rPr>
          <w:rFonts w:ascii="Arial" w:hAnsi="Arial" w:cs="Arial"/>
          <w:sz w:val="24"/>
          <w:szCs w:val="24"/>
        </w:rPr>
        <w:t xml:space="preserve">de registro de candidatos en medio magnético, a cada uno de los </w:t>
      </w:r>
      <w:r>
        <w:rPr>
          <w:rFonts w:ascii="Arial" w:hAnsi="Arial" w:cs="Arial"/>
          <w:sz w:val="24"/>
          <w:szCs w:val="24"/>
        </w:rPr>
        <w:t xml:space="preserve">consejeros </w:t>
      </w:r>
      <w:r w:rsidRPr="001A6488">
        <w:rPr>
          <w:rFonts w:ascii="Arial" w:hAnsi="Arial" w:cs="Arial"/>
          <w:sz w:val="24"/>
          <w:szCs w:val="24"/>
        </w:rPr>
        <w:t>representantes de los partidos políticos</w:t>
      </w:r>
      <w:r>
        <w:rPr>
          <w:rFonts w:ascii="Arial" w:hAnsi="Arial" w:cs="Arial"/>
          <w:sz w:val="24"/>
          <w:szCs w:val="24"/>
        </w:rPr>
        <w:t xml:space="preserve"> </w:t>
      </w:r>
      <w:r w:rsidRPr="001A6488">
        <w:rPr>
          <w:rFonts w:ascii="Arial" w:hAnsi="Arial" w:cs="Arial"/>
          <w:sz w:val="24"/>
          <w:szCs w:val="24"/>
        </w:rPr>
        <w:t>ante el Consejo General de</w:t>
      </w:r>
      <w:r>
        <w:rPr>
          <w:rFonts w:ascii="Arial" w:hAnsi="Arial" w:cs="Arial"/>
          <w:sz w:val="24"/>
          <w:szCs w:val="24"/>
        </w:rPr>
        <w:t xml:space="preserve">l Instituto Electoral, así como a los aspirantes a </w:t>
      </w:r>
      <w:r w:rsidRPr="001A6488">
        <w:rPr>
          <w:rFonts w:ascii="Arial" w:hAnsi="Arial" w:cs="Arial"/>
          <w:sz w:val="24"/>
          <w:szCs w:val="24"/>
        </w:rPr>
        <w:t>candidatos independientes</w:t>
      </w:r>
      <w:r>
        <w:rPr>
          <w:rFonts w:ascii="Arial" w:hAnsi="Arial" w:cs="Arial"/>
          <w:sz w:val="24"/>
          <w:szCs w:val="24"/>
        </w:rPr>
        <w:t>.</w:t>
      </w:r>
    </w:p>
    <w:p w:rsidR="00C82796" w:rsidRPr="001A6488" w:rsidRDefault="00C82796" w:rsidP="008C2F18">
      <w:pPr>
        <w:spacing w:line="360" w:lineRule="auto"/>
        <w:jc w:val="center"/>
        <w:rPr>
          <w:rFonts w:ascii="Arial" w:hAnsi="Arial" w:cs="Arial"/>
          <w:b/>
          <w:sz w:val="24"/>
          <w:szCs w:val="24"/>
        </w:rPr>
      </w:pPr>
      <w:r w:rsidRPr="001A6488">
        <w:rPr>
          <w:rFonts w:ascii="Arial" w:hAnsi="Arial" w:cs="Arial"/>
          <w:b/>
          <w:sz w:val="24"/>
          <w:szCs w:val="24"/>
        </w:rPr>
        <w:t>Formatos entregados para registro de candidatos proceso electoral 2015</w:t>
      </w:r>
      <w:r>
        <w:rPr>
          <w:rFonts w:ascii="Arial" w:hAnsi="Arial" w:cs="Arial"/>
          <w:b/>
          <w:sz w:val="24"/>
          <w:szCs w:val="24"/>
        </w:rPr>
        <w:t>.</w:t>
      </w:r>
    </w:p>
    <w:tbl>
      <w:tblPr>
        <w:tblStyle w:val="Tablaconcuadrcula"/>
        <w:tblW w:w="0" w:type="auto"/>
        <w:jc w:val="center"/>
        <w:tblLook w:val="04A0"/>
      </w:tblPr>
      <w:tblGrid>
        <w:gridCol w:w="1850"/>
        <w:gridCol w:w="1778"/>
        <w:gridCol w:w="1948"/>
        <w:gridCol w:w="1971"/>
        <w:gridCol w:w="1507"/>
      </w:tblGrid>
      <w:tr w:rsidR="00C82796" w:rsidTr="00C82796">
        <w:trPr>
          <w:jc w:val="center"/>
        </w:trPr>
        <w:tc>
          <w:tcPr>
            <w:tcW w:w="1850" w:type="dxa"/>
          </w:tcPr>
          <w:p w:rsidR="00C82796" w:rsidRPr="00115C40" w:rsidRDefault="00C82796" w:rsidP="00C82796">
            <w:pPr>
              <w:spacing w:line="360" w:lineRule="auto"/>
              <w:jc w:val="both"/>
              <w:rPr>
                <w:rFonts w:ascii="Arial" w:hAnsi="Arial" w:cs="Arial"/>
                <w:b/>
                <w:sz w:val="20"/>
                <w:szCs w:val="20"/>
              </w:rPr>
            </w:pPr>
          </w:p>
        </w:tc>
        <w:tc>
          <w:tcPr>
            <w:tcW w:w="1778" w:type="dxa"/>
            <w:vAlign w:val="center"/>
          </w:tcPr>
          <w:p w:rsidR="00C82796" w:rsidRPr="00115C40" w:rsidRDefault="00C82796" w:rsidP="00C82796">
            <w:pPr>
              <w:spacing w:line="360" w:lineRule="auto"/>
              <w:jc w:val="center"/>
              <w:rPr>
                <w:rFonts w:ascii="Arial" w:hAnsi="Arial" w:cs="Arial"/>
                <w:b/>
                <w:sz w:val="20"/>
                <w:szCs w:val="20"/>
              </w:rPr>
            </w:pPr>
            <w:r>
              <w:rPr>
                <w:rFonts w:ascii="Arial" w:hAnsi="Arial" w:cs="Arial"/>
                <w:b/>
                <w:sz w:val="20"/>
                <w:szCs w:val="20"/>
              </w:rPr>
              <w:t xml:space="preserve">Tipos </w:t>
            </w:r>
            <w:r w:rsidRPr="00115C40">
              <w:rPr>
                <w:rFonts w:ascii="Arial" w:hAnsi="Arial" w:cs="Arial"/>
                <w:b/>
                <w:sz w:val="20"/>
                <w:szCs w:val="20"/>
              </w:rPr>
              <w:t>de Formato</w:t>
            </w:r>
            <w:r>
              <w:rPr>
                <w:rFonts w:ascii="Arial" w:hAnsi="Arial" w:cs="Arial"/>
                <w:b/>
                <w:sz w:val="20"/>
                <w:szCs w:val="20"/>
              </w:rPr>
              <w:t>s</w:t>
            </w:r>
          </w:p>
        </w:tc>
        <w:tc>
          <w:tcPr>
            <w:tcW w:w="1948" w:type="dxa"/>
            <w:vAlign w:val="center"/>
          </w:tcPr>
          <w:p w:rsidR="00C82796" w:rsidRPr="00115C40" w:rsidRDefault="00C82796" w:rsidP="00C82796">
            <w:pPr>
              <w:spacing w:line="360" w:lineRule="auto"/>
              <w:jc w:val="center"/>
              <w:rPr>
                <w:rFonts w:ascii="Arial" w:hAnsi="Arial" w:cs="Arial"/>
                <w:b/>
                <w:sz w:val="20"/>
                <w:szCs w:val="20"/>
              </w:rPr>
            </w:pPr>
            <w:r w:rsidRPr="00115C40">
              <w:rPr>
                <w:rFonts w:ascii="Arial" w:hAnsi="Arial" w:cs="Arial"/>
                <w:b/>
                <w:sz w:val="20"/>
                <w:szCs w:val="20"/>
              </w:rPr>
              <w:t>Número de partidos y/o candidatos independientes</w:t>
            </w:r>
          </w:p>
        </w:tc>
        <w:tc>
          <w:tcPr>
            <w:tcW w:w="1971" w:type="dxa"/>
            <w:vAlign w:val="center"/>
          </w:tcPr>
          <w:p w:rsidR="00C82796" w:rsidRPr="00115C40" w:rsidRDefault="00C82796" w:rsidP="00C82796">
            <w:pPr>
              <w:spacing w:line="360" w:lineRule="auto"/>
              <w:jc w:val="center"/>
              <w:rPr>
                <w:rFonts w:ascii="Arial" w:hAnsi="Arial" w:cs="Arial"/>
                <w:b/>
                <w:sz w:val="20"/>
                <w:szCs w:val="20"/>
              </w:rPr>
            </w:pPr>
            <w:r>
              <w:rPr>
                <w:rFonts w:ascii="Arial" w:hAnsi="Arial" w:cs="Arial"/>
                <w:b/>
                <w:sz w:val="20"/>
                <w:szCs w:val="20"/>
              </w:rPr>
              <w:t>Total de formatos entregados</w:t>
            </w:r>
          </w:p>
        </w:tc>
        <w:tc>
          <w:tcPr>
            <w:tcW w:w="1507" w:type="dxa"/>
            <w:vAlign w:val="center"/>
          </w:tcPr>
          <w:p w:rsidR="00C82796" w:rsidRDefault="00C82796" w:rsidP="00C82796">
            <w:pPr>
              <w:spacing w:line="360" w:lineRule="auto"/>
              <w:rPr>
                <w:rFonts w:ascii="Arial" w:hAnsi="Arial" w:cs="Arial"/>
                <w:b/>
                <w:sz w:val="20"/>
                <w:szCs w:val="20"/>
              </w:rPr>
            </w:pPr>
            <w:r>
              <w:rPr>
                <w:rFonts w:ascii="Arial" w:hAnsi="Arial" w:cs="Arial"/>
                <w:b/>
                <w:sz w:val="20"/>
                <w:szCs w:val="20"/>
              </w:rPr>
              <w:t>Total de instructivos</w:t>
            </w:r>
          </w:p>
        </w:tc>
      </w:tr>
      <w:tr w:rsidR="00C82796" w:rsidTr="00C82796">
        <w:trPr>
          <w:jc w:val="center"/>
        </w:trPr>
        <w:tc>
          <w:tcPr>
            <w:tcW w:w="1850" w:type="dxa"/>
            <w:vAlign w:val="center"/>
          </w:tcPr>
          <w:p w:rsidR="00C82796" w:rsidRPr="00115C40" w:rsidRDefault="00C82796" w:rsidP="00C82796">
            <w:pPr>
              <w:spacing w:line="360" w:lineRule="auto"/>
              <w:jc w:val="both"/>
              <w:rPr>
                <w:rFonts w:ascii="Arial" w:hAnsi="Arial" w:cs="Arial"/>
                <w:sz w:val="20"/>
                <w:szCs w:val="20"/>
              </w:rPr>
            </w:pPr>
            <w:r w:rsidRPr="00115C40">
              <w:rPr>
                <w:rFonts w:ascii="Arial" w:hAnsi="Arial" w:cs="Arial"/>
                <w:sz w:val="20"/>
                <w:szCs w:val="20"/>
              </w:rPr>
              <w:t>Partidos políticos</w:t>
            </w:r>
          </w:p>
        </w:tc>
        <w:tc>
          <w:tcPr>
            <w:tcW w:w="177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23</w:t>
            </w:r>
          </w:p>
        </w:tc>
        <w:tc>
          <w:tcPr>
            <w:tcW w:w="194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10</w:t>
            </w:r>
          </w:p>
        </w:tc>
        <w:tc>
          <w:tcPr>
            <w:tcW w:w="1971"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230</w:t>
            </w:r>
          </w:p>
        </w:tc>
        <w:tc>
          <w:tcPr>
            <w:tcW w:w="1507"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8</w:t>
            </w:r>
          </w:p>
        </w:tc>
      </w:tr>
      <w:tr w:rsidR="00C82796" w:rsidTr="00C82796">
        <w:trPr>
          <w:jc w:val="center"/>
        </w:trPr>
        <w:tc>
          <w:tcPr>
            <w:tcW w:w="1850" w:type="dxa"/>
            <w:vAlign w:val="center"/>
          </w:tcPr>
          <w:p w:rsidR="00C82796" w:rsidRPr="00115C40" w:rsidRDefault="00C82796" w:rsidP="00C82796">
            <w:pPr>
              <w:spacing w:line="360" w:lineRule="auto"/>
              <w:jc w:val="both"/>
              <w:rPr>
                <w:rFonts w:ascii="Arial" w:hAnsi="Arial" w:cs="Arial"/>
                <w:sz w:val="20"/>
                <w:szCs w:val="20"/>
              </w:rPr>
            </w:pPr>
            <w:r w:rsidRPr="00115C40">
              <w:rPr>
                <w:rFonts w:ascii="Arial" w:hAnsi="Arial" w:cs="Arial"/>
                <w:sz w:val="20"/>
                <w:szCs w:val="20"/>
              </w:rPr>
              <w:t>Candid</w:t>
            </w:r>
            <w:r>
              <w:rPr>
                <w:rFonts w:ascii="Arial" w:hAnsi="Arial" w:cs="Arial"/>
                <w:sz w:val="20"/>
                <w:szCs w:val="20"/>
              </w:rPr>
              <w:t>atos independientes a diputados</w:t>
            </w:r>
          </w:p>
        </w:tc>
        <w:tc>
          <w:tcPr>
            <w:tcW w:w="177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5</w:t>
            </w:r>
          </w:p>
        </w:tc>
        <w:tc>
          <w:tcPr>
            <w:tcW w:w="194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2</w:t>
            </w:r>
          </w:p>
        </w:tc>
        <w:tc>
          <w:tcPr>
            <w:tcW w:w="1971"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10</w:t>
            </w:r>
          </w:p>
        </w:tc>
        <w:tc>
          <w:tcPr>
            <w:tcW w:w="1507"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1</w:t>
            </w:r>
          </w:p>
        </w:tc>
      </w:tr>
      <w:tr w:rsidR="00C82796" w:rsidTr="00C82796">
        <w:trPr>
          <w:jc w:val="center"/>
        </w:trPr>
        <w:tc>
          <w:tcPr>
            <w:tcW w:w="1850" w:type="dxa"/>
            <w:vAlign w:val="center"/>
          </w:tcPr>
          <w:p w:rsidR="00C82796" w:rsidRPr="00115C40" w:rsidRDefault="00C82796" w:rsidP="00C82796">
            <w:pPr>
              <w:spacing w:line="360" w:lineRule="auto"/>
              <w:jc w:val="both"/>
              <w:rPr>
                <w:rFonts w:ascii="Arial" w:hAnsi="Arial" w:cs="Arial"/>
                <w:sz w:val="20"/>
                <w:szCs w:val="20"/>
              </w:rPr>
            </w:pPr>
            <w:r w:rsidRPr="00115C40">
              <w:rPr>
                <w:rFonts w:ascii="Arial" w:hAnsi="Arial" w:cs="Arial"/>
                <w:sz w:val="20"/>
                <w:szCs w:val="20"/>
              </w:rPr>
              <w:t>Candidatos independientes a munícipe</w:t>
            </w:r>
          </w:p>
        </w:tc>
        <w:tc>
          <w:tcPr>
            <w:tcW w:w="177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7</w:t>
            </w:r>
          </w:p>
        </w:tc>
        <w:tc>
          <w:tcPr>
            <w:tcW w:w="1948"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5</w:t>
            </w:r>
          </w:p>
        </w:tc>
        <w:tc>
          <w:tcPr>
            <w:tcW w:w="1971" w:type="dxa"/>
            <w:vAlign w:val="center"/>
          </w:tcPr>
          <w:p w:rsidR="00C82796" w:rsidRPr="00115C40" w:rsidRDefault="00C82796" w:rsidP="00C82796">
            <w:pPr>
              <w:spacing w:line="360" w:lineRule="auto"/>
              <w:jc w:val="center"/>
              <w:rPr>
                <w:rFonts w:ascii="Arial" w:hAnsi="Arial" w:cs="Arial"/>
                <w:sz w:val="20"/>
                <w:szCs w:val="20"/>
              </w:rPr>
            </w:pPr>
            <w:r w:rsidRPr="00115C40">
              <w:rPr>
                <w:rFonts w:ascii="Arial" w:hAnsi="Arial" w:cs="Arial"/>
                <w:sz w:val="20"/>
                <w:szCs w:val="20"/>
              </w:rPr>
              <w:t>35</w:t>
            </w:r>
          </w:p>
        </w:tc>
        <w:tc>
          <w:tcPr>
            <w:tcW w:w="1507"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2</w:t>
            </w:r>
          </w:p>
        </w:tc>
      </w:tr>
      <w:tr w:rsidR="00C82796" w:rsidTr="00C82796">
        <w:trPr>
          <w:jc w:val="center"/>
        </w:trPr>
        <w:tc>
          <w:tcPr>
            <w:tcW w:w="1850" w:type="dxa"/>
            <w:vAlign w:val="center"/>
          </w:tcPr>
          <w:p w:rsidR="00C82796" w:rsidRPr="00115C40" w:rsidRDefault="00C82796" w:rsidP="00C82796">
            <w:pPr>
              <w:spacing w:line="360" w:lineRule="auto"/>
              <w:jc w:val="both"/>
              <w:rPr>
                <w:rFonts w:ascii="Arial" w:hAnsi="Arial" w:cs="Arial"/>
                <w:sz w:val="20"/>
                <w:szCs w:val="20"/>
              </w:rPr>
            </w:pPr>
            <w:r>
              <w:rPr>
                <w:rFonts w:ascii="Arial" w:hAnsi="Arial" w:cs="Arial"/>
                <w:sz w:val="20"/>
                <w:szCs w:val="20"/>
              </w:rPr>
              <w:t xml:space="preserve">Total </w:t>
            </w:r>
            <w:r w:rsidR="008C2F18">
              <w:rPr>
                <w:rFonts w:ascii="Arial" w:hAnsi="Arial" w:cs="Arial"/>
                <w:sz w:val="20"/>
                <w:szCs w:val="20"/>
              </w:rPr>
              <w:t>general</w:t>
            </w:r>
          </w:p>
        </w:tc>
        <w:tc>
          <w:tcPr>
            <w:tcW w:w="1778"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35</w:t>
            </w:r>
          </w:p>
        </w:tc>
        <w:tc>
          <w:tcPr>
            <w:tcW w:w="1948"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17</w:t>
            </w:r>
          </w:p>
        </w:tc>
        <w:tc>
          <w:tcPr>
            <w:tcW w:w="1971" w:type="dxa"/>
            <w:vAlign w:val="center"/>
          </w:tcPr>
          <w:p w:rsidR="00C82796" w:rsidRPr="00115C40" w:rsidRDefault="00C82796" w:rsidP="00C82796">
            <w:pPr>
              <w:spacing w:line="360" w:lineRule="auto"/>
              <w:jc w:val="center"/>
              <w:rPr>
                <w:rFonts w:ascii="Arial" w:hAnsi="Arial" w:cs="Arial"/>
                <w:sz w:val="20"/>
                <w:szCs w:val="20"/>
              </w:rPr>
            </w:pPr>
            <w:r>
              <w:rPr>
                <w:rFonts w:ascii="Arial" w:hAnsi="Arial" w:cs="Arial"/>
                <w:sz w:val="20"/>
                <w:szCs w:val="20"/>
              </w:rPr>
              <w:t>275</w:t>
            </w:r>
          </w:p>
        </w:tc>
        <w:tc>
          <w:tcPr>
            <w:tcW w:w="1507" w:type="dxa"/>
            <w:vAlign w:val="center"/>
          </w:tcPr>
          <w:p w:rsidR="00C82796" w:rsidRDefault="00C82796" w:rsidP="00C82796">
            <w:pPr>
              <w:spacing w:line="360" w:lineRule="auto"/>
              <w:jc w:val="center"/>
              <w:rPr>
                <w:rFonts w:ascii="Arial" w:hAnsi="Arial" w:cs="Arial"/>
                <w:sz w:val="20"/>
                <w:szCs w:val="20"/>
              </w:rPr>
            </w:pPr>
            <w:r>
              <w:rPr>
                <w:rFonts w:ascii="Arial" w:hAnsi="Arial" w:cs="Arial"/>
                <w:sz w:val="20"/>
                <w:szCs w:val="20"/>
              </w:rPr>
              <w:t>11</w:t>
            </w:r>
          </w:p>
        </w:tc>
      </w:tr>
    </w:tbl>
    <w:p w:rsidR="00C82796" w:rsidRPr="00A728CE" w:rsidRDefault="00C82796" w:rsidP="00C82796">
      <w:pPr>
        <w:spacing w:line="360" w:lineRule="auto"/>
        <w:jc w:val="both"/>
        <w:rPr>
          <w:rFonts w:ascii="Arial" w:hAnsi="Arial" w:cs="Arial"/>
          <w:sz w:val="24"/>
          <w:szCs w:val="24"/>
        </w:rPr>
      </w:pPr>
    </w:p>
    <w:p w:rsidR="00C82796" w:rsidRPr="00A728CE" w:rsidRDefault="00C82796" w:rsidP="00C82796">
      <w:pPr>
        <w:spacing w:line="360" w:lineRule="auto"/>
        <w:jc w:val="both"/>
        <w:rPr>
          <w:rFonts w:ascii="Arial" w:hAnsi="Arial" w:cs="Arial"/>
          <w:b/>
          <w:sz w:val="24"/>
          <w:szCs w:val="24"/>
        </w:rPr>
      </w:pPr>
      <w:r>
        <w:rPr>
          <w:rFonts w:ascii="Arial" w:hAnsi="Arial" w:cs="Arial"/>
          <w:b/>
          <w:sz w:val="24"/>
          <w:szCs w:val="24"/>
        </w:rPr>
        <w:t xml:space="preserve">4.2. </w:t>
      </w:r>
      <w:r w:rsidRPr="00A728CE">
        <w:rPr>
          <w:rFonts w:ascii="Arial" w:hAnsi="Arial" w:cs="Arial"/>
          <w:b/>
          <w:sz w:val="24"/>
          <w:szCs w:val="24"/>
        </w:rPr>
        <w:t>Coordinación y logística para la recepción de las solicitudes de registro de candidatos a puestos de elección popular y documentación adjunta.</w:t>
      </w:r>
    </w:p>
    <w:tbl>
      <w:tblPr>
        <w:tblStyle w:val="Tablaconcuadrcula"/>
        <w:tblW w:w="0" w:type="auto"/>
        <w:tblInd w:w="108" w:type="dxa"/>
        <w:tblLook w:val="04A0"/>
      </w:tblPr>
      <w:tblGrid>
        <w:gridCol w:w="2884"/>
        <w:gridCol w:w="2993"/>
        <w:gridCol w:w="2993"/>
      </w:tblGrid>
      <w:tr w:rsidR="00C82796" w:rsidRPr="00B638ED" w:rsidTr="00C82796">
        <w:tc>
          <w:tcPr>
            <w:tcW w:w="2884"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inicio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término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Meta</w:t>
            </w:r>
          </w:p>
        </w:tc>
      </w:tr>
      <w:tr w:rsidR="00C82796" w:rsidRPr="00B638ED" w:rsidTr="00C82796">
        <w:tc>
          <w:tcPr>
            <w:tcW w:w="2884" w:type="dxa"/>
          </w:tcPr>
          <w:p w:rsidR="00C82796" w:rsidRPr="001E42C9" w:rsidRDefault="008C2F18" w:rsidP="00C82796">
            <w:pPr>
              <w:rPr>
                <w:rFonts w:ascii="Arial" w:hAnsi="Arial" w:cs="Arial"/>
                <w:sz w:val="24"/>
                <w:szCs w:val="24"/>
              </w:rPr>
            </w:pPr>
            <w:r>
              <w:rPr>
                <w:rFonts w:ascii="Arial" w:hAnsi="Arial" w:cs="Arial"/>
                <w:sz w:val="24"/>
                <w:szCs w:val="24"/>
              </w:rPr>
              <w:lastRenderedPageBreak/>
              <w:t>F</w:t>
            </w:r>
            <w:r w:rsidR="00C82796" w:rsidRPr="001E42C9">
              <w:rPr>
                <w:rFonts w:ascii="Arial" w:hAnsi="Arial" w:cs="Arial"/>
                <w:sz w:val="24"/>
                <w:szCs w:val="24"/>
              </w:rPr>
              <w:t>ebrero 2015</w:t>
            </w:r>
          </w:p>
        </w:tc>
        <w:tc>
          <w:tcPr>
            <w:tcW w:w="2993" w:type="dxa"/>
          </w:tcPr>
          <w:p w:rsidR="00C82796" w:rsidRPr="001E42C9" w:rsidRDefault="008C2F18" w:rsidP="00C82796">
            <w:pPr>
              <w:rPr>
                <w:rFonts w:ascii="Arial" w:hAnsi="Arial" w:cs="Arial"/>
                <w:sz w:val="24"/>
                <w:szCs w:val="24"/>
              </w:rPr>
            </w:pPr>
            <w:r>
              <w:rPr>
                <w:rFonts w:ascii="Arial" w:hAnsi="Arial" w:cs="Arial"/>
                <w:sz w:val="24"/>
                <w:szCs w:val="24"/>
              </w:rPr>
              <w:t>M</w:t>
            </w:r>
            <w:r w:rsidR="00C82796" w:rsidRPr="001E42C9">
              <w:rPr>
                <w:rFonts w:ascii="Arial" w:hAnsi="Arial" w:cs="Arial"/>
                <w:sz w:val="24"/>
                <w:szCs w:val="24"/>
              </w:rPr>
              <w:t>arzo 2015</w:t>
            </w:r>
          </w:p>
        </w:tc>
        <w:tc>
          <w:tcPr>
            <w:tcW w:w="2993" w:type="dxa"/>
          </w:tcPr>
          <w:p w:rsidR="00C82796" w:rsidRPr="001E42C9" w:rsidRDefault="00C82796" w:rsidP="00C82796">
            <w:pPr>
              <w:rPr>
                <w:rFonts w:ascii="Arial" w:hAnsi="Arial" w:cs="Arial"/>
                <w:sz w:val="24"/>
                <w:szCs w:val="24"/>
              </w:rPr>
            </w:pPr>
            <w:r w:rsidRPr="001E42C9">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C82796" w:rsidRPr="00A068DE" w:rsidRDefault="00C82796" w:rsidP="00C82796">
      <w:pPr>
        <w:spacing w:line="360" w:lineRule="auto"/>
        <w:jc w:val="both"/>
        <w:rPr>
          <w:rFonts w:ascii="Arial" w:hAnsi="Arial" w:cs="Arial"/>
          <w:sz w:val="24"/>
          <w:szCs w:val="24"/>
        </w:rPr>
      </w:pPr>
      <w:r w:rsidRPr="00A728CE">
        <w:rPr>
          <w:rFonts w:ascii="Arial" w:hAnsi="Arial" w:cs="Arial"/>
          <w:sz w:val="24"/>
          <w:szCs w:val="24"/>
        </w:rPr>
        <w:t xml:space="preserve">Para esta actividad se asignó </w:t>
      </w:r>
      <w:r>
        <w:rPr>
          <w:rFonts w:ascii="Arial" w:hAnsi="Arial" w:cs="Arial"/>
          <w:sz w:val="24"/>
          <w:szCs w:val="24"/>
        </w:rPr>
        <w:t xml:space="preserve">tanto </w:t>
      </w:r>
      <w:r w:rsidRPr="00A728CE">
        <w:rPr>
          <w:rFonts w:ascii="Arial" w:hAnsi="Arial" w:cs="Arial"/>
          <w:sz w:val="24"/>
          <w:szCs w:val="24"/>
        </w:rPr>
        <w:t xml:space="preserve">personal de base </w:t>
      </w:r>
      <w:r>
        <w:rPr>
          <w:rFonts w:ascii="Arial" w:hAnsi="Arial" w:cs="Arial"/>
          <w:sz w:val="24"/>
          <w:szCs w:val="24"/>
        </w:rPr>
        <w:t>como</w:t>
      </w:r>
      <w:r w:rsidRPr="00A728CE">
        <w:rPr>
          <w:rFonts w:ascii="Arial" w:hAnsi="Arial" w:cs="Arial"/>
          <w:sz w:val="24"/>
          <w:szCs w:val="24"/>
        </w:rPr>
        <w:t xml:space="preserve"> eventual, </w:t>
      </w:r>
      <w:r>
        <w:rPr>
          <w:rFonts w:ascii="Arial" w:hAnsi="Arial" w:cs="Arial"/>
          <w:sz w:val="24"/>
          <w:szCs w:val="24"/>
        </w:rPr>
        <w:t>contando con un</w:t>
      </w:r>
      <w:r w:rsidRPr="00A728CE">
        <w:rPr>
          <w:rFonts w:ascii="Arial" w:hAnsi="Arial" w:cs="Arial"/>
          <w:sz w:val="24"/>
          <w:szCs w:val="24"/>
        </w:rPr>
        <w:t xml:space="preserve"> total de 102 per</w:t>
      </w:r>
      <w:r>
        <w:rPr>
          <w:rFonts w:ascii="Arial" w:hAnsi="Arial" w:cs="Arial"/>
          <w:sz w:val="24"/>
          <w:szCs w:val="24"/>
        </w:rPr>
        <w:t>sonas de diferentes aéreas del I</w:t>
      </w:r>
      <w:r w:rsidRPr="00A728CE">
        <w:rPr>
          <w:rFonts w:ascii="Arial" w:hAnsi="Arial" w:cs="Arial"/>
          <w:sz w:val="24"/>
          <w:szCs w:val="24"/>
        </w:rPr>
        <w:t>nstituto</w:t>
      </w:r>
      <w:r>
        <w:rPr>
          <w:rFonts w:ascii="Arial" w:hAnsi="Arial" w:cs="Arial"/>
          <w:sz w:val="24"/>
          <w:szCs w:val="24"/>
        </w:rPr>
        <w:t xml:space="preserve"> Electoral</w:t>
      </w:r>
      <w:r w:rsidRPr="00A728CE">
        <w:rPr>
          <w:rFonts w:ascii="Arial" w:hAnsi="Arial" w:cs="Arial"/>
          <w:sz w:val="24"/>
          <w:szCs w:val="24"/>
        </w:rPr>
        <w:t xml:space="preserve">, </w:t>
      </w:r>
      <w:r>
        <w:rPr>
          <w:rFonts w:ascii="Arial" w:hAnsi="Arial" w:cs="Arial"/>
          <w:sz w:val="24"/>
          <w:szCs w:val="24"/>
        </w:rPr>
        <w:t>a los cuales se les impartieron</w:t>
      </w:r>
      <w:r w:rsidRPr="00A728CE">
        <w:rPr>
          <w:rFonts w:ascii="Arial" w:hAnsi="Arial" w:cs="Arial"/>
          <w:sz w:val="24"/>
          <w:szCs w:val="24"/>
        </w:rPr>
        <w:t xml:space="preserve"> cursos de capacitación para desempeñar las tareas de coordinador, validador 1, 2 y 3, así como </w:t>
      </w:r>
      <w:proofErr w:type="spellStart"/>
      <w:r w:rsidRPr="00A728CE">
        <w:rPr>
          <w:rFonts w:ascii="Arial" w:hAnsi="Arial" w:cs="Arial"/>
          <w:sz w:val="24"/>
          <w:szCs w:val="24"/>
        </w:rPr>
        <w:t>capturista</w:t>
      </w:r>
      <w:proofErr w:type="spellEnd"/>
      <w:r w:rsidRPr="00A728CE">
        <w:rPr>
          <w:rFonts w:ascii="Arial" w:hAnsi="Arial" w:cs="Arial"/>
          <w:sz w:val="24"/>
          <w:szCs w:val="24"/>
        </w:rPr>
        <w:t xml:space="preserve"> de datos.</w:t>
      </w:r>
    </w:p>
    <w:p w:rsidR="00C82796" w:rsidRPr="00A728CE" w:rsidRDefault="00C82796" w:rsidP="00C82796">
      <w:pPr>
        <w:spacing w:line="360" w:lineRule="auto"/>
        <w:jc w:val="both"/>
        <w:rPr>
          <w:rFonts w:ascii="Arial" w:hAnsi="Arial" w:cs="Arial"/>
          <w:b/>
          <w:sz w:val="24"/>
          <w:szCs w:val="24"/>
        </w:rPr>
      </w:pPr>
      <w:r w:rsidRPr="00A728CE">
        <w:rPr>
          <w:rFonts w:ascii="Arial" w:hAnsi="Arial" w:cs="Arial"/>
          <w:b/>
          <w:sz w:val="24"/>
          <w:szCs w:val="24"/>
        </w:rPr>
        <w:t>Cursos de capacitación</w:t>
      </w:r>
      <w:r>
        <w:rPr>
          <w:rFonts w:ascii="Arial" w:hAnsi="Arial" w:cs="Arial"/>
          <w:b/>
          <w:sz w:val="24"/>
          <w:szCs w:val="24"/>
        </w:rPr>
        <w:t>.</w:t>
      </w:r>
    </w:p>
    <w:p w:rsidR="00C82796" w:rsidRPr="00A728CE" w:rsidRDefault="00C82796" w:rsidP="00C82796">
      <w:pPr>
        <w:spacing w:line="360" w:lineRule="auto"/>
        <w:jc w:val="both"/>
        <w:rPr>
          <w:rFonts w:ascii="Arial" w:hAnsi="Arial" w:cs="Arial"/>
          <w:sz w:val="24"/>
          <w:szCs w:val="24"/>
        </w:rPr>
      </w:pPr>
      <w:r w:rsidRPr="00A728CE">
        <w:rPr>
          <w:rFonts w:ascii="Arial" w:hAnsi="Arial" w:cs="Arial"/>
          <w:sz w:val="24"/>
          <w:szCs w:val="24"/>
        </w:rPr>
        <w:t xml:space="preserve">El 26 de febrero, se llevó a cabo </w:t>
      </w:r>
      <w:r>
        <w:rPr>
          <w:rFonts w:ascii="Arial" w:hAnsi="Arial" w:cs="Arial"/>
          <w:sz w:val="24"/>
          <w:szCs w:val="24"/>
        </w:rPr>
        <w:t>el primer curso de</w:t>
      </w:r>
      <w:r w:rsidRPr="00A728CE">
        <w:rPr>
          <w:rFonts w:ascii="Arial" w:hAnsi="Arial" w:cs="Arial"/>
          <w:sz w:val="24"/>
          <w:szCs w:val="24"/>
        </w:rPr>
        <w:t xml:space="preserve"> capacitación, tanto para personal del </w:t>
      </w:r>
      <w:r>
        <w:rPr>
          <w:rFonts w:ascii="Arial" w:hAnsi="Arial" w:cs="Arial"/>
          <w:sz w:val="24"/>
          <w:szCs w:val="24"/>
        </w:rPr>
        <w:t>I</w:t>
      </w:r>
      <w:r w:rsidRPr="00A728CE">
        <w:rPr>
          <w:rFonts w:ascii="Arial" w:hAnsi="Arial" w:cs="Arial"/>
          <w:sz w:val="24"/>
          <w:szCs w:val="24"/>
        </w:rPr>
        <w:t>nstituto</w:t>
      </w:r>
      <w:r>
        <w:rPr>
          <w:rFonts w:ascii="Arial" w:hAnsi="Arial" w:cs="Arial"/>
          <w:sz w:val="24"/>
          <w:szCs w:val="24"/>
        </w:rPr>
        <w:t xml:space="preserve"> Electoral</w:t>
      </w:r>
      <w:r w:rsidRPr="00A728CE">
        <w:rPr>
          <w:rFonts w:ascii="Arial" w:hAnsi="Arial" w:cs="Arial"/>
          <w:sz w:val="24"/>
          <w:szCs w:val="24"/>
        </w:rPr>
        <w:t xml:space="preserve"> </w:t>
      </w:r>
      <w:r>
        <w:rPr>
          <w:rFonts w:ascii="Arial" w:hAnsi="Arial" w:cs="Arial"/>
          <w:sz w:val="24"/>
          <w:szCs w:val="24"/>
        </w:rPr>
        <w:t xml:space="preserve">así </w:t>
      </w:r>
      <w:r w:rsidRPr="00A728CE">
        <w:rPr>
          <w:rFonts w:ascii="Arial" w:hAnsi="Arial" w:cs="Arial"/>
          <w:sz w:val="24"/>
          <w:szCs w:val="24"/>
        </w:rPr>
        <w:t xml:space="preserve">como para partidos políticos y aspirantes a candidatos independientes, con la finalidad de </w:t>
      </w:r>
      <w:r>
        <w:rPr>
          <w:rFonts w:ascii="Arial" w:hAnsi="Arial" w:cs="Arial"/>
          <w:sz w:val="24"/>
          <w:szCs w:val="24"/>
        </w:rPr>
        <w:t>conocer</w:t>
      </w:r>
      <w:r w:rsidRPr="00A728CE">
        <w:rPr>
          <w:rFonts w:ascii="Arial" w:hAnsi="Arial" w:cs="Arial"/>
          <w:sz w:val="24"/>
          <w:szCs w:val="24"/>
        </w:rPr>
        <w:t xml:space="preserve"> los formatos</w:t>
      </w:r>
      <w:r>
        <w:rPr>
          <w:rFonts w:ascii="Arial" w:hAnsi="Arial" w:cs="Arial"/>
          <w:sz w:val="24"/>
          <w:szCs w:val="24"/>
        </w:rPr>
        <w:t>, explicar</w:t>
      </w:r>
      <w:r w:rsidRPr="00A728CE">
        <w:rPr>
          <w:rFonts w:ascii="Arial" w:hAnsi="Arial" w:cs="Arial"/>
          <w:sz w:val="24"/>
          <w:szCs w:val="24"/>
        </w:rPr>
        <w:t xml:space="preserve"> </w:t>
      </w:r>
      <w:r>
        <w:rPr>
          <w:rFonts w:ascii="Arial" w:hAnsi="Arial" w:cs="Arial"/>
          <w:sz w:val="24"/>
          <w:szCs w:val="24"/>
        </w:rPr>
        <w:t>el instructivo</w:t>
      </w:r>
      <w:r w:rsidRPr="00A728CE">
        <w:rPr>
          <w:rFonts w:ascii="Arial" w:hAnsi="Arial" w:cs="Arial"/>
          <w:sz w:val="24"/>
          <w:szCs w:val="24"/>
        </w:rPr>
        <w:t xml:space="preserve"> de llenado de los mismos</w:t>
      </w:r>
      <w:r>
        <w:rPr>
          <w:rFonts w:ascii="Arial" w:hAnsi="Arial" w:cs="Arial"/>
          <w:sz w:val="24"/>
          <w:szCs w:val="24"/>
        </w:rPr>
        <w:t xml:space="preserve">, la forma en que se validan los expedientes y solicitudes, así como la determinación de las funciones de cada uno los coordinadores y </w:t>
      </w:r>
      <w:proofErr w:type="spellStart"/>
      <w:r>
        <w:rPr>
          <w:rFonts w:ascii="Arial" w:hAnsi="Arial" w:cs="Arial"/>
          <w:sz w:val="24"/>
          <w:szCs w:val="24"/>
        </w:rPr>
        <w:t>capturistas</w:t>
      </w:r>
      <w:proofErr w:type="spellEnd"/>
      <w:r w:rsidRPr="00A728CE">
        <w:rPr>
          <w:rFonts w:ascii="Arial" w:hAnsi="Arial" w:cs="Arial"/>
          <w:sz w:val="24"/>
          <w:szCs w:val="24"/>
        </w:rPr>
        <w:t>.</w:t>
      </w:r>
    </w:p>
    <w:p w:rsidR="00C82796" w:rsidRPr="00A728CE" w:rsidRDefault="00C82796" w:rsidP="00C82796">
      <w:pPr>
        <w:spacing w:line="360" w:lineRule="auto"/>
        <w:jc w:val="both"/>
        <w:rPr>
          <w:rFonts w:ascii="Arial" w:hAnsi="Arial" w:cs="Arial"/>
          <w:sz w:val="24"/>
          <w:szCs w:val="24"/>
        </w:rPr>
      </w:pPr>
      <w:r w:rsidRPr="00A728CE">
        <w:rPr>
          <w:rFonts w:ascii="Arial" w:hAnsi="Arial" w:cs="Arial"/>
          <w:sz w:val="24"/>
          <w:szCs w:val="24"/>
        </w:rPr>
        <w:t xml:space="preserve">El 28 de febrero de 2015, </w:t>
      </w:r>
      <w:r>
        <w:rPr>
          <w:rFonts w:ascii="Arial" w:hAnsi="Arial" w:cs="Arial"/>
          <w:sz w:val="24"/>
          <w:szCs w:val="24"/>
        </w:rPr>
        <w:t xml:space="preserve">se </w:t>
      </w:r>
      <w:r w:rsidRPr="00A728CE">
        <w:rPr>
          <w:rFonts w:ascii="Arial" w:hAnsi="Arial" w:cs="Arial"/>
          <w:sz w:val="24"/>
          <w:szCs w:val="24"/>
        </w:rPr>
        <w:t xml:space="preserve">realizó un simulacro </w:t>
      </w:r>
      <w:r>
        <w:rPr>
          <w:rFonts w:ascii="Arial" w:hAnsi="Arial" w:cs="Arial"/>
          <w:sz w:val="24"/>
          <w:szCs w:val="24"/>
        </w:rPr>
        <w:t xml:space="preserve">con </w:t>
      </w:r>
      <w:r w:rsidRPr="00A728CE">
        <w:rPr>
          <w:rFonts w:ascii="Arial" w:hAnsi="Arial" w:cs="Arial"/>
          <w:sz w:val="24"/>
          <w:szCs w:val="24"/>
        </w:rPr>
        <w:t xml:space="preserve">el personal del </w:t>
      </w:r>
      <w:r>
        <w:rPr>
          <w:rFonts w:ascii="Arial" w:hAnsi="Arial" w:cs="Arial"/>
          <w:sz w:val="24"/>
          <w:szCs w:val="24"/>
        </w:rPr>
        <w:t>I</w:t>
      </w:r>
      <w:r w:rsidRPr="00A728CE">
        <w:rPr>
          <w:rFonts w:ascii="Arial" w:hAnsi="Arial" w:cs="Arial"/>
          <w:sz w:val="24"/>
          <w:szCs w:val="24"/>
        </w:rPr>
        <w:t>nstituto</w:t>
      </w:r>
      <w:r>
        <w:rPr>
          <w:rFonts w:ascii="Arial" w:hAnsi="Arial" w:cs="Arial"/>
          <w:sz w:val="24"/>
          <w:szCs w:val="24"/>
        </w:rPr>
        <w:t xml:space="preserve"> Electoral</w:t>
      </w:r>
      <w:r w:rsidRPr="00A728CE">
        <w:rPr>
          <w:rFonts w:ascii="Arial" w:hAnsi="Arial" w:cs="Arial"/>
          <w:sz w:val="24"/>
          <w:szCs w:val="24"/>
        </w:rPr>
        <w:t xml:space="preserve"> para detectar las fortalezas y debilidades que implica</w:t>
      </w:r>
      <w:r>
        <w:rPr>
          <w:rFonts w:ascii="Arial" w:hAnsi="Arial" w:cs="Arial"/>
          <w:sz w:val="24"/>
          <w:szCs w:val="24"/>
        </w:rPr>
        <w:t>ba</w:t>
      </w:r>
      <w:r w:rsidRPr="00A728CE">
        <w:rPr>
          <w:rFonts w:ascii="Arial" w:hAnsi="Arial" w:cs="Arial"/>
          <w:sz w:val="24"/>
          <w:szCs w:val="24"/>
        </w:rPr>
        <w:t xml:space="preserve"> esta actividad.</w:t>
      </w:r>
    </w:p>
    <w:p w:rsidR="00C82796" w:rsidRPr="00A068DE" w:rsidRDefault="00C82796" w:rsidP="00C82796">
      <w:pPr>
        <w:spacing w:line="360" w:lineRule="auto"/>
        <w:jc w:val="both"/>
        <w:rPr>
          <w:rFonts w:ascii="Arial" w:hAnsi="Arial" w:cs="Arial"/>
          <w:sz w:val="24"/>
          <w:szCs w:val="24"/>
        </w:rPr>
      </w:pPr>
      <w:r w:rsidRPr="00A728CE">
        <w:rPr>
          <w:rFonts w:ascii="Arial" w:hAnsi="Arial" w:cs="Arial"/>
          <w:sz w:val="24"/>
          <w:szCs w:val="24"/>
        </w:rPr>
        <w:t xml:space="preserve">El 2 de marzo, se </w:t>
      </w:r>
      <w:r>
        <w:rPr>
          <w:rFonts w:ascii="Arial" w:hAnsi="Arial" w:cs="Arial"/>
          <w:sz w:val="24"/>
          <w:szCs w:val="24"/>
        </w:rPr>
        <w:t>efectuó</w:t>
      </w:r>
      <w:r w:rsidRPr="00A728CE">
        <w:rPr>
          <w:rFonts w:ascii="Arial" w:hAnsi="Arial" w:cs="Arial"/>
          <w:sz w:val="24"/>
          <w:szCs w:val="24"/>
        </w:rPr>
        <w:t xml:space="preserve"> una segunda capacitación al personal del </w:t>
      </w:r>
      <w:r>
        <w:rPr>
          <w:rFonts w:ascii="Arial" w:hAnsi="Arial" w:cs="Arial"/>
          <w:sz w:val="24"/>
          <w:szCs w:val="24"/>
        </w:rPr>
        <w:t>I</w:t>
      </w:r>
      <w:r w:rsidRPr="00A728CE">
        <w:rPr>
          <w:rFonts w:ascii="Arial" w:hAnsi="Arial" w:cs="Arial"/>
          <w:sz w:val="24"/>
          <w:szCs w:val="24"/>
        </w:rPr>
        <w:t>nstituto</w:t>
      </w:r>
      <w:r>
        <w:rPr>
          <w:rFonts w:ascii="Arial" w:hAnsi="Arial" w:cs="Arial"/>
          <w:sz w:val="24"/>
          <w:szCs w:val="24"/>
        </w:rPr>
        <w:t xml:space="preserve"> Electoral</w:t>
      </w:r>
      <w:r w:rsidRPr="00A728CE">
        <w:rPr>
          <w:rFonts w:ascii="Arial" w:hAnsi="Arial" w:cs="Arial"/>
          <w:sz w:val="24"/>
          <w:szCs w:val="24"/>
        </w:rPr>
        <w:t xml:space="preserve">, </w:t>
      </w:r>
      <w:r>
        <w:rPr>
          <w:rFonts w:ascii="Arial" w:hAnsi="Arial" w:cs="Arial"/>
          <w:sz w:val="24"/>
          <w:szCs w:val="24"/>
        </w:rPr>
        <w:t xml:space="preserve">en </w:t>
      </w:r>
      <w:r w:rsidRPr="00A728CE">
        <w:rPr>
          <w:rFonts w:ascii="Arial" w:hAnsi="Arial" w:cs="Arial"/>
          <w:sz w:val="24"/>
          <w:szCs w:val="24"/>
        </w:rPr>
        <w:t xml:space="preserve">esta ocasión asistieron </w:t>
      </w:r>
      <w:r>
        <w:rPr>
          <w:rFonts w:ascii="Arial" w:hAnsi="Arial" w:cs="Arial"/>
          <w:sz w:val="24"/>
          <w:szCs w:val="24"/>
        </w:rPr>
        <w:t xml:space="preserve">también </w:t>
      </w:r>
      <w:r w:rsidRPr="00A728CE">
        <w:rPr>
          <w:rFonts w:ascii="Arial" w:hAnsi="Arial" w:cs="Arial"/>
          <w:sz w:val="24"/>
          <w:szCs w:val="24"/>
        </w:rPr>
        <w:t>subcoordinadores de los consejos distritales. Al mismo tiempo se capacitó por segunda vez a los aspirantes a candidatos independientes.</w:t>
      </w:r>
    </w:p>
    <w:p w:rsidR="00C82796" w:rsidRPr="000651A0" w:rsidRDefault="00C82796" w:rsidP="000651A0">
      <w:pPr>
        <w:spacing w:line="360" w:lineRule="auto"/>
        <w:jc w:val="center"/>
        <w:rPr>
          <w:rFonts w:ascii="Arial" w:hAnsi="Arial" w:cs="Arial"/>
          <w:b/>
          <w:sz w:val="24"/>
          <w:szCs w:val="24"/>
        </w:rPr>
      </w:pPr>
      <w:r w:rsidRPr="00A728CE">
        <w:rPr>
          <w:rFonts w:ascii="Arial" w:hAnsi="Arial" w:cs="Arial"/>
          <w:b/>
          <w:sz w:val="24"/>
          <w:szCs w:val="24"/>
        </w:rPr>
        <w:t>Integración de</w:t>
      </w:r>
      <w:r w:rsidR="000651A0">
        <w:rPr>
          <w:rFonts w:ascii="Arial" w:hAnsi="Arial" w:cs="Arial"/>
          <w:b/>
          <w:sz w:val="24"/>
          <w:szCs w:val="24"/>
        </w:rPr>
        <w:t xml:space="preserve"> 23</w:t>
      </w:r>
      <w:r w:rsidRPr="00A728CE">
        <w:rPr>
          <w:rFonts w:ascii="Arial" w:hAnsi="Arial" w:cs="Arial"/>
          <w:b/>
          <w:sz w:val="24"/>
          <w:szCs w:val="24"/>
        </w:rPr>
        <w:t xml:space="preserve"> mesas de trabajo</w:t>
      </w:r>
      <w:r>
        <w:rPr>
          <w:rFonts w:ascii="Arial" w:hAnsi="Arial" w:cs="Arial"/>
          <w:b/>
          <w:sz w:val="24"/>
          <w:szCs w:val="24"/>
        </w:rPr>
        <w:t>.</w:t>
      </w:r>
    </w:p>
    <w:tbl>
      <w:tblPr>
        <w:tblStyle w:val="Tablaconcuadrcula"/>
        <w:tblW w:w="4432" w:type="dxa"/>
        <w:jc w:val="center"/>
        <w:tblLook w:val="04A0"/>
      </w:tblPr>
      <w:tblGrid>
        <w:gridCol w:w="2760"/>
        <w:gridCol w:w="1672"/>
      </w:tblGrid>
      <w:tr w:rsidR="00C82796" w:rsidRPr="00A728CE" w:rsidTr="00C82796">
        <w:trPr>
          <w:trHeight w:val="150"/>
          <w:tblHeader/>
          <w:jc w:val="center"/>
        </w:trPr>
        <w:tc>
          <w:tcPr>
            <w:tcW w:w="2760"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Tipo de validador</w:t>
            </w:r>
          </w:p>
        </w:tc>
        <w:tc>
          <w:tcPr>
            <w:tcW w:w="1672"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 xml:space="preserve">cantidad </w:t>
            </w:r>
          </w:p>
        </w:tc>
      </w:tr>
      <w:tr w:rsidR="00C82796" w:rsidRPr="00A728CE" w:rsidTr="00C82796">
        <w:trPr>
          <w:trHeight w:val="199"/>
          <w:jc w:val="center"/>
        </w:trPr>
        <w:tc>
          <w:tcPr>
            <w:tcW w:w="2760" w:type="dxa"/>
            <w:shd w:val="clear" w:color="auto" w:fill="auto"/>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V</w:t>
            </w:r>
            <w:r>
              <w:rPr>
                <w:rFonts w:ascii="Arial" w:hAnsi="Arial" w:cs="Arial"/>
                <w:sz w:val="24"/>
                <w:szCs w:val="24"/>
              </w:rPr>
              <w:t xml:space="preserve">alidador </w:t>
            </w:r>
            <w:r w:rsidRPr="00A728CE">
              <w:rPr>
                <w:rFonts w:ascii="Arial" w:hAnsi="Arial" w:cs="Arial"/>
                <w:sz w:val="24"/>
                <w:szCs w:val="24"/>
              </w:rPr>
              <w:t>1</w:t>
            </w:r>
            <w:r>
              <w:rPr>
                <w:rFonts w:ascii="Arial" w:hAnsi="Arial" w:cs="Arial"/>
                <w:sz w:val="24"/>
                <w:szCs w:val="24"/>
              </w:rPr>
              <w:t xml:space="preserve"> (V1)</w:t>
            </w:r>
          </w:p>
        </w:tc>
        <w:tc>
          <w:tcPr>
            <w:tcW w:w="1672" w:type="dxa"/>
            <w:shd w:val="clear" w:color="auto" w:fill="auto"/>
          </w:tcPr>
          <w:p w:rsidR="00C82796" w:rsidRPr="00A728CE" w:rsidRDefault="00C82796" w:rsidP="00C82796">
            <w:pPr>
              <w:spacing w:line="360" w:lineRule="auto"/>
              <w:jc w:val="center"/>
              <w:rPr>
                <w:rFonts w:ascii="Arial" w:hAnsi="Arial" w:cs="Arial"/>
                <w:sz w:val="24"/>
                <w:szCs w:val="24"/>
              </w:rPr>
            </w:pPr>
            <w:r>
              <w:rPr>
                <w:rFonts w:ascii="Arial" w:hAnsi="Arial" w:cs="Arial"/>
                <w:sz w:val="24"/>
                <w:szCs w:val="24"/>
              </w:rPr>
              <w:t>23</w:t>
            </w:r>
          </w:p>
        </w:tc>
      </w:tr>
      <w:tr w:rsidR="00C82796" w:rsidRPr="00A728CE" w:rsidTr="00C82796">
        <w:trPr>
          <w:trHeight w:val="150"/>
          <w:jc w:val="center"/>
        </w:trPr>
        <w:tc>
          <w:tcPr>
            <w:tcW w:w="2760" w:type="dxa"/>
            <w:shd w:val="clear" w:color="auto" w:fill="auto"/>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V</w:t>
            </w:r>
            <w:r>
              <w:rPr>
                <w:rFonts w:ascii="Arial" w:hAnsi="Arial" w:cs="Arial"/>
                <w:sz w:val="24"/>
                <w:szCs w:val="24"/>
              </w:rPr>
              <w:t xml:space="preserve">alidador </w:t>
            </w:r>
            <w:r w:rsidRPr="00A728CE">
              <w:rPr>
                <w:rFonts w:ascii="Arial" w:hAnsi="Arial" w:cs="Arial"/>
                <w:sz w:val="24"/>
                <w:szCs w:val="24"/>
              </w:rPr>
              <w:t>2</w:t>
            </w:r>
            <w:r>
              <w:rPr>
                <w:rFonts w:ascii="Arial" w:hAnsi="Arial" w:cs="Arial"/>
                <w:sz w:val="24"/>
                <w:szCs w:val="24"/>
              </w:rPr>
              <w:t xml:space="preserve"> (V2)</w:t>
            </w:r>
          </w:p>
        </w:tc>
        <w:tc>
          <w:tcPr>
            <w:tcW w:w="1672" w:type="dxa"/>
            <w:shd w:val="clear" w:color="auto" w:fill="auto"/>
          </w:tcPr>
          <w:p w:rsidR="00C82796" w:rsidRPr="00A728CE" w:rsidRDefault="00C82796" w:rsidP="00C82796">
            <w:pPr>
              <w:spacing w:line="360" w:lineRule="auto"/>
              <w:jc w:val="center"/>
              <w:rPr>
                <w:rFonts w:ascii="Arial" w:hAnsi="Arial" w:cs="Arial"/>
                <w:sz w:val="24"/>
                <w:szCs w:val="24"/>
              </w:rPr>
            </w:pPr>
            <w:r>
              <w:rPr>
                <w:rFonts w:ascii="Arial" w:hAnsi="Arial" w:cs="Arial"/>
                <w:sz w:val="24"/>
                <w:szCs w:val="24"/>
              </w:rPr>
              <w:t>23</w:t>
            </w:r>
          </w:p>
        </w:tc>
      </w:tr>
      <w:tr w:rsidR="00C82796" w:rsidRPr="00A728CE" w:rsidTr="00C82796">
        <w:trPr>
          <w:trHeight w:val="150"/>
          <w:jc w:val="center"/>
        </w:trPr>
        <w:tc>
          <w:tcPr>
            <w:tcW w:w="2760" w:type="dxa"/>
            <w:shd w:val="clear" w:color="auto" w:fill="auto"/>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V</w:t>
            </w:r>
            <w:r>
              <w:rPr>
                <w:rFonts w:ascii="Arial" w:hAnsi="Arial" w:cs="Arial"/>
                <w:sz w:val="24"/>
                <w:szCs w:val="24"/>
              </w:rPr>
              <w:t xml:space="preserve">alidador </w:t>
            </w:r>
            <w:r w:rsidRPr="00A728CE">
              <w:rPr>
                <w:rFonts w:ascii="Arial" w:hAnsi="Arial" w:cs="Arial"/>
                <w:sz w:val="24"/>
                <w:szCs w:val="24"/>
              </w:rPr>
              <w:t>3</w:t>
            </w:r>
            <w:r>
              <w:rPr>
                <w:rFonts w:ascii="Arial" w:hAnsi="Arial" w:cs="Arial"/>
                <w:sz w:val="24"/>
                <w:szCs w:val="24"/>
              </w:rPr>
              <w:t xml:space="preserve"> (V3)</w:t>
            </w:r>
          </w:p>
        </w:tc>
        <w:tc>
          <w:tcPr>
            <w:tcW w:w="1672" w:type="dxa"/>
            <w:shd w:val="clear" w:color="auto" w:fill="auto"/>
          </w:tcPr>
          <w:p w:rsidR="00C82796" w:rsidRPr="00A728CE" w:rsidRDefault="00C82796" w:rsidP="00C82796">
            <w:pPr>
              <w:spacing w:line="360" w:lineRule="auto"/>
              <w:jc w:val="center"/>
              <w:rPr>
                <w:rFonts w:ascii="Arial" w:hAnsi="Arial" w:cs="Arial"/>
                <w:sz w:val="24"/>
                <w:szCs w:val="24"/>
              </w:rPr>
            </w:pPr>
            <w:r>
              <w:rPr>
                <w:rFonts w:ascii="Arial" w:hAnsi="Arial" w:cs="Arial"/>
                <w:sz w:val="24"/>
                <w:szCs w:val="24"/>
              </w:rPr>
              <w:t>23</w:t>
            </w:r>
          </w:p>
        </w:tc>
      </w:tr>
      <w:tr w:rsidR="00C82796" w:rsidRPr="00A728CE" w:rsidTr="00C82796">
        <w:trPr>
          <w:trHeight w:val="150"/>
          <w:jc w:val="center"/>
        </w:trPr>
        <w:tc>
          <w:tcPr>
            <w:tcW w:w="2760" w:type="dxa"/>
            <w:shd w:val="clear" w:color="auto" w:fill="auto"/>
          </w:tcPr>
          <w:p w:rsidR="00C82796" w:rsidRPr="00A728CE" w:rsidRDefault="00C82796" w:rsidP="00C82796">
            <w:pPr>
              <w:spacing w:line="360" w:lineRule="auto"/>
              <w:jc w:val="center"/>
              <w:rPr>
                <w:rFonts w:ascii="Arial" w:hAnsi="Arial" w:cs="Arial"/>
                <w:sz w:val="24"/>
                <w:szCs w:val="24"/>
              </w:rPr>
            </w:pPr>
            <w:proofErr w:type="spellStart"/>
            <w:r w:rsidRPr="00A728CE">
              <w:rPr>
                <w:rFonts w:ascii="Arial" w:hAnsi="Arial" w:cs="Arial"/>
                <w:sz w:val="24"/>
                <w:szCs w:val="24"/>
              </w:rPr>
              <w:t>Capturista</w:t>
            </w:r>
            <w:r>
              <w:rPr>
                <w:rFonts w:ascii="Arial" w:hAnsi="Arial" w:cs="Arial"/>
                <w:sz w:val="24"/>
                <w:szCs w:val="24"/>
              </w:rPr>
              <w:t>s</w:t>
            </w:r>
            <w:proofErr w:type="spellEnd"/>
          </w:p>
        </w:tc>
        <w:tc>
          <w:tcPr>
            <w:tcW w:w="1672" w:type="dxa"/>
            <w:shd w:val="clear" w:color="auto" w:fill="auto"/>
          </w:tcPr>
          <w:p w:rsidR="00C82796" w:rsidRPr="00A728CE" w:rsidRDefault="00C82796" w:rsidP="00C82796">
            <w:pPr>
              <w:spacing w:line="360" w:lineRule="auto"/>
              <w:jc w:val="center"/>
              <w:rPr>
                <w:rFonts w:ascii="Arial" w:hAnsi="Arial" w:cs="Arial"/>
                <w:sz w:val="24"/>
                <w:szCs w:val="24"/>
              </w:rPr>
            </w:pPr>
            <w:r>
              <w:rPr>
                <w:rFonts w:ascii="Arial" w:hAnsi="Arial" w:cs="Arial"/>
                <w:sz w:val="24"/>
                <w:szCs w:val="24"/>
              </w:rPr>
              <w:t>23</w:t>
            </w:r>
          </w:p>
        </w:tc>
      </w:tr>
      <w:tr w:rsidR="00C82796" w:rsidRPr="00A728CE" w:rsidTr="00C82796">
        <w:trPr>
          <w:trHeight w:val="150"/>
          <w:jc w:val="center"/>
        </w:trPr>
        <w:tc>
          <w:tcPr>
            <w:tcW w:w="2760" w:type="dxa"/>
            <w:shd w:val="clear" w:color="auto" w:fill="auto"/>
          </w:tcPr>
          <w:p w:rsidR="00C82796" w:rsidRPr="00A728CE" w:rsidRDefault="00C82796" w:rsidP="00C82796">
            <w:pPr>
              <w:spacing w:line="360" w:lineRule="auto"/>
              <w:jc w:val="center"/>
              <w:rPr>
                <w:rFonts w:ascii="Arial" w:hAnsi="Arial" w:cs="Arial"/>
                <w:sz w:val="24"/>
                <w:szCs w:val="24"/>
              </w:rPr>
            </w:pPr>
            <w:r>
              <w:rPr>
                <w:rFonts w:ascii="Arial" w:hAnsi="Arial" w:cs="Arial"/>
                <w:sz w:val="24"/>
                <w:szCs w:val="24"/>
              </w:rPr>
              <w:t>Total de personal</w:t>
            </w:r>
          </w:p>
        </w:tc>
        <w:tc>
          <w:tcPr>
            <w:tcW w:w="1672" w:type="dxa"/>
            <w:shd w:val="clear" w:color="auto" w:fill="auto"/>
          </w:tcPr>
          <w:p w:rsidR="00C82796" w:rsidRDefault="00C82796" w:rsidP="00C82796">
            <w:pPr>
              <w:spacing w:line="360" w:lineRule="auto"/>
              <w:jc w:val="center"/>
              <w:rPr>
                <w:rFonts w:ascii="Arial" w:hAnsi="Arial" w:cs="Arial"/>
                <w:sz w:val="24"/>
                <w:szCs w:val="24"/>
              </w:rPr>
            </w:pPr>
            <w:r>
              <w:rPr>
                <w:rFonts w:ascii="Arial" w:hAnsi="Arial" w:cs="Arial"/>
                <w:sz w:val="24"/>
                <w:szCs w:val="24"/>
              </w:rPr>
              <w:t>92</w:t>
            </w:r>
          </w:p>
        </w:tc>
      </w:tr>
    </w:tbl>
    <w:p w:rsidR="00C82796" w:rsidRDefault="00C82796" w:rsidP="00C82796">
      <w:pPr>
        <w:spacing w:line="360" w:lineRule="auto"/>
        <w:jc w:val="both"/>
        <w:rPr>
          <w:rFonts w:ascii="Arial" w:hAnsi="Arial" w:cs="Arial"/>
          <w:sz w:val="24"/>
          <w:szCs w:val="24"/>
        </w:rPr>
      </w:pPr>
    </w:p>
    <w:p w:rsidR="008D2A0A" w:rsidRPr="00A728CE" w:rsidRDefault="008D2A0A" w:rsidP="00C82796">
      <w:pPr>
        <w:spacing w:line="360" w:lineRule="auto"/>
        <w:jc w:val="both"/>
        <w:rPr>
          <w:rFonts w:ascii="Arial" w:hAnsi="Arial" w:cs="Arial"/>
          <w:sz w:val="24"/>
          <w:szCs w:val="24"/>
        </w:rPr>
      </w:pPr>
    </w:p>
    <w:p w:rsidR="00C82796" w:rsidRPr="00C43AA9" w:rsidRDefault="00C82796" w:rsidP="00C43AA9">
      <w:pPr>
        <w:spacing w:line="360" w:lineRule="auto"/>
        <w:jc w:val="center"/>
        <w:rPr>
          <w:rFonts w:ascii="Arial" w:hAnsi="Arial" w:cs="Arial"/>
          <w:b/>
          <w:sz w:val="24"/>
          <w:szCs w:val="24"/>
        </w:rPr>
      </w:pPr>
      <w:r w:rsidRPr="00C43AA9">
        <w:rPr>
          <w:rFonts w:ascii="Arial" w:hAnsi="Arial" w:cs="Arial"/>
          <w:b/>
          <w:sz w:val="24"/>
          <w:szCs w:val="24"/>
        </w:rPr>
        <w:lastRenderedPageBreak/>
        <w:t>Cantidad de personal por área que apoyó en el registro de candidatos</w:t>
      </w:r>
      <w:r w:rsidR="00C43AA9">
        <w:rPr>
          <w:rFonts w:ascii="Arial" w:hAnsi="Arial" w:cs="Arial"/>
          <w:b/>
          <w:sz w:val="24"/>
          <w:szCs w:val="24"/>
        </w:rPr>
        <w:t>.</w:t>
      </w:r>
    </w:p>
    <w:tbl>
      <w:tblPr>
        <w:tblStyle w:val="Tablaconcuadrcula"/>
        <w:tblW w:w="0" w:type="auto"/>
        <w:jc w:val="center"/>
        <w:tblLook w:val="04A0"/>
      </w:tblPr>
      <w:tblGrid>
        <w:gridCol w:w="3151"/>
        <w:gridCol w:w="1311"/>
      </w:tblGrid>
      <w:tr w:rsidR="00C82796" w:rsidTr="00C82796">
        <w:trPr>
          <w:jc w:val="center"/>
        </w:trPr>
        <w:tc>
          <w:tcPr>
            <w:tcW w:w="3151"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Área</w:t>
            </w:r>
          </w:p>
        </w:tc>
        <w:tc>
          <w:tcPr>
            <w:tcW w:w="1311"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Cantidad</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Administración y Finanzas</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8</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Dirección General</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5</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Educación Cívica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10</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Fiscalización</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6</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Informática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23</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Jurídico</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11</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Organización</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5</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Participación Ciudadana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4</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Recursos Materiales</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1</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Secretaría Ejecutiva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3</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Secretaría Técnica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4</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Transparencia</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3</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Consejos Distritales</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9</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 xml:space="preserve">Coordinadores </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10</w:t>
            </w:r>
          </w:p>
        </w:tc>
      </w:tr>
      <w:tr w:rsidR="00C82796" w:rsidTr="00C82796">
        <w:trPr>
          <w:jc w:val="center"/>
        </w:trPr>
        <w:tc>
          <w:tcPr>
            <w:tcW w:w="315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Total de personal</w:t>
            </w:r>
          </w:p>
        </w:tc>
        <w:tc>
          <w:tcPr>
            <w:tcW w:w="1311" w:type="dxa"/>
          </w:tcPr>
          <w:p w:rsidR="00C82796" w:rsidRDefault="00C82796" w:rsidP="00C82796">
            <w:pPr>
              <w:spacing w:line="360" w:lineRule="auto"/>
              <w:jc w:val="center"/>
              <w:rPr>
                <w:rFonts w:ascii="Arial" w:hAnsi="Arial" w:cs="Arial"/>
                <w:sz w:val="24"/>
                <w:szCs w:val="24"/>
              </w:rPr>
            </w:pPr>
            <w:r>
              <w:rPr>
                <w:rFonts w:ascii="Arial" w:hAnsi="Arial" w:cs="Arial"/>
                <w:sz w:val="24"/>
                <w:szCs w:val="24"/>
              </w:rPr>
              <w:t>102</w:t>
            </w:r>
          </w:p>
        </w:tc>
      </w:tr>
    </w:tbl>
    <w:p w:rsidR="00C82796" w:rsidRPr="00A728CE" w:rsidRDefault="00C82796" w:rsidP="00C82796">
      <w:pPr>
        <w:spacing w:line="360" w:lineRule="auto"/>
        <w:jc w:val="both"/>
        <w:rPr>
          <w:rFonts w:ascii="Arial" w:hAnsi="Arial" w:cs="Arial"/>
          <w:sz w:val="24"/>
          <w:szCs w:val="24"/>
        </w:rPr>
      </w:pPr>
    </w:p>
    <w:p w:rsidR="00C82796" w:rsidRPr="001E42C9" w:rsidRDefault="00C82796" w:rsidP="00C82796">
      <w:pPr>
        <w:spacing w:line="360" w:lineRule="auto"/>
        <w:jc w:val="both"/>
        <w:rPr>
          <w:rFonts w:ascii="Arial" w:hAnsi="Arial" w:cs="Arial"/>
          <w:b/>
          <w:sz w:val="24"/>
          <w:szCs w:val="24"/>
        </w:rPr>
      </w:pPr>
      <w:r>
        <w:rPr>
          <w:rFonts w:ascii="Arial" w:hAnsi="Arial" w:cs="Arial"/>
          <w:b/>
          <w:sz w:val="24"/>
          <w:szCs w:val="24"/>
        </w:rPr>
        <w:t xml:space="preserve">4.3. </w:t>
      </w:r>
      <w:r w:rsidRPr="00A728CE">
        <w:rPr>
          <w:rFonts w:ascii="Arial" w:hAnsi="Arial" w:cs="Arial"/>
          <w:b/>
          <w:sz w:val="24"/>
          <w:szCs w:val="24"/>
        </w:rPr>
        <w:t>Recepción de solicitudes de registro de candidatos a cargos de elección popular y documentación adjunta.</w:t>
      </w:r>
    </w:p>
    <w:tbl>
      <w:tblPr>
        <w:tblStyle w:val="Tablaconcuadrcula"/>
        <w:tblW w:w="0" w:type="auto"/>
        <w:tblInd w:w="108" w:type="dxa"/>
        <w:tblLook w:val="04A0"/>
      </w:tblPr>
      <w:tblGrid>
        <w:gridCol w:w="2884"/>
        <w:gridCol w:w="2993"/>
        <w:gridCol w:w="2993"/>
      </w:tblGrid>
      <w:tr w:rsidR="00C82796" w:rsidRPr="00B638ED" w:rsidTr="00C82796">
        <w:tc>
          <w:tcPr>
            <w:tcW w:w="2884"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inicio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término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Meta</w:t>
            </w:r>
          </w:p>
        </w:tc>
      </w:tr>
      <w:tr w:rsidR="00C82796" w:rsidRPr="00B638ED" w:rsidTr="00C82796">
        <w:tc>
          <w:tcPr>
            <w:tcW w:w="2884" w:type="dxa"/>
          </w:tcPr>
          <w:p w:rsidR="00C82796" w:rsidRPr="001E42C9" w:rsidRDefault="00C43AA9" w:rsidP="00C82796">
            <w:pPr>
              <w:rPr>
                <w:rFonts w:ascii="Arial" w:hAnsi="Arial" w:cs="Arial"/>
                <w:sz w:val="24"/>
                <w:szCs w:val="24"/>
              </w:rPr>
            </w:pPr>
            <w:r>
              <w:rPr>
                <w:rFonts w:ascii="Arial" w:hAnsi="Arial" w:cs="Arial"/>
                <w:sz w:val="24"/>
                <w:szCs w:val="24"/>
              </w:rPr>
              <w:t>M</w:t>
            </w:r>
            <w:r w:rsidR="00C82796" w:rsidRPr="001E42C9">
              <w:rPr>
                <w:rFonts w:ascii="Arial" w:hAnsi="Arial" w:cs="Arial"/>
                <w:sz w:val="24"/>
                <w:szCs w:val="24"/>
              </w:rPr>
              <w:t>arzo 2015</w:t>
            </w:r>
          </w:p>
        </w:tc>
        <w:tc>
          <w:tcPr>
            <w:tcW w:w="2993" w:type="dxa"/>
          </w:tcPr>
          <w:p w:rsidR="00C82796" w:rsidRPr="001E42C9" w:rsidRDefault="00C43AA9" w:rsidP="00C43AA9">
            <w:pPr>
              <w:rPr>
                <w:rFonts w:ascii="Arial" w:hAnsi="Arial" w:cs="Arial"/>
                <w:sz w:val="24"/>
                <w:szCs w:val="24"/>
              </w:rPr>
            </w:pPr>
            <w:r>
              <w:rPr>
                <w:rFonts w:ascii="Arial" w:hAnsi="Arial" w:cs="Arial"/>
                <w:sz w:val="24"/>
                <w:szCs w:val="24"/>
              </w:rPr>
              <w:t>M</w:t>
            </w:r>
            <w:r w:rsidR="00C82796" w:rsidRPr="001E42C9">
              <w:rPr>
                <w:rFonts w:ascii="Arial" w:hAnsi="Arial" w:cs="Arial"/>
                <w:sz w:val="24"/>
                <w:szCs w:val="24"/>
              </w:rPr>
              <w:t>arzo 2015</w:t>
            </w:r>
          </w:p>
        </w:tc>
        <w:tc>
          <w:tcPr>
            <w:tcW w:w="2993" w:type="dxa"/>
          </w:tcPr>
          <w:p w:rsidR="00C82796" w:rsidRPr="001E42C9" w:rsidRDefault="00C82796" w:rsidP="00C82796">
            <w:pPr>
              <w:rPr>
                <w:rFonts w:ascii="Arial" w:hAnsi="Arial" w:cs="Arial"/>
                <w:sz w:val="24"/>
                <w:szCs w:val="24"/>
              </w:rPr>
            </w:pPr>
            <w:r w:rsidRPr="001E42C9">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8A3A9F" w:rsidRPr="008A3A9F" w:rsidRDefault="008A3A9F" w:rsidP="008A3A9F">
      <w:pPr>
        <w:spacing w:line="360" w:lineRule="auto"/>
        <w:jc w:val="center"/>
        <w:rPr>
          <w:rFonts w:ascii="Arial" w:hAnsi="Arial" w:cs="Arial"/>
          <w:b/>
          <w:sz w:val="24"/>
          <w:szCs w:val="24"/>
        </w:rPr>
      </w:pPr>
      <w:r w:rsidRPr="008A3A9F">
        <w:rPr>
          <w:rFonts w:ascii="Arial" w:hAnsi="Arial" w:cs="Arial"/>
          <w:b/>
          <w:sz w:val="24"/>
          <w:szCs w:val="24"/>
        </w:rPr>
        <w:t>Fechas de registro de candidatos.</w:t>
      </w:r>
    </w:p>
    <w:tbl>
      <w:tblPr>
        <w:tblStyle w:val="Tablaconcuadrcula"/>
        <w:tblW w:w="0" w:type="auto"/>
        <w:jc w:val="center"/>
        <w:tblLook w:val="04A0"/>
      </w:tblPr>
      <w:tblGrid>
        <w:gridCol w:w="5953"/>
        <w:gridCol w:w="2993"/>
      </w:tblGrid>
      <w:tr w:rsidR="00C82796" w:rsidRPr="00A728CE" w:rsidTr="00C82796">
        <w:trPr>
          <w:jc w:val="center"/>
        </w:trPr>
        <w:tc>
          <w:tcPr>
            <w:tcW w:w="5953"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Tipo de elección</w:t>
            </w:r>
          </w:p>
        </w:tc>
        <w:tc>
          <w:tcPr>
            <w:tcW w:w="2993" w:type="dxa"/>
            <w:shd w:val="clear" w:color="auto" w:fill="auto"/>
          </w:tcPr>
          <w:p w:rsidR="00C82796" w:rsidRPr="00732EA5" w:rsidRDefault="00C82796" w:rsidP="00C82796">
            <w:pPr>
              <w:spacing w:line="360" w:lineRule="auto"/>
              <w:jc w:val="center"/>
              <w:rPr>
                <w:rFonts w:ascii="Arial" w:hAnsi="Arial" w:cs="Arial"/>
                <w:b/>
                <w:sz w:val="24"/>
                <w:szCs w:val="24"/>
              </w:rPr>
            </w:pPr>
            <w:r w:rsidRPr="00732EA5">
              <w:rPr>
                <w:rFonts w:ascii="Arial" w:hAnsi="Arial" w:cs="Arial"/>
                <w:b/>
                <w:sz w:val="24"/>
                <w:szCs w:val="24"/>
              </w:rPr>
              <w:t>Período</w:t>
            </w:r>
          </w:p>
        </w:tc>
      </w:tr>
      <w:tr w:rsidR="00C82796" w:rsidRPr="00A728CE" w:rsidTr="00C82796">
        <w:trPr>
          <w:jc w:val="center"/>
        </w:trPr>
        <w:tc>
          <w:tcPr>
            <w:tcW w:w="595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Diputados por el principio de mayoría relativa*</w:t>
            </w:r>
          </w:p>
        </w:tc>
        <w:tc>
          <w:tcPr>
            <w:tcW w:w="299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Del 02 al 15 de marzo</w:t>
            </w:r>
          </w:p>
        </w:tc>
      </w:tr>
      <w:tr w:rsidR="00C82796" w:rsidRPr="00A728CE" w:rsidTr="00C82796">
        <w:trPr>
          <w:jc w:val="center"/>
        </w:trPr>
        <w:tc>
          <w:tcPr>
            <w:tcW w:w="595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Diputados por el principio de representación* proporcional</w:t>
            </w:r>
          </w:p>
        </w:tc>
        <w:tc>
          <w:tcPr>
            <w:tcW w:w="299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Del 02 al 15 de marzo</w:t>
            </w:r>
          </w:p>
        </w:tc>
      </w:tr>
      <w:tr w:rsidR="00C82796" w:rsidRPr="00A728CE" w:rsidTr="00C82796">
        <w:trPr>
          <w:jc w:val="center"/>
        </w:trPr>
        <w:tc>
          <w:tcPr>
            <w:tcW w:w="595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Munícipes*</w:t>
            </w:r>
          </w:p>
        </w:tc>
        <w:tc>
          <w:tcPr>
            <w:tcW w:w="2993" w:type="dxa"/>
          </w:tcPr>
          <w:p w:rsidR="00C82796" w:rsidRPr="00A728CE" w:rsidRDefault="00C82796" w:rsidP="00C82796">
            <w:pPr>
              <w:spacing w:line="360" w:lineRule="auto"/>
              <w:jc w:val="center"/>
              <w:rPr>
                <w:rFonts w:ascii="Arial" w:hAnsi="Arial" w:cs="Arial"/>
                <w:sz w:val="24"/>
                <w:szCs w:val="24"/>
              </w:rPr>
            </w:pPr>
            <w:r w:rsidRPr="00A728CE">
              <w:rPr>
                <w:rFonts w:ascii="Arial" w:hAnsi="Arial" w:cs="Arial"/>
                <w:sz w:val="24"/>
                <w:szCs w:val="24"/>
              </w:rPr>
              <w:t>Del 02 al 22 de marzo</w:t>
            </w:r>
          </w:p>
        </w:tc>
      </w:tr>
    </w:tbl>
    <w:p w:rsidR="00991A68" w:rsidRDefault="00C82796" w:rsidP="00C82796">
      <w:pPr>
        <w:spacing w:line="360" w:lineRule="auto"/>
        <w:jc w:val="both"/>
        <w:rPr>
          <w:rFonts w:ascii="Arial" w:hAnsi="Arial" w:cs="Arial"/>
          <w:sz w:val="24"/>
          <w:szCs w:val="24"/>
        </w:rPr>
      </w:pPr>
      <w:r w:rsidRPr="00A728CE">
        <w:rPr>
          <w:rFonts w:ascii="Arial" w:hAnsi="Arial" w:cs="Arial"/>
          <w:b/>
          <w:sz w:val="18"/>
          <w:szCs w:val="18"/>
        </w:rPr>
        <w:t>*Nota:</w:t>
      </w:r>
      <w:r w:rsidRPr="00A728CE">
        <w:rPr>
          <w:rFonts w:ascii="Arial" w:hAnsi="Arial" w:cs="Arial"/>
          <w:sz w:val="18"/>
          <w:szCs w:val="18"/>
        </w:rPr>
        <w:t xml:space="preserve"> Al mismo tiempo se reciben las solicitudes de registro de candidatos independientes</w:t>
      </w:r>
    </w:p>
    <w:p w:rsidR="00ED7FE4" w:rsidRPr="00ED7FE4" w:rsidRDefault="00ED7FE4" w:rsidP="00C82796">
      <w:pPr>
        <w:spacing w:line="360" w:lineRule="auto"/>
        <w:jc w:val="both"/>
        <w:rPr>
          <w:rFonts w:ascii="Arial" w:hAnsi="Arial" w:cs="Arial"/>
          <w:sz w:val="24"/>
          <w:szCs w:val="24"/>
        </w:rPr>
      </w:pPr>
    </w:p>
    <w:p w:rsidR="00C82796" w:rsidRPr="00A728CE" w:rsidRDefault="00C82796" w:rsidP="00C82796">
      <w:pPr>
        <w:spacing w:line="360" w:lineRule="auto"/>
        <w:jc w:val="both"/>
        <w:rPr>
          <w:rFonts w:ascii="Arial" w:hAnsi="Arial" w:cs="Arial"/>
          <w:b/>
          <w:sz w:val="24"/>
          <w:szCs w:val="24"/>
        </w:rPr>
      </w:pPr>
      <w:r w:rsidRPr="00A728CE">
        <w:rPr>
          <w:rFonts w:ascii="Arial" w:hAnsi="Arial" w:cs="Arial"/>
          <w:b/>
          <w:sz w:val="24"/>
          <w:szCs w:val="24"/>
        </w:rPr>
        <w:t>Herramientas digitales para la recepción de solicitudes.</w:t>
      </w:r>
    </w:p>
    <w:p w:rsidR="00C82796" w:rsidRPr="00A728CE" w:rsidRDefault="00991A68" w:rsidP="00C82796">
      <w:pPr>
        <w:spacing w:line="360" w:lineRule="auto"/>
        <w:jc w:val="both"/>
        <w:rPr>
          <w:rFonts w:ascii="Arial" w:hAnsi="Arial" w:cs="Arial"/>
          <w:sz w:val="24"/>
          <w:szCs w:val="24"/>
        </w:rPr>
      </w:pPr>
      <w:r>
        <w:rPr>
          <w:rFonts w:ascii="Arial" w:hAnsi="Arial" w:cs="Arial"/>
          <w:sz w:val="24"/>
          <w:szCs w:val="24"/>
        </w:rPr>
        <w:t>S</w:t>
      </w:r>
      <w:r w:rsidR="00C82796">
        <w:rPr>
          <w:rFonts w:ascii="Arial" w:hAnsi="Arial" w:cs="Arial"/>
          <w:sz w:val="24"/>
          <w:szCs w:val="24"/>
        </w:rPr>
        <w:t>e creó</w:t>
      </w:r>
      <w:r w:rsidR="00C82796" w:rsidRPr="00A728CE">
        <w:rPr>
          <w:rFonts w:ascii="Arial" w:hAnsi="Arial" w:cs="Arial"/>
          <w:sz w:val="24"/>
          <w:szCs w:val="24"/>
        </w:rPr>
        <w:t xml:space="preserve"> el Sistema Electrónico de Solicitudes de Registro de Candidatos, en conjunto </w:t>
      </w:r>
      <w:r>
        <w:rPr>
          <w:rFonts w:ascii="Arial" w:hAnsi="Arial" w:cs="Arial"/>
          <w:sz w:val="24"/>
          <w:szCs w:val="24"/>
        </w:rPr>
        <w:t>con la Dirección de Informática, c</w:t>
      </w:r>
      <w:r w:rsidR="00C82796" w:rsidRPr="00A728CE">
        <w:rPr>
          <w:rFonts w:ascii="Arial" w:hAnsi="Arial" w:cs="Arial"/>
          <w:sz w:val="24"/>
          <w:szCs w:val="24"/>
        </w:rPr>
        <w:t xml:space="preserve">on la finalidad de identificar automáticamente si se cumplen </w:t>
      </w:r>
      <w:r>
        <w:rPr>
          <w:rFonts w:ascii="Arial" w:hAnsi="Arial" w:cs="Arial"/>
          <w:sz w:val="24"/>
          <w:szCs w:val="24"/>
        </w:rPr>
        <w:t xml:space="preserve">con </w:t>
      </w:r>
      <w:r w:rsidR="00C82796" w:rsidRPr="00A728CE">
        <w:rPr>
          <w:rFonts w:ascii="Arial" w:hAnsi="Arial" w:cs="Arial"/>
          <w:sz w:val="24"/>
          <w:szCs w:val="24"/>
        </w:rPr>
        <w:t>las disposicion</w:t>
      </w:r>
      <w:r w:rsidR="00D31B1A">
        <w:rPr>
          <w:rFonts w:ascii="Arial" w:hAnsi="Arial" w:cs="Arial"/>
          <w:sz w:val="24"/>
          <w:szCs w:val="24"/>
        </w:rPr>
        <w:t>es plasmadas en la legislación.</w:t>
      </w:r>
    </w:p>
    <w:p w:rsidR="00C82796" w:rsidRPr="00A728CE" w:rsidRDefault="00C82796" w:rsidP="00C82796">
      <w:pPr>
        <w:spacing w:line="360" w:lineRule="auto"/>
        <w:jc w:val="both"/>
        <w:rPr>
          <w:rFonts w:ascii="Arial" w:hAnsi="Arial" w:cs="Arial"/>
          <w:sz w:val="24"/>
          <w:szCs w:val="24"/>
        </w:rPr>
      </w:pPr>
      <w:r w:rsidRPr="00A728CE">
        <w:rPr>
          <w:rFonts w:ascii="Arial" w:hAnsi="Arial" w:cs="Arial"/>
          <w:sz w:val="24"/>
          <w:szCs w:val="24"/>
        </w:rPr>
        <w:t xml:space="preserve">A la par, se llevó a cabo la revisión y análisis del Catálogo de Inconsistencias para el Sistema Electrónico del Registro de Candidatos, el cual </w:t>
      </w:r>
      <w:r>
        <w:rPr>
          <w:rFonts w:ascii="Arial" w:hAnsi="Arial" w:cs="Arial"/>
          <w:sz w:val="24"/>
          <w:szCs w:val="24"/>
        </w:rPr>
        <w:t>permite</w:t>
      </w:r>
      <w:r w:rsidRPr="00A728CE">
        <w:rPr>
          <w:rFonts w:ascii="Arial" w:hAnsi="Arial" w:cs="Arial"/>
          <w:sz w:val="24"/>
          <w:szCs w:val="24"/>
        </w:rPr>
        <w:t xml:space="preserve"> identificar, entre otras cosas, la falta de requisitos señalados, falta de firma autógrafa en las solicitudes de registro, así como, presentación de documentos no señalados, expedición de comprobantes por autoridades no competentes, presentación de copia simple en lugar de documento original o si un documento probatorio no cumplía con la antigüedad especificada.</w:t>
      </w:r>
    </w:p>
    <w:p w:rsidR="00C82796" w:rsidRDefault="00C82796" w:rsidP="00C82796">
      <w:pPr>
        <w:spacing w:line="360" w:lineRule="auto"/>
        <w:jc w:val="both"/>
        <w:rPr>
          <w:rFonts w:ascii="Arial" w:hAnsi="Arial" w:cs="Arial"/>
          <w:b/>
          <w:sz w:val="24"/>
          <w:szCs w:val="24"/>
        </w:rPr>
      </w:pPr>
      <w:r w:rsidRPr="00A728CE">
        <w:rPr>
          <w:rFonts w:ascii="Arial" w:hAnsi="Arial" w:cs="Arial"/>
          <w:b/>
          <w:sz w:val="24"/>
          <w:szCs w:val="24"/>
        </w:rPr>
        <w:t>Solicitudes recibidas</w:t>
      </w:r>
      <w:r>
        <w:rPr>
          <w:rFonts w:ascii="Arial" w:hAnsi="Arial" w:cs="Arial"/>
          <w:b/>
          <w:sz w:val="24"/>
          <w:szCs w:val="24"/>
        </w:rPr>
        <w:t>.</w:t>
      </w:r>
    </w:p>
    <w:p w:rsidR="00C82796" w:rsidRPr="001E42C9" w:rsidRDefault="00C82796" w:rsidP="00C82796">
      <w:pPr>
        <w:spacing w:line="360" w:lineRule="auto"/>
        <w:jc w:val="both"/>
        <w:rPr>
          <w:rFonts w:ascii="Arial" w:hAnsi="Arial" w:cs="Arial"/>
          <w:b/>
          <w:sz w:val="24"/>
          <w:szCs w:val="24"/>
        </w:rPr>
      </w:pPr>
      <w:r w:rsidRPr="00A728CE">
        <w:rPr>
          <w:rFonts w:ascii="Arial" w:hAnsi="Arial" w:cs="Arial"/>
          <w:sz w:val="24"/>
          <w:szCs w:val="24"/>
        </w:rPr>
        <w:t>Una vez vencido el plazo para el registro de candidatos, el sistema electrónico arrojó un total de 11</w:t>
      </w:r>
      <w:r>
        <w:rPr>
          <w:rFonts w:ascii="Arial" w:hAnsi="Arial" w:cs="Arial"/>
          <w:sz w:val="24"/>
          <w:szCs w:val="24"/>
        </w:rPr>
        <w:t>,</w:t>
      </w:r>
      <w:r w:rsidR="00CC1652">
        <w:rPr>
          <w:rFonts w:ascii="Arial" w:hAnsi="Arial" w:cs="Arial"/>
          <w:sz w:val="24"/>
          <w:szCs w:val="24"/>
        </w:rPr>
        <w:t>305 registros.</w:t>
      </w:r>
    </w:p>
    <w:p w:rsidR="00C82796" w:rsidRPr="00A728CE" w:rsidRDefault="00C82796" w:rsidP="00C82796">
      <w:pPr>
        <w:spacing w:line="360" w:lineRule="auto"/>
        <w:jc w:val="center"/>
        <w:rPr>
          <w:rFonts w:ascii="Arial" w:hAnsi="Arial" w:cs="Arial"/>
          <w:b/>
          <w:sz w:val="24"/>
          <w:szCs w:val="24"/>
        </w:rPr>
      </w:pPr>
      <w:r w:rsidRPr="00A728CE">
        <w:rPr>
          <w:rFonts w:ascii="Arial" w:hAnsi="Arial" w:cs="Arial"/>
          <w:b/>
          <w:sz w:val="24"/>
          <w:szCs w:val="24"/>
        </w:rPr>
        <w:t>Total de hombres y mujeres registrados por tipo de elección</w:t>
      </w:r>
      <w:r>
        <w:rPr>
          <w:rFonts w:ascii="Arial" w:hAnsi="Arial" w:cs="Arial"/>
          <w:b/>
          <w:sz w:val="24"/>
          <w:szCs w:val="24"/>
        </w:rPr>
        <w:t>.</w:t>
      </w:r>
    </w:p>
    <w:tbl>
      <w:tblPr>
        <w:tblStyle w:val="Tablaconcuadrcula"/>
        <w:tblW w:w="9025" w:type="dxa"/>
        <w:tblInd w:w="108" w:type="dxa"/>
        <w:tblLayout w:type="fixed"/>
        <w:tblLook w:val="04A0"/>
      </w:tblPr>
      <w:tblGrid>
        <w:gridCol w:w="1701"/>
        <w:gridCol w:w="2669"/>
        <w:gridCol w:w="3232"/>
        <w:gridCol w:w="1423"/>
      </w:tblGrid>
      <w:tr w:rsidR="00C82796" w:rsidRPr="001F7900" w:rsidTr="00C82796">
        <w:trPr>
          <w:trHeight w:val="924"/>
        </w:trPr>
        <w:tc>
          <w:tcPr>
            <w:tcW w:w="1701"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Género/Tipo de Elección</w:t>
            </w:r>
          </w:p>
        </w:tc>
        <w:tc>
          <w:tcPr>
            <w:tcW w:w="2669"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Diputados por el principio de mayoría relativa</w:t>
            </w:r>
          </w:p>
        </w:tc>
        <w:tc>
          <w:tcPr>
            <w:tcW w:w="3232"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Diputados por el principio de representación proporcional</w:t>
            </w:r>
          </w:p>
        </w:tc>
        <w:tc>
          <w:tcPr>
            <w:tcW w:w="1423"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Munícipes</w:t>
            </w:r>
          </w:p>
        </w:tc>
      </w:tr>
      <w:tr w:rsidR="00C82796" w:rsidRPr="001F7900" w:rsidTr="00C82796">
        <w:trPr>
          <w:trHeight w:val="178"/>
        </w:trPr>
        <w:tc>
          <w:tcPr>
            <w:tcW w:w="1701" w:type="dxa"/>
            <w:shd w:val="clear" w:color="auto" w:fill="FFFFFF" w:themeFill="background1"/>
          </w:tcPr>
          <w:p w:rsidR="00C82796" w:rsidRPr="0005464B" w:rsidRDefault="00C82796" w:rsidP="00C82796">
            <w:pPr>
              <w:spacing w:line="360" w:lineRule="auto"/>
              <w:jc w:val="both"/>
              <w:rPr>
                <w:rFonts w:ascii="Arial" w:hAnsi="Arial" w:cs="Arial"/>
                <w:b/>
                <w:sz w:val="20"/>
                <w:szCs w:val="20"/>
              </w:rPr>
            </w:pPr>
            <w:r w:rsidRPr="0005464B">
              <w:rPr>
                <w:rFonts w:ascii="Arial" w:hAnsi="Arial" w:cs="Arial"/>
                <w:b/>
                <w:sz w:val="20"/>
                <w:szCs w:val="20"/>
              </w:rPr>
              <w:t>Hombres</w:t>
            </w:r>
          </w:p>
        </w:tc>
        <w:tc>
          <w:tcPr>
            <w:tcW w:w="266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188</w:t>
            </w:r>
          </w:p>
        </w:tc>
        <w:tc>
          <w:tcPr>
            <w:tcW w:w="323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96</w:t>
            </w:r>
          </w:p>
        </w:tc>
        <w:tc>
          <w:tcPr>
            <w:tcW w:w="142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5,938</w:t>
            </w:r>
          </w:p>
        </w:tc>
      </w:tr>
      <w:tr w:rsidR="00C82796" w:rsidRPr="001F7900" w:rsidTr="00C82796">
        <w:trPr>
          <w:trHeight w:val="422"/>
        </w:trPr>
        <w:tc>
          <w:tcPr>
            <w:tcW w:w="1701" w:type="dxa"/>
            <w:shd w:val="clear" w:color="auto" w:fill="FFFFFF" w:themeFill="background1"/>
          </w:tcPr>
          <w:p w:rsidR="00C82796" w:rsidRPr="0005464B" w:rsidRDefault="00C82796" w:rsidP="00C82796">
            <w:pPr>
              <w:spacing w:line="360" w:lineRule="auto"/>
              <w:jc w:val="both"/>
              <w:rPr>
                <w:rFonts w:ascii="Arial" w:hAnsi="Arial" w:cs="Arial"/>
                <w:b/>
                <w:sz w:val="20"/>
                <w:szCs w:val="20"/>
              </w:rPr>
            </w:pPr>
            <w:r w:rsidRPr="0005464B">
              <w:rPr>
                <w:rFonts w:ascii="Arial" w:hAnsi="Arial" w:cs="Arial"/>
                <w:b/>
                <w:sz w:val="20"/>
                <w:szCs w:val="20"/>
              </w:rPr>
              <w:t>Mujeres</w:t>
            </w:r>
          </w:p>
        </w:tc>
        <w:tc>
          <w:tcPr>
            <w:tcW w:w="266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178</w:t>
            </w:r>
          </w:p>
        </w:tc>
        <w:tc>
          <w:tcPr>
            <w:tcW w:w="323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91</w:t>
            </w:r>
          </w:p>
        </w:tc>
        <w:tc>
          <w:tcPr>
            <w:tcW w:w="142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4,814</w:t>
            </w:r>
          </w:p>
        </w:tc>
      </w:tr>
      <w:tr w:rsidR="00C82796" w:rsidRPr="001F7900" w:rsidTr="00C82796">
        <w:trPr>
          <w:trHeight w:val="422"/>
        </w:trPr>
        <w:tc>
          <w:tcPr>
            <w:tcW w:w="1701" w:type="dxa"/>
            <w:shd w:val="clear" w:color="auto" w:fill="FFFFFF" w:themeFill="background1"/>
          </w:tcPr>
          <w:p w:rsidR="00C82796" w:rsidRPr="0005464B" w:rsidRDefault="00C82796" w:rsidP="00C82796">
            <w:pPr>
              <w:spacing w:line="360" w:lineRule="auto"/>
              <w:jc w:val="both"/>
              <w:rPr>
                <w:rFonts w:ascii="Arial" w:hAnsi="Arial" w:cs="Arial"/>
                <w:b/>
                <w:sz w:val="20"/>
                <w:szCs w:val="20"/>
              </w:rPr>
            </w:pPr>
            <w:r w:rsidRPr="0005464B">
              <w:rPr>
                <w:rFonts w:ascii="Arial" w:hAnsi="Arial" w:cs="Arial"/>
                <w:b/>
                <w:sz w:val="20"/>
                <w:szCs w:val="20"/>
              </w:rPr>
              <w:t>Total</w:t>
            </w:r>
          </w:p>
        </w:tc>
        <w:tc>
          <w:tcPr>
            <w:tcW w:w="266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366</w:t>
            </w:r>
          </w:p>
        </w:tc>
        <w:tc>
          <w:tcPr>
            <w:tcW w:w="323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187</w:t>
            </w:r>
          </w:p>
        </w:tc>
        <w:tc>
          <w:tcPr>
            <w:tcW w:w="142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10,752</w:t>
            </w:r>
          </w:p>
        </w:tc>
      </w:tr>
      <w:tr w:rsidR="00C82796" w:rsidRPr="001F7900" w:rsidTr="00C82796">
        <w:trPr>
          <w:trHeight w:val="431"/>
        </w:trPr>
        <w:tc>
          <w:tcPr>
            <w:tcW w:w="1701" w:type="dxa"/>
            <w:shd w:val="clear" w:color="auto" w:fill="FFFFFF" w:themeFill="background1"/>
          </w:tcPr>
          <w:p w:rsidR="00C82796" w:rsidRPr="0005464B" w:rsidRDefault="00C82796" w:rsidP="00C82796">
            <w:pPr>
              <w:spacing w:line="360" w:lineRule="auto"/>
              <w:jc w:val="both"/>
              <w:rPr>
                <w:rFonts w:ascii="Arial" w:hAnsi="Arial" w:cs="Arial"/>
                <w:b/>
                <w:sz w:val="20"/>
                <w:szCs w:val="20"/>
              </w:rPr>
            </w:pPr>
            <w:r w:rsidRPr="0005464B">
              <w:rPr>
                <w:rFonts w:ascii="Arial" w:hAnsi="Arial" w:cs="Arial"/>
                <w:b/>
                <w:sz w:val="20"/>
                <w:szCs w:val="20"/>
              </w:rPr>
              <w:t xml:space="preserve">Total general </w:t>
            </w:r>
            <w:r w:rsidRPr="0005464B">
              <w:rPr>
                <w:rFonts w:ascii="Arial" w:hAnsi="Arial" w:cs="Arial"/>
                <w:b/>
                <w:vanish/>
                <w:sz w:val="20"/>
                <w:szCs w:val="20"/>
              </w:rPr>
              <w:t>i</w:t>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r w:rsidRPr="0005464B">
              <w:rPr>
                <w:rFonts w:ascii="Arial" w:hAnsi="Arial" w:cs="Arial"/>
                <w:b/>
                <w:vanish/>
                <w:sz w:val="20"/>
                <w:szCs w:val="20"/>
              </w:rPr>
              <w:pgNum/>
            </w:r>
          </w:p>
        </w:tc>
        <w:tc>
          <w:tcPr>
            <w:tcW w:w="7324" w:type="dxa"/>
            <w:gridSpan w:val="3"/>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11,305</w:t>
            </w:r>
          </w:p>
        </w:tc>
      </w:tr>
    </w:tbl>
    <w:p w:rsidR="00C82796" w:rsidRPr="00A728CE" w:rsidRDefault="00C82796" w:rsidP="00C82796">
      <w:pPr>
        <w:spacing w:line="360" w:lineRule="auto"/>
        <w:jc w:val="both"/>
        <w:rPr>
          <w:rFonts w:ascii="Arial" w:hAnsi="Arial" w:cs="Arial"/>
          <w:sz w:val="24"/>
          <w:szCs w:val="24"/>
        </w:rPr>
      </w:pPr>
    </w:p>
    <w:p w:rsidR="00C82796" w:rsidRPr="00A728CE" w:rsidRDefault="00C82796" w:rsidP="00C82796">
      <w:pPr>
        <w:spacing w:line="360" w:lineRule="auto"/>
        <w:jc w:val="center"/>
        <w:rPr>
          <w:rFonts w:ascii="Arial" w:hAnsi="Arial" w:cs="Arial"/>
          <w:b/>
          <w:sz w:val="24"/>
          <w:szCs w:val="24"/>
        </w:rPr>
      </w:pPr>
      <w:r w:rsidRPr="00A728CE">
        <w:rPr>
          <w:rFonts w:ascii="Arial" w:hAnsi="Arial" w:cs="Arial"/>
          <w:b/>
          <w:sz w:val="24"/>
          <w:szCs w:val="24"/>
        </w:rPr>
        <w:t>Total de candidatos a diputado</w:t>
      </w:r>
      <w:r>
        <w:rPr>
          <w:rFonts w:ascii="Arial" w:hAnsi="Arial" w:cs="Arial"/>
          <w:b/>
          <w:sz w:val="24"/>
          <w:szCs w:val="24"/>
        </w:rPr>
        <w:t>s</w:t>
      </w:r>
      <w:r w:rsidRPr="00A728CE">
        <w:rPr>
          <w:rFonts w:ascii="Arial" w:hAnsi="Arial" w:cs="Arial"/>
          <w:b/>
          <w:sz w:val="24"/>
          <w:szCs w:val="24"/>
        </w:rPr>
        <w:t xml:space="preserve"> por el principio de mayoría relativa, registrados por partido político, coalición y candidatos independientes</w:t>
      </w:r>
      <w:r>
        <w:rPr>
          <w:rFonts w:ascii="Arial" w:hAnsi="Arial" w:cs="Arial"/>
          <w:b/>
          <w:sz w:val="24"/>
          <w:szCs w:val="24"/>
        </w:rPr>
        <w:t>.</w:t>
      </w:r>
    </w:p>
    <w:tbl>
      <w:tblPr>
        <w:tblStyle w:val="Tablaconcuadrcula"/>
        <w:tblW w:w="9180" w:type="dxa"/>
        <w:tblLayout w:type="fixed"/>
        <w:tblLook w:val="04A0"/>
      </w:tblPr>
      <w:tblGrid>
        <w:gridCol w:w="4503"/>
        <w:gridCol w:w="1842"/>
        <w:gridCol w:w="1701"/>
        <w:gridCol w:w="1134"/>
      </w:tblGrid>
      <w:tr w:rsidR="00C82796" w:rsidRPr="001F7900" w:rsidTr="00C82796">
        <w:tc>
          <w:tcPr>
            <w:tcW w:w="9180" w:type="dxa"/>
            <w:gridSpan w:val="4"/>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Diputados por el principio de mayoría relativa</w:t>
            </w:r>
          </w:p>
        </w:tc>
      </w:tr>
      <w:tr w:rsidR="00C82796" w:rsidRPr="001F7900" w:rsidTr="00C82796">
        <w:tc>
          <w:tcPr>
            <w:tcW w:w="4503"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Partido/Coalición/Candidato independiente</w:t>
            </w:r>
          </w:p>
        </w:tc>
        <w:tc>
          <w:tcPr>
            <w:tcW w:w="1842"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Propietarios</w:t>
            </w:r>
          </w:p>
        </w:tc>
        <w:tc>
          <w:tcPr>
            <w:tcW w:w="1701"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Suplentes</w:t>
            </w:r>
          </w:p>
        </w:tc>
        <w:tc>
          <w:tcPr>
            <w:tcW w:w="1134"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Total</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ACCIÓN NACIONAL</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lastRenderedPageBreak/>
              <w:t>REVOLUCIONARIO INSTITUCIONAL</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REVOLUCIÓN DEMOCRÁTICA</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VERDE ECOLOGISTA DE MÉXICO</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DEL TRABAJO</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MOVIMIENTO CIUDADANO</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NUEVA ALIANZA</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ENCUENTRO SOCIAL</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HUMANISTA</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MORENA</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COALICION PRI-PVEM</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38</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JOSE PEDRO KUMAMOTO AGUILAR (DISTRITO 10)</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ARMANDO DANIEL CERVANTES AGUILERA (DISTRITO 12)</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w:t>
            </w:r>
          </w:p>
        </w:tc>
      </w:tr>
      <w:tr w:rsidR="00C82796" w:rsidRPr="001F7900" w:rsidTr="00C82796">
        <w:tc>
          <w:tcPr>
            <w:tcW w:w="4503" w:type="dxa"/>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TOTAL</w:t>
            </w:r>
          </w:p>
        </w:tc>
        <w:tc>
          <w:tcPr>
            <w:tcW w:w="1842"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183</w:t>
            </w:r>
          </w:p>
        </w:tc>
        <w:tc>
          <w:tcPr>
            <w:tcW w:w="1701"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183</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366</w:t>
            </w:r>
          </w:p>
        </w:tc>
      </w:tr>
    </w:tbl>
    <w:p w:rsidR="00C82796" w:rsidRPr="00A728CE" w:rsidRDefault="00C82796" w:rsidP="00C82796">
      <w:pPr>
        <w:spacing w:line="360" w:lineRule="auto"/>
        <w:rPr>
          <w:rFonts w:ascii="Arial" w:hAnsi="Arial" w:cs="Arial"/>
          <w:sz w:val="24"/>
          <w:szCs w:val="24"/>
        </w:rPr>
      </w:pPr>
    </w:p>
    <w:p w:rsidR="00C82796" w:rsidRPr="00A728CE" w:rsidRDefault="00C82796" w:rsidP="00C82796">
      <w:pPr>
        <w:spacing w:line="360" w:lineRule="auto"/>
        <w:jc w:val="center"/>
        <w:rPr>
          <w:rFonts w:ascii="Arial" w:hAnsi="Arial" w:cs="Arial"/>
          <w:sz w:val="24"/>
          <w:szCs w:val="24"/>
        </w:rPr>
      </w:pPr>
      <w:r w:rsidRPr="00A728CE">
        <w:rPr>
          <w:rFonts w:ascii="Arial" w:hAnsi="Arial" w:cs="Arial"/>
          <w:b/>
          <w:sz w:val="24"/>
          <w:szCs w:val="24"/>
        </w:rPr>
        <w:t>Total de candidatos a diputado</w:t>
      </w:r>
      <w:r>
        <w:rPr>
          <w:rFonts w:ascii="Arial" w:hAnsi="Arial" w:cs="Arial"/>
          <w:b/>
          <w:sz w:val="24"/>
          <w:szCs w:val="24"/>
        </w:rPr>
        <w:t>s</w:t>
      </w:r>
      <w:r w:rsidRPr="00A728CE">
        <w:rPr>
          <w:rFonts w:ascii="Arial" w:hAnsi="Arial" w:cs="Arial"/>
          <w:b/>
          <w:sz w:val="24"/>
          <w:szCs w:val="24"/>
        </w:rPr>
        <w:t xml:space="preserve"> por el principio de representación proporcional, registrados por partido político</w:t>
      </w:r>
      <w:r>
        <w:rPr>
          <w:rFonts w:ascii="Arial" w:hAnsi="Arial" w:cs="Arial"/>
          <w:b/>
          <w:sz w:val="24"/>
          <w:szCs w:val="24"/>
        </w:rPr>
        <w:t>.</w:t>
      </w:r>
    </w:p>
    <w:tbl>
      <w:tblPr>
        <w:tblStyle w:val="Tablaconcuadrcula"/>
        <w:tblW w:w="9214" w:type="dxa"/>
        <w:tblInd w:w="-34" w:type="dxa"/>
        <w:tblLook w:val="04A0"/>
      </w:tblPr>
      <w:tblGrid>
        <w:gridCol w:w="4895"/>
        <w:gridCol w:w="4319"/>
      </w:tblGrid>
      <w:tr w:rsidR="00C82796" w:rsidRPr="001F7900" w:rsidTr="00C82796">
        <w:tc>
          <w:tcPr>
            <w:tcW w:w="9214" w:type="dxa"/>
            <w:gridSpan w:val="2"/>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Diputados por el principio de representación proporcional</w:t>
            </w:r>
          </w:p>
        </w:tc>
      </w:tr>
      <w:tr w:rsidR="00C82796" w:rsidRPr="001F7900" w:rsidTr="00C82796">
        <w:tc>
          <w:tcPr>
            <w:tcW w:w="4895" w:type="dxa"/>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Partido o coalición</w:t>
            </w:r>
          </w:p>
        </w:tc>
        <w:tc>
          <w:tcPr>
            <w:tcW w:w="4319" w:type="dxa"/>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Registros</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ACCIÓN NACIONAL</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REVOLUCIONARIO INSTITUCIONAL</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REVOLUCIÓN DEMOCRÁTICA</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VERDE ECOLOGISTA DE MÉXICO</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DEL TRABAJO</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16</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MOVIMIENTO CIUDADANO</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NUEVA ALIANZA</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ENCUENTRO SOCIAL</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HUMANISTA</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MORENA</w:t>
            </w:r>
          </w:p>
        </w:tc>
        <w:tc>
          <w:tcPr>
            <w:tcW w:w="4319"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19</w:t>
            </w:r>
          </w:p>
        </w:tc>
      </w:tr>
      <w:tr w:rsidR="00C82796" w:rsidRPr="001F7900" w:rsidTr="00C82796">
        <w:tc>
          <w:tcPr>
            <w:tcW w:w="4895" w:type="dxa"/>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TOTAL</w:t>
            </w:r>
          </w:p>
        </w:tc>
        <w:tc>
          <w:tcPr>
            <w:tcW w:w="4319" w:type="dxa"/>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187</w:t>
            </w:r>
          </w:p>
        </w:tc>
      </w:tr>
    </w:tbl>
    <w:p w:rsidR="008D2A0A" w:rsidRDefault="008D2A0A" w:rsidP="00C82796">
      <w:pPr>
        <w:spacing w:line="360" w:lineRule="auto"/>
        <w:jc w:val="center"/>
        <w:rPr>
          <w:rFonts w:ascii="Arial" w:hAnsi="Arial" w:cs="Arial"/>
          <w:b/>
          <w:sz w:val="24"/>
          <w:szCs w:val="24"/>
        </w:rPr>
      </w:pPr>
    </w:p>
    <w:p w:rsidR="008D2A0A" w:rsidRDefault="008D2A0A" w:rsidP="00C82796">
      <w:pPr>
        <w:spacing w:line="360" w:lineRule="auto"/>
        <w:jc w:val="center"/>
        <w:rPr>
          <w:rFonts w:ascii="Arial" w:hAnsi="Arial" w:cs="Arial"/>
          <w:b/>
          <w:sz w:val="24"/>
          <w:szCs w:val="24"/>
        </w:rPr>
      </w:pPr>
    </w:p>
    <w:p w:rsidR="008D2A0A" w:rsidRDefault="008D2A0A" w:rsidP="00C82796">
      <w:pPr>
        <w:spacing w:line="360" w:lineRule="auto"/>
        <w:jc w:val="center"/>
        <w:rPr>
          <w:rFonts w:ascii="Arial" w:hAnsi="Arial" w:cs="Arial"/>
          <w:b/>
          <w:sz w:val="24"/>
          <w:szCs w:val="24"/>
        </w:rPr>
      </w:pPr>
    </w:p>
    <w:p w:rsidR="00C82796" w:rsidRPr="00A728CE" w:rsidRDefault="00C82796" w:rsidP="00C82796">
      <w:pPr>
        <w:spacing w:line="360" w:lineRule="auto"/>
        <w:jc w:val="center"/>
        <w:rPr>
          <w:rFonts w:ascii="Arial" w:hAnsi="Arial" w:cs="Arial"/>
          <w:sz w:val="24"/>
          <w:szCs w:val="24"/>
        </w:rPr>
      </w:pPr>
      <w:r w:rsidRPr="00A728CE">
        <w:rPr>
          <w:rFonts w:ascii="Arial" w:hAnsi="Arial" w:cs="Arial"/>
          <w:b/>
          <w:sz w:val="24"/>
          <w:szCs w:val="24"/>
        </w:rPr>
        <w:lastRenderedPageBreak/>
        <w:t>Total de candidatos a munícipes.</w:t>
      </w:r>
    </w:p>
    <w:tbl>
      <w:tblPr>
        <w:tblStyle w:val="Tablaconcuadrcula"/>
        <w:tblW w:w="9440" w:type="dxa"/>
        <w:tblLayout w:type="fixed"/>
        <w:tblLook w:val="04A0"/>
      </w:tblPr>
      <w:tblGrid>
        <w:gridCol w:w="4503"/>
        <w:gridCol w:w="2150"/>
        <w:gridCol w:w="1653"/>
        <w:gridCol w:w="1134"/>
      </w:tblGrid>
      <w:tr w:rsidR="00C82796" w:rsidRPr="001F7900" w:rsidTr="00C82796">
        <w:tc>
          <w:tcPr>
            <w:tcW w:w="9440" w:type="dxa"/>
            <w:gridSpan w:val="4"/>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Munícipes</w:t>
            </w:r>
          </w:p>
        </w:tc>
      </w:tr>
      <w:tr w:rsidR="00C82796" w:rsidRPr="001F7900" w:rsidTr="00C82796">
        <w:tc>
          <w:tcPr>
            <w:tcW w:w="4503" w:type="dxa"/>
            <w:shd w:val="clear" w:color="auto" w:fill="auto"/>
          </w:tcPr>
          <w:p w:rsidR="00C82796" w:rsidRPr="001F7900" w:rsidRDefault="00C82796" w:rsidP="00C82796">
            <w:pPr>
              <w:jc w:val="center"/>
              <w:rPr>
                <w:rFonts w:ascii="Arial" w:hAnsi="Arial" w:cs="Arial"/>
                <w:b/>
                <w:sz w:val="20"/>
                <w:szCs w:val="20"/>
              </w:rPr>
            </w:pPr>
            <w:r w:rsidRPr="001F7900">
              <w:rPr>
                <w:rFonts w:ascii="Arial" w:hAnsi="Arial" w:cs="Arial"/>
                <w:b/>
                <w:sz w:val="20"/>
                <w:szCs w:val="20"/>
              </w:rPr>
              <w:t>Partido/Coalición/Candidato independiente</w:t>
            </w:r>
          </w:p>
        </w:tc>
        <w:tc>
          <w:tcPr>
            <w:tcW w:w="2150" w:type="dxa"/>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Propietarios</w:t>
            </w:r>
          </w:p>
        </w:tc>
        <w:tc>
          <w:tcPr>
            <w:tcW w:w="1653" w:type="dxa"/>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Suplentes</w:t>
            </w:r>
          </w:p>
        </w:tc>
        <w:tc>
          <w:tcPr>
            <w:tcW w:w="1134" w:type="dxa"/>
            <w:shd w:val="clear" w:color="auto" w:fill="auto"/>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Total</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ACCIÓN NACIONAL</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654</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654</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1,308</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REVOLUCIONARIO INSTITUCIONAL</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625</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625</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1,250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REVOLUCIÓN DEMOCRÁTICA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401</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802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VERDE ECOLOGISTA DE MÉXICO</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280</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249</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529</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DEL TRABAJO</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269</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270</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539</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MOVIMIENTO CIUDADANO</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913</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907</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1,820</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NUEVA ALIANZA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408</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408</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816</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ENCUENTRO SOCIAL</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305</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299</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604</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HUMANISTA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262</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262</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524</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MORENA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675</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623</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1,298</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COALICION PRI-PVEM</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316</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316</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632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COALICIÓN PAN-PRD</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266</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266</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532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JOSM (TUXPAN)</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7</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7</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14</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JRC (TONALA)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11</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22</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JZC (VALLE DE JUAREZ)</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7</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7</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14</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GCP (GUADALAJARA)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13</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13</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26</w:t>
            </w:r>
          </w:p>
        </w:tc>
      </w:tr>
      <w:tr w:rsidR="00C82796" w:rsidRPr="001F7900" w:rsidTr="00C82796">
        <w:tc>
          <w:tcPr>
            <w:tcW w:w="450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JFSP (PUERTO VALLARTA)</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11</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11</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22</w:t>
            </w:r>
          </w:p>
        </w:tc>
      </w:tr>
      <w:tr w:rsidR="00C82796" w:rsidRPr="001F7900" w:rsidTr="00C82796">
        <w:tc>
          <w:tcPr>
            <w:tcW w:w="4503" w:type="dxa"/>
          </w:tcPr>
          <w:p w:rsidR="00C82796" w:rsidRPr="001F7900" w:rsidRDefault="00C82796" w:rsidP="00C82796">
            <w:pPr>
              <w:spacing w:line="360" w:lineRule="auto"/>
              <w:jc w:val="center"/>
              <w:rPr>
                <w:rFonts w:ascii="Arial" w:hAnsi="Arial" w:cs="Arial"/>
                <w:b/>
                <w:sz w:val="20"/>
                <w:szCs w:val="20"/>
              </w:rPr>
            </w:pPr>
            <w:r w:rsidRPr="001F7900">
              <w:rPr>
                <w:rFonts w:ascii="Arial" w:hAnsi="Arial" w:cs="Arial"/>
                <w:b/>
                <w:sz w:val="20"/>
                <w:szCs w:val="20"/>
              </w:rPr>
              <w:t>TOTAL</w:t>
            </w:r>
          </w:p>
        </w:tc>
        <w:tc>
          <w:tcPr>
            <w:tcW w:w="2150"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5,423</w:t>
            </w:r>
          </w:p>
        </w:tc>
        <w:tc>
          <w:tcPr>
            <w:tcW w:w="1653"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5,329</w:t>
            </w:r>
          </w:p>
        </w:tc>
        <w:tc>
          <w:tcPr>
            <w:tcW w:w="1134" w:type="dxa"/>
          </w:tcPr>
          <w:p w:rsidR="00C82796" w:rsidRPr="001F7900" w:rsidRDefault="00C82796" w:rsidP="00C82796">
            <w:pPr>
              <w:spacing w:line="360" w:lineRule="auto"/>
              <w:jc w:val="center"/>
              <w:rPr>
                <w:rFonts w:ascii="Arial" w:hAnsi="Arial" w:cs="Arial"/>
                <w:sz w:val="20"/>
                <w:szCs w:val="20"/>
              </w:rPr>
            </w:pPr>
            <w:r w:rsidRPr="001F7900">
              <w:rPr>
                <w:rFonts w:ascii="Arial" w:hAnsi="Arial" w:cs="Arial"/>
                <w:sz w:val="20"/>
                <w:szCs w:val="20"/>
              </w:rPr>
              <w:t>10,752</w:t>
            </w:r>
          </w:p>
        </w:tc>
      </w:tr>
    </w:tbl>
    <w:p w:rsidR="00C82796" w:rsidRPr="00A728CE" w:rsidRDefault="00C82796" w:rsidP="00C82796">
      <w:pPr>
        <w:spacing w:line="360" w:lineRule="auto"/>
        <w:jc w:val="both"/>
        <w:rPr>
          <w:rFonts w:ascii="Arial" w:hAnsi="Arial" w:cs="Arial"/>
          <w:sz w:val="24"/>
          <w:szCs w:val="24"/>
        </w:rPr>
      </w:pP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p>
    <w:p w:rsidR="00C82796" w:rsidRDefault="00C82796" w:rsidP="00C82796">
      <w:pPr>
        <w:spacing w:after="0" w:line="360" w:lineRule="auto"/>
        <w:jc w:val="both"/>
        <w:rPr>
          <w:rFonts w:ascii="Arial" w:hAnsi="Arial" w:cs="Arial"/>
          <w:b/>
          <w:sz w:val="24"/>
          <w:szCs w:val="24"/>
        </w:rPr>
      </w:pPr>
      <w:r w:rsidRPr="00A728CE">
        <w:rPr>
          <w:rFonts w:ascii="Arial" w:hAnsi="Arial" w:cs="Arial"/>
          <w:b/>
          <w:sz w:val="24"/>
          <w:szCs w:val="24"/>
        </w:rPr>
        <w:t>Aspectos a mejorar en este programa</w:t>
      </w:r>
      <w:r>
        <w:rPr>
          <w:rFonts w:ascii="Arial" w:hAnsi="Arial" w:cs="Arial"/>
          <w:b/>
          <w:sz w:val="24"/>
          <w:szCs w:val="24"/>
        </w:rPr>
        <w:t>.</w:t>
      </w:r>
    </w:p>
    <w:p w:rsidR="00C82796" w:rsidRDefault="00C82796" w:rsidP="00C82796">
      <w:pPr>
        <w:spacing w:after="0" w:line="360" w:lineRule="auto"/>
        <w:jc w:val="both"/>
        <w:rPr>
          <w:rFonts w:ascii="Arial" w:hAnsi="Arial" w:cs="Arial"/>
          <w:sz w:val="24"/>
          <w:szCs w:val="24"/>
        </w:rPr>
      </w:pPr>
      <w:r>
        <w:rPr>
          <w:rFonts w:ascii="Arial" w:hAnsi="Arial" w:cs="Arial"/>
          <w:sz w:val="24"/>
          <w:szCs w:val="24"/>
        </w:rPr>
        <w:t>Debido a la relevancia y carga de trabajo que implica esta actividad, s</w:t>
      </w:r>
      <w:r w:rsidRPr="00A728CE">
        <w:rPr>
          <w:rFonts w:ascii="Arial" w:hAnsi="Arial" w:cs="Arial"/>
          <w:sz w:val="24"/>
          <w:szCs w:val="24"/>
        </w:rPr>
        <w:t xml:space="preserve">e propone </w:t>
      </w:r>
      <w:r>
        <w:rPr>
          <w:rFonts w:ascii="Arial" w:hAnsi="Arial" w:cs="Arial"/>
          <w:sz w:val="24"/>
          <w:szCs w:val="24"/>
        </w:rPr>
        <w:t xml:space="preserve">la contratación de personal eventual específicamente para el registro de candidatos. </w:t>
      </w:r>
    </w:p>
    <w:p w:rsidR="00C82796" w:rsidRDefault="00C82796" w:rsidP="00C82796">
      <w:pPr>
        <w:spacing w:after="0" w:line="360" w:lineRule="auto"/>
        <w:jc w:val="both"/>
        <w:rPr>
          <w:rFonts w:ascii="Arial" w:hAnsi="Arial" w:cs="Arial"/>
          <w:sz w:val="24"/>
          <w:szCs w:val="24"/>
        </w:rPr>
      </w:pPr>
      <w:r>
        <w:rPr>
          <w:rFonts w:ascii="Arial" w:hAnsi="Arial" w:cs="Arial"/>
          <w:sz w:val="24"/>
          <w:szCs w:val="24"/>
        </w:rPr>
        <w:t>En caso de que en esta actividad siga colaborando personal de base y eventual de distintas áreas, se propone que únicamente realicen esta función, para poder generar horarios y cargas de trabajo adecuadas; y no obstaculice el desempeño en el registro de candidatos, y tampoco el del área a la que pertenezca.</w:t>
      </w:r>
    </w:p>
    <w:p w:rsidR="00C82796" w:rsidRDefault="00C82796" w:rsidP="00C82796">
      <w:pPr>
        <w:spacing w:after="0" w:line="360" w:lineRule="auto"/>
        <w:jc w:val="both"/>
        <w:rPr>
          <w:rFonts w:ascii="Arial" w:hAnsi="Arial" w:cs="Arial"/>
          <w:sz w:val="24"/>
          <w:szCs w:val="24"/>
        </w:rPr>
      </w:pPr>
    </w:p>
    <w:p w:rsidR="00C82796" w:rsidRDefault="00C82796" w:rsidP="00C82796">
      <w:pPr>
        <w:spacing w:after="0" w:line="360" w:lineRule="auto"/>
        <w:jc w:val="both"/>
        <w:rPr>
          <w:rFonts w:ascii="Arial" w:hAnsi="Arial" w:cs="Arial"/>
          <w:sz w:val="24"/>
          <w:szCs w:val="24"/>
        </w:rPr>
      </w:pPr>
      <w:r>
        <w:rPr>
          <w:rFonts w:ascii="Arial" w:hAnsi="Arial" w:cs="Arial"/>
          <w:sz w:val="24"/>
          <w:szCs w:val="24"/>
        </w:rPr>
        <w:t xml:space="preserve">Otro aspecto a mejorar es la capacitación de los coordinadores, validadores y personal de la Dirección de Informática que apoyan en el registro, se propone que </w:t>
      </w:r>
      <w:r>
        <w:rPr>
          <w:rFonts w:ascii="Arial" w:hAnsi="Arial" w:cs="Arial"/>
          <w:sz w:val="24"/>
          <w:szCs w:val="24"/>
        </w:rPr>
        <w:lastRenderedPageBreak/>
        <w:t>la capacitación se imparta en grupos aproximados de veinte personas, con el objetivo de poder resolver dudas de manera de manera personalizada.</w:t>
      </w:r>
    </w:p>
    <w:p w:rsidR="00C82796" w:rsidRDefault="00C82796" w:rsidP="00C82796">
      <w:pPr>
        <w:spacing w:after="0" w:line="360" w:lineRule="auto"/>
        <w:jc w:val="both"/>
        <w:rPr>
          <w:rFonts w:ascii="Arial" w:hAnsi="Arial" w:cs="Arial"/>
          <w:sz w:val="24"/>
          <w:szCs w:val="24"/>
        </w:rPr>
      </w:pPr>
    </w:p>
    <w:p w:rsidR="00C82796" w:rsidRPr="00A728CE" w:rsidRDefault="00C82796" w:rsidP="00C82796">
      <w:pPr>
        <w:spacing w:after="0" w:line="360" w:lineRule="auto"/>
        <w:jc w:val="both"/>
        <w:rPr>
          <w:rFonts w:ascii="Arial" w:hAnsi="Arial" w:cs="Arial"/>
          <w:sz w:val="24"/>
          <w:szCs w:val="24"/>
        </w:rPr>
      </w:pPr>
      <w:r>
        <w:rPr>
          <w:rFonts w:ascii="Arial" w:hAnsi="Arial" w:cs="Arial"/>
          <w:sz w:val="24"/>
          <w:szCs w:val="24"/>
        </w:rPr>
        <w:t xml:space="preserve"> Por último, se considera necesario establecer horarios, para la recepción de solicitudes, ya que favorece el control de carga de trabajo, tanto para los partidos políticos como para el personal de apoyo; lo cual generaría ahorro en los gastos de alimentos para el personal; por lo que se propone una mesa de diálogo con los partidos políticos para definir horarios de entrega de solicitudes de registro. Si bien es cierto que es un tema delicado, los partidos políticos han demostrado su colaboración con el I</w:t>
      </w:r>
      <w:r w:rsidRPr="00A728CE">
        <w:rPr>
          <w:rFonts w:ascii="Arial" w:hAnsi="Arial" w:cs="Arial"/>
          <w:sz w:val="24"/>
          <w:szCs w:val="24"/>
        </w:rPr>
        <w:t>nstituto</w:t>
      </w:r>
      <w:r>
        <w:rPr>
          <w:rFonts w:ascii="Arial" w:hAnsi="Arial" w:cs="Arial"/>
          <w:sz w:val="24"/>
          <w:szCs w:val="24"/>
        </w:rPr>
        <w:t xml:space="preserve"> Electoral, entendiendo que los días de término estarían exceptuados.</w:t>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p>
    <w:p w:rsidR="00C82796" w:rsidRPr="003F28A3" w:rsidRDefault="00C82796" w:rsidP="00C82796">
      <w:pPr>
        <w:jc w:val="both"/>
        <w:rPr>
          <w:rFonts w:ascii="Arial" w:hAnsi="Arial" w:cs="Arial"/>
          <w:sz w:val="24"/>
          <w:szCs w:val="24"/>
        </w:rPr>
      </w:pPr>
    </w:p>
    <w:tbl>
      <w:tblPr>
        <w:tblStyle w:val="Tablaconcuadrcula"/>
        <w:tblW w:w="0" w:type="auto"/>
        <w:shd w:val="clear" w:color="auto" w:fill="D0CECE" w:themeFill="background2" w:themeFillShade="E6"/>
        <w:tblLook w:val="04A0"/>
      </w:tblPr>
      <w:tblGrid>
        <w:gridCol w:w="8978"/>
      </w:tblGrid>
      <w:tr w:rsidR="00C82796" w:rsidRPr="0005464B" w:rsidTr="0005464B">
        <w:tc>
          <w:tcPr>
            <w:tcW w:w="8978" w:type="dxa"/>
            <w:shd w:val="clear" w:color="auto" w:fill="934BC9"/>
          </w:tcPr>
          <w:p w:rsidR="00C82796" w:rsidRPr="0005464B" w:rsidRDefault="0005464B" w:rsidP="008918C2">
            <w:pPr>
              <w:pStyle w:val="Ttulo2"/>
              <w:outlineLvl w:val="1"/>
              <w:rPr>
                <w:rFonts w:ascii="Arial" w:hAnsi="Arial" w:cs="Arial"/>
                <w:b/>
                <w:sz w:val="24"/>
                <w:szCs w:val="24"/>
                <w:lang w:val="es-ES"/>
              </w:rPr>
            </w:pPr>
            <w:bookmarkStart w:id="8" w:name="_Toc446076237"/>
            <w:r w:rsidRPr="0005464B">
              <w:rPr>
                <w:rFonts w:ascii="Arial" w:hAnsi="Arial" w:cs="Arial"/>
                <w:b/>
                <w:color w:val="FFFFFF" w:themeColor="background1"/>
                <w:sz w:val="24"/>
                <w:szCs w:val="24"/>
              </w:rPr>
              <w:t>5. Programa</w:t>
            </w:r>
            <w:r w:rsidR="00C82796" w:rsidRPr="0005464B">
              <w:rPr>
                <w:rFonts w:ascii="Arial" w:hAnsi="Arial" w:cs="Arial"/>
                <w:b/>
                <w:color w:val="FFFFFF" w:themeColor="background1"/>
                <w:sz w:val="24"/>
                <w:szCs w:val="24"/>
              </w:rPr>
              <w:t xml:space="preserve"> </w:t>
            </w:r>
            <w:r w:rsidRPr="0005464B">
              <w:rPr>
                <w:rFonts w:ascii="Arial" w:hAnsi="Arial" w:cs="Arial"/>
                <w:b/>
                <w:color w:val="FFFFFF" w:themeColor="background1"/>
                <w:sz w:val="24"/>
                <w:szCs w:val="24"/>
              </w:rPr>
              <w:t xml:space="preserve">de </w:t>
            </w:r>
            <w:r w:rsidRPr="0005464B">
              <w:rPr>
                <w:rFonts w:ascii="Arial" w:hAnsi="Arial" w:cs="Arial"/>
                <w:b/>
                <w:color w:val="FFFFFF" w:themeColor="background1"/>
                <w:sz w:val="24"/>
                <w:szCs w:val="24"/>
                <w:lang w:val="es-ES"/>
              </w:rPr>
              <w:t xml:space="preserve">elaboración de </w:t>
            </w:r>
            <w:r w:rsidR="00C82796" w:rsidRPr="0005464B">
              <w:rPr>
                <w:rFonts w:ascii="Arial" w:hAnsi="Arial" w:cs="Arial"/>
                <w:b/>
                <w:color w:val="FFFFFF" w:themeColor="background1"/>
                <w:sz w:val="24"/>
                <w:szCs w:val="24"/>
                <w:lang w:val="es-ES"/>
              </w:rPr>
              <w:t>la propuesta del cálculo que permita asignar diputados y regidores de representación proporcional a los partidos políticos.</w:t>
            </w:r>
            <w:bookmarkEnd w:id="8"/>
          </w:p>
        </w:tc>
      </w:tr>
    </w:tbl>
    <w:p w:rsidR="00C82796" w:rsidRPr="00213A0A" w:rsidRDefault="00C82796" w:rsidP="00C82796">
      <w:pPr>
        <w:jc w:val="both"/>
        <w:rPr>
          <w:rFonts w:ascii="Arial" w:hAnsi="Arial" w:cs="Arial"/>
          <w:b/>
          <w:sz w:val="24"/>
          <w:szCs w:val="24"/>
        </w:rPr>
      </w:pPr>
    </w:p>
    <w:p w:rsidR="00C82796" w:rsidRPr="00213A0A" w:rsidRDefault="00C82796" w:rsidP="004F7AEE">
      <w:pPr>
        <w:spacing w:line="360" w:lineRule="auto"/>
        <w:jc w:val="both"/>
        <w:rPr>
          <w:rFonts w:ascii="Arial" w:hAnsi="Arial" w:cs="Arial"/>
          <w:b/>
          <w:sz w:val="24"/>
          <w:szCs w:val="24"/>
        </w:rPr>
      </w:pPr>
      <w:r w:rsidRPr="00213A0A">
        <w:rPr>
          <w:rFonts w:ascii="Arial" w:hAnsi="Arial" w:cs="Arial"/>
          <w:b/>
          <w:sz w:val="24"/>
          <w:szCs w:val="24"/>
        </w:rPr>
        <w:t>Objetivo del programa</w:t>
      </w:r>
    </w:p>
    <w:p w:rsidR="00C82796" w:rsidRPr="004F7AEE" w:rsidRDefault="00C82796" w:rsidP="004F7AEE">
      <w:pPr>
        <w:spacing w:line="360" w:lineRule="auto"/>
        <w:jc w:val="both"/>
        <w:rPr>
          <w:rFonts w:ascii="Arial" w:hAnsi="Arial" w:cs="Arial"/>
          <w:sz w:val="24"/>
          <w:szCs w:val="24"/>
        </w:rPr>
      </w:pPr>
      <w:r w:rsidRPr="003F28A3">
        <w:rPr>
          <w:rFonts w:ascii="Arial" w:hAnsi="Arial" w:cs="Arial"/>
          <w:sz w:val="24"/>
          <w:szCs w:val="24"/>
          <w:lang w:val="es-ES"/>
        </w:rPr>
        <w:t xml:space="preserve">El objetivo principal de este programa </w:t>
      </w:r>
      <w:r w:rsidR="004F7AEE">
        <w:rPr>
          <w:rFonts w:ascii="Arial" w:hAnsi="Arial" w:cs="Arial"/>
          <w:sz w:val="24"/>
          <w:szCs w:val="24"/>
          <w:lang w:val="es-ES"/>
        </w:rPr>
        <w:t>consistió en elaborar el documento de cálculo de asignación para</w:t>
      </w:r>
      <w:r w:rsidR="004F7AEE">
        <w:rPr>
          <w:rFonts w:ascii="Arial" w:hAnsi="Arial" w:cs="Arial"/>
          <w:sz w:val="24"/>
          <w:szCs w:val="24"/>
        </w:rPr>
        <w:t xml:space="preserve"> </w:t>
      </w:r>
      <w:r>
        <w:rPr>
          <w:rFonts w:ascii="Arial" w:hAnsi="Arial" w:cs="Arial"/>
          <w:sz w:val="24"/>
          <w:szCs w:val="24"/>
        </w:rPr>
        <w:t>el número de d</w:t>
      </w:r>
      <w:r w:rsidRPr="007C6365">
        <w:rPr>
          <w:rFonts w:ascii="Arial" w:hAnsi="Arial" w:cs="Arial"/>
          <w:sz w:val="24"/>
          <w:szCs w:val="24"/>
        </w:rPr>
        <w:t>iputados y regidores de</w:t>
      </w:r>
      <w:r w:rsidRPr="007C6365">
        <w:t xml:space="preserve"> </w:t>
      </w:r>
      <w:r w:rsidRPr="007C6365">
        <w:rPr>
          <w:rFonts w:ascii="Arial" w:hAnsi="Arial" w:cs="Arial"/>
          <w:sz w:val="24"/>
          <w:szCs w:val="24"/>
        </w:rPr>
        <w:t xml:space="preserve">representación proporcional </w:t>
      </w:r>
      <w:r w:rsidR="004F7AEE">
        <w:rPr>
          <w:rFonts w:ascii="Arial" w:hAnsi="Arial" w:cs="Arial"/>
          <w:sz w:val="24"/>
          <w:szCs w:val="24"/>
        </w:rPr>
        <w:t xml:space="preserve">con </w:t>
      </w:r>
      <w:r w:rsidR="004F7AEE" w:rsidRPr="004F7AEE">
        <w:rPr>
          <w:rFonts w:ascii="Arial" w:hAnsi="Arial" w:cs="Arial"/>
          <w:sz w:val="24"/>
          <w:szCs w:val="24"/>
        </w:rPr>
        <w:t>base</w:t>
      </w:r>
      <w:r w:rsidR="004F7AEE">
        <w:rPr>
          <w:rFonts w:ascii="Arial" w:hAnsi="Arial" w:cs="Arial"/>
          <w:sz w:val="24"/>
          <w:szCs w:val="24"/>
        </w:rPr>
        <w:t xml:space="preserve"> en </w:t>
      </w:r>
      <w:r w:rsidR="004F7AEE" w:rsidRPr="004F7AEE">
        <w:rPr>
          <w:rFonts w:ascii="Arial" w:hAnsi="Arial" w:cs="Arial"/>
          <w:sz w:val="24"/>
          <w:szCs w:val="24"/>
        </w:rPr>
        <w:t>los resultados de la elección de junio de 2015</w:t>
      </w:r>
      <w:r w:rsidR="004F7AEE">
        <w:rPr>
          <w:rFonts w:ascii="Arial" w:hAnsi="Arial" w:cs="Arial"/>
          <w:sz w:val="24"/>
          <w:szCs w:val="24"/>
        </w:rPr>
        <w:t>.</w:t>
      </w:r>
    </w:p>
    <w:p w:rsidR="00C82796" w:rsidRDefault="004F7AEE" w:rsidP="004F7AEE">
      <w:pPr>
        <w:spacing w:line="360" w:lineRule="auto"/>
        <w:jc w:val="both"/>
        <w:rPr>
          <w:rFonts w:ascii="Arial" w:hAnsi="Arial" w:cs="Arial"/>
          <w:b/>
          <w:sz w:val="24"/>
          <w:szCs w:val="24"/>
        </w:rPr>
      </w:pPr>
      <w:r>
        <w:rPr>
          <w:rFonts w:ascii="Arial" w:hAnsi="Arial" w:cs="Arial"/>
          <w:b/>
          <w:sz w:val="24"/>
          <w:szCs w:val="24"/>
        </w:rPr>
        <w:t xml:space="preserve">5.1 </w:t>
      </w:r>
      <w:r w:rsidR="00C82796" w:rsidRPr="00F01070">
        <w:rPr>
          <w:rFonts w:ascii="Arial" w:hAnsi="Arial" w:cs="Arial"/>
          <w:b/>
          <w:sz w:val="24"/>
          <w:szCs w:val="24"/>
        </w:rPr>
        <w:t>Elaboración del cálculo que determina la asignación de diputados y regidores de representac</w:t>
      </w:r>
      <w:r w:rsidR="00C82796">
        <w:rPr>
          <w:rFonts w:ascii="Arial" w:hAnsi="Arial" w:cs="Arial"/>
          <w:b/>
          <w:sz w:val="24"/>
          <w:szCs w:val="24"/>
        </w:rPr>
        <w:t>ión proporcional que correspondiente</w:t>
      </w:r>
      <w:r w:rsidR="00C82796" w:rsidRPr="00F01070">
        <w:rPr>
          <w:rFonts w:ascii="Arial" w:hAnsi="Arial" w:cs="Arial"/>
          <w:b/>
          <w:sz w:val="24"/>
          <w:szCs w:val="24"/>
        </w:rPr>
        <w:t xml:space="preserve"> a los partidos políticos, conforme a los resultados de la jornada electoral del proceso electoral 2014-2015.</w:t>
      </w:r>
    </w:p>
    <w:tbl>
      <w:tblPr>
        <w:tblStyle w:val="Tablaconcuadrcula"/>
        <w:tblW w:w="0" w:type="auto"/>
        <w:tblInd w:w="108" w:type="dxa"/>
        <w:tblLook w:val="04A0"/>
      </w:tblPr>
      <w:tblGrid>
        <w:gridCol w:w="2884"/>
        <w:gridCol w:w="2993"/>
        <w:gridCol w:w="2993"/>
      </w:tblGrid>
      <w:tr w:rsidR="00C82796" w:rsidRPr="00B638ED" w:rsidTr="00C82796">
        <w:tc>
          <w:tcPr>
            <w:tcW w:w="2884"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inicio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Fecha de término</w:t>
            </w:r>
          </w:p>
        </w:tc>
        <w:tc>
          <w:tcPr>
            <w:tcW w:w="2993" w:type="dxa"/>
            <w:shd w:val="clear" w:color="auto" w:fill="FFFFFF" w:themeFill="background1"/>
          </w:tcPr>
          <w:p w:rsidR="00C82796" w:rsidRPr="001E42C9" w:rsidRDefault="00C82796" w:rsidP="00C82796">
            <w:pPr>
              <w:rPr>
                <w:rFonts w:ascii="Arial" w:hAnsi="Arial" w:cs="Arial"/>
                <w:b/>
                <w:sz w:val="24"/>
                <w:szCs w:val="24"/>
              </w:rPr>
            </w:pPr>
            <w:r w:rsidRPr="001E42C9">
              <w:rPr>
                <w:rFonts w:ascii="Arial" w:hAnsi="Arial" w:cs="Arial"/>
                <w:b/>
                <w:sz w:val="24"/>
                <w:szCs w:val="24"/>
              </w:rPr>
              <w:t>Meta</w:t>
            </w:r>
          </w:p>
        </w:tc>
      </w:tr>
      <w:tr w:rsidR="00C82796" w:rsidRPr="00B638ED" w:rsidTr="00C82796">
        <w:tc>
          <w:tcPr>
            <w:tcW w:w="2884" w:type="dxa"/>
          </w:tcPr>
          <w:p w:rsidR="00C82796" w:rsidRPr="001E42C9" w:rsidRDefault="004F7AEE" w:rsidP="00C82796">
            <w:pP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1E42C9">
              <w:rPr>
                <w:rFonts w:ascii="Arial" w:hAnsi="Arial" w:cs="Arial"/>
                <w:sz w:val="24"/>
                <w:szCs w:val="24"/>
              </w:rPr>
              <w:t xml:space="preserve"> 2015</w:t>
            </w:r>
          </w:p>
        </w:tc>
        <w:tc>
          <w:tcPr>
            <w:tcW w:w="2993" w:type="dxa"/>
          </w:tcPr>
          <w:p w:rsidR="00C82796" w:rsidRPr="001E42C9" w:rsidRDefault="004F7AEE" w:rsidP="004F7AEE">
            <w:pP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1E42C9">
              <w:rPr>
                <w:rFonts w:ascii="Arial" w:hAnsi="Arial" w:cs="Arial"/>
                <w:sz w:val="24"/>
                <w:szCs w:val="24"/>
              </w:rPr>
              <w:t xml:space="preserve"> 2015</w:t>
            </w:r>
          </w:p>
        </w:tc>
        <w:tc>
          <w:tcPr>
            <w:tcW w:w="2993" w:type="dxa"/>
          </w:tcPr>
          <w:p w:rsidR="00C82796" w:rsidRPr="001E42C9" w:rsidRDefault="00C82796" w:rsidP="00C82796">
            <w:pPr>
              <w:rPr>
                <w:rFonts w:ascii="Arial" w:hAnsi="Arial" w:cs="Arial"/>
                <w:sz w:val="24"/>
                <w:szCs w:val="24"/>
              </w:rPr>
            </w:pPr>
            <w:r w:rsidRPr="001E42C9">
              <w:rPr>
                <w:rFonts w:ascii="Arial" w:hAnsi="Arial" w:cs="Arial"/>
                <w:sz w:val="24"/>
                <w:szCs w:val="24"/>
              </w:rPr>
              <w:t>100%</w:t>
            </w:r>
          </w:p>
        </w:tc>
      </w:tr>
    </w:tbl>
    <w:p w:rsidR="00C82796" w:rsidRPr="00213A0A" w:rsidRDefault="00C82796" w:rsidP="00C82796">
      <w:pPr>
        <w:jc w:val="both"/>
        <w:rPr>
          <w:rFonts w:ascii="Arial" w:hAnsi="Arial" w:cs="Arial"/>
          <w:b/>
          <w:sz w:val="24"/>
          <w:szCs w:val="24"/>
        </w:rPr>
      </w:pPr>
    </w:p>
    <w:p w:rsidR="00173621" w:rsidRDefault="00173621" w:rsidP="00173621">
      <w:pPr>
        <w:spacing w:line="360" w:lineRule="auto"/>
        <w:jc w:val="both"/>
        <w:rPr>
          <w:rFonts w:ascii="Arial" w:hAnsi="Arial" w:cs="Arial"/>
          <w:sz w:val="24"/>
          <w:szCs w:val="24"/>
        </w:rPr>
      </w:pPr>
      <w:r>
        <w:rPr>
          <w:rFonts w:ascii="Arial" w:hAnsi="Arial" w:cs="Arial"/>
          <w:sz w:val="24"/>
          <w:szCs w:val="24"/>
        </w:rPr>
        <w:t xml:space="preserve">Este programa se llevó </w:t>
      </w:r>
      <w:r w:rsidR="00C82796">
        <w:rPr>
          <w:rFonts w:ascii="Arial" w:hAnsi="Arial" w:cs="Arial"/>
          <w:sz w:val="24"/>
          <w:szCs w:val="24"/>
        </w:rPr>
        <w:t>a</w:t>
      </w:r>
      <w:r>
        <w:rPr>
          <w:rFonts w:ascii="Arial" w:hAnsi="Arial" w:cs="Arial"/>
          <w:sz w:val="24"/>
          <w:szCs w:val="24"/>
        </w:rPr>
        <w:t xml:space="preserve"> cabo de conformidad con las fechas establecidas en el programa operativo anual, esta dirección </w:t>
      </w:r>
      <w:r w:rsidR="00C82796">
        <w:rPr>
          <w:rFonts w:ascii="Arial" w:hAnsi="Arial" w:cs="Arial"/>
          <w:sz w:val="24"/>
          <w:szCs w:val="24"/>
        </w:rPr>
        <w:t xml:space="preserve">elaboró </w:t>
      </w:r>
      <w:r>
        <w:rPr>
          <w:rFonts w:ascii="Arial" w:hAnsi="Arial" w:cs="Arial"/>
          <w:sz w:val="24"/>
          <w:szCs w:val="24"/>
        </w:rPr>
        <w:t xml:space="preserve">la </w:t>
      </w:r>
      <w:r w:rsidR="00C82796">
        <w:rPr>
          <w:rFonts w:ascii="Arial" w:hAnsi="Arial" w:cs="Arial"/>
          <w:sz w:val="24"/>
          <w:szCs w:val="24"/>
        </w:rPr>
        <w:t xml:space="preserve">propuesta de cálculo de asignación de </w:t>
      </w:r>
      <w:r w:rsidR="00C82796" w:rsidRPr="00F01070">
        <w:rPr>
          <w:rFonts w:ascii="Arial" w:hAnsi="Arial" w:cs="Arial"/>
          <w:sz w:val="24"/>
          <w:szCs w:val="24"/>
        </w:rPr>
        <w:t>diputados y regidores de representac</w:t>
      </w:r>
      <w:r w:rsidR="00C82796">
        <w:rPr>
          <w:rFonts w:ascii="Arial" w:hAnsi="Arial" w:cs="Arial"/>
          <w:sz w:val="24"/>
          <w:szCs w:val="24"/>
        </w:rPr>
        <w:t xml:space="preserve">ión proporcional </w:t>
      </w:r>
      <w:r w:rsidR="00C82796">
        <w:rPr>
          <w:rFonts w:ascii="Arial" w:hAnsi="Arial" w:cs="Arial"/>
          <w:sz w:val="24"/>
          <w:szCs w:val="24"/>
        </w:rPr>
        <w:lastRenderedPageBreak/>
        <w:t>correspondiente</w:t>
      </w:r>
      <w:r w:rsidR="00C82796" w:rsidRPr="00F01070">
        <w:rPr>
          <w:rFonts w:ascii="Arial" w:hAnsi="Arial" w:cs="Arial"/>
          <w:sz w:val="24"/>
          <w:szCs w:val="24"/>
        </w:rPr>
        <w:t xml:space="preserve"> a los partidos políticos, conforme a los resultados de la jornada electoral </w:t>
      </w:r>
      <w:r w:rsidR="00C82796">
        <w:rPr>
          <w:rFonts w:ascii="Arial" w:hAnsi="Arial" w:cs="Arial"/>
          <w:sz w:val="24"/>
          <w:szCs w:val="24"/>
        </w:rPr>
        <w:t>d</w:t>
      </w:r>
      <w:r w:rsidR="00D96A5E">
        <w:rPr>
          <w:rFonts w:ascii="Arial" w:hAnsi="Arial" w:cs="Arial"/>
          <w:sz w:val="24"/>
          <w:szCs w:val="24"/>
        </w:rPr>
        <w:t>el proceso electoral 2014-2015.</w:t>
      </w:r>
    </w:p>
    <w:p w:rsidR="00C82796" w:rsidRPr="00213A0A" w:rsidRDefault="00C82796" w:rsidP="00173621">
      <w:pPr>
        <w:spacing w:line="360" w:lineRule="auto"/>
        <w:jc w:val="both"/>
        <w:rPr>
          <w:rFonts w:ascii="Arial" w:hAnsi="Arial" w:cs="Arial"/>
          <w:b/>
          <w:sz w:val="24"/>
          <w:szCs w:val="24"/>
        </w:rPr>
      </w:pPr>
      <w:r w:rsidRPr="00213A0A">
        <w:rPr>
          <w:rFonts w:ascii="Arial" w:hAnsi="Arial" w:cs="Arial"/>
          <w:b/>
          <w:sz w:val="24"/>
          <w:szCs w:val="24"/>
        </w:rPr>
        <w:t>Aspectos a mejorar en este programa</w:t>
      </w:r>
    </w:p>
    <w:p w:rsidR="00C82796" w:rsidRDefault="00D96A5E" w:rsidP="00173621">
      <w:pPr>
        <w:spacing w:after="0" w:line="360" w:lineRule="auto"/>
        <w:jc w:val="both"/>
        <w:rPr>
          <w:rFonts w:ascii="Arial" w:hAnsi="Arial" w:cs="Arial"/>
          <w:sz w:val="24"/>
          <w:szCs w:val="24"/>
        </w:rPr>
      </w:pPr>
      <w:r w:rsidRPr="00D96A5E">
        <w:rPr>
          <w:rFonts w:ascii="Arial" w:hAnsi="Arial" w:cs="Arial"/>
          <w:sz w:val="24"/>
          <w:szCs w:val="24"/>
        </w:rPr>
        <w:t>Se propone establecer comunicación permanente con la Secretaria Ejecutiva y la Dirección Jurídica,</w:t>
      </w:r>
      <w:r>
        <w:rPr>
          <w:rFonts w:ascii="Arial" w:hAnsi="Arial" w:cs="Arial"/>
          <w:sz w:val="24"/>
          <w:szCs w:val="24"/>
        </w:rPr>
        <w:t xml:space="preserve"> para analizar</w:t>
      </w:r>
      <w:r w:rsidR="00C82796">
        <w:rPr>
          <w:rFonts w:ascii="Arial" w:hAnsi="Arial" w:cs="Arial"/>
          <w:sz w:val="24"/>
          <w:szCs w:val="24"/>
        </w:rPr>
        <w:t xml:space="preserve"> los criterios para la distribución de la votación</w:t>
      </w:r>
      <w:r>
        <w:rPr>
          <w:rFonts w:ascii="Arial" w:hAnsi="Arial" w:cs="Arial"/>
          <w:sz w:val="24"/>
          <w:szCs w:val="24"/>
        </w:rPr>
        <w:t>.</w:t>
      </w:r>
    </w:p>
    <w:p w:rsidR="00C82796" w:rsidRPr="00143165" w:rsidRDefault="00C82796" w:rsidP="00D96A5E">
      <w:pPr>
        <w:spacing w:line="360" w:lineRule="auto"/>
        <w:jc w:val="both"/>
        <w:rPr>
          <w:rFonts w:ascii="Arial" w:hAnsi="Arial" w:cs="Arial"/>
          <w:sz w:val="24"/>
          <w:szCs w:val="24"/>
        </w:rPr>
      </w:pPr>
      <w:r w:rsidRPr="003F28A3">
        <w:rPr>
          <w:rFonts w:ascii="Arial" w:hAnsi="Arial" w:cs="Arial"/>
          <w:sz w:val="24"/>
          <w:szCs w:val="24"/>
        </w:rPr>
        <w:tab/>
      </w:r>
      <w:r w:rsidRPr="003F28A3">
        <w:rPr>
          <w:rFonts w:ascii="Arial" w:hAnsi="Arial" w:cs="Arial"/>
          <w:sz w:val="24"/>
          <w:szCs w:val="24"/>
        </w:rPr>
        <w:tab/>
      </w:r>
    </w:p>
    <w:tbl>
      <w:tblPr>
        <w:tblStyle w:val="Tablaconcuadrcula"/>
        <w:tblW w:w="0" w:type="auto"/>
        <w:shd w:val="clear" w:color="auto" w:fill="D0CECE" w:themeFill="background2" w:themeFillShade="E6"/>
        <w:tblLook w:val="04A0"/>
      </w:tblPr>
      <w:tblGrid>
        <w:gridCol w:w="8978"/>
      </w:tblGrid>
      <w:tr w:rsidR="00C82796" w:rsidRPr="00143165" w:rsidTr="00173621">
        <w:tc>
          <w:tcPr>
            <w:tcW w:w="8978" w:type="dxa"/>
            <w:shd w:val="clear" w:color="auto" w:fill="934BC9"/>
          </w:tcPr>
          <w:p w:rsidR="00C82796" w:rsidRPr="00173621" w:rsidRDefault="00C82796" w:rsidP="008918C2">
            <w:pPr>
              <w:pStyle w:val="Ttulo2"/>
              <w:outlineLvl w:val="1"/>
              <w:rPr>
                <w:rFonts w:ascii="Arial" w:hAnsi="Arial" w:cs="Arial"/>
                <w:b/>
                <w:color w:val="FFFFFF" w:themeColor="background1"/>
                <w:sz w:val="24"/>
                <w:szCs w:val="24"/>
              </w:rPr>
            </w:pPr>
            <w:bookmarkStart w:id="9" w:name="_Toc446076238"/>
            <w:r w:rsidRPr="00173621">
              <w:rPr>
                <w:rFonts w:ascii="Arial" w:hAnsi="Arial" w:cs="Arial"/>
                <w:b/>
                <w:color w:val="FFFFFF" w:themeColor="background1"/>
                <w:sz w:val="24"/>
                <w:szCs w:val="24"/>
              </w:rPr>
              <w:t xml:space="preserve">6. </w:t>
            </w:r>
            <w:r w:rsidR="00173621" w:rsidRPr="00173621">
              <w:rPr>
                <w:rFonts w:ascii="Arial" w:hAnsi="Arial" w:cs="Arial"/>
                <w:b/>
                <w:color w:val="FFFFFF" w:themeColor="background1"/>
                <w:sz w:val="24"/>
                <w:szCs w:val="24"/>
              </w:rPr>
              <w:t xml:space="preserve">Programa de </w:t>
            </w:r>
            <w:r w:rsidR="00173621" w:rsidRPr="00173621">
              <w:rPr>
                <w:rFonts w:ascii="Arial" w:hAnsi="Arial" w:cs="Arial"/>
                <w:b/>
                <w:color w:val="FFFFFF" w:themeColor="background1"/>
                <w:sz w:val="24"/>
                <w:szCs w:val="24"/>
                <w:shd w:val="clear" w:color="auto" w:fill="934BC9"/>
              </w:rPr>
              <w:t>m</w:t>
            </w:r>
            <w:r w:rsidRPr="00173621">
              <w:rPr>
                <w:rFonts w:ascii="Arial" w:hAnsi="Arial" w:cs="Arial"/>
                <w:b/>
                <w:color w:val="FFFFFF" w:themeColor="background1"/>
                <w:sz w:val="24"/>
                <w:szCs w:val="24"/>
                <w:shd w:val="clear" w:color="auto" w:fill="934BC9"/>
              </w:rPr>
              <w:t>onitoreo</w:t>
            </w:r>
            <w:r w:rsidRPr="00173621">
              <w:rPr>
                <w:rFonts w:ascii="Arial" w:hAnsi="Arial" w:cs="Arial"/>
                <w:b/>
                <w:color w:val="FFFFFF" w:themeColor="background1"/>
                <w:sz w:val="24"/>
                <w:szCs w:val="24"/>
              </w:rPr>
              <w:t xml:space="preserve"> de campañas electorales locales 2015.</w:t>
            </w:r>
            <w:bookmarkEnd w:id="9"/>
          </w:p>
        </w:tc>
      </w:tr>
    </w:tbl>
    <w:p w:rsidR="00C82796" w:rsidRPr="00143165" w:rsidRDefault="00C82796" w:rsidP="00C82796">
      <w:pPr>
        <w:spacing w:line="360" w:lineRule="auto"/>
        <w:jc w:val="both"/>
        <w:rPr>
          <w:rFonts w:ascii="Arial" w:hAnsi="Arial" w:cs="Arial"/>
          <w:b/>
          <w:sz w:val="24"/>
          <w:szCs w:val="24"/>
        </w:rPr>
      </w:pPr>
    </w:p>
    <w:p w:rsidR="00C82796" w:rsidRPr="00143165" w:rsidRDefault="00C82796" w:rsidP="00C82796">
      <w:pPr>
        <w:spacing w:line="360" w:lineRule="auto"/>
        <w:jc w:val="both"/>
        <w:rPr>
          <w:rFonts w:ascii="Arial" w:hAnsi="Arial" w:cs="Arial"/>
          <w:b/>
          <w:sz w:val="24"/>
          <w:szCs w:val="24"/>
        </w:rPr>
      </w:pPr>
      <w:r w:rsidRPr="00143165">
        <w:rPr>
          <w:rFonts w:ascii="Arial" w:hAnsi="Arial" w:cs="Arial"/>
          <w:b/>
          <w:sz w:val="24"/>
          <w:szCs w:val="24"/>
        </w:rPr>
        <w:t>Objetivo del programa</w:t>
      </w:r>
    </w:p>
    <w:p w:rsidR="00C82796" w:rsidRPr="00143165" w:rsidRDefault="00C82796" w:rsidP="00C82796">
      <w:pPr>
        <w:spacing w:line="360" w:lineRule="auto"/>
        <w:jc w:val="both"/>
        <w:rPr>
          <w:rFonts w:ascii="Arial" w:hAnsi="Arial" w:cs="Arial"/>
          <w:sz w:val="24"/>
          <w:szCs w:val="24"/>
          <w:lang w:val="es-ES"/>
        </w:rPr>
      </w:pPr>
      <w:r w:rsidRPr="00143165">
        <w:rPr>
          <w:rFonts w:ascii="Arial" w:hAnsi="Arial" w:cs="Arial"/>
          <w:sz w:val="24"/>
          <w:szCs w:val="24"/>
          <w:lang w:val="es-ES"/>
        </w:rPr>
        <w:t>El objetivo principal de este programa consistió en coordinar las actividades relacionadas con el monitoreo de las campañas electorales 2015</w:t>
      </w:r>
      <w:r w:rsidR="00734F26">
        <w:rPr>
          <w:rFonts w:ascii="Arial" w:hAnsi="Arial" w:cs="Arial"/>
          <w:sz w:val="24"/>
          <w:szCs w:val="24"/>
          <w:lang w:val="es-ES"/>
        </w:rPr>
        <w:t>.</w:t>
      </w:r>
    </w:p>
    <w:p w:rsidR="00C82796" w:rsidRDefault="00C82796" w:rsidP="00C8279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b/>
          <w:sz w:val="24"/>
          <w:szCs w:val="24"/>
        </w:rPr>
      </w:pPr>
      <w:r>
        <w:rPr>
          <w:rFonts w:ascii="Arial" w:hAnsi="Arial" w:cs="Arial"/>
          <w:b/>
          <w:sz w:val="24"/>
          <w:szCs w:val="24"/>
          <w:lang w:val="es-ES"/>
        </w:rPr>
        <w:t xml:space="preserve">6.1 </w:t>
      </w:r>
      <w:r w:rsidRPr="00143165">
        <w:rPr>
          <w:rFonts w:ascii="Arial" w:hAnsi="Arial" w:cs="Arial"/>
          <w:b/>
          <w:sz w:val="24"/>
          <w:szCs w:val="24"/>
          <w:lang w:val="es-ES"/>
        </w:rPr>
        <w:t>E</w:t>
      </w:r>
      <w:r w:rsidR="00862296">
        <w:rPr>
          <w:rFonts w:ascii="Arial" w:hAnsi="Arial" w:cs="Arial"/>
          <w:b/>
          <w:sz w:val="24"/>
          <w:szCs w:val="24"/>
          <w:lang w:val="es-ES"/>
        </w:rPr>
        <w:t>specificaciones</w:t>
      </w:r>
      <w:r w:rsidRPr="00143165">
        <w:rPr>
          <w:rFonts w:ascii="Arial" w:hAnsi="Arial" w:cs="Arial"/>
          <w:b/>
          <w:sz w:val="24"/>
          <w:szCs w:val="24"/>
        </w:rPr>
        <w:t xml:space="preserve"> técnicas de los servicios de monitoreo</w:t>
      </w:r>
      <w:r w:rsidR="00862296">
        <w:rPr>
          <w:rFonts w:ascii="Arial" w:hAnsi="Arial" w:cs="Arial"/>
          <w:b/>
          <w:sz w:val="24"/>
          <w:szCs w:val="24"/>
        </w:rPr>
        <w:t>.</w:t>
      </w:r>
    </w:p>
    <w:tbl>
      <w:tblPr>
        <w:tblStyle w:val="Tablaconcuadrcula"/>
        <w:tblW w:w="0" w:type="auto"/>
        <w:tblLook w:val="04A0"/>
      </w:tblPr>
      <w:tblGrid>
        <w:gridCol w:w="2992"/>
        <w:gridCol w:w="2993"/>
        <w:gridCol w:w="2993"/>
      </w:tblGrid>
      <w:tr w:rsidR="00C82796" w:rsidRPr="003C7F2D" w:rsidTr="00C82796">
        <w:tc>
          <w:tcPr>
            <w:tcW w:w="2992" w:type="dxa"/>
            <w:shd w:val="clear" w:color="auto" w:fill="FFFFFF" w:themeFill="background1"/>
          </w:tcPr>
          <w:p w:rsidR="00C82796" w:rsidRPr="003C7F2D" w:rsidRDefault="00C82796" w:rsidP="00734F26">
            <w:pPr>
              <w:rPr>
                <w:rFonts w:ascii="Arial" w:hAnsi="Arial" w:cs="Arial"/>
                <w:b/>
                <w:sz w:val="24"/>
                <w:szCs w:val="24"/>
              </w:rPr>
            </w:pPr>
            <w:r w:rsidRPr="003C7F2D">
              <w:rPr>
                <w:rFonts w:ascii="Arial" w:hAnsi="Arial" w:cs="Arial"/>
                <w:b/>
                <w:sz w:val="24"/>
                <w:szCs w:val="24"/>
              </w:rPr>
              <w:t>Fecha de inicio</w:t>
            </w:r>
          </w:p>
        </w:tc>
        <w:tc>
          <w:tcPr>
            <w:tcW w:w="2993" w:type="dxa"/>
            <w:shd w:val="clear" w:color="auto" w:fill="FFFFFF" w:themeFill="background1"/>
          </w:tcPr>
          <w:p w:rsidR="00C82796" w:rsidRPr="003C7F2D" w:rsidRDefault="00C82796" w:rsidP="00734F26">
            <w:pPr>
              <w:rPr>
                <w:rFonts w:ascii="Arial" w:hAnsi="Arial" w:cs="Arial"/>
                <w:b/>
                <w:sz w:val="24"/>
                <w:szCs w:val="24"/>
              </w:rPr>
            </w:pPr>
            <w:r w:rsidRPr="003C7F2D">
              <w:rPr>
                <w:rFonts w:ascii="Arial" w:hAnsi="Arial" w:cs="Arial"/>
                <w:b/>
                <w:sz w:val="24"/>
                <w:szCs w:val="24"/>
              </w:rPr>
              <w:t>Fecha de término</w:t>
            </w:r>
          </w:p>
        </w:tc>
        <w:tc>
          <w:tcPr>
            <w:tcW w:w="2993" w:type="dxa"/>
            <w:shd w:val="clear" w:color="auto" w:fill="FFFFFF" w:themeFill="background1"/>
          </w:tcPr>
          <w:p w:rsidR="00C82796" w:rsidRPr="003C7F2D" w:rsidRDefault="00C82796" w:rsidP="00734F26">
            <w:pPr>
              <w:rPr>
                <w:rFonts w:ascii="Arial" w:hAnsi="Arial" w:cs="Arial"/>
                <w:b/>
                <w:sz w:val="24"/>
                <w:szCs w:val="24"/>
              </w:rPr>
            </w:pPr>
            <w:r w:rsidRPr="003C7F2D">
              <w:rPr>
                <w:rFonts w:ascii="Arial" w:hAnsi="Arial" w:cs="Arial"/>
                <w:b/>
                <w:sz w:val="24"/>
                <w:szCs w:val="24"/>
              </w:rPr>
              <w:t>Meta</w:t>
            </w:r>
          </w:p>
        </w:tc>
      </w:tr>
      <w:tr w:rsidR="00C82796" w:rsidRPr="003C7F2D" w:rsidTr="00C82796">
        <w:tc>
          <w:tcPr>
            <w:tcW w:w="2992" w:type="dxa"/>
          </w:tcPr>
          <w:p w:rsidR="00C82796" w:rsidRPr="003C7F2D" w:rsidRDefault="00734F26" w:rsidP="00734F26">
            <w:pPr>
              <w:rPr>
                <w:rFonts w:ascii="Arial" w:hAnsi="Arial" w:cs="Arial"/>
                <w:sz w:val="24"/>
                <w:szCs w:val="24"/>
              </w:rPr>
            </w:pPr>
            <w:r>
              <w:rPr>
                <w:rFonts w:ascii="Arial" w:hAnsi="Arial" w:cs="Arial"/>
                <w:sz w:val="24"/>
                <w:szCs w:val="24"/>
              </w:rPr>
              <w:t>F</w:t>
            </w:r>
            <w:r w:rsidR="00C82796">
              <w:rPr>
                <w:rFonts w:ascii="Arial" w:hAnsi="Arial" w:cs="Arial"/>
                <w:sz w:val="24"/>
                <w:szCs w:val="24"/>
              </w:rPr>
              <w:t>ebrero</w:t>
            </w:r>
            <w:r w:rsidR="00C82796" w:rsidRPr="003C7F2D">
              <w:rPr>
                <w:rFonts w:ascii="Arial" w:hAnsi="Arial" w:cs="Arial"/>
                <w:sz w:val="24"/>
                <w:szCs w:val="24"/>
              </w:rPr>
              <w:t xml:space="preserve"> 2015</w:t>
            </w:r>
          </w:p>
        </w:tc>
        <w:tc>
          <w:tcPr>
            <w:tcW w:w="2993" w:type="dxa"/>
          </w:tcPr>
          <w:p w:rsidR="00C82796" w:rsidRPr="003C7F2D" w:rsidRDefault="00734F26" w:rsidP="00734F26">
            <w:pPr>
              <w:rPr>
                <w:rFonts w:ascii="Arial" w:hAnsi="Arial" w:cs="Arial"/>
                <w:sz w:val="24"/>
                <w:szCs w:val="24"/>
              </w:rPr>
            </w:pPr>
            <w:r>
              <w:rPr>
                <w:rFonts w:ascii="Arial" w:hAnsi="Arial" w:cs="Arial"/>
                <w:sz w:val="24"/>
                <w:szCs w:val="24"/>
              </w:rPr>
              <w:t>A</w:t>
            </w:r>
            <w:r w:rsidR="00C82796">
              <w:rPr>
                <w:rFonts w:ascii="Arial" w:hAnsi="Arial" w:cs="Arial"/>
                <w:sz w:val="24"/>
                <w:szCs w:val="24"/>
              </w:rPr>
              <w:t>bril</w:t>
            </w:r>
            <w:r w:rsidR="00C82796" w:rsidRPr="003C7F2D">
              <w:rPr>
                <w:rFonts w:ascii="Arial" w:hAnsi="Arial" w:cs="Arial"/>
                <w:sz w:val="24"/>
                <w:szCs w:val="24"/>
              </w:rPr>
              <w:t xml:space="preserve"> 2015</w:t>
            </w:r>
          </w:p>
        </w:tc>
        <w:tc>
          <w:tcPr>
            <w:tcW w:w="2993" w:type="dxa"/>
          </w:tcPr>
          <w:p w:rsidR="00C82796" w:rsidRPr="003C7F2D" w:rsidRDefault="00C82796" w:rsidP="00734F26">
            <w:pPr>
              <w:rPr>
                <w:rFonts w:ascii="Arial" w:hAnsi="Arial" w:cs="Arial"/>
                <w:sz w:val="24"/>
                <w:szCs w:val="24"/>
              </w:rPr>
            </w:pPr>
            <w:r w:rsidRPr="003C7F2D">
              <w:rPr>
                <w:rFonts w:ascii="Arial" w:hAnsi="Arial" w:cs="Arial"/>
                <w:sz w:val="24"/>
                <w:szCs w:val="24"/>
              </w:rPr>
              <w:t>100%</w:t>
            </w:r>
          </w:p>
        </w:tc>
      </w:tr>
    </w:tbl>
    <w:p w:rsidR="00ED7FE4" w:rsidRDefault="00ED7FE4" w:rsidP="00C8279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4"/>
          <w:szCs w:val="24"/>
        </w:rPr>
      </w:pPr>
    </w:p>
    <w:p w:rsidR="00C82796" w:rsidRPr="00143165" w:rsidRDefault="00EB6C76" w:rsidP="00C8279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4"/>
          <w:szCs w:val="24"/>
        </w:rPr>
      </w:pPr>
      <w:r>
        <w:rPr>
          <w:rFonts w:ascii="Arial" w:hAnsi="Arial" w:cs="Arial"/>
          <w:sz w:val="24"/>
          <w:szCs w:val="24"/>
        </w:rPr>
        <w:t>E</w:t>
      </w:r>
      <w:r w:rsidR="00C82796" w:rsidRPr="00143165">
        <w:rPr>
          <w:rFonts w:ascii="Arial" w:hAnsi="Arial" w:cs="Arial"/>
          <w:sz w:val="24"/>
          <w:szCs w:val="24"/>
        </w:rPr>
        <w:t xml:space="preserve">n coordinación con la </w:t>
      </w:r>
      <w:r w:rsidR="00C82796">
        <w:rPr>
          <w:rFonts w:ascii="Arial" w:hAnsi="Arial" w:cs="Arial"/>
          <w:sz w:val="24"/>
          <w:szCs w:val="24"/>
        </w:rPr>
        <w:t>D</w:t>
      </w:r>
      <w:r w:rsidR="00C82796" w:rsidRPr="00143165">
        <w:rPr>
          <w:rFonts w:ascii="Arial" w:hAnsi="Arial" w:cs="Arial"/>
          <w:sz w:val="24"/>
          <w:szCs w:val="24"/>
        </w:rPr>
        <w:t xml:space="preserve">irección de </w:t>
      </w:r>
      <w:r w:rsidR="00C82796">
        <w:rPr>
          <w:rFonts w:ascii="Arial" w:hAnsi="Arial" w:cs="Arial"/>
          <w:sz w:val="24"/>
          <w:szCs w:val="24"/>
        </w:rPr>
        <w:t>C</w:t>
      </w:r>
      <w:r w:rsidR="00C82796" w:rsidRPr="00143165">
        <w:rPr>
          <w:rFonts w:ascii="Arial" w:hAnsi="Arial" w:cs="Arial"/>
          <w:sz w:val="24"/>
          <w:szCs w:val="24"/>
        </w:rPr>
        <w:t xml:space="preserve">omunicación </w:t>
      </w:r>
      <w:r w:rsidR="00862296">
        <w:rPr>
          <w:rFonts w:ascii="Arial" w:hAnsi="Arial" w:cs="Arial"/>
          <w:sz w:val="24"/>
          <w:szCs w:val="24"/>
        </w:rPr>
        <w:t>S</w:t>
      </w:r>
      <w:r w:rsidR="00C82796" w:rsidRPr="00143165">
        <w:rPr>
          <w:rFonts w:ascii="Arial" w:hAnsi="Arial" w:cs="Arial"/>
          <w:sz w:val="24"/>
          <w:szCs w:val="24"/>
        </w:rPr>
        <w:t xml:space="preserve">ocial se elaboraron los anexos de las especificaciones técnicas </w:t>
      </w:r>
      <w:r w:rsidR="00C82796">
        <w:rPr>
          <w:rFonts w:ascii="Arial" w:hAnsi="Arial" w:cs="Arial"/>
          <w:sz w:val="24"/>
          <w:szCs w:val="24"/>
        </w:rPr>
        <w:t xml:space="preserve">requeridas para la actividad </w:t>
      </w:r>
      <w:r w:rsidR="00C82796" w:rsidRPr="00766B4E">
        <w:rPr>
          <w:rFonts w:ascii="Arial" w:hAnsi="Arial" w:cs="Arial"/>
          <w:sz w:val="24"/>
          <w:szCs w:val="24"/>
        </w:rPr>
        <w:t xml:space="preserve">anteriormente descrita, </w:t>
      </w:r>
      <w:r w:rsidR="00C82796">
        <w:rPr>
          <w:rFonts w:ascii="Arial" w:hAnsi="Arial" w:cs="Arial"/>
          <w:sz w:val="24"/>
          <w:szCs w:val="24"/>
        </w:rPr>
        <w:t>las cuales fueron</w:t>
      </w:r>
      <w:r w:rsidR="00C82796" w:rsidRPr="00143165">
        <w:rPr>
          <w:rFonts w:ascii="Arial" w:hAnsi="Arial" w:cs="Arial"/>
          <w:sz w:val="24"/>
          <w:szCs w:val="24"/>
        </w:rPr>
        <w:t xml:space="preserve"> aprobadas mediante los acuerdos </w:t>
      </w:r>
      <w:r w:rsidR="00862296">
        <w:rPr>
          <w:rFonts w:ascii="Arial" w:hAnsi="Arial" w:cs="Arial"/>
          <w:sz w:val="24"/>
          <w:szCs w:val="24"/>
        </w:rPr>
        <w:t xml:space="preserve">identificados con clave alfanumérica </w:t>
      </w:r>
      <w:r w:rsidR="00C82796" w:rsidRPr="00143165">
        <w:rPr>
          <w:rFonts w:ascii="Arial" w:hAnsi="Arial" w:cs="Arial"/>
          <w:sz w:val="24"/>
          <w:szCs w:val="24"/>
        </w:rPr>
        <w:t>IEPC- AC</w:t>
      </w:r>
      <w:r w:rsidR="00C82796">
        <w:rPr>
          <w:rFonts w:ascii="Arial" w:hAnsi="Arial" w:cs="Arial"/>
          <w:sz w:val="24"/>
          <w:szCs w:val="24"/>
        </w:rPr>
        <w:t>G-023/2015</w:t>
      </w:r>
      <w:r w:rsidR="00862296">
        <w:rPr>
          <w:rFonts w:ascii="Arial" w:hAnsi="Arial" w:cs="Arial"/>
          <w:sz w:val="24"/>
          <w:szCs w:val="24"/>
        </w:rPr>
        <w:t>, de fecha 02 de marzo de 2015,</w:t>
      </w:r>
      <w:r w:rsidR="00C82796">
        <w:rPr>
          <w:rFonts w:ascii="Arial" w:hAnsi="Arial" w:cs="Arial"/>
          <w:sz w:val="24"/>
          <w:szCs w:val="24"/>
        </w:rPr>
        <w:t xml:space="preserve"> IEPC- ACG-091/2015 de fecha 13 de abril de 2015. </w:t>
      </w:r>
    </w:p>
    <w:p w:rsidR="00C82796" w:rsidRDefault="00C82796" w:rsidP="00C82796">
      <w:pPr>
        <w:spacing w:line="360" w:lineRule="auto"/>
        <w:jc w:val="both"/>
        <w:rPr>
          <w:rFonts w:ascii="Arial" w:hAnsi="Arial" w:cs="Arial"/>
          <w:b/>
          <w:sz w:val="24"/>
          <w:szCs w:val="24"/>
        </w:rPr>
      </w:pPr>
      <w:r>
        <w:rPr>
          <w:rFonts w:ascii="Arial" w:hAnsi="Arial" w:cs="Arial"/>
          <w:b/>
          <w:sz w:val="24"/>
          <w:szCs w:val="24"/>
        </w:rPr>
        <w:t>6.2 Coordinación con las instituciones encargadas de llevar a cabo el monitoreo</w:t>
      </w:r>
      <w:r w:rsidR="00862296">
        <w:rPr>
          <w:rFonts w:ascii="Arial" w:hAnsi="Arial" w:cs="Arial"/>
          <w:b/>
          <w:sz w:val="24"/>
          <w:szCs w:val="24"/>
        </w:rPr>
        <w:t>.</w:t>
      </w:r>
    </w:p>
    <w:tbl>
      <w:tblPr>
        <w:tblStyle w:val="Tablaconcuadrcula"/>
        <w:tblW w:w="0" w:type="auto"/>
        <w:tblLook w:val="04A0"/>
      </w:tblPr>
      <w:tblGrid>
        <w:gridCol w:w="2992"/>
        <w:gridCol w:w="2993"/>
        <w:gridCol w:w="2993"/>
      </w:tblGrid>
      <w:tr w:rsidR="00C82796" w:rsidRPr="003C7F2D" w:rsidTr="00862296">
        <w:tc>
          <w:tcPr>
            <w:tcW w:w="2992" w:type="dxa"/>
            <w:shd w:val="clear" w:color="auto" w:fill="FFFFFF" w:themeFill="background1"/>
          </w:tcPr>
          <w:p w:rsidR="00C82796" w:rsidRPr="003C7F2D" w:rsidRDefault="00C82796" w:rsidP="00862296">
            <w:pPr>
              <w:rPr>
                <w:rFonts w:ascii="Arial" w:hAnsi="Arial" w:cs="Arial"/>
                <w:b/>
                <w:sz w:val="24"/>
                <w:szCs w:val="24"/>
              </w:rPr>
            </w:pPr>
            <w:r w:rsidRPr="003C7F2D">
              <w:rPr>
                <w:rFonts w:ascii="Arial" w:hAnsi="Arial" w:cs="Arial"/>
                <w:b/>
                <w:sz w:val="24"/>
                <w:szCs w:val="24"/>
              </w:rPr>
              <w:t>Fecha de inicio</w:t>
            </w:r>
          </w:p>
        </w:tc>
        <w:tc>
          <w:tcPr>
            <w:tcW w:w="2993" w:type="dxa"/>
            <w:shd w:val="clear" w:color="auto" w:fill="FFFFFF" w:themeFill="background1"/>
          </w:tcPr>
          <w:p w:rsidR="00C82796" w:rsidRPr="003C7F2D" w:rsidRDefault="00C82796" w:rsidP="00862296">
            <w:pPr>
              <w:rPr>
                <w:rFonts w:ascii="Arial" w:hAnsi="Arial" w:cs="Arial"/>
                <w:b/>
                <w:sz w:val="24"/>
                <w:szCs w:val="24"/>
              </w:rPr>
            </w:pPr>
            <w:r w:rsidRPr="003C7F2D">
              <w:rPr>
                <w:rFonts w:ascii="Arial" w:hAnsi="Arial" w:cs="Arial"/>
                <w:b/>
                <w:sz w:val="24"/>
                <w:szCs w:val="24"/>
              </w:rPr>
              <w:t>Fecha de término</w:t>
            </w:r>
          </w:p>
        </w:tc>
        <w:tc>
          <w:tcPr>
            <w:tcW w:w="2993" w:type="dxa"/>
            <w:shd w:val="clear" w:color="auto" w:fill="FFFFFF" w:themeFill="background1"/>
          </w:tcPr>
          <w:p w:rsidR="00C82796" w:rsidRPr="003C7F2D" w:rsidRDefault="00C82796" w:rsidP="00862296">
            <w:pPr>
              <w:rPr>
                <w:rFonts w:ascii="Arial" w:hAnsi="Arial" w:cs="Arial"/>
                <w:b/>
                <w:sz w:val="24"/>
                <w:szCs w:val="24"/>
              </w:rPr>
            </w:pPr>
            <w:r w:rsidRPr="003C7F2D">
              <w:rPr>
                <w:rFonts w:ascii="Arial" w:hAnsi="Arial" w:cs="Arial"/>
                <w:b/>
                <w:sz w:val="24"/>
                <w:szCs w:val="24"/>
              </w:rPr>
              <w:t>Meta</w:t>
            </w:r>
          </w:p>
        </w:tc>
      </w:tr>
      <w:tr w:rsidR="00C82796" w:rsidRPr="003C7F2D" w:rsidTr="00862296">
        <w:tc>
          <w:tcPr>
            <w:tcW w:w="2992" w:type="dxa"/>
          </w:tcPr>
          <w:p w:rsidR="00C82796" w:rsidRPr="003C7F2D" w:rsidRDefault="00862296" w:rsidP="00862296">
            <w:pPr>
              <w:rPr>
                <w:rFonts w:ascii="Arial" w:hAnsi="Arial" w:cs="Arial"/>
                <w:sz w:val="24"/>
                <w:szCs w:val="24"/>
              </w:rPr>
            </w:pPr>
            <w:r>
              <w:rPr>
                <w:rFonts w:ascii="Arial" w:hAnsi="Arial" w:cs="Arial"/>
                <w:sz w:val="24"/>
                <w:szCs w:val="24"/>
              </w:rPr>
              <w:t>A</w:t>
            </w:r>
            <w:r w:rsidR="00C82796">
              <w:rPr>
                <w:rFonts w:ascii="Arial" w:hAnsi="Arial" w:cs="Arial"/>
                <w:sz w:val="24"/>
                <w:szCs w:val="24"/>
              </w:rPr>
              <w:t>bril</w:t>
            </w:r>
            <w:r w:rsidR="00C82796" w:rsidRPr="003C7F2D">
              <w:rPr>
                <w:rFonts w:ascii="Arial" w:hAnsi="Arial" w:cs="Arial"/>
                <w:sz w:val="24"/>
                <w:szCs w:val="24"/>
              </w:rPr>
              <w:t xml:space="preserve"> 2015</w:t>
            </w:r>
          </w:p>
        </w:tc>
        <w:tc>
          <w:tcPr>
            <w:tcW w:w="2993" w:type="dxa"/>
          </w:tcPr>
          <w:p w:rsidR="00C82796" w:rsidRPr="003C7F2D" w:rsidRDefault="00862296" w:rsidP="00862296">
            <w:pPr>
              <w:rPr>
                <w:rFonts w:ascii="Arial" w:hAnsi="Arial" w:cs="Arial"/>
                <w:sz w:val="24"/>
                <w:szCs w:val="24"/>
              </w:rPr>
            </w:pPr>
            <w:r>
              <w:rPr>
                <w:rFonts w:ascii="Arial" w:hAnsi="Arial" w:cs="Arial"/>
                <w:sz w:val="24"/>
                <w:szCs w:val="24"/>
              </w:rPr>
              <w:t>J</w:t>
            </w:r>
            <w:r w:rsidR="00C82796">
              <w:rPr>
                <w:rFonts w:ascii="Arial" w:hAnsi="Arial" w:cs="Arial"/>
                <w:sz w:val="24"/>
                <w:szCs w:val="24"/>
              </w:rPr>
              <w:t>uni</w:t>
            </w:r>
            <w:r w:rsidR="00C82796" w:rsidRPr="003C7F2D">
              <w:rPr>
                <w:rFonts w:ascii="Arial" w:hAnsi="Arial" w:cs="Arial"/>
                <w:sz w:val="24"/>
                <w:szCs w:val="24"/>
              </w:rPr>
              <w:t>o 2015</w:t>
            </w:r>
          </w:p>
        </w:tc>
        <w:tc>
          <w:tcPr>
            <w:tcW w:w="2993" w:type="dxa"/>
          </w:tcPr>
          <w:p w:rsidR="00C82796" w:rsidRPr="003C7F2D" w:rsidRDefault="00C82796" w:rsidP="00862296">
            <w:pPr>
              <w:rPr>
                <w:rFonts w:ascii="Arial" w:hAnsi="Arial" w:cs="Arial"/>
                <w:sz w:val="24"/>
                <w:szCs w:val="24"/>
              </w:rPr>
            </w:pPr>
            <w:r w:rsidRPr="003C7F2D">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C82796" w:rsidRDefault="00C82796" w:rsidP="00C82796">
      <w:pPr>
        <w:spacing w:line="360" w:lineRule="auto"/>
        <w:jc w:val="both"/>
        <w:rPr>
          <w:rFonts w:ascii="Arial" w:hAnsi="Arial" w:cs="Arial"/>
          <w:sz w:val="24"/>
          <w:szCs w:val="24"/>
        </w:rPr>
      </w:pPr>
      <w:r>
        <w:rPr>
          <w:rFonts w:ascii="Arial" w:hAnsi="Arial" w:cs="Arial"/>
          <w:sz w:val="24"/>
          <w:szCs w:val="24"/>
        </w:rPr>
        <w:t xml:space="preserve">El día fecha 28 de marzo de 2015, mediante acuerdo </w:t>
      </w:r>
      <w:r w:rsidR="00862296">
        <w:rPr>
          <w:rFonts w:ascii="Arial" w:hAnsi="Arial" w:cs="Arial"/>
          <w:sz w:val="24"/>
          <w:szCs w:val="24"/>
        </w:rPr>
        <w:t xml:space="preserve">identificado con clave alfanumérica </w:t>
      </w:r>
      <w:r>
        <w:rPr>
          <w:rFonts w:ascii="Arial" w:hAnsi="Arial" w:cs="Arial"/>
          <w:sz w:val="24"/>
          <w:szCs w:val="24"/>
        </w:rPr>
        <w:t>IEPC- ACG-028</w:t>
      </w:r>
      <w:r w:rsidRPr="00143165">
        <w:rPr>
          <w:rFonts w:ascii="Arial" w:hAnsi="Arial" w:cs="Arial"/>
          <w:sz w:val="24"/>
          <w:szCs w:val="24"/>
        </w:rPr>
        <w:t>/2015</w:t>
      </w:r>
      <w:r>
        <w:rPr>
          <w:rFonts w:ascii="Arial" w:hAnsi="Arial" w:cs="Arial"/>
          <w:sz w:val="24"/>
          <w:szCs w:val="24"/>
        </w:rPr>
        <w:t xml:space="preserve">, se aprobó la propuesta de las instituciones de educación media superior que realizaron los muestreos sobre el contenido de las </w:t>
      </w:r>
      <w:r>
        <w:rPr>
          <w:rFonts w:ascii="Arial" w:hAnsi="Arial" w:cs="Arial"/>
          <w:sz w:val="24"/>
          <w:szCs w:val="24"/>
        </w:rPr>
        <w:lastRenderedPageBreak/>
        <w:t>transmisiones en los programas de radio, televisión y prensa escrita, que difundan noticias durante las campañas electorales del proceso elect</w:t>
      </w:r>
      <w:r w:rsidR="00862296">
        <w:rPr>
          <w:rFonts w:ascii="Arial" w:hAnsi="Arial" w:cs="Arial"/>
          <w:sz w:val="24"/>
          <w:szCs w:val="24"/>
        </w:rPr>
        <w:t>oral local ordinario 2014-2015.</w:t>
      </w:r>
    </w:p>
    <w:p w:rsidR="00C82796" w:rsidRPr="002A7CC8" w:rsidRDefault="00C82796" w:rsidP="00C82796">
      <w:pPr>
        <w:spacing w:line="360" w:lineRule="auto"/>
        <w:jc w:val="both"/>
        <w:rPr>
          <w:rFonts w:ascii="Arial" w:hAnsi="Arial" w:cs="Arial"/>
          <w:sz w:val="24"/>
          <w:szCs w:val="24"/>
        </w:rPr>
      </w:pPr>
      <w:r>
        <w:rPr>
          <w:rFonts w:ascii="Arial" w:hAnsi="Arial" w:cs="Arial"/>
          <w:sz w:val="24"/>
          <w:szCs w:val="24"/>
        </w:rPr>
        <w:t>La Dir</w:t>
      </w:r>
      <w:r w:rsidR="00862296">
        <w:rPr>
          <w:rFonts w:ascii="Arial" w:hAnsi="Arial" w:cs="Arial"/>
          <w:sz w:val="24"/>
          <w:szCs w:val="24"/>
        </w:rPr>
        <w:t>ección de Prerrogativas coordinó</w:t>
      </w:r>
      <w:r>
        <w:rPr>
          <w:rFonts w:ascii="Arial" w:hAnsi="Arial" w:cs="Arial"/>
          <w:sz w:val="24"/>
          <w:szCs w:val="24"/>
        </w:rPr>
        <w:t xml:space="preserve"> </w:t>
      </w:r>
      <w:r w:rsidRPr="00F8429C">
        <w:rPr>
          <w:rFonts w:ascii="Arial" w:hAnsi="Arial" w:cs="Arial"/>
          <w:sz w:val="24"/>
          <w:szCs w:val="24"/>
        </w:rPr>
        <w:t>la recepción y entrega de información relativa al monitoreo de radio y televisión así como prensa escrita durante el periodo de campaña</w:t>
      </w:r>
      <w:r>
        <w:rPr>
          <w:rFonts w:ascii="Arial" w:hAnsi="Arial" w:cs="Arial"/>
          <w:sz w:val="24"/>
          <w:szCs w:val="24"/>
        </w:rPr>
        <w:t>.</w:t>
      </w:r>
    </w:p>
    <w:p w:rsidR="00C82796" w:rsidRPr="009A1205" w:rsidRDefault="00C82796" w:rsidP="00862296">
      <w:pPr>
        <w:spacing w:line="360" w:lineRule="auto"/>
        <w:jc w:val="both"/>
        <w:rPr>
          <w:rFonts w:ascii="Arial" w:hAnsi="Arial" w:cs="Arial"/>
          <w:sz w:val="24"/>
          <w:szCs w:val="24"/>
        </w:rPr>
      </w:pPr>
      <w:r>
        <w:rPr>
          <w:rFonts w:ascii="Arial" w:hAnsi="Arial" w:cs="Arial"/>
          <w:sz w:val="24"/>
          <w:szCs w:val="24"/>
        </w:rPr>
        <w:t xml:space="preserve">Esta actividad consistió en solicitar apoyo a personal del INE para que por medio     </w:t>
      </w:r>
      <w:r w:rsidRPr="00F8429C">
        <w:rPr>
          <w:rFonts w:ascii="Arial" w:hAnsi="Arial" w:cs="Arial"/>
          <w:sz w:val="24"/>
          <w:szCs w:val="24"/>
        </w:rPr>
        <w:t xml:space="preserve"> </w:t>
      </w:r>
      <w:r w:rsidRPr="00143165">
        <w:rPr>
          <w:rFonts w:ascii="Arial" w:hAnsi="Arial" w:cs="Arial"/>
          <w:sz w:val="24"/>
          <w:szCs w:val="24"/>
        </w:rPr>
        <w:t>de</w:t>
      </w:r>
      <w:r>
        <w:rPr>
          <w:rFonts w:ascii="Arial" w:hAnsi="Arial" w:cs="Arial"/>
          <w:sz w:val="24"/>
          <w:szCs w:val="24"/>
        </w:rPr>
        <w:t xml:space="preserve"> 9 de sus</w:t>
      </w:r>
      <w:r w:rsidRPr="00143165">
        <w:rPr>
          <w:rFonts w:ascii="Arial" w:hAnsi="Arial" w:cs="Arial"/>
          <w:sz w:val="24"/>
          <w:szCs w:val="24"/>
        </w:rPr>
        <w:t xml:space="preserve"> centros de verifi</w:t>
      </w:r>
      <w:r>
        <w:rPr>
          <w:rFonts w:ascii="Arial" w:hAnsi="Arial" w:cs="Arial"/>
          <w:sz w:val="24"/>
          <w:szCs w:val="24"/>
        </w:rPr>
        <w:t>cación y monitoreo, proporcionara</w:t>
      </w:r>
      <w:r w:rsidRPr="00143165">
        <w:rPr>
          <w:rFonts w:ascii="Arial" w:hAnsi="Arial" w:cs="Arial"/>
          <w:sz w:val="24"/>
          <w:szCs w:val="24"/>
        </w:rPr>
        <w:t xml:space="preserve"> los testigos de grabación de los programas de noticias en radio y televisión</w:t>
      </w:r>
      <w:r>
        <w:rPr>
          <w:rFonts w:ascii="Arial" w:hAnsi="Arial" w:cs="Arial"/>
          <w:sz w:val="24"/>
          <w:szCs w:val="24"/>
        </w:rPr>
        <w:t xml:space="preserve"> al p</w:t>
      </w:r>
      <w:r w:rsidRPr="00143165">
        <w:rPr>
          <w:rFonts w:ascii="Arial" w:hAnsi="Arial" w:cs="Arial"/>
          <w:sz w:val="24"/>
          <w:szCs w:val="24"/>
        </w:rPr>
        <w:t xml:space="preserve">ersonal </w:t>
      </w:r>
      <w:r>
        <w:rPr>
          <w:rFonts w:ascii="Arial" w:hAnsi="Arial" w:cs="Arial"/>
          <w:sz w:val="24"/>
          <w:szCs w:val="24"/>
        </w:rPr>
        <w:t xml:space="preserve">de la Dirección de Informática </w:t>
      </w:r>
      <w:r w:rsidRPr="00143165">
        <w:rPr>
          <w:rFonts w:ascii="Arial" w:hAnsi="Arial" w:cs="Arial"/>
          <w:sz w:val="24"/>
          <w:szCs w:val="24"/>
        </w:rPr>
        <w:t>del I</w:t>
      </w:r>
      <w:r>
        <w:rPr>
          <w:rFonts w:ascii="Arial" w:hAnsi="Arial" w:cs="Arial"/>
          <w:sz w:val="24"/>
          <w:szCs w:val="24"/>
        </w:rPr>
        <w:t>nstituto Electoral desi</w:t>
      </w:r>
      <w:r w:rsidR="00862296">
        <w:rPr>
          <w:rFonts w:ascii="Arial" w:hAnsi="Arial" w:cs="Arial"/>
          <w:sz w:val="24"/>
          <w:szCs w:val="24"/>
        </w:rPr>
        <w:t>gnado.</w:t>
      </w:r>
      <w:r w:rsidRPr="00143165">
        <w:rPr>
          <w:rFonts w:ascii="Arial" w:hAnsi="Arial" w:cs="Arial"/>
          <w:sz w:val="24"/>
          <w:szCs w:val="24"/>
        </w:rPr>
        <w:t xml:space="preserve"> </w:t>
      </w:r>
    </w:p>
    <w:p w:rsidR="00C82796" w:rsidRPr="00862296" w:rsidRDefault="00862296" w:rsidP="00862296">
      <w:pPr>
        <w:spacing w:line="360" w:lineRule="auto"/>
        <w:jc w:val="center"/>
        <w:rPr>
          <w:rFonts w:ascii="Arial" w:hAnsi="Arial" w:cs="Arial"/>
          <w:b/>
          <w:sz w:val="20"/>
          <w:szCs w:val="20"/>
        </w:rPr>
      </w:pPr>
      <w:r w:rsidRPr="00862296">
        <w:rPr>
          <w:rFonts w:ascii="Arial" w:hAnsi="Arial" w:cs="Arial"/>
          <w:b/>
          <w:sz w:val="24"/>
          <w:szCs w:val="24"/>
        </w:rPr>
        <w:t>Actividades de apoyo</w:t>
      </w:r>
      <w:r>
        <w:rPr>
          <w:rFonts w:ascii="Arial" w:hAnsi="Arial" w:cs="Arial"/>
          <w:b/>
          <w:sz w:val="24"/>
          <w:szCs w:val="24"/>
        </w:rPr>
        <w:t xml:space="preserve"> del monitoreo de radio y televisión.</w:t>
      </w:r>
    </w:p>
    <w:tbl>
      <w:tblPr>
        <w:tblStyle w:val="Tablaconcuadrcula"/>
        <w:tblW w:w="0" w:type="auto"/>
        <w:jc w:val="center"/>
        <w:tblLook w:val="04A0"/>
      </w:tblPr>
      <w:tblGrid>
        <w:gridCol w:w="539"/>
        <w:gridCol w:w="1372"/>
        <w:gridCol w:w="2042"/>
        <w:gridCol w:w="2212"/>
        <w:gridCol w:w="1106"/>
        <w:gridCol w:w="1783"/>
      </w:tblGrid>
      <w:tr w:rsidR="00C82796" w:rsidRPr="00014B9D" w:rsidTr="00C82796">
        <w:trPr>
          <w:trHeight w:val="429"/>
          <w:jc w:val="center"/>
        </w:trPr>
        <w:tc>
          <w:tcPr>
            <w:tcW w:w="537"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No.</w:t>
            </w:r>
          </w:p>
        </w:tc>
        <w:tc>
          <w:tcPr>
            <w:tcW w:w="1338"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Hora programada</w:t>
            </w:r>
          </w:p>
        </w:tc>
        <w:tc>
          <w:tcPr>
            <w:tcW w:w="2202"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Actividad</w:t>
            </w:r>
          </w:p>
        </w:tc>
        <w:tc>
          <w:tcPr>
            <w:tcW w:w="2386"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Encargado de la actividad</w:t>
            </w:r>
          </w:p>
        </w:tc>
        <w:tc>
          <w:tcPr>
            <w:tcW w:w="746" w:type="dxa"/>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No. de personas</w:t>
            </w:r>
          </w:p>
        </w:tc>
        <w:tc>
          <w:tcPr>
            <w:tcW w:w="1811"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Observaciones</w:t>
            </w:r>
          </w:p>
        </w:tc>
      </w:tr>
      <w:tr w:rsidR="00C82796" w:rsidRPr="00014B9D" w:rsidTr="00C82796">
        <w:trPr>
          <w:trHeight w:val="851"/>
          <w:jc w:val="center"/>
        </w:trPr>
        <w:tc>
          <w:tcPr>
            <w:tcW w:w="53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w:t>
            </w:r>
          </w:p>
        </w:tc>
        <w:tc>
          <w:tcPr>
            <w:tcW w:w="1338"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12:00 horas</w:t>
            </w:r>
          </w:p>
        </w:tc>
        <w:tc>
          <w:tcPr>
            <w:tcW w:w="2202" w:type="dxa"/>
          </w:tcPr>
          <w:p w:rsidR="00C82796" w:rsidRPr="00014B9D" w:rsidRDefault="00C82796" w:rsidP="00C82796">
            <w:pPr>
              <w:jc w:val="both"/>
              <w:rPr>
                <w:rFonts w:ascii="Arial" w:hAnsi="Arial" w:cs="Arial"/>
                <w:sz w:val="20"/>
                <w:szCs w:val="20"/>
              </w:rPr>
            </w:pPr>
            <w:r w:rsidRPr="00014B9D">
              <w:rPr>
                <w:rFonts w:ascii="Arial" w:hAnsi="Arial" w:cs="Arial"/>
                <w:sz w:val="20"/>
                <w:szCs w:val="20"/>
              </w:rPr>
              <w:t>Asistir a los centros de verificación 055, 056 y 060 para grabar los testigos de los programas noticiosos.</w:t>
            </w:r>
          </w:p>
        </w:tc>
        <w:tc>
          <w:tcPr>
            <w:tcW w:w="238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Dirección de informática</w:t>
            </w:r>
          </w:p>
          <w:p w:rsidR="00C82796" w:rsidRPr="00014B9D" w:rsidRDefault="00C82796" w:rsidP="00C82796">
            <w:pPr>
              <w:jc w:val="center"/>
              <w:rPr>
                <w:rFonts w:ascii="Arial" w:hAnsi="Arial" w:cs="Arial"/>
                <w:sz w:val="20"/>
                <w:szCs w:val="20"/>
              </w:rPr>
            </w:pPr>
          </w:p>
        </w:tc>
        <w:tc>
          <w:tcPr>
            <w:tcW w:w="74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12</w:t>
            </w:r>
          </w:p>
        </w:tc>
        <w:tc>
          <w:tcPr>
            <w:tcW w:w="1811" w:type="dxa"/>
          </w:tcPr>
          <w:p w:rsidR="00C82796" w:rsidRPr="00014B9D" w:rsidRDefault="00862296" w:rsidP="00C82796">
            <w:pPr>
              <w:jc w:val="both"/>
              <w:rPr>
                <w:rFonts w:ascii="Arial" w:hAnsi="Arial" w:cs="Arial"/>
                <w:sz w:val="20"/>
                <w:szCs w:val="20"/>
              </w:rPr>
            </w:pPr>
            <w:r>
              <w:rPr>
                <w:rFonts w:ascii="Arial" w:hAnsi="Arial" w:cs="Arial"/>
                <w:sz w:val="20"/>
                <w:szCs w:val="20"/>
              </w:rPr>
              <w:t>Tiempo estimado de</w:t>
            </w:r>
            <w:r w:rsidR="00C82796" w:rsidRPr="00014B9D">
              <w:rPr>
                <w:rFonts w:ascii="Arial" w:hAnsi="Arial" w:cs="Arial"/>
                <w:sz w:val="20"/>
                <w:szCs w:val="20"/>
              </w:rPr>
              <w:t xml:space="preserve"> grabación 3 horas.</w:t>
            </w:r>
          </w:p>
          <w:p w:rsidR="00C82796" w:rsidRPr="00014B9D" w:rsidRDefault="00C82796" w:rsidP="00C82796">
            <w:pPr>
              <w:jc w:val="both"/>
              <w:rPr>
                <w:rFonts w:ascii="Arial" w:hAnsi="Arial" w:cs="Arial"/>
                <w:sz w:val="20"/>
                <w:szCs w:val="20"/>
              </w:rPr>
            </w:pPr>
          </w:p>
        </w:tc>
      </w:tr>
      <w:tr w:rsidR="00C82796" w:rsidRPr="00014B9D" w:rsidTr="00C82796">
        <w:trPr>
          <w:trHeight w:val="429"/>
          <w:jc w:val="center"/>
        </w:trPr>
        <w:tc>
          <w:tcPr>
            <w:tcW w:w="53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w:t>
            </w:r>
          </w:p>
        </w:tc>
        <w:tc>
          <w:tcPr>
            <w:tcW w:w="1338"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16:00 horas</w:t>
            </w:r>
          </w:p>
        </w:tc>
        <w:tc>
          <w:tcPr>
            <w:tcW w:w="2202" w:type="dxa"/>
          </w:tcPr>
          <w:p w:rsidR="00C82796" w:rsidRPr="00014B9D" w:rsidRDefault="00C82796" w:rsidP="00C82796">
            <w:pPr>
              <w:jc w:val="both"/>
              <w:rPr>
                <w:rFonts w:ascii="Arial" w:hAnsi="Arial" w:cs="Arial"/>
                <w:sz w:val="20"/>
                <w:szCs w:val="20"/>
              </w:rPr>
            </w:pPr>
            <w:r w:rsidRPr="00014B9D">
              <w:rPr>
                <w:rFonts w:ascii="Arial" w:hAnsi="Arial" w:cs="Arial"/>
                <w:sz w:val="20"/>
                <w:szCs w:val="20"/>
              </w:rPr>
              <w:t>Recepción de los testigos de grabación.</w:t>
            </w:r>
          </w:p>
        </w:tc>
        <w:tc>
          <w:tcPr>
            <w:tcW w:w="238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Dirección de Prerrogativas</w:t>
            </w:r>
          </w:p>
        </w:tc>
        <w:tc>
          <w:tcPr>
            <w:tcW w:w="74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w:t>
            </w:r>
          </w:p>
        </w:tc>
        <w:tc>
          <w:tcPr>
            <w:tcW w:w="1811" w:type="dxa"/>
          </w:tcPr>
          <w:p w:rsidR="00C82796" w:rsidRPr="00014B9D" w:rsidRDefault="00C82796" w:rsidP="00C82796">
            <w:pPr>
              <w:jc w:val="both"/>
              <w:rPr>
                <w:rFonts w:ascii="Arial" w:hAnsi="Arial" w:cs="Arial"/>
                <w:sz w:val="20"/>
                <w:szCs w:val="20"/>
              </w:rPr>
            </w:pPr>
            <w:r w:rsidRPr="00014B9D">
              <w:rPr>
                <w:rFonts w:ascii="Arial" w:hAnsi="Arial" w:cs="Arial"/>
                <w:sz w:val="20"/>
                <w:szCs w:val="20"/>
              </w:rPr>
              <w:t>Tiempo estimado de recepción de los testigos 1 hora.</w:t>
            </w:r>
          </w:p>
        </w:tc>
      </w:tr>
      <w:tr w:rsidR="00C82796" w:rsidRPr="00014B9D" w:rsidTr="00C82796">
        <w:trPr>
          <w:trHeight w:val="635"/>
          <w:jc w:val="center"/>
        </w:trPr>
        <w:tc>
          <w:tcPr>
            <w:tcW w:w="53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3</w:t>
            </w:r>
          </w:p>
        </w:tc>
        <w:tc>
          <w:tcPr>
            <w:tcW w:w="1338"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17:00 horas</w:t>
            </w:r>
          </w:p>
        </w:tc>
        <w:tc>
          <w:tcPr>
            <w:tcW w:w="2202" w:type="dxa"/>
          </w:tcPr>
          <w:p w:rsidR="00C82796" w:rsidRPr="00014B9D" w:rsidRDefault="00C82796" w:rsidP="00C82796">
            <w:pPr>
              <w:jc w:val="both"/>
              <w:rPr>
                <w:rFonts w:ascii="Arial" w:hAnsi="Arial" w:cs="Arial"/>
                <w:sz w:val="20"/>
                <w:szCs w:val="20"/>
              </w:rPr>
            </w:pPr>
            <w:r w:rsidRPr="00014B9D">
              <w:rPr>
                <w:rFonts w:ascii="Arial" w:hAnsi="Arial" w:cs="Arial"/>
                <w:sz w:val="20"/>
                <w:szCs w:val="20"/>
              </w:rPr>
              <w:t>Entrega de los testigos de grabación al personal de la Universidad de Guadalajara</w:t>
            </w:r>
          </w:p>
        </w:tc>
        <w:tc>
          <w:tcPr>
            <w:tcW w:w="238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Dirección de Prerrogativas</w:t>
            </w:r>
          </w:p>
          <w:p w:rsidR="00C82796" w:rsidRPr="00014B9D" w:rsidRDefault="00C82796" w:rsidP="00C82796">
            <w:pPr>
              <w:jc w:val="center"/>
              <w:rPr>
                <w:rFonts w:ascii="Arial" w:hAnsi="Arial" w:cs="Arial"/>
                <w:sz w:val="20"/>
                <w:szCs w:val="20"/>
              </w:rPr>
            </w:pPr>
          </w:p>
        </w:tc>
        <w:tc>
          <w:tcPr>
            <w:tcW w:w="74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w:t>
            </w:r>
          </w:p>
        </w:tc>
        <w:tc>
          <w:tcPr>
            <w:tcW w:w="1811" w:type="dxa"/>
          </w:tcPr>
          <w:p w:rsidR="00C82796" w:rsidRPr="00014B9D" w:rsidRDefault="00C82796" w:rsidP="00C82796">
            <w:pPr>
              <w:jc w:val="both"/>
              <w:rPr>
                <w:rFonts w:ascii="Arial" w:hAnsi="Arial" w:cs="Arial"/>
                <w:sz w:val="20"/>
                <w:szCs w:val="20"/>
              </w:rPr>
            </w:pPr>
            <w:r w:rsidRPr="00014B9D">
              <w:rPr>
                <w:rFonts w:ascii="Arial" w:hAnsi="Arial" w:cs="Arial"/>
                <w:sz w:val="20"/>
                <w:szCs w:val="20"/>
              </w:rPr>
              <w:t>Tiempo estimado de traslados y entrega de testigos. 2 horas.</w:t>
            </w:r>
          </w:p>
        </w:tc>
      </w:tr>
    </w:tbl>
    <w:p w:rsidR="00C82796" w:rsidRPr="00143165" w:rsidRDefault="00C82796" w:rsidP="00C82796">
      <w:pPr>
        <w:spacing w:line="360" w:lineRule="auto"/>
        <w:rPr>
          <w:rFonts w:ascii="Arial" w:hAnsi="Arial" w:cs="Arial"/>
          <w:b/>
          <w:bCs/>
          <w:sz w:val="24"/>
          <w:szCs w:val="24"/>
        </w:rPr>
      </w:pPr>
    </w:p>
    <w:p w:rsidR="00C82796" w:rsidRPr="009A1205" w:rsidRDefault="00C82796" w:rsidP="00C82796">
      <w:pPr>
        <w:spacing w:line="360" w:lineRule="auto"/>
        <w:jc w:val="both"/>
        <w:rPr>
          <w:rFonts w:ascii="Arial" w:hAnsi="Arial" w:cs="Arial"/>
          <w:sz w:val="24"/>
          <w:szCs w:val="24"/>
        </w:rPr>
      </w:pPr>
      <w:r>
        <w:rPr>
          <w:rFonts w:ascii="Arial" w:hAnsi="Arial" w:cs="Arial"/>
          <w:sz w:val="24"/>
          <w:szCs w:val="24"/>
        </w:rPr>
        <w:t xml:space="preserve">En lo que respecta al monitoreo de </w:t>
      </w:r>
      <w:r w:rsidRPr="00143165">
        <w:rPr>
          <w:rFonts w:ascii="Arial" w:hAnsi="Arial" w:cs="Arial"/>
          <w:sz w:val="24"/>
          <w:szCs w:val="24"/>
        </w:rPr>
        <w:t>prensa escrita sobre las campañas electorales</w:t>
      </w:r>
      <w:r>
        <w:rPr>
          <w:rFonts w:ascii="Arial" w:hAnsi="Arial" w:cs="Arial"/>
          <w:sz w:val="24"/>
          <w:szCs w:val="24"/>
        </w:rPr>
        <w:t xml:space="preserve">, la Dirección de Prerrogativas coordinó las actividades de apoyo a </w:t>
      </w:r>
      <w:r w:rsidR="000A31A7">
        <w:rPr>
          <w:rFonts w:ascii="Arial" w:hAnsi="Arial" w:cs="Arial"/>
          <w:sz w:val="24"/>
          <w:szCs w:val="24"/>
        </w:rPr>
        <w:t>través de la estructura de la D</w:t>
      </w:r>
      <w:r w:rsidRPr="009A1205">
        <w:rPr>
          <w:rFonts w:ascii="Arial" w:hAnsi="Arial" w:cs="Arial"/>
          <w:sz w:val="24"/>
          <w:szCs w:val="24"/>
        </w:rPr>
        <w:t xml:space="preserve">irección de </w:t>
      </w:r>
      <w:r w:rsidR="000A31A7">
        <w:rPr>
          <w:rFonts w:ascii="Arial" w:hAnsi="Arial" w:cs="Arial"/>
          <w:sz w:val="24"/>
          <w:szCs w:val="24"/>
        </w:rPr>
        <w:t>O</w:t>
      </w:r>
      <w:r w:rsidRPr="009A1205">
        <w:rPr>
          <w:rFonts w:ascii="Arial" w:hAnsi="Arial" w:cs="Arial"/>
          <w:sz w:val="24"/>
          <w:szCs w:val="24"/>
        </w:rPr>
        <w:t>rganización</w:t>
      </w:r>
      <w:r w:rsidR="000A31A7">
        <w:rPr>
          <w:rFonts w:ascii="Arial" w:hAnsi="Arial" w:cs="Arial"/>
          <w:sz w:val="24"/>
          <w:szCs w:val="24"/>
        </w:rPr>
        <w:t>,</w:t>
      </w:r>
      <w:r w:rsidRPr="009A1205">
        <w:rPr>
          <w:rFonts w:ascii="Arial" w:hAnsi="Arial" w:cs="Arial"/>
          <w:sz w:val="24"/>
          <w:szCs w:val="24"/>
        </w:rPr>
        <w:t xml:space="preserve"> en los distritos 01, 02, 03, 05, 15, 17, 18</w:t>
      </w:r>
      <w:r w:rsidRPr="00143165">
        <w:rPr>
          <w:rFonts w:ascii="Arial" w:hAnsi="Arial" w:cs="Arial"/>
          <w:sz w:val="24"/>
          <w:szCs w:val="24"/>
        </w:rPr>
        <w:t xml:space="preserve"> </w:t>
      </w:r>
      <w:r>
        <w:rPr>
          <w:rFonts w:ascii="Arial" w:hAnsi="Arial" w:cs="Arial"/>
          <w:sz w:val="24"/>
          <w:szCs w:val="24"/>
        </w:rPr>
        <w:t>y 19, los cuales compraron</w:t>
      </w:r>
      <w:r w:rsidRPr="00143165">
        <w:rPr>
          <w:rFonts w:ascii="Arial" w:hAnsi="Arial" w:cs="Arial"/>
          <w:sz w:val="24"/>
          <w:szCs w:val="24"/>
        </w:rPr>
        <w:t xml:space="preserve"> los </w:t>
      </w:r>
      <w:r>
        <w:rPr>
          <w:rFonts w:ascii="Arial" w:hAnsi="Arial" w:cs="Arial"/>
          <w:sz w:val="24"/>
          <w:szCs w:val="24"/>
        </w:rPr>
        <w:t xml:space="preserve">diarios y revistas </w:t>
      </w:r>
      <w:r w:rsidRPr="00143165">
        <w:rPr>
          <w:rFonts w:ascii="Arial" w:hAnsi="Arial" w:cs="Arial"/>
          <w:sz w:val="24"/>
          <w:szCs w:val="24"/>
        </w:rPr>
        <w:t>de circulación local</w:t>
      </w:r>
      <w:r>
        <w:rPr>
          <w:rFonts w:ascii="Arial" w:hAnsi="Arial" w:cs="Arial"/>
          <w:sz w:val="24"/>
          <w:szCs w:val="24"/>
        </w:rPr>
        <w:t>, recopilando los mismos por conducto de</w:t>
      </w:r>
      <w:r w:rsidRPr="00143165">
        <w:rPr>
          <w:rFonts w:ascii="Arial" w:hAnsi="Arial" w:cs="Arial"/>
          <w:sz w:val="24"/>
          <w:szCs w:val="24"/>
        </w:rPr>
        <w:t xml:space="preserve"> </w:t>
      </w:r>
      <w:r>
        <w:rPr>
          <w:rFonts w:ascii="Arial" w:hAnsi="Arial" w:cs="Arial"/>
          <w:sz w:val="24"/>
          <w:szCs w:val="24"/>
        </w:rPr>
        <w:t>catorce coordinadores distritales</w:t>
      </w:r>
      <w:r w:rsidRPr="00143165">
        <w:rPr>
          <w:rFonts w:ascii="Arial" w:hAnsi="Arial" w:cs="Arial"/>
          <w:sz w:val="24"/>
          <w:szCs w:val="24"/>
        </w:rPr>
        <w:t>.</w:t>
      </w:r>
    </w:p>
    <w:p w:rsidR="00ED7FE4" w:rsidRPr="003A7B5A" w:rsidRDefault="00C82796" w:rsidP="003A7B5A">
      <w:pPr>
        <w:spacing w:line="360" w:lineRule="auto"/>
        <w:jc w:val="both"/>
        <w:rPr>
          <w:rFonts w:ascii="Arial" w:hAnsi="Arial" w:cs="Arial"/>
          <w:bCs/>
          <w:sz w:val="24"/>
          <w:szCs w:val="24"/>
        </w:rPr>
      </w:pPr>
      <w:r w:rsidRPr="00143165">
        <w:rPr>
          <w:rFonts w:ascii="Arial" w:hAnsi="Arial" w:cs="Arial"/>
          <w:bCs/>
          <w:sz w:val="24"/>
          <w:szCs w:val="24"/>
        </w:rPr>
        <w:t xml:space="preserve">Personal de la </w:t>
      </w:r>
      <w:r>
        <w:rPr>
          <w:rFonts w:ascii="Arial" w:hAnsi="Arial" w:cs="Arial"/>
          <w:bCs/>
          <w:sz w:val="24"/>
          <w:szCs w:val="24"/>
        </w:rPr>
        <w:t>D</w:t>
      </w:r>
      <w:r w:rsidRPr="00143165">
        <w:rPr>
          <w:rFonts w:ascii="Arial" w:hAnsi="Arial" w:cs="Arial"/>
          <w:bCs/>
          <w:sz w:val="24"/>
          <w:szCs w:val="24"/>
        </w:rPr>
        <w:t>irec</w:t>
      </w:r>
      <w:r>
        <w:rPr>
          <w:rFonts w:ascii="Arial" w:hAnsi="Arial" w:cs="Arial"/>
          <w:bCs/>
          <w:sz w:val="24"/>
          <w:szCs w:val="24"/>
        </w:rPr>
        <w:t>ción de Prerrogativas notificó cada lunes a los c</w:t>
      </w:r>
      <w:r w:rsidRPr="00143165">
        <w:rPr>
          <w:rFonts w:ascii="Arial" w:hAnsi="Arial" w:cs="Arial"/>
          <w:bCs/>
          <w:sz w:val="24"/>
          <w:szCs w:val="24"/>
        </w:rPr>
        <w:t>oordinadores d</w:t>
      </w:r>
      <w:r>
        <w:rPr>
          <w:rFonts w:ascii="Arial" w:hAnsi="Arial" w:cs="Arial"/>
          <w:bCs/>
          <w:sz w:val="24"/>
          <w:szCs w:val="24"/>
        </w:rPr>
        <w:t>e organización,</w:t>
      </w:r>
      <w:r w:rsidRPr="00143165">
        <w:rPr>
          <w:rFonts w:ascii="Arial" w:hAnsi="Arial" w:cs="Arial"/>
          <w:bCs/>
          <w:sz w:val="24"/>
          <w:szCs w:val="24"/>
        </w:rPr>
        <w:t xml:space="preserve"> </w:t>
      </w:r>
      <w:r>
        <w:rPr>
          <w:rFonts w:ascii="Arial" w:hAnsi="Arial" w:cs="Arial"/>
          <w:bCs/>
          <w:sz w:val="24"/>
          <w:szCs w:val="24"/>
        </w:rPr>
        <w:t xml:space="preserve">el </w:t>
      </w:r>
      <w:r w:rsidRPr="00143165">
        <w:rPr>
          <w:rFonts w:ascii="Arial" w:hAnsi="Arial" w:cs="Arial"/>
          <w:bCs/>
          <w:sz w:val="24"/>
          <w:szCs w:val="24"/>
        </w:rPr>
        <w:t>servicio de guías</w:t>
      </w:r>
      <w:r>
        <w:rPr>
          <w:rFonts w:ascii="Arial" w:hAnsi="Arial" w:cs="Arial"/>
          <w:bCs/>
          <w:sz w:val="24"/>
          <w:szCs w:val="24"/>
        </w:rPr>
        <w:t xml:space="preserve"> de paquetería </w:t>
      </w:r>
      <w:r w:rsidRPr="00143165">
        <w:rPr>
          <w:rFonts w:ascii="Arial" w:hAnsi="Arial" w:cs="Arial"/>
          <w:bCs/>
          <w:sz w:val="24"/>
          <w:szCs w:val="24"/>
        </w:rPr>
        <w:t>digitales</w:t>
      </w:r>
      <w:r>
        <w:rPr>
          <w:rFonts w:ascii="Arial" w:hAnsi="Arial" w:cs="Arial"/>
          <w:bCs/>
          <w:sz w:val="24"/>
          <w:szCs w:val="24"/>
        </w:rPr>
        <w:t>,</w:t>
      </w:r>
      <w:r w:rsidRPr="00143165">
        <w:rPr>
          <w:rFonts w:ascii="Arial" w:hAnsi="Arial" w:cs="Arial"/>
          <w:bCs/>
          <w:sz w:val="24"/>
          <w:szCs w:val="24"/>
        </w:rPr>
        <w:t xml:space="preserve"> pa</w:t>
      </w:r>
      <w:r>
        <w:rPr>
          <w:rFonts w:ascii="Arial" w:hAnsi="Arial" w:cs="Arial"/>
          <w:bCs/>
          <w:sz w:val="24"/>
          <w:szCs w:val="24"/>
        </w:rPr>
        <w:t xml:space="preserve">ra remitir al </w:t>
      </w:r>
      <w:r>
        <w:rPr>
          <w:rFonts w:ascii="Arial" w:hAnsi="Arial" w:cs="Arial"/>
          <w:bCs/>
          <w:sz w:val="24"/>
          <w:szCs w:val="24"/>
        </w:rPr>
        <w:lastRenderedPageBreak/>
        <w:t xml:space="preserve">Departamento de Estudios Socioculturales del </w:t>
      </w:r>
      <w:r w:rsidR="000A31A7">
        <w:rPr>
          <w:rFonts w:ascii="Arial" w:hAnsi="Arial" w:cs="Arial"/>
          <w:bCs/>
          <w:sz w:val="24"/>
          <w:szCs w:val="24"/>
        </w:rPr>
        <w:t>ITESO</w:t>
      </w:r>
      <w:r>
        <w:rPr>
          <w:rFonts w:ascii="Arial" w:hAnsi="Arial" w:cs="Arial"/>
          <w:bCs/>
          <w:sz w:val="24"/>
          <w:szCs w:val="24"/>
        </w:rPr>
        <w:t xml:space="preserve"> los medios impresos req</w:t>
      </w:r>
      <w:r w:rsidR="00EB6C76">
        <w:rPr>
          <w:rFonts w:ascii="Arial" w:hAnsi="Arial" w:cs="Arial"/>
          <w:bCs/>
          <w:sz w:val="24"/>
          <w:szCs w:val="24"/>
        </w:rPr>
        <w:t xml:space="preserve">ueridos para su verificación y </w:t>
      </w:r>
      <w:r>
        <w:rPr>
          <w:rFonts w:ascii="Arial" w:hAnsi="Arial" w:cs="Arial"/>
          <w:bCs/>
          <w:sz w:val="24"/>
          <w:szCs w:val="24"/>
        </w:rPr>
        <w:t>análisis</w:t>
      </w:r>
      <w:r w:rsidR="00A40C7A">
        <w:rPr>
          <w:rFonts w:ascii="Arial" w:hAnsi="Arial" w:cs="Arial"/>
          <w:bCs/>
          <w:sz w:val="24"/>
          <w:szCs w:val="24"/>
        </w:rPr>
        <w:t>.</w:t>
      </w:r>
    </w:p>
    <w:p w:rsidR="00C82796" w:rsidRDefault="00C82796" w:rsidP="003A7B5A">
      <w:pPr>
        <w:spacing w:after="0" w:line="360" w:lineRule="auto"/>
        <w:rPr>
          <w:rFonts w:ascii="Arial" w:eastAsia="Times New Roman" w:hAnsi="Arial" w:cs="Arial"/>
          <w:b/>
          <w:sz w:val="24"/>
          <w:szCs w:val="24"/>
          <w:lang w:val="es-ES" w:eastAsia="es-ES"/>
        </w:rPr>
      </w:pPr>
      <w:r w:rsidRPr="00EB6C76">
        <w:rPr>
          <w:rFonts w:ascii="Arial" w:eastAsia="Times New Roman" w:hAnsi="Arial" w:cs="Arial"/>
          <w:b/>
          <w:sz w:val="24"/>
          <w:szCs w:val="24"/>
          <w:lang w:val="es-ES" w:eastAsia="es-ES"/>
        </w:rPr>
        <w:t xml:space="preserve">6.2. </w:t>
      </w:r>
      <w:r w:rsidR="00A40C7A" w:rsidRPr="00EB6C76">
        <w:rPr>
          <w:rFonts w:ascii="Arial" w:eastAsia="Times New Roman" w:hAnsi="Arial" w:cs="Arial"/>
          <w:b/>
          <w:sz w:val="24"/>
          <w:szCs w:val="24"/>
          <w:lang w:val="es-ES" w:eastAsia="es-ES"/>
        </w:rPr>
        <w:t>Reportes entregados por las universidades.</w:t>
      </w:r>
    </w:p>
    <w:p w:rsidR="00ED7FE4" w:rsidRPr="003A7B5A" w:rsidRDefault="00ED7FE4" w:rsidP="003A7B5A">
      <w:pPr>
        <w:spacing w:after="0" w:line="360" w:lineRule="auto"/>
        <w:rPr>
          <w:rFonts w:ascii="Arial" w:eastAsia="Times New Roman" w:hAnsi="Arial" w:cs="Arial"/>
          <w:b/>
          <w:sz w:val="24"/>
          <w:szCs w:val="24"/>
          <w:lang w:val="es-ES" w:eastAsia="es-ES"/>
        </w:rPr>
      </w:pPr>
    </w:p>
    <w:p w:rsidR="00C82796" w:rsidRPr="00014B9D" w:rsidRDefault="00A40C7A" w:rsidP="003A7B5A">
      <w:pPr>
        <w:spacing w:after="200" w:line="360" w:lineRule="auto"/>
        <w:jc w:val="center"/>
        <w:rPr>
          <w:rFonts w:ascii="Arial" w:hAnsi="Arial" w:cs="Arial"/>
          <w:b/>
          <w:sz w:val="24"/>
          <w:szCs w:val="24"/>
        </w:rPr>
      </w:pPr>
      <w:r w:rsidRPr="00A32525">
        <w:rPr>
          <w:rFonts w:ascii="Arial" w:hAnsi="Arial" w:cs="Arial"/>
          <w:b/>
          <w:sz w:val="24"/>
          <w:szCs w:val="24"/>
        </w:rPr>
        <w:t>Monitoreo de prensa escrita</w:t>
      </w:r>
      <w:r>
        <w:rPr>
          <w:rFonts w:ascii="Arial" w:hAnsi="Arial" w:cs="Arial"/>
          <w:b/>
          <w:bCs/>
          <w:sz w:val="24"/>
          <w:szCs w:val="24"/>
        </w:rPr>
        <w:t xml:space="preserve">: </w:t>
      </w:r>
      <w:r w:rsidRPr="00A32525">
        <w:rPr>
          <w:rFonts w:ascii="Arial" w:hAnsi="Arial" w:cs="Arial"/>
          <w:b/>
          <w:sz w:val="24"/>
          <w:szCs w:val="24"/>
        </w:rPr>
        <w:t xml:space="preserve">entrega </w:t>
      </w:r>
      <w:r>
        <w:rPr>
          <w:rFonts w:ascii="Arial" w:hAnsi="Arial" w:cs="Arial"/>
          <w:b/>
          <w:sz w:val="24"/>
          <w:szCs w:val="24"/>
        </w:rPr>
        <w:t>de reportes del ITESO.</w:t>
      </w:r>
    </w:p>
    <w:tbl>
      <w:tblPr>
        <w:tblStyle w:val="Tablaconcuadrcula1"/>
        <w:tblW w:w="9076" w:type="dxa"/>
        <w:jc w:val="center"/>
        <w:tblLook w:val="04A0"/>
      </w:tblPr>
      <w:tblGrid>
        <w:gridCol w:w="2572"/>
        <w:gridCol w:w="2416"/>
        <w:gridCol w:w="2133"/>
        <w:gridCol w:w="1955"/>
      </w:tblGrid>
      <w:tr w:rsidR="00C82796" w:rsidRPr="00014B9D" w:rsidTr="00C82796">
        <w:trPr>
          <w:trHeight w:val="242"/>
          <w:jc w:val="center"/>
        </w:trPr>
        <w:tc>
          <w:tcPr>
            <w:tcW w:w="2572"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Periodo del reporte especificado en el convenio</w:t>
            </w:r>
          </w:p>
        </w:tc>
        <w:tc>
          <w:tcPr>
            <w:tcW w:w="2416"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Periodo del reporte que se entregó al IEPC</w:t>
            </w:r>
          </w:p>
        </w:tc>
        <w:tc>
          <w:tcPr>
            <w:tcW w:w="2133"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Fecha de entrega al IEPC</w:t>
            </w:r>
          </w:p>
        </w:tc>
        <w:tc>
          <w:tcPr>
            <w:tcW w:w="1955"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 xml:space="preserve">Seguimiento </w:t>
            </w:r>
          </w:p>
        </w:tc>
      </w:tr>
      <w:tr w:rsidR="00C82796" w:rsidRPr="00014B9D" w:rsidTr="00C82796">
        <w:trPr>
          <w:trHeight w:val="255"/>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al 19 de abril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al 18 de abril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24/abril/2015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Primer reporte </w:t>
            </w:r>
          </w:p>
        </w:tc>
      </w:tr>
      <w:tr w:rsidR="00C82796" w:rsidRPr="00014B9D" w:rsidTr="00C82796">
        <w:trPr>
          <w:trHeight w:val="255"/>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20 de abril al 3 de mayo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19 de abril al 2 de mayo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08/mayo/2015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Segundo reporte </w:t>
            </w:r>
          </w:p>
        </w:tc>
      </w:tr>
      <w:tr w:rsidR="00C82796" w:rsidRPr="00014B9D" w:rsidTr="00C82796">
        <w:trPr>
          <w:trHeight w:val="242"/>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4 al 17 de mayo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3 al 16 de mayo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22/mayo/2015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Tercer reporte </w:t>
            </w:r>
          </w:p>
        </w:tc>
      </w:tr>
      <w:tr w:rsidR="00C82796" w:rsidRPr="00014B9D" w:rsidTr="00C82796">
        <w:trPr>
          <w:trHeight w:val="255"/>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18 al 31 de mayo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17 al 30 de mayo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05/junio/2015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Cuarto reporte </w:t>
            </w:r>
          </w:p>
        </w:tc>
      </w:tr>
      <w:tr w:rsidR="00C82796" w:rsidRPr="00014B9D" w:rsidTr="00C82796">
        <w:tblPrEx>
          <w:tblCellMar>
            <w:left w:w="70" w:type="dxa"/>
            <w:right w:w="70" w:type="dxa"/>
          </w:tblCellMar>
          <w:tblLook w:val="0000"/>
        </w:tblPrEx>
        <w:trPr>
          <w:trHeight w:val="293"/>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1 al 8 de junio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al 3 de junio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11/junio/2015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Reporte final </w:t>
            </w:r>
          </w:p>
        </w:tc>
      </w:tr>
      <w:tr w:rsidR="00C82796" w:rsidRPr="00014B9D" w:rsidTr="00C82796">
        <w:tblPrEx>
          <w:tblCellMar>
            <w:left w:w="70" w:type="dxa"/>
            <w:right w:w="70" w:type="dxa"/>
          </w:tblCellMar>
          <w:tblLook w:val="0000"/>
        </w:tblPrEx>
        <w:trPr>
          <w:trHeight w:val="293"/>
          <w:jc w:val="center"/>
        </w:trPr>
        <w:tc>
          <w:tcPr>
            <w:tcW w:w="2572"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1 al 8 de junio de 2015</w:t>
            </w:r>
          </w:p>
        </w:tc>
        <w:tc>
          <w:tcPr>
            <w:tcW w:w="2416"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4 al 8 de junio de 2015</w:t>
            </w:r>
          </w:p>
        </w:tc>
        <w:tc>
          <w:tcPr>
            <w:tcW w:w="2133"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19/junio/2015</w:t>
            </w:r>
          </w:p>
        </w:tc>
        <w:tc>
          <w:tcPr>
            <w:tcW w:w="1955"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Anexo del reporte final</w:t>
            </w:r>
          </w:p>
        </w:tc>
      </w:tr>
    </w:tbl>
    <w:p w:rsidR="00C82796" w:rsidRPr="001D394D" w:rsidRDefault="00C82796" w:rsidP="00C82796">
      <w:pPr>
        <w:spacing w:line="360" w:lineRule="auto"/>
        <w:rPr>
          <w:rFonts w:ascii="Arial" w:hAnsi="Arial" w:cs="Arial"/>
          <w:b/>
          <w:sz w:val="24"/>
          <w:szCs w:val="24"/>
        </w:rPr>
      </w:pPr>
    </w:p>
    <w:p w:rsidR="00C82796" w:rsidRPr="00A32525" w:rsidRDefault="00A40C7A" w:rsidP="00C82796">
      <w:pPr>
        <w:spacing w:after="200" w:line="276" w:lineRule="auto"/>
        <w:jc w:val="center"/>
        <w:rPr>
          <w:rFonts w:ascii="Arial" w:hAnsi="Arial" w:cs="Arial"/>
          <w:b/>
          <w:bCs/>
          <w:sz w:val="24"/>
          <w:szCs w:val="24"/>
        </w:rPr>
      </w:pPr>
      <w:r w:rsidRPr="00A32525">
        <w:rPr>
          <w:rFonts w:ascii="Arial" w:hAnsi="Arial" w:cs="Arial"/>
          <w:b/>
          <w:bCs/>
          <w:sz w:val="24"/>
          <w:szCs w:val="24"/>
        </w:rPr>
        <w:t>Monitoreo de radio y televisión</w:t>
      </w:r>
      <w:r>
        <w:rPr>
          <w:rFonts w:ascii="Arial" w:hAnsi="Arial" w:cs="Arial"/>
          <w:b/>
          <w:bCs/>
          <w:sz w:val="24"/>
          <w:szCs w:val="24"/>
        </w:rPr>
        <w:t xml:space="preserve">: </w:t>
      </w:r>
      <w:r w:rsidRPr="00A32525">
        <w:rPr>
          <w:rFonts w:ascii="Arial" w:hAnsi="Arial" w:cs="Arial"/>
          <w:b/>
          <w:bCs/>
          <w:sz w:val="24"/>
          <w:szCs w:val="24"/>
        </w:rPr>
        <w:t xml:space="preserve">entrega de reportes </w:t>
      </w:r>
      <w:r>
        <w:rPr>
          <w:rFonts w:ascii="Arial" w:hAnsi="Arial" w:cs="Arial"/>
          <w:b/>
          <w:bCs/>
          <w:sz w:val="24"/>
          <w:szCs w:val="24"/>
        </w:rPr>
        <w:t xml:space="preserve">de la </w:t>
      </w:r>
      <w:proofErr w:type="spellStart"/>
      <w:r>
        <w:rPr>
          <w:rFonts w:ascii="Arial" w:hAnsi="Arial" w:cs="Arial"/>
          <w:b/>
          <w:bCs/>
          <w:sz w:val="24"/>
          <w:szCs w:val="24"/>
        </w:rPr>
        <w:t>U</w:t>
      </w:r>
      <w:r w:rsidR="002F2E35">
        <w:rPr>
          <w:rFonts w:ascii="Arial" w:hAnsi="Arial" w:cs="Arial"/>
          <w:b/>
          <w:bCs/>
          <w:sz w:val="24"/>
          <w:szCs w:val="24"/>
        </w:rPr>
        <w:t>de</w:t>
      </w:r>
      <w:r>
        <w:rPr>
          <w:rFonts w:ascii="Arial" w:hAnsi="Arial" w:cs="Arial"/>
          <w:b/>
          <w:bCs/>
          <w:sz w:val="24"/>
          <w:szCs w:val="24"/>
        </w:rPr>
        <w:t>G</w:t>
      </w:r>
      <w:proofErr w:type="spellEnd"/>
      <w:r>
        <w:rPr>
          <w:rFonts w:ascii="Arial" w:hAnsi="Arial" w:cs="Arial"/>
          <w:b/>
          <w:bCs/>
          <w:sz w:val="24"/>
          <w:szCs w:val="24"/>
        </w:rPr>
        <w:t xml:space="preserve">. </w:t>
      </w:r>
      <w:r w:rsidRPr="00A32525">
        <w:rPr>
          <w:rFonts w:ascii="Arial" w:hAnsi="Arial" w:cs="Arial"/>
          <w:b/>
          <w:bCs/>
          <w:sz w:val="24"/>
          <w:szCs w:val="24"/>
        </w:rPr>
        <w:t xml:space="preserve"> </w:t>
      </w:r>
    </w:p>
    <w:tbl>
      <w:tblPr>
        <w:tblStyle w:val="Tablaconcuadrcula2"/>
        <w:tblW w:w="9171" w:type="dxa"/>
        <w:jc w:val="center"/>
        <w:tblLook w:val="04A0"/>
      </w:tblPr>
      <w:tblGrid>
        <w:gridCol w:w="2401"/>
        <w:gridCol w:w="2494"/>
        <w:gridCol w:w="2167"/>
        <w:gridCol w:w="2109"/>
      </w:tblGrid>
      <w:tr w:rsidR="00C82796" w:rsidRPr="00014B9D" w:rsidTr="00C82796">
        <w:trPr>
          <w:trHeight w:val="284"/>
          <w:jc w:val="center"/>
        </w:trPr>
        <w:tc>
          <w:tcPr>
            <w:tcW w:w="2401"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Periodo del reporte especificado en el convenio</w:t>
            </w:r>
          </w:p>
        </w:tc>
        <w:tc>
          <w:tcPr>
            <w:tcW w:w="2494"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 xml:space="preserve">Periodo del reporte que se entregó al IEPC  </w:t>
            </w:r>
          </w:p>
        </w:tc>
        <w:tc>
          <w:tcPr>
            <w:tcW w:w="2167"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Fecha de entrega al IEPC</w:t>
            </w:r>
          </w:p>
        </w:tc>
        <w:tc>
          <w:tcPr>
            <w:tcW w:w="2109" w:type="dxa"/>
            <w:shd w:val="clear" w:color="auto" w:fill="auto"/>
          </w:tcPr>
          <w:p w:rsidR="00C82796" w:rsidRPr="00014B9D" w:rsidRDefault="00C82796" w:rsidP="00C82796">
            <w:pPr>
              <w:jc w:val="center"/>
              <w:rPr>
                <w:rFonts w:ascii="Arial" w:hAnsi="Arial" w:cs="Arial"/>
                <w:b/>
                <w:sz w:val="20"/>
                <w:szCs w:val="20"/>
              </w:rPr>
            </w:pPr>
            <w:r w:rsidRPr="00014B9D">
              <w:rPr>
                <w:rFonts w:ascii="Arial" w:hAnsi="Arial" w:cs="Arial"/>
                <w:b/>
                <w:sz w:val="20"/>
                <w:szCs w:val="20"/>
              </w:rPr>
              <w:t xml:space="preserve">Seguimiento </w:t>
            </w:r>
          </w:p>
        </w:tc>
      </w:tr>
      <w:tr w:rsidR="00C82796" w:rsidRPr="00014B9D" w:rsidTr="00C82796">
        <w:trPr>
          <w:trHeight w:val="268"/>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al 20 de abril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al 20 de abril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27/abril/2015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Primer reporte </w:t>
            </w:r>
          </w:p>
        </w:tc>
      </w:tr>
      <w:tr w:rsidR="00C82796" w:rsidRPr="00014B9D" w:rsidTr="00C82796">
        <w:trPr>
          <w:trHeight w:val="284"/>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21 de abril al 6 de mayo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21 de abril al 6 de mayo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13/mayo/2015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Segundo reporte </w:t>
            </w:r>
          </w:p>
        </w:tc>
      </w:tr>
      <w:tr w:rsidR="00C82796" w:rsidRPr="00014B9D" w:rsidTr="00C82796">
        <w:trPr>
          <w:trHeight w:val="268"/>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7 al 22 de mayo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7 al 22 de mayo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29/mayo/2015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Tercer reporte </w:t>
            </w:r>
          </w:p>
        </w:tc>
      </w:tr>
      <w:tr w:rsidR="00C82796" w:rsidRPr="00014B9D" w:rsidTr="00C82796">
        <w:trPr>
          <w:trHeight w:val="284"/>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23 de mayo al 7 de junio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23 de mayo al 3 de junio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12/junio/2015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Cuarto reporte</w:t>
            </w:r>
          </w:p>
        </w:tc>
      </w:tr>
      <w:tr w:rsidR="00C82796" w:rsidRPr="00014B9D" w:rsidTr="00C82796">
        <w:trPr>
          <w:trHeight w:val="284"/>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23 de mayo al 7 de junio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5 de abril al 3 de junio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12/junio/2015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Reporte final</w:t>
            </w:r>
          </w:p>
        </w:tc>
      </w:tr>
      <w:tr w:rsidR="00C82796" w:rsidRPr="00014B9D" w:rsidTr="00C82796">
        <w:trPr>
          <w:trHeight w:val="284"/>
          <w:jc w:val="center"/>
        </w:trPr>
        <w:tc>
          <w:tcPr>
            <w:tcW w:w="2401"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23 de mayo al 7 de junio de 2015</w:t>
            </w:r>
          </w:p>
        </w:tc>
        <w:tc>
          <w:tcPr>
            <w:tcW w:w="2494"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Del 4 al 6 de junio de 2015</w:t>
            </w:r>
          </w:p>
        </w:tc>
        <w:tc>
          <w:tcPr>
            <w:tcW w:w="2167"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17/ junio/2015</w:t>
            </w:r>
          </w:p>
        </w:tc>
        <w:tc>
          <w:tcPr>
            <w:tcW w:w="2109" w:type="dxa"/>
          </w:tcPr>
          <w:p w:rsidR="00C82796" w:rsidRPr="00014B9D" w:rsidRDefault="00C82796" w:rsidP="00C82796">
            <w:pPr>
              <w:jc w:val="center"/>
              <w:rPr>
                <w:rFonts w:ascii="Arial" w:hAnsi="Arial" w:cs="Arial"/>
                <w:sz w:val="20"/>
                <w:szCs w:val="20"/>
              </w:rPr>
            </w:pPr>
            <w:r w:rsidRPr="00014B9D">
              <w:rPr>
                <w:rFonts w:ascii="Arial" w:hAnsi="Arial" w:cs="Arial"/>
                <w:sz w:val="20"/>
                <w:szCs w:val="20"/>
              </w:rPr>
              <w:t xml:space="preserve">Anexo reporte final </w:t>
            </w:r>
          </w:p>
        </w:tc>
      </w:tr>
    </w:tbl>
    <w:p w:rsidR="00C82796" w:rsidRPr="00143165" w:rsidRDefault="00C82796" w:rsidP="00C82796">
      <w:pPr>
        <w:spacing w:line="360" w:lineRule="auto"/>
        <w:rPr>
          <w:rFonts w:ascii="Arial" w:hAnsi="Arial" w:cs="Arial"/>
          <w:b/>
          <w:sz w:val="24"/>
          <w:szCs w:val="24"/>
        </w:rPr>
      </w:pPr>
    </w:p>
    <w:p w:rsidR="00C82796" w:rsidRPr="00143165" w:rsidRDefault="00C82796" w:rsidP="00C82796">
      <w:pPr>
        <w:spacing w:after="0" w:line="360" w:lineRule="auto"/>
        <w:jc w:val="both"/>
        <w:rPr>
          <w:rFonts w:ascii="Arial" w:hAnsi="Arial" w:cs="Arial"/>
          <w:b/>
          <w:sz w:val="24"/>
          <w:szCs w:val="24"/>
        </w:rPr>
      </w:pPr>
      <w:r w:rsidRPr="00143165">
        <w:rPr>
          <w:rFonts w:ascii="Arial" w:hAnsi="Arial" w:cs="Arial"/>
          <w:b/>
          <w:sz w:val="24"/>
          <w:szCs w:val="24"/>
        </w:rPr>
        <w:t>Aspectos a mejorar en este programa</w:t>
      </w:r>
    </w:p>
    <w:p w:rsidR="00C82796" w:rsidRPr="00143165" w:rsidRDefault="00C82796" w:rsidP="00C82796">
      <w:pPr>
        <w:spacing w:after="0" w:line="360" w:lineRule="auto"/>
        <w:jc w:val="both"/>
        <w:rPr>
          <w:rFonts w:ascii="Arial" w:hAnsi="Arial" w:cs="Arial"/>
          <w:sz w:val="24"/>
          <w:szCs w:val="24"/>
        </w:rPr>
      </w:pPr>
      <w:r w:rsidRPr="00143165">
        <w:rPr>
          <w:rFonts w:ascii="Arial" w:hAnsi="Arial" w:cs="Arial"/>
          <w:sz w:val="24"/>
          <w:szCs w:val="24"/>
        </w:rPr>
        <w:t>Se propone</w:t>
      </w:r>
      <w:r>
        <w:rPr>
          <w:rFonts w:ascii="Arial" w:hAnsi="Arial" w:cs="Arial"/>
          <w:sz w:val="24"/>
          <w:szCs w:val="24"/>
        </w:rPr>
        <w:t xml:space="preserve"> que se establezcan tiempos y criterios específicos en los requisitos de contratación de la empresa o institución que preste los servicios de monitoreo, con la finalidad de llevar a cabo una oportuna coordinación con esta y contar con </w:t>
      </w:r>
      <w:r>
        <w:rPr>
          <w:rFonts w:ascii="Arial" w:hAnsi="Arial" w:cs="Arial"/>
          <w:sz w:val="24"/>
          <w:szCs w:val="24"/>
        </w:rPr>
        <w:lastRenderedPageBreak/>
        <w:t>suficiente personal de apoyo</w:t>
      </w:r>
      <w:r w:rsidRPr="00F820FE">
        <w:rPr>
          <w:rFonts w:ascii="Arial" w:hAnsi="Arial" w:cs="Arial"/>
          <w:sz w:val="24"/>
          <w:szCs w:val="24"/>
        </w:rPr>
        <w:t xml:space="preserve"> </w:t>
      </w:r>
      <w:r>
        <w:rPr>
          <w:rFonts w:ascii="Arial" w:hAnsi="Arial" w:cs="Arial"/>
          <w:sz w:val="24"/>
          <w:szCs w:val="24"/>
        </w:rPr>
        <w:t>del Instituto Electoral, en caso de requerirse.</w:t>
      </w:r>
      <w:r w:rsidRPr="00143165">
        <w:rPr>
          <w:rFonts w:ascii="Arial" w:hAnsi="Arial" w:cs="Arial"/>
          <w:sz w:val="24"/>
          <w:szCs w:val="24"/>
        </w:rPr>
        <w:tab/>
      </w:r>
      <w:r w:rsidRPr="00143165">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tbl>
      <w:tblPr>
        <w:tblStyle w:val="Tablaconcuadrcula"/>
        <w:tblW w:w="0" w:type="auto"/>
        <w:shd w:val="clear" w:color="auto" w:fill="D0CECE" w:themeFill="background2" w:themeFillShade="E6"/>
        <w:tblLook w:val="04A0"/>
      </w:tblPr>
      <w:tblGrid>
        <w:gridCol w:w="8828"/>
      </w:tblGrid>
      <w:tr w:rsidR="00C82796" w:rsidRPr="00A728CE" w:rsidTr="00A0332D">
        <w:tc>
          <w:tcPr>
            <w:tcW w:w="8828" w:type="dxa"/>
            <w:shd w:val="clear" w:color="auto" w:fill="934BC9"/>
          </w:tcPr>
          <w:p w:rsidR="00C82796" w:rsidRPr="00A728CE" w:rsidRDefault="00A0332D" w:rsidP="008918C2">
            <w:pPr>
              <w:pStyle w:val="Ttulo2"/>
              <w:outlineLvl w:val="1"/>
              <w:rPr>
                <w:rFonts w:ascii="Arial" w:hAnsi="Arial" w:cs="Arial"/>
                <w:b/>
                <w:color w:val="FFFFFF" w:themeColor="background1"/>
                <w:sz w:val="24"/>
                <w:szCs w:val="24"/>
              </w:rPr>
            </w:pPr>
            <w:bookmarkStart w:id="10" w:name="_Toc446076239"/>
            <w:r>
              <w:rPr>
                <w:rFonts w:ascii="Arial" w:hAnsi="Arial" w:cs="Arial"/>
                <w:b/>
                <w:color w:val="FFFFFF" w:themeColor="background1"/>
                <w:sz w:val="24"/>
                <w:szCs w:val="24"/>
              </w:rPr>
              <w:t xml:space="preserve">7. </w:t>
            </w:r>
            <w:r w:rsidRPr="00A0332D">
              <w:rPr>
                <w:rFonts w:ascii="Arial" w:hAnsi="Arial" w:cs="Arial"/>
                <w:b/>
                <w:color w:val="FFFFFF" w:themeColor="background1"/>
                <w:sz w:val="24"/>
                <w:szCs w:val="24"/>
              </w:rPr>
              <w:t xml:space="preserve">Coordinación de la revisión </w:t>
            </w:r>
            <w:r>
              <w:rPr>
                <w:rFonts w:ascii="Arial" w:hAnsi="Arial" w:cs="Arial"/>
                <w:b/>
                <w:color w:val="FFFFFF" w:themeColor="background1"/>
                <w:sz w:val="24"/>
                <w:szCs w:val="24"/>
              </w:rPr>
              <w:t xml:space="preserve">y captura </w:t>
            </w:r>
            <w:r w:rsidRPr="00A0332D">
              <w:rPr>
                <w:rFonts w:ascii="Arial" w:hAnsi="Arial" w:cs="Arial"/>
                <w:b/>
                <w:color w:val="FFFFFF" w:themeColor="background1"/>
                <w:sz w:val="24"/>
                <w:szCs w:val="24"/>
              </w:rPr>
              <w:t xml:space="preserve">de los formatos de apoyo ciudadano entregados por los </w:t>
            </w:r>
            <w:r w:rsidR="00ED7FE4">
              <w:rPr>
                <w:rFonts w:ascii="Arial" w:hAnsi="Arial" w:cs="Arial"/>
                <w:b/>
                <w:color w:val="FFFFFF" w:themeColor="background1"/>
                <w:sz w:val="24"/>
                <w:szCs w:val="24"/>
              </w:rPr>
              <w:t xml:space="preserve">aspirantes a </w:t>
            </w:r>
            <w:r w:rsidRPr="00A0332D">
              <w:rPr>
                <w:rFonts w:ascii="Arial" w:hAnsi="Arial" w:cs="Arial"/>
                <w:b/>
                <w:color w:val="FFFFFF" w:themeColor="background1"/>
                <w:sz w:val="24"/>
                <w:szCs w:val="24"/>
              </w:rPr>
              <w:t>candidatos independientes.</w:t>
            </w:r>
            <w:bookmarkEnd w:id="10"/>
          </w:p>
        </w:tc>
      </w:tr>
    </w:tbl>
    <w:p w:rsidR="001161D3" w:rsidRDefault="001161D3" w:rsidP="00C82796">
      <w:pPr>
        <w:spacing w:line="360" w:lineRule="auto"/>
        <w:jc w:val="both"/>
        <w:rPr>
          <w:rFonts w:ascii="Arial" w:hAnsi="Arial" w:cs="Arial"/>
          <w:b/>
          <w:sz w:val="24"/>
          <w:szCs w:val="24"/>
        </w:rPr>
      </w:pPr>
    </w:p>
    <w:p w:rsidR="00C82796" w:rsidRPr="00A728CE" w:rsidRDefault="001161D3" w:rsidP="00C82796">
      <w:pPr>
        <w:spacing w:line="360" w:lineRule="auto"/>
        <w:jc w:val="both"/>
        <w:rPr>
          <w:rFonts w:ascii="Arial" w:hAnsi="Arial" w:cs="Arial"/>
          <w:sz w:val="24"/>
          <w:szCs w:val="24"/>
        </w:rPr>
      </w:pPr>
      <w:r>
        <w:rPr>
          <w:rFonts w:ascii="Arial" w:hAnsi="Arial" w:cs="Arial"/>
          <w:sz w:val="24"/>
          <w:szCs w:val="24"/>
          <w:lang w:val="es-ES"/>
        </w:rPr>
        <w:t>E</w:t>
      </w:r>
      <w:r w:rsidR="00C82796">
        <w:rPr>
          <w:rFonts w:ascii="Arial" w:hAnsi="Arial" w:cs="Arial"/>
          <w:sz w:val="24"/>
          <w:szCs w:val="24"/>
          <w:lang w:val="es-ES"/>
        </w:rPr>
        <w:t>sta actividad</w:t>
      </w:r>
      <w:r w:rsidR="00C82796" w:rsidRPr="00A728CE">
        <w:rPr>
          <w:rFonts w:ascii="Arial" w:hAnsi="Arial" w:cs="Arial"/>
          <w:sz w:val="24"/>
          <w:szCs w:val="24"/>
          <w:lang w:val="es-ES"/>
        </w:rPr>
        <w:t xml:space="preserve"> </w:t>
      </w:r>
      <w:r w:rsidR="00C82796">
        <w:rPr>
          <w:rFonts w:ascii="Arial" w:hAnsi="Arial" w:cs="Arial"/>
          <w:sz w:val="24"/>
          <w:szCs w:val="24"/>
          <w:lang w:val="es-ES"/>
        </w:rPr>
        <w:t>consistió en</w:t>
      </w:r>
      <w:r w:rsidR="00C82796" w:rsidRPr="00A728CE">
        <w:rPr>
          <w:rFonts w:ascii="Arial" w:hAnsi="Arial" w:cs="Arial"/>
          <w:sz w:val="24"/>
          <w:szCs w:val="24"/>
          <w:lang w:val="es-ES"/>
        </w:rPr>
        <w:t xml:space="preserve"> recibir</w:t>
      </w:r>
      <w:r w:rsidR="00C82796">
        <w:rPr>
          <w:rFonts w:ascii="Arial" w:hAnsi="Arial" w:cs="Arial"/>
          <w:sz w:val="24"/>
          <w:szCs w:val="24"/>
          <w:lang w:val="es-ES"/>
        </w:rPr>
        <w:t xml:space="preserve"> y capturar</w:t>
      </w:r>
      <w:r w:rsidR="00C82796" w:rsidRPr="00A728CE">
        <w:rPr>
          <w:rFonts w:ascii="Arial" w:hAnsi="Arial" w:cs="Arial"/>
          <w:sz w:val="24"/>
          <w:szCs w:val="24"/>
          <w:lang w:val="es-ES"/>
        </w:rPr>
        <w:t xml:space="preserve"> </w:t>
      </w:r>
      <w:r w:rsidR="00C82796">
        <w:rPr>
          <w:rFonts w:ascii="Arial" w:hAnsi="Arial" w:cs="Arial"/>
          <w:sz w:val="24"/>
          <w:szCs w:val="24"/>
          <w:lang w:val="es-ES"/>
        </w:rPr>
        <w:t>l</w:t>
      </w:r>
      <w:r w:rsidR="00C82796" w:rsidRPr="00D56D10">
        <w:rPr>
          <w:rFonts w:ascii="Arial" w:hAnsi="Arial" w:cs="Arial"/>
          <w:sz w:val="24"/>
          <w:szCs w:val="24"/>
          <w:lang w:val="es-ES"/>
        </w:rPr>
        <w:t>os formatos para la obtención de apoyo ciudadano</w:t>
      </w:r>
      <w:r w:rsidR="00C82796">
        <w:rPr>
          <w:rFonts w:ascii="Arial" w:hAnsi="Arial" w:cs="Arial"/>
          <w:sz w:val="24"/>
          <w:szCs w:val="24"/>
          <w:lang w:val="es-ES"/>
        </w:rPr>
        <w:t xml:space="preserve">s de los aspirantes a candidatos independientes a </w:t>
      </w:r>
      <w:r w:rsidR="00C82796" w:rsidRPr="00A728CE">
        <w:rPr>
          <w:rFonts w:ascii="Arial" w:hAnsi="Arial" w:cs="Arial"/>
          <w:sz w:val="24"/>
          <w:szCs w:val="24"/>
          <w:lang w:val="es-ES"/>
        </w:rPr>
        <w:t>los diferentes cargo</w:t>
      </w:r>
      <w:r w:rsidR="00C82796">
        <w:rPr>
          <w:rFonts w:ascii="Arial" w:hAnsi="Arial" w:cs="Arial"/>
          <w:sz w:val="24"/>
          <w:szCs w:val="24"/>
          <w:lang w:val="es-ES"/>
        </w:rPr>
        <w:t xml:space="preserve">s de elección popular </w:t>
      </w:r>
      <w:r w:rsidR="00C82796" w:rsidRPr="00A728CE">
        <w:rPr>
          <w:rFonts w:ascii="Arial" w:hAnsi="Arial" w:cs="Arial"/>
          <w:sz w:val="24"/>
          <w:szCs w:val="24"/>
          <w:lang w:val="es-ES"/>
        </w:rPr>
        <w:t>y sus documentos anexos</w:t>
      </w:r>
      <w:r w:rsidR="007A31CA">
        <w:rPr>
          <w:rFonts w:ascii="Arial" w:hAnsi="Arial" w:cs="Arial"/>
          <w:sz w:val="24"/>
          <w:szCs w:val="24"/>
          <w:lang w:val="es-ES"/>
        </w:rPr>
        <w:t>.</w:t>
      </w:r>
    </w:p>
    <w:p w:rsidR="00C82796" w:rsidRPr="00A728CE" w:rsidRDefault="00C82796" w:rsidP="00C82796">
      <w:pPr>
        <w:spacing w:line="360" w:lineRule="auto"/>
        <w:jc w:val="both"/>
        <w:rPr>
          <w:rFonts w:ascii="Arial" w:hAnsi="Arial" w:cs="Arial"/>
          <w:sz w:val="24"/>
          <w:szCs w:val="24"/>
        </w:rPr>
      </w:pPr>
      <w:r w:rsidRPr="00A728CE">
        <w:rPr>
          <w:rFonts w:ascii="Arial" w:hAnsi="Arial" w:cs="Arial"/>
          <w:sz w:val="24"/>
          <w:szCs w:val="24"/>
        </w:rPr>
        <w:t>Los formatos</w:t>
      </w:r>
      <w:r>
        <w:rPr>
          <w:rFonts w:ascii="Arial" w:hAnsi="Arial" w:cs="Arial"/>
          <w:sz w:val="24"/>
          <w:szCs w:val="24"/>
        </w:rPr>
        <w:t xml:space="preserve"> para la obtención de apoyo ciudadano</w:t>
      </w:r>
      <w:r w:rsidRPr="00A728CE">
        <w:rPr>
          <w:rFonts w:ascii="Arial" w:hAnsi="Arial" w:cs="Arial"/>
          <w:sz w:val="24"/>
          <w:szCs w:val="24"/>
        </w:rPr>
        <w:t xml:space="preserve"> fueron aprobados en sesión ordinaria del Consejo General de fecha</w:t>
      </w:r>
      <w:r>
        <w:rPr>
          <w:rFonts w:ascii="Arial" w:hAnsi="Arial" w:cs="Arial"/>
          <w:sz w:val="24"/>
          <w:szCs w:val="24"/>
        </w:rPr>
        <w:t xml:space="preserve"> 08 de diciembre</w:t>
      </w:r>
      <w:r w:rsidRPr="00A728CE">
        <w:rPr>
          <w:rFonts w:ascii="Arial" w:hAnsi="Arial" w:cs="Arial"/>
          <w:sz w:val="24"/>
          <w:szCs w:val="24"/>
        </w:rPr>
        <w:t xml:space="preserve"> de 201</w:t>
      </w:r>
      <w:r>
        <w:rPr>
          <w:rFonts w:ascii="Arial" w:hAnsi="Arial" w:cs="Arial"/>
          <w:sz w:val="24"/>
          <w:szCs w:val="24"/>
        </w:rPr>
        <w:t xml:space="preserve">4, mediante acuerdo </w:t>
      </w:r>
      <w:r w:rsidR="007A31CA">
        <w:rPr>
          <w:rFonts w:ascii="Arial" w:hAnsi="Arial" w:cs="Arial"/>
          <w:sz w:val="24"/>
          <w:szCs w:val="24"/>
        </w:rPr>
        <w:t xml:space="preserve">identificado con clave alfanumérica </w:t>
      </w:r>
      <w:r>
        <w:rPr>
          <w:rFonts w:ascii="Arial" w:hAnsi="Arial" w:cs="Arial"/>
          <w:sz w:val="24"/>
          <w:szCs w:val="24"/>
        </w:rPr>
        <w:t>IEPC-ACG-058/2014</w:t>
      </w:r>
      <w:r w:rsidRPr="00A728CE">
        <w:rPr>
          <w:rFonts w:ascii="Arial" w:hAnsi="Arial" w:cs="Arial"/>
          <w:sz w:val="24"/>
          <w:szCs w:val="24"/>
        </w:rPr>
        <w:t>.</w:t>
      </w:r>
    </w:p>
    <w:p w:rsidR="00C82796" w:rsidRPr="00A728CE" w:rsidRDefault="007A31CA" w:rsidP="00C82796">
      <w:pPr>
        <w:spacing w:line="360" w:lineRule="auto"/>
        <w:jc w:val="both"/>
        <w:rPr>
          <w:rFonts w:ascii="Arial" w:hAnsi="Arial" w:cs="Arial"/>
          <w:b/>
          <w:sz w:val="24"/>
          <w:szCs w:val="24"/>
        </w:rPr>
      </w:pPr>
      <w:r>
        <w:rPr>
          <w:rFonts w:ascii="Arial" w:hAnsi="Arial" w:cs="Arial"/>
          <w:b/>
          <w:sz w:val="24"/>
          <w:szCs w:val="24"/>
        </w:rPr>
        <w:t xml:space="preserve">7.1 </w:t>
      </w:r>
      <w:r w:rsidR="00C82796" w:rsidRPr="00A728CE">
        <w:rPr>
          <w:rFonts w:ascii="Arial" w:hAnsi="Arial" w:cs="Arial"/>
          <w:b/>
          <w:sz w:val="24"/>
          <w:szCs w:val="24"/>
        </w:rPr>
        <w:t>Coordinació</w:t>
      </w:r>
      <w:r w:rsidR="00C82796">
        <w:rPr>
          <w:rFonts w:ascii="Arial" w:hAnsi="Arial" w:cs="Arial"/>
          <w:b/>
          <w:sz w:val="24"/>
          <w:szCs w:val="24"/>
        </w:rPr>
        <w:t xml:space="preserve">n y logística para el conteo y la captura de firmas de apoyo ciudadano a aspirantes a candidatos independientes </w:t>
      </w:r>
      <w:r w:rsidR="00C82796" w:rsidRPr="00A728CE">
        <w:rPr>
          <w:rFonts w:ascii="Arial" w:hAnsi="Arial" w:cs="Arial"/>
          <w:b/>
          <w:sz w:val="24"/>
          <w:szCs w:val="24"/>
        </w:rPr>
        <w:t>y documentación adjunta.</w:t>
      </w:r>
    </w:p>
    <w:tbl>
      <w:tblPr>
        <w:tblStyle w:val="Tablaconcuadrcula"/>
        <w:tblW w:w="0" w:type="auto"/>
        <w:tblLook w:val="04A0"/>
      </w:tblPr>
      <w:tblGrid>
        <w:gridCol w:w="2992"/>
        <w:gridCol w:w="2993"/>
        <w:gridCol w:w="2993"/>
      </w:tblGrid>
      <w:tr w:rsidR="00C82796" w:rsidRPr="003C7F2D" w:rsidTr="00C82796">
        <w:tc>
          <w:tcPr>
            <w:tcW w:w="2992" w:type="dxa"/>
            <w:shd w:val="clear" w:color="auto" w:fill="FFFFFF" w:themeFill="background1"/>
          </w:tcPr>
          <w:p w:rsidR="00C82796" w:rsidRPr="003C7F2D" w:rsidRDefault="00C82796" w:rsidP="007A31CA">
            <w:pPr>
              <w:rPr>
                <w:rFonts w:ascii="Arial" w:hAnsi="Arial" w:cs="Arial"/>
                <w:b/>
                <w:sz w:val="24"/>
                <w:szCs w:val="24"/>
              </w:rPr>
            </w:pPr>
            <w:r w:rsidRPr="003C7F2D">
              <w:rPr>
                <w:rFonts w:ascii="Arial" w:hAnsi="Arial" w:cs="Arial"/>
                <w:b/>
                <w:sz w:val="24"/>
                <w:szCs w:val="24"/>
              </w:rPr>
              <w:t>Fecha de inicio</w:t>
            </w:r>
          </w:p>
        </w:tc>
        <w:tc>
          <w:tcPr>
            <w:tcW w:w="2993" w:type="dxa"/>
            <w:shd w:val="clear" w:color="auto" w:fill="FFFFFF" w:themeFill="background1"/>
          </w:tcPr>
          <w:p w:rsidR="00C82796" w:rsidRPr="003C7F2D" w:rsidRDefault="00C82796" w:rsidP="007A31CA">
            <w:pPr>
              <w:rPr>
                <w:rFonts w:ascii="Arial" w:hAnsi="Arial" w:cs="Arial"/>
                <w:b/>
                <w:sz w:val="24"/>
                <w:szCs w:val="24"/>
              </w:rPr>
            </w:pPr>
            <w:r w:rsidRPr="003C7F2D">
              <w:rPr>
                <w:rFonts w:ascii="Arial" w:hAnsi="Arial" w:cs="Arial"/>
                <w:b/>
                <w:sz w:val="24"/>
                <w:szCs w:val="24"/>
              </w:rPr>
              <w:t>Fecha de término</w:t>
            </w:r>
          </w:p>
        </w:tc>
        <w:tc>
          <w:tcPr>
            <w:tcW w:w="2993" w:type="dxa"/>
            <w:shd w:val="clear" w:color="auto" w:fill="FFFFFF" w:themeFill="background1"/>
          </w:tcPr>
          <w:p w:rsidR="00C82796" w:rsidRPr="003C7F2D" w:rsidRDefault="00C82796" w:rsidP="007A31CA">
            <w:pPr>
              <w:rPr>
                <w:rFonts w:ascii="Arial" w:hAnsi="Arial" w:cs="Arial"/>
                <w:b/>
                <w:sz w:val="24"/>
                <w:szCs w:val="24"/>
              </w:rPr>
            </w:pPr>
            <w:r w:rsidRPr="003C7F2D">
              <w:rPr>
                <w:rFonts w:ascii="Arial" w:hAnsi="Arial" w:cs="Arial"/>
                <w:b/>
                <w:sz w:val="24"/>
                <w:szCs w:val="24"/>
              </w:rPr>
              <w:t>Meta</w:t>
            </w:r>
          </w:p>
        </w:tc>
      </w:tr>
      <w:tr w:rsidR="00C82796" w:rsidRPr="003C7F2D" w:rsidTr="00C82796">
        <w:tc>
          <w:tcPr>
            <w:tcW w:w="2992" w:type="dxa"/>
          </w:tcPr>
          <w:p w:rsidR="00C82796" w:rsidRPr="003C7F2D" w:rsidRDefault="00C82796" w:rsidP="007A31CA">
            <w:pPr>
              <w:rPr>
                <w:rFonts w:ascii="Arial" w:hAnsi="Arial" w:cs="Arial"/>
                <w:sz w:val="24"/>
                <w:szCs w:val="24"/>
              </w:rPr>
            </w:pPr>
            <w:r w:rsidRPr="003C7F2D">
              <w:rPr>
                <w:rFonts w:ascii="Arial" w:hAnsi="Arial" w:cs="Arial"/>
                <w:sz w:val="24"/>
                <w:szCs w:val="24"/>
              </w:rPr>
              <w:t>Marzo 2015</w:t>
            </w:r>
          </w:p>
        </w:tc>
        <w:tc>
          <w:tcPr>
            <w:tcW w:w="2993" w:type="dxa"/>
          </w:tcPr>
          <w:p w:rsidR="00C82796" w:rsidRPr="003C7F2D" w:rsidRDefault="00C82796" w:rsidP="007A31CA">
            <w:pPr>
              <w:rPr>
                <w:rFonts w:ascii="Arial" w:hAnsi="Arial" w:cs="Arial"/>
                <w:sz w:val="24"/>
                <w:szCs w:val="24"/>
              </w:rPr>
            </w:pPr>
            <w:r w:rsidRPr="003C7F2D">
              <w:rPr>
                <w:rFonts w:ascii="Arial" w:hAnsi="Arial" w:cs="Arial"/>
                <w:sz w:val="24"/>
                <w:szCs w:val="24"/>
              </w:rPr>
              <w:t>Marzo 2015</w:t>
            </w:r>
          </w:p>
        </w:tc>
        <w:tc>
          <w:tcPr>
            <w:tcW w:w="2993" w:type="dxa"/>
          </w:tcPr>
          <w:p w:rsidR="00C82796" w:rsidRPr="003C7F2D" w:rsidRDefault="00C82796" w:rsidP="007A31CA">
            <w:pPr>
              <w:rPr>
                <w:rFonts w:ascii="Arial" w:hAnsi="Arial" w:cs="Arial"/>
                <w:sz w:val="24"/>
                <w:szCs w:val="24"/>
              </w:rPr>
            </w:pPr>
            <w:r w:rsidRPr="003C7F2D">
              <w:rPr>
                <w:rFonts w:ascii="Arial" w:hAnsi="Arial" w:cs="Arial"/>
                <w:sz w:val="24"/>
                <w:szCs w:val="24"/>
              </w:rPr>
              <w:t>100%</w:t>
            </w:r>
          </w:p>
        </w:tc>
      </w:tr>
    </w:tbl>
    <w:p w:rsidR="00C82796" w:rsidRDefault="00C82796" w:rsidP="00C82796">
      <w:pPr>
        <w:spacing w:line="360" w:lineRule="auto"/>
        <w:jc w:val="both"/>
        <w:rPr>
          <w:rFonts w:ascii="Arial" w:hAnsi="Arial" w:cs="Arial"/>
          <w:sz w:val="24"/>
          <w:szCs w:val="24"/>
        </w:rPr>
      </w:pPr>
    </w:p>
    <w:p w:rsidR="00C82796" w:rsidRDefault="00C82796" w:rsidP="00C82796">
      <w:pPr>
        <w:spacing w:line="360" w:lineRule="auto"/>
        <w:jc w:val="both"/>
        <w:rPr>
          <w:rFonts w:ascii="Arial" w:hAnsi="Arial" w:cs="Arial"/>
          <w:sz w:val="24"/>
          <w:szCs w:val="24"/>
        </w:rPr>
      </w:pPr>
      <w:r w:rsidRPr="00A728CE">
        <w:rPr>
          <w:rFonts w:ascii="Arial" w:hAnsi="Arial" w:cs="Arial"/>
          <w:sz w:val="24"/>
          <w:szCs w:val="24"/>
        </w:rPr>
        <w:t>Para esta actividad se asignó personal</w:t>
      </w:r>
      <w:r>
        <w:rPr>
          <w:rFonts w:ascii="Arial" w:hAnsi="Arial" w:cs="Arial"/>
          <w:sz w:val="24"/>
          <w:szCs w:val="24"/>
        </w:rPr>
        <w:t xml:space="preserve"> de base y eventual de diferentes á</w:t>
      </w:r>
      <w:r w:rsidR="007A31CA">
        <w:rPr>
          <w:rFonts w:ascii="Arial" w:hAnsi="Arial" w:cs="Arial"/>
          <w:sz w:val="24"/>
          <w:szCs w:val="24"/>
        </w:rPr>
        <w:t>reas</w:t>
      </w:r>
      <w:r>
        <w:rPr>
          <w:rFonts w:ascii="Arial" w:hAnsi="Arial" w:cs="Arial"/>
          <w:sz w:val="24"/>
          <w:szCs w:val="24"/>
        </w:rPr>
        <w:t xml:space="preserve">, 80 personas para la recepción y 40 </w:t>
      </w:r>
      <w:r w:rsidRPr="00A728CE">
        <w:rPr>
          <w:rFonts w:ascii="Arial" w:hAnsi="Arial" w:cs="Arial"/>
          <w:sz w:val="24"/>
          <w:szCs w:val="24"/>
        </w:rPr>
        <w:t>personas</w:t>
      </w:r>
      <w:r>
        <w:rPr>
          <w:rFonts w:ascii="Arial" w:hAnsi="Arial" w:cs="Arial"/>
          <w:sz w:val="24"/>
          <w:szCs w:val="24"/>
        </w:rPr>
        <w:t xml:space="preserve"> para la captura, dicho personal recibió un curso previo </w:t>
      </w:r>
      <w:r w:rsidRPr="00A728CE">
        <w:rPr>
          <w:rFonts w:ascii="Arial" w:hAnsi="Arial" w:cs="Arial"/>
          <w:sz w:val="24"/>
          <w:szCs w:val="24"/>
        </w:rPr>
        <w:t>de capacitación para desempeñar l</w:t>
      </w:r>
      <w:r>
        <w:rPr>
          <w:rFonts w:ascii="Arial" w:hAnsi="Arial" w:cs="Arial"/>
          <w:sz w:val="24"/>
          <w:szCs w:val="24"/>
        </w:rPr>
        <w:t xml:space="preserve">as tareas de </w:t>
      </w:r>
      <w:proofErr w:type="spellStart"/>
      <w:r>
        <w:rPr>
          <w:rFonts w:ascii="Arial" w:hAnsi="Arial" w:cs="Arial"/>
          <w:sz w:val="24"/>
          <w:szCs w:val="24"/>
        </w:rPr>
        <w:t>capturista</w:t>
      </w:r>
      <w:proofErr w:type="spellEnd"/>
      <w:r>
        <w:rPr>
          <w:rFonts w:ascii="Arial" w:hAnsi="Arial" w:cs="Arial"/>
          <w:sz w:val="24"/>
          <w:szCs w:val="24"/>
        </w:rPr>
        <w:t xml:space="preserve"> de apoyos ciudadanos</w:t>
      </w:r>
      <w:r w:rsidRPr="00A728CE">
        <w:rPr>
          <w:rFonts w:ascii="Arial" w:hAnsi="Arial" w:cs="Arial"/>
          <w:sz w:val="24"/>
          <w:szCs w:val="24"/>
        </w:rPr>
        <w:t>.</w:t>
      </w:r>
    </w:p>
    <w:p w:rsidR="00C82796" w:rsidRDefault="00C82796" w:rsidP="00C82796">
      <w:pPr>
        <w:spacing w:line="360" w:lineRule="auto"/>
        <w:jc w:val="both"/>
        <w:rPr>
          <w:rFonts w:ascii="Arial" w:hAnsi="Arial" w:cs="Arial"/>
          <w:sz w:val="24"/>
          <w:szCs w:val="24"/>
        </w:rPr>
      </w:pPr>
      <w:r>
        <w:rPr>
          <w:rFonts w:ascii="Arial" w:hAnsi="Arial" w:cs="Arial"/>
          <w:sz w:val="24"/>
          <w:szCs w:val="24"/>
        </w:rPr>
        <w:t xml:space="preserve">Inicialmente se coordinó el conteo de los folios de apoyo ciudadano junto con la documentación adjunta para su debida captura. </w:t>
      </w:r>
    </w:p>
    <w:p w:rsidR="007A31CA" w:rsidRPr="007A31CA" w:rsidRDefault="007A31CA" w:rsidP="007A31CA">
      <w:pPr>
        <w:spacing w:line="360" w:lineRule="auto"/>
        <w:jc w:val="center"/>
        <w:rPr>
          <w:rFonts w:ascii="Arial" w:hAnsi="Arial" w:cs="Arial"/>
          <w:b/>
          <w:sz w:val="24"/>
          <w:szCs w:val="24"/>
        </w:rPr>
      </w:pPr>
      <w:r w:rsidRPr="007A31CA">
        <w:rPr>
          <w:rFonts w:ascii="Arial" w:hAnsi="Arial" w:cs="Arial"/>
          <w:b/>
          <w:sz w:val="24"/>
          <w:szCs w:val="24"/>
        </w:rPr>
        <w:t xml:space="preserve">Relación de </w:t>
      </w:r>
      <w:r>
        <w:rPr>
          <w:rFonts w:ascii="Arial" w:hAnsi="Arial" w:cs="Arial"/>
          <w:b/>
          <w:sz w:val="24"/>
          <w:szCs w:val="24"/>
        </w:rPr>
        <w:t>formatos</w:t>
      </w:r>
      <w:r w:rsidR="003A2CCD">
        <w:rPr>
          <w:rFonts w:ascii="Arial" w:hAnsi="Arial" w:cs="Arial"/>
          <w:b/>
          <w:sz w:val="24"/>
          <w:szCs w:val="24"/>
        </w:rPr>
        <w:t xml:space="preserve"> </w:t>
      </w:r>
      <w:r>
        <w:rPr>
          <w:rFonts w:ascii="Arial" w:hAnsi="Arial" w:cs="Arial"/>
          <w:b/>
          <w:sz w:val="24"/>
          <w:szCs w:val="24"/>
        </w:rPr>
        <w:t>de apoyo ciudadano.</w:t>
      </w:r>
    </w:p>
    <w:tbl>
      <w:tblPr>
        <w:tblStyle w:val="Tablaconcuadrcula"/>
        <w:tblW w:w="0" w:type="auto"/>
        <w:tblInd w:w="38" w:type="dxa"/>
        <w:tblLook w:val="04A0"/>
      </w:tblPr>
      <w:tblGrid>
        <w:gridCol w:w="2211"/>
        <w:gridCol w:w="2198"/>
        <w:gridCol w:w="2181"/>
        <w:gridCol w:w="2200"/>
      </w:tblGrid>
      <w:tr w:rsidR="00C82796" w:rsidTr="007A31CA">
        <w:tc>
          <w:tcPr>
            <w:tcW w:w="2211" w:type="dxa"/>
          </w:tcPr>
          <w:p w:rsidR="00C82796" w:rsidRPr="001709C4" w:rsidRDefault="00C82796" w:rsidP="00C82796">
            <w:pPr>
              <w:jc w:val="center"/>
              <w:rPr>
                <w:rFonts w:ascii="Arial" w:hAnsi="Arial" w:cs="Arial"/>
                <w:b/>
                <w:sz w:val="20"/>
                <w:szCs w:val="20"/>
              </w:rPr>
            </w:pPr>
            <w:r w:rsidRPr="001709C4">
              <w:rPr>
                <w:rFonts w:ascii="Arial" w:hAnsi="Arial" w:cs="Arial"/>
                <w:b/>
                <w:sz w:val="20"/>
                <w:szCs w:val="20"/>
              </w:rPr>
              <w:t>Nombre del aspirante a candidato independiente</w:t>
            </w:r>
          </w:p>
        </w:tc>
        <w:tc>
          <w:tcPr>
            <w:tcW w:w="2198" w:type="dxa"/>
          </w:tcPr>
          <w:p w:rsidR="00C82796" w:rsidRPr="001709C4" w:rsidRDefault="00C82796" w:rsidP="00C82796">
            <w:pPr>
              <w:jc w:val="center"/>
              <w:rPr>
                <w:rFonts w:ascii="Arial" w:hAnsi="Arial" w:cs="Arial"/>
                <w:b/>
                <w:sz w:val="20"/>
                <w:szCs w:val="20"/>
              </w:rPr>
            </w:pPr>
            <w:r w:rsidRPr="001709C4">
              <w:rPr>
                <w:rFonts w:ascii="Arial" w:hAnsi="Arial" w:cs="Arial"/>
                <w:b/>
                <w:sz w:val="20"/>
                <w:szCs w:val="20"/>
              </w:rPr>
              <w:t>Cargo por el que se postuló</w:t>
            </w:r>
          </w:p>
        </w:tc>
        <w:tc>
          <w:tcPr>
            <w:tcW w:w="2181" w:type="dxa"/>
          </w:tcPr>
          <w:p w:rsidR="00C82796" w:rsidRPr="001709C4" w:rsidRDefault="00C82796" w:rsidP="00C82796">
            <w:pPr>
              <w:jc w:val="center"/>
              <w:rPr>
                <w:rFonts w:ascii="Arial" w:hAnsi="Arial" w:cs="Arial"/>
                <w:b/>
                <w:sz w:val="20"/>
                <w:szCs w:val="20"/>
              </w:rPr>
            </w:pPr>
            <w:r w:rsidRPr="001709C4">
              <w:rPr>
                <w:rFonts w:ascii="Arial" w:hAnsi="Arial" w:cs="Arial"/>
                <w:b/>
                <w:sz w:val="20"/>
                <w:szCs w:val="20"/>
              </w:rPr>
              <w:t>Número de firmas a recabar</w:t>
            </w:r>
          </w:p>
        </w:tc>
        <w:tc>
          <w:tcPr>
            <w:tcW w:w="2200" w:type="dxa"/>
          </w:tcPr>
          <w:p w:rsidR="00C82796" w:rsidRPr="001709C4" w:rsidRDefault="00F369F8" w:rsidP="000563CC">
            <w:pPr>
              <w:jc w:val="center"/>
              <w:rPr>
                <w:rFonts w:ascii="Arial" w:hAnsi="Arial" w:cs="Arial"/>
                <w:b/>
                <w:sz w:val="20"/>
                <w:szCs w:val="20"/>
              </w:rPr>
            </w:pPr>
            <w:r>
              <w:rPr>
                <w:rFonts w:ascii="Arial" w:hAnsi="Arial" w:cs="Arial"/>
                <w:b/>
                <w:sz w:val="20"/>
                <w:szCs w:val="20"/>
              </w:rPr>
              <w:t>Número de firmas</w:t>
            </w:r>
            <w:r w:rsidR="000563CC">
              <w:rPr>
                <w:rFonts w:ascii="Arial" w:hAnsi="Arial" w:cs="Arial"/>
                <w:b/>
                <w:sz w:val="20"/>
                <w:szCs w:val="20"/>
              </w:rPr>
              <w:t xml:space="preserve"> de apoyo ciudadano</w:t>
            </w:r>
          </w:p>
        </w:tc>
      </w:tr>
      <w:tr w:rsidR="00C82796" w:rsidTr="007A31CA">
        <w:tc>
          <w:tcPr>
            <w:tcW w:w="2211" w:type="dxa"/>
          </w:tcPr>
          <w:p w:rsidR="00C82796" w:rsidRPr="00C541C6" w:rsidRDefault="00C82796" w:rsidP="00C82796">
            <w:pPr>
              <w:jc w:val="both"/>
              <w:rPr>
                <w:rFonts w:ascii="Arial" w:hAnsi="Arial" w:cs="Arial"/>
                <w:sz w:val="20"/>
                <w:szCs w:val="20"/>
              </w:rPr>
            </w:pPr>
            <w:proofErr w:type="spellStart"/>
            <w:r w:rsidRPr="00C541C6">
              <w:rPr>
                <w:rFonts w:ascii="Arial" w:hAnsi="Arial" w:cs="Arial"/>
                <w:sz w:val="20"/>
                <w:szCs w:val="20"/>
              </w:rPr>
              <w:t>Renet</w:t>
            </w:r>
            <w:proofErr w:type="spellEnd"/>
            <w:r w:rsidRPr="00C541C6">
              <w:rPr>
                <w:rFonts w:ascii="Arial" w:hAnsi="Arial" w:cs="Arial"/>
                <w:sz w:val="20"/>
                <w:szCs w:val="20"/>
              </w:rPr>
              <w:t xml:space="preserve"> Pérez Valencia</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 xml:space="preserve">Presidente </w:t>
            </w:r>
            <w:r w:rsidR="000563CC">
              <w:rPr>
                <w:rFonts w:ascii="Arial" w:hAnsi="Arial" w:cs="Arial"/>
                <w:sz w:val="20"/>
                <w:szCs w:val="20"/>
              </w:rPr>
              <w:t>Municipal para Puerto Vallarta</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3,789</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3,225</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 xml:space="preserve">José Francisco Sánchez Peña </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Presidente Municipal para Puerto Vallar</w:t>
            </w:r>
            <w:r w:rsidR="000563CC">
              <w:rPr>
                <w:rFonts w:ascii="Arial" w:hAnsi="Arial" w:cs="Arial"/>
                <w:sz w:val="20"/>
                <w:szCs w:val="20"/>
              </w:rPr>
              <w:t>ta</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3,789</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6,122</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 xml:space="preserve">José Zepeda </w:t>
            </w:r>
            <w:r w:rsidRPr="00C541C6">
              <w:rPr>
                <w:rFonts w:ascii="Arial" w:hAnsi="Arial" w:cs="Arial"/>
                <w:sz w:val="20"/>
                <w:szCs w:val="20"/>
              </w:rPr>
              <w:lastRenderedPageBreak/>
              <w:t xml:space="preserve">Contreras </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lastRenderedPageBreak/>
              <w:t xml:space="preserve">Presidente </w:t>
            </w:r>
            <w:r w:rsidR="000563CC">
              <w:rPr>
                <w:rFonts w:ascii="Arial" w:hAnsi="Arial" w:cs="Arial"/>
                <w:sz w:val="20"/>
                <w:szCs w:val="20"/>
              </w:rPr>
              <w:t xml:space="preserve">Municipal </w:t>
            </w:r>
            <w:r w:rsidR="000563CC">
              <w:rPr>
                <w:rFonts w:ascii="Arial" w:hAnsi="Arial" w:cs="Arial"/>
                <w:sz w:val="20"/>
                <w:szCs w:val="20"/>
              </w:rPr>
              <w:lastRenderedPageBreak/>
              <w:t>para Valle de Juárez</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lastRenderedPageBreak/>
              <w:t>94</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484</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lastRenderedPageBreak/>
              <w:t>Javier Ruiz Cabrera</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Presidente Municipal para Tonalá</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5,870</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7,792</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Francisco José Arias Rama</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Pres</w:t>
            </w:r>
            <w:r w:rsidR="000563CC">
              <w:rPr>
                <w:rFonts w:ascii="Arial" w:hAnsi="Arial" w:cs="Arial"/>
                <w:sz w:val="20"/>
                <w:szCs w:val="20"/>
              </w:rPr>
              <w:t xml:space="preserve">idente Municipal para </w:t>
            </w:r>
            <w:proofErr w:type="spellStart"/>
            <w:r w:rsidR="000563CC">
              <w:rPr>
                <w:rFonts w:ascii="Arial" w:hAnsi="Arial" w:cs="Arial"/>
                <w:sz w:val="20"/>
                <w:szCs w:val="20"/>
              </w:rPr>
              <w:t>Tomatlán</w:t>
            </w:r>
            <w:proofErr w:type="spellEnd"/>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466</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485</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Guillermo Cienfuegos Pérez</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Preside</w:t>
            </w:r>
            <w:r w:rsidR="004346A1">
              <w:rPr>
                <w:rFonts w:ascii="Arial" w:hAnsi="Arial" w:cs="Arial"/>
                <w:sz w:val="20"/>
                <w:szCs w:val="20"/>
              </w:rPr>
              <w:t>nte Municipal para Guadalajara</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23,887</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27,919</w:t>
            </w:r>
          </w:p>
          <w:p w:rsidR="00C82796" w:rsidRPr="00C541C6" w:rsidRDefault="00C82796" w:rsidP="00C82796">
            <w:pPr>
              <w:jc w:val="center"/>
              <w:rPr>
                <w:rFonts w:ascii="Arial" w:hAnsi="Arial" w:cs="Arial"/>
                <w:sz w:val="20"/>
                <w:szCs w:val="20"/>
              </w:rPr>
            </w:pP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Jesús Oswaldo Silva Magaña</w:t>
            </w:r>
          </w:p>
        </w:tc>
        <w:tc>
          <w:tcPr>
            <w:tcW w:w="2198" w:type="dxa"/>
          </w:tcPr>
          <w:p w:rsidR="00C82796" w:rsidRPr="00C541C6" w:rsidRDefault="00C82796" w:rsidP="000563CC">
            <w:pPr>
              <w:jc w:val="both"/>
              <w:rPr>
                <w:rFonts w:ascii="Arial" w:hAnsi="Arial" w:cs="Arial"/>
                <w:sz w:val="20"/>
                <w:szCs w:val="20"/>
              </w:rPr>
            </w:pPr>
            <w:r w:rsidRPr="00C541C6">
              <w:rPr>
                <w:rFonts w:ascii="Arial" w:hAnsi="Arial" w:cs="Arial"/>
                <w:sz w:val="20"/>
                <w:szCs w:val="20"/>
              </w:rPr>
              <w:t>Presidente Municipal para Tuxpan</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502</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2,569</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José Pedro Kumamoto Aguilar</w:t>
            </w:r>
          </w:p>
        </w:tc>
        <w:tc>
          <w:tcPr>
            <w:tcW w:w="2198" w:type="dxa"/>
          </w:tcPr>
          <w:p w:rsidR="00C82796" w:rsidRPr="00C541C6" w:rsidRDefault="000563CC" w:rsidP="000563CC">
            <w:pPr>
              <w:jc w:val="both"/>
              <w:rPr>
                <w:rFonts w:ascii="Arial" w:hAnsi="Arial" w:cs="Arial"/>
                <w:sz w:val="20"/>
                <w:szCs w:val="20"/>
              </w:rPr>
            </w:pPr>
            <w:r>
              <w:rPr>
                <w:rFonts w:ascii="Arial" w:hAnsi="Arial" w:cs="Arial"/>
                <w:sz w:val="20"/>
                <w:szCs w:val="20"/>
              </w:rPr>
              <w:t>Diputado l</w:t>
            </w:r>
            <w:r w:rsidR="00C82796" w:rsidRPr="00C541C6">
              <w:rPr>
                <w:rFonts w:ascii="Arial" w:hAnsi="Arial" w:cs="Arial"/>
                <w:sz w:val="20"/>
                <w:szCs w:val="20"/>
              </w:rPr>
              <w:t>ocal por el Distrito Electoral 10</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5,477</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8,781</w:t>
            </w:r>
          </w:p>
        </w:tc>
      </w:tr>
      <w:tr w:rsidR="00C82796" w:rsidTr="007A31CA">
        <w:tc>
          <w:tcPr>
            <w:tcW w:w="2211" w:type="dxa"/>
          </w:tcPr>
          <w:p w:rsidR="00C82796" w:rsidRPr="00C541C6" w:rsidRDefault="00C82796" w:rsidP="00C82796">
            <w:pPr>
              <w:jc w:val="both"/>
              <w:rPr>
                <w:rFonts w:ascii="Arial" w:hAnsi="Arial" w:cs="Arial"/>
                <w:sz w:val="20"/>
                <w:szCs w:val="20"/>
              </w:rPr>
            </w:pPr>
            <w:r w:rsidRPr="00C541C6">
              <w:rPr>
                <w:rFonts w:ascii="Arial" w:hAnsi="Arial" w:cs="Arial"/>
                <w:sz w:val="20"/>
                <w:szCs w:val="20"/>
              </w:rPr>
              <w:t>Armando Daniel Cervantes Aguilera</w:t>
            </w:r>
          </w:p>
        </w:tc>
        <w:tc>
          <w:tcPr>
            <w:tcW w:w="2198" w:type="dxa"/>
          </w:tcPr>
          <w:p w:rsidR="00C82796" w:rsidRPr="00C541C6" w:rsidRDefault="000563CC" w:rsidP="000563CC">
            <w:pPr>
              <w:jc w:val="both"/>
              <w:rPr>
                <w:rFonts w:ascii="Arial" w:hAnsi="Arial" w:cs="Arial"/>
                <w:sz w:val="20"/>
                <w:szCs w:val="20"/>
              </w:rPr>
            </w:pPr>
            <w:r>
              <w:rPr>
                <w:rFonts w:ascii="Arial" w:hAnsi="Arial" w:cs="Arial"/>
                <w:sz w:val="20"/>
                <w:szCs w:val="20"/>
              </w:rPr>
              <w:t>Diputado l</w:t>
            </w:r>
            <w:r w:rsidR="00C82796" w:rsidRPr="00C541C6">
              <w:rPr>
                <w:rFonts w:ascii="Arial" w:hAnsi="Arial" w:cs="Arial"/>
                <w:sz w:val="20"/>
                <w:szCs w:val="20"/>
              </w:rPr>
              <w:t>ocal por el Distrito Electoral 12</w:t>
            </w:r>
          </w:p>
        </w:tc>
        <w:tc>
          <w:tcPr>
            <w:tcW w:w="2181"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4,056</w:t>
            </w:r>
          </w:p>
        </w:tc>
        <w:tc>
          <w:tcPr>
            <w:tcW w:w="2200" w:type="dxa"/>
          </w:tcPr>
          <w:p w:rsidR="00C82796" w:rsidRPr="00C541C6" w:rsidRDefault="00C82796" w:rsidP="00C82796">
            <w:pPr>
              <w:jc w:val="center"/>
              <w:rPr>
                <w:rFonts w:ascii="Arial" w:hAnsi="Arial" w:cs="Arial"/>
                <w:sz w:val="20"/>
                <w:szCs w:val="20"/>
              </w:rPr>
            </w:pPr>
            <w:r w:rsidRPr="00C541C6">
              <w:rPr>
                <w:rFonts w:ascii="Arial" w:hAnsi="Arial" w:cs="Arial"/>
                <w:sz w:val="20"/>
                <w:szCs w:val="20"/>
              </w:rPr>
              <w:t>515</w:t>
            </w:r>
          </w:p>
        </w:tc>
      </w:tr>
      <w:tr w:rsidR="00C82796" w:rsidTr="007A31CA">
        <w:tc>
          <w:tcPr>
            <w:tcW w:w="2211" w:type="dxa"/>
          </w:tcPr>
          <w:p w:rsidR="00C82796" w:rsidRPr="00141F21" w:rsidRDefault="00C82796" w:rsidP="00C82796">
            <w:pPr>
              <w:jc w:val="center"/>
              <w:rPr>
                <w:rFonts w:ascii="Arial" w:hAnsi="Arial" w:cs="Arial"/>
                <w:b/>
                <w:sz w:val="20"/>
                <w:szCs w:val="20"/>
              </w:rPr>
            </w:pPr>
            <w:r w:rsidRPr="00141F21">
              <w:rPr>
                <w:rFonts w:ascii="Arial" w:hAnsi="Arial" w:cs="Arial"/>
                <w:b/>
                <w:sz w:val="20"/>
                <w:szCs w:val="20"/>
              </w:rPr>
              <w:t>Total de aspirantes: 9</w:t>
            </w:r>
          </w:p>
        </w:tc>
        <w:tc>
          <w:tcPr>
            <w:tcW w:w="2198" w:type="dxa"/>
          </w:tcPr>
          <w:p w:rsidR="00C82796" w:rsidRPr="00141F21" w:rsidRDefault="00C82796" w:rsidP="00C82796">
            <w:pPr>
              <w:jc w:val="center"/>
              <w:rPr>
                <w:rFonts w:ascii="Arial" w:hAnsi="Arial" w:cs="Arial"/>
                <w:b/>
                <w:sz w:val="20"/>
                <w:szCs w:val="20"/>
              </w:rPr>
            </w:pPr>
            <w:r w:rsidRPr="00141F21">
              <w:rPr>
                <w:rFonts w:ascii="Arial" w:hAnsi="Arial" w:cs="Arial"/>
                <w:b/>
                <w:sz w:val="20"/>
                <w:szCs w:val="20"/>
              </w:rPr>
              <w:t>Total de aspirantes a munícipe: 7</w:t>
            </w:r>
          </w:p>
          <w:p w:rsidR="00C82796" w:rsidRPr="00141F21" w:rsidRDefault="00C82796" w:rsidP="00C82796">
            <w:pPr>
              <w:jc w:val="center"/>
              <w:rPr>
                <w:rFonts w:ascii="Arial" w:hAnsi="Arial" w:cs="Arial"/>
                <w:b/>
                <w:sz w:val="20"/>
                <w:szCs w:val="20"/>
              </w:rPr>
            </w:pPr>
            <w:r w:rsidRPr="00141F21">
              <w:rPr>
                <w:rFonts w:ascii="Arial" w:hAnsi="Arial" w:cs="Arial"/>
                <w:b/>
                <w:sz w:val="20"/>
                <w:szCs w:val="20"/>
              </w:rPr>
              <w:t>Total de aspirantes a diputados: 2</w:t>
            </w:r>
          </w:p>
        </w:tc>
        <w:tc>
          <w:tcPr>
            <w:tcW w:w="2181" w:type="dxa"/>
          </w:tcPr>
          <w:p w:rsidR="00C82796" w:rsidRPr="00141F21" w:rsidRDefault="00C82796" w:rsidP="00C82796">
            <w:pPr>
              <w:jc w:val="center"/>
              <w:rPr>
                <w:rFonts w:ascii="Arial" w:hAnsi="Arial" w:cs="Arial"/>
                <w:b/>
                <w:sz w:val="20"/>
                <w:szCs w:val="20"/>
              </w:rPr>
            </w:pPr>
            <w:r>
              <w:rPr>
                <w:rFonts w:ascii="Arial" w:hAnsi="Arial" w:cs="Arial"/>
                <w:b/>
                <w:sz w:val="20"/>
                <w:szCs w:val="20"/>
              </w:rPr>
              <w:t>Total de firmas a recabar: 47,930</w:t>
            </w:r>
          </w:p>
        </w:tc>
        <w:tc>
          <w:tcPr>
            <w:tcW w:w="2200" w:type="dxa"/>
          </w:tcPr>
          <w:p w:rsidR="00C82796" w:rsidRPr="00141F21" w:rsidRDefault="00C82796" w:rsidP="00C82796">
            <w:pPr>
              <w:jc w:val="center"/>
              <w:rPr>
                <w:rFonts w:ascii="Arial" w:hAnsi="Arial" w:cs="Arial"/>
                <w:b/>
                <w:sz w:val="20"/>
                <w:szCs w:val="20"/>
              </w:rPr>
            </w:pPr>
            <w:r w:rsidRPr="00A83FB2">
              <w:rPr>
                <w:rFonts w:ascii="Arial" w:hAnsi="Arial" w:cs="Arial"/>
                <w:b/>
                <w:sz w:val="20"/>
                <w:szCs w:val="20"/>
              </w:rPr>
              <w:t>Total de firmas capturadas</w:t>
            </w:r>
            <w:r>
              <w:rPr>
                <w:rFonts w:ascii="Arial" w:hAnsi="Arial" w:cs="Arial"/>
                <w:b/>
                <w:sz w:val="20"/>
                <w:szCs w:val="20"/>
              </w:rPr>
              <w:t>:</w:t>
            </w:r>
            <w:r w:rsidRPr="00A83FB2">
              <w:rPr>
                <w:rFonts w:ascii="Arial" w:hAnsi="Arial" w:cs="Arial"/>
                <w:b/>
                <w:sz w:val="20"/>
                <w:szCs w:val="20"/>
              </w:rPr>
              <w:t xml:space="preserve"> </w:t>
            </w:r>
            <w:r w:rsidRPr="00141F21">
              <w:rPr>
                <w:rFonts w:ascii="Arial" w:hAnsi="Arial" w:cs="Arial"/>
                <w:b/>
                <w:sz w:val="20"/>
                <w:szCs w:val="20"/>
              </w:rPr>
              <w:t>57,892</w:t>
            </w:r>
          </w:p>
        </w:tc>
      </w:tr>
    </w:tbl>
    <w:p w:rsidR="00C82796" w:rsidRDefault="00C82796" w:rsidP="00C82796">
      <w:pPr>
        <w:spacing w:line="360" w:lineRule="auto"/>
        <w:jc w:val="both"/>
        <w:rPr>
          <w:rFonts w:ascii="Arial" w:hAnsi="Arial" w:cs="Arial"/>
          <w:sz w:val="24"/>
          <w:szCs w:val="24"/>
        </w:rPr>
      </w:pPr>
      <w:r w:rsidRPr="00A728CE">
        <w:rPr>
          <w:rFonts w:ascii="Arial" w:hAnsi="Arial" w:cs="Arial"/>
          <w:sz w:val="24"/>
          <w:szCs w:val="24"/>
        </w:rPr>
        <w:tab/>
      </w:r>
      <w:r w:rsidRPr="00A728CE">
        <w:rPr>
          <w:rFonts w:ascii="Arial" w:hAnsi="Arial" w:cs="Arial"/>
          <w:sz w:val="24"/>
          <w:szCs w:val="24"/>
        </w:rPr>
        <w:tab/>
      </w:r>
      <w:r w:rsidRPr="00A728CE">
        <w:rPr>
          <w:rFonts w:ascii="Arial" w:hAnsi="Arial" w:cs="Arial"/>
          <w:sz w:val="24"/>
          <w:szCs w:val="24"/>
        </w:rPr>
        <w:tab/>
      </w:r>
    </w:p>
    <w:p w:rsidR="00C82796" w:rsidRDefault="00E241DE" w:rsidP="00C82796">
      <w:pPr>
        <w:spacing w:line="360" w:lineRule="auto"/>
        <w:jc w:val="both"/>
        <w:rPr>
          <w:rFonts w:ascii="Arial" w:hAnsi="Arial" w:cs="Arial"/>
          <w:b/>
          <w:sz w:val="24"/>
          <w:szCs w:val="24"/>
        </w:rPr>
      </w:pPr>
      <w:r>
        <w:rPr>
          <w:rFonts w:ascii="Arial" w:hAnsi="Arial" w:cs="Arial"/>
          <w:b/>
          <w:sz w:val="24"/>
          <w:szCs w:val="24"/>
        </w:rPr>
        <w:t xml:space="preserve">7.2 </w:t>
      </w:r>
      <w:r w:rsidR="00C82796" w:rsidRPr="00E85D1B">
        <w:rPr>
          <w:rFonts w:ascii="Arial" w:hAnsi="Arial" w:cs="Arial"/>
          <w:b/>
          <w:sz w:val="24"/>
          <w:szCs w:val="24"/>
        </w:rPr>
        <w:t xml:space="preserve">Auditoría de las capturas </w:t>
      </w:r>
      <w:r w:rsidR="00C82796">
        <w:rPr>
          <w:rFonts w:ascii="Arial" w:hAnsi="Arial" w:cs="Arial"/>
          <w:b/>
          <w:sz w:val="24"/>
          <w:szCs w:val="24"/>
        </w:rPr>
        <w:t>de los formatos de firmas de apoyo ciudadano</w:t>
      </w:r>
      <w:r>
        <w:rPr>
          <w:rFonts w:ascii="Arial" w:hAnsi="Arial" w:cs="Arial"/>
          <w:b/>
          <w:sz w:val="24"/>
          <w:szCs w:val="24"/>
        </w:rPr>
        <w:t>.</w:t>
      </w:r>
    </w:p>
    <w:p w:rsidR="00E241DE" w:rsidRPr="00D0064A" w:rsidRDefault="00C82796" w:rsidP="00E241DE">
      <w:pPr>
        <w:spacing w:line="360" w:lineRule="auto"/>
        <w:jc w:val="both"/>
        <w:rPr>
          <w:rFonts w:ascii="Arial" w:hAnsi="Arial" w:cs="Arial"/>
          <w:sz w:val="24"/>
          <w:szCs w:val="24"/>
        </w:rPr>
      </w:pPr>
      <w:r>
        <w:rPr>
          <w:rFonts w:ascii="Arial" w:hAnsi="Arial" w:cs="Arial"/>
          <w:sz w:val="24"/>
          <w:szCs w:val="24"/>
        </w:rPr>
        <w:t xml:space="preserve">Se realizó una auditoria aleatoria a la captura de los formatos de firmas de apoyo ciudadano, </w:t>
      </w:r>
      <w:r w:rsidRPr="00C93901">
        <w:rPr>
          <w:rFonts w:ascii="Arial" w:hAnsi="Arial" w:cs="Arial"/>
          <w:sz w:val="24"/>
          <w:szCs w:val="24"/>
        </w:rPr>
        <w:t>con la finalidad de c</w:t>
      </w:r>
      <w:r>
        <w:rPr>
          <w:rFonts w:ascii="Arial" w:hAnsi="Arial" w:cs="Arial"/>
          <w:sz w:val="24"/>
          <w:szCs w:val="24"/>
        </w:rPr>
        <w:t xml:space="preserve">orroborar su adecuado registro, alcanzando una meta de </w:t>
      </w:r>
      <w:r w:rsidRPr="00E85D1B">
        <w:rPr>
          <w:rFonts w:ascii="Arial" w:hAnsi="Arial" w:cs="Arial"/>
          <w:b/>
          <w:sz w:val="24"/>
          <w:szCs w:val="24"/>
        </w:rPr>
        <w:t>36,531</w:t>
      </w:r>
      <w:r w:rsidR="00D0064A">
        <w:rPr>
          <w:rFonts w:ascii="Arial" w:hAnsi="Arial" w:cs="Arial"/>
          <w:sz w:val="24"/>
          <w:szCs w:val="24"/>
        </w:rPr>
        <w:t xml:space="preserve"> firmas auditadas.</w:t>
      </w:r>
    </w:p>
    <w:p w:rsidR="00C82796" w:rsidRDefault="00C82796" w:rsidP="00C82796">
      <w:pPr>
        <w:spacing w:after="0" w:line="360" w:lineRule="auto"/>
        <w:jc w:val="both"/>
        <w:rPr>
          <w:rFonts w:ascii="Arial" w:hAnsi="Arial" w:cs="Arial"/>
          <w:b/>
          <w:sz w:val="24"/>
          <w:szCs w:val="24"/>
        </w:rPr>
      </w:pPr>
      <w:r w:rsidRPr="00A728CE">
        <w:rPr>
          <w:rFonts w:ascii="Arial" w:hAnsi="Arial" w:cs="Arial"/>
          <w:b/>
          <w:sz w:val="24"/>
          <w:szCs w:val="24"/>
        </w:rPr>
        <w:t>Aspectos a mejorar en este programa</w:t>
      </w:r>
      <w:r>
        <w:rPr>
          <w:rFonts w:ascii="Arial" w:hAnsi="Arial" w:cs="Arial"/>
          <w:b/>
          <w:sz w:val="24"/>
          <w:szCs w:val="24"/>
        </w:rPr>
        <w:t>.</w:t>
      </w:r>
    </w:p>
    <w:p w:rsidR="00C82796" w:rsidRDefault="00C82796" w:rsidP="00C82796">
      <w:pPr>
        <w:spacing w:after="0" w:line="360" w:lineRule="auto"/>
        <w:jc w:val="both"/>
        <w:rPr>
          <w:rFonts w:ascii="Arial" w:hAnsi="Arial" w:cs="Arial"/>
          <w:sz w:val="24"/>
          <w:szCs w:val="24"/>
        </w:rPr>
      </w:pPr>
      <w:r>
        <w:rPr>
          <w:rFonts w:ascii="Arial" w:hAnsi="Arial" w:cs="Arial"/>
          <w:sz w:val="24"/>
          <w:szCs w:val="24"/>
        </w:rPr>
        <w:t>Se propone crear lineamientos para la captura de apoyos ciudadanos, en donde se establezcan horarios para realizar esta actividad, así como la contratación de personal eventual para que se dediquen exclusi</w:t>
      </w:r>
      <w:r w:rsidR="00D0064A">
        <w:rPr>
          <w:rFonts w:ascii="Arial" w:hAnsi="Arial" w:cs="Arial"/>
          <w:sz w:val="24"/>
          <w:szCs w:val="24"/>
        </w:rPr>
        <w:t>vamente a la captura de firmas.</w:t>
      </w:r>
    </w:p>
    <w:p w:rsidR="00C82796" w:rsidRDefault="00C82796" w:rsidP="00C82796">
      <w:pPr>
        <w:spacing w:after="0" w:line="360" w:lineRule="auto"/>
        <w:jc w:val="both"/>
        <w:rPr>
          <w:rFonts w:ascii="Arial" w:hAnsi="Arial" w:cs="Arial"/>
          <w:sz w:val="24"/>
          <w:szCs w:val="24"/>
        </w:rPr>
      </w:pPr>
      <w:r>
        <w:rPr>
          <w:rFonts w:ascii="Arial" w:hAnsi="Arial" w:cs="Arial"/>
          <w:sz w:val="24"/>
          <w:szCs w:val="24"/>
        </w:rPr>
        <w:t xml:space="preserve">Otro aspecto importante que se plantea es que </w:t>
      </w:r>
      <w:r w:rsidRPr="008D5810">
        <w:rPr>
          <w:rFonts w:ascii="Arial" w:hAnsi="Arial" w:cs="Arial"/>
          <w:sz w:val="24"/>
          <w:szCs w:val="24"/>
        </w:rPr>
        <w:t xml:space="preserve">la captura de apoyos ciudadanos </w:t>
      </w:r>
      <w:r>
        <w:rPr>
          <w:rFonts w:ascii="Arial" w:hAnsi="Arial" w:cs="Arial"/>
          <w:sz w:val="24"/>
          <w:szCs w:val="24"/>
        </w:rPr>
        <w:t xml:space="preserve">se desarrolle en fecha distinta al periodo de registro de candidatos, o en su caso se considere más personal para estas actividades.  </w:t>
      </w:r>
    </w:p>
    <w:p w:rsidR="00C82796" w:rsidRPr="00A728CE" w:rsidRDefault="00E241DE" w:rsidP="00C82796">
      <w:pPr>
        <w:spacing w:line="360" w:lineRule="auto"/>
        <w:jc w:val="both"/>
        <w:rPr>
          <w:rFonts w:ascii="Arial" w:hAnsi="Arial" w:cs="Arial"/>
          <w:sz w:val="24"/>
          <w:szCs w:val="24"/>
        </w:rPr>
      </w:pPr>
      <w:r>
        <w:rPr>
          <w:rFonts w:ascii="Arial" w:hAnsi="Arial" w:cs="Arial"/>
          <w:sz w:val="24"/>
          <w:szCs w:val="24"/>
        </w:rPr>
        <w:tab/>
      </w:r>
      <w:r w:rsidR="00C82796" w:rsidRPr="00A728CE">
        <w:rPr>
          <w:rFonts w:ascii="Arial" w:hAnsi="Arial" w:cs="Arial"/>
          <w:sz w:val="24"/>
          <w:szCs w:val="24"/>
        </w:rPr>
        <w:tab/>
      </w:r>
      <w:r w:rsidR="00C82796" w:rsidRPr="00A728CE">
        <w:rPr>
          <w:rFonts w:ascii="Arial" w:hAnsi="Arial" w:cs="Arial"/>
          <w:sz w:val="24"/>
          <w:szCs w:val="24"/>
        </w:rPr>
        <w:tab/>
      </w:r>
      <w:r w:rsidR="00C82796" w:rsidRPr="00A728CE">
        <w:rPr>
          <w:rFonts w:ascii="Arial" w:hAnsi="Arial" w:cs="Arial"/>
          <w:sz w:val="24"/>
          <w:szCs w:val="24"/>
        </w:rPr>
        <w:tab/>
      </w:r>
      <w:r w:rsidR="00C82796" w:rsidRPr="00A728CE">
        <w:rPr>
          <w:rFonts w:ascii="Arial" w:hAnsi="Arial" w:cs="Arial"/>
          <w:sz w:val="24"/>
          <w:szCs w:val="24"/>
        </w:rPr>
        <w:tab/>
      </w:r>
    </w:p>
    <w:tbl>
      <w:tblPr>
        <w:tblStyle w:val="Tablaconcuadrcula"/>
        <w:tblW w:w="0" w:type="auto"/>
        <w:shd w:val="clear" w:color="auto" w:fill="FFE599" w:themeFill="accent4" w:themeFillTint="66"/>
        <w:tblLook w:val="04A0"/>
      </w:tblPr>
      <w:tblGrid>
        <w:gridCol w:w="8978"/>
      </w:tblGrid>
      <w:tr w:rsidR="00C82796" w:rsidRPr="00553AFD" w:rsidTr="00E241DE">
        <w:tc>
          <w:tcPr>
            <w:tcW w:w="89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34BC9"/>
          </w:tcPr>
          <w:p w:rsidR="00C82796" w:rsidRPr="00553AFD" w:rsidRDefault="00C82796" w:rsidP="008918C2">
            <w:pPr>
              <w:pStyle w:val="Ttulo2"/>
              <w:outlineLvl w:val="1"/>
              <w:rPr>
                <w:rFonts w:ascii="Arial" w:hAnsi="Arial" w:cs="Arial"/>
                <w:b/>
                <w:sz w:val="24"/>
                <w:szCs w:val="24"/>
              </w:rPr>
            </w:pPr>
            <w:bookmarkStart w:id="11" w:name="_Toc446076240"/>
            <w:r w:rsidRPr="00E241DE">
              <w:rPr>
                <w:rFonts w:ascii="Arial" w:hAnsi="Arial" w:cs="Arial"/>
                <w:b/>
                <w:color w:val="FFFFFF" w:themeColor="background1"/>
                <w:sz w:val="24"/>
                <w:szCs w:val="24"/>
              </w:rPr>
              <w:t xml:space="preserve">8. </w:t>
            </w:r>
            <w:r w:rsidR="00E241DE" w:rsidRPr="00E241DE">
              <w:rPr>
                <w:rFonts w:ascii="Arial" w:hAnsi="Arial" w:cs="Arial"/>
                <w:b/>
                <w:color w:val="FFFFFF" w:themeColor="background1"/>
                <w:sz w:val="24"/>
                <w:szCs w:val="24"/>
              </w:rPr>
              <w:t>Coordinación de la organización de los debates entre candidatos a munícipes y diputados de la zona metropolitana.</w:t>
            </w:r>
            <w:bookmarkEnd w:id="11"/>
          </w:p>
        </w:tc>
      </w:tr>
    </w:tbl>
    <w:p w:rsidR="00C82796" w:rsidRDefault="00C82796" w:rsidP="00C82796">
      <w:pPr>
        <w:spacing w:line="360" w:lineRule="auto"/>
        <w:jc w:val="both"/>
        <w:rPr>
          <w:rFonts w:ascii="Arial" w:hAnsi="Arial" w:cs="Arial"/>
          <w:b/>
          <w:sz w:val="24"/>
          <w:szCs w:val="24"/>
        </w:rPr>
      </w:pPr>
    </w:p>
    <w:tbl>
      <w:tblPr>
        <w:tblStyle w:val="Tablaconcuadrcula2"/>
        <w:tblW w:w="0" w:type="auto"/>
        <w:tblLook w:val="04A0"/>
      </w:tblPr>
      <w:tblGrid>
        <w:gridCol w:w="2992"/>
        <w:gridCol w:w="2993"/>
        <w:gridCol w:w="2993"/>
      </w:tblGrid>
      <w:tr w:rsidR="00C82796" w:rsidRPr="00CF019D" w:rsidTr="00C82796">
        <w:tc>
          <w:tcPr>
            <w:tcW w:w="2992" w:type="dxa"/>
            <w:shd w:val="clear" w:color="auto" w:fill="FFFFFF" w:themeFill="background1"/>
          </w:tcPr>
          <w:p w:rsidR="00C82796" w:rsidRPr="00CF019D" w:rsidRDefault="00C82796" w:rsidP="002B708A">
            <w:pPr>
              <w:spacing w:line="276" w:lineRule="auto"/>
              <w:rPr>
                <w:rFonts w:ascii="Arial" w:hAnsi="Arial" w:cs="Arial"/>
                <w:b/>
                <w:sz w:val="24"/>
                <w:szCs w:val="24"/>
              </w:rPr>
            </w:pPr>
            <w:r w:rsidRPr="00CF019D">
              <w:rPr>
                <w:rFonts w:ascii="Arial" w:hAnsi="Arial" w:cs="Arial"/>
                <w:b/>
                <w:sz w:val="24"/>
                <w:szCs w:val="24"/>
              </w:rPr>
              <w:t>Fecha de inicio</w:t>
            </w:r>
          </w:p>
        </w:tc>
        <w:tc>
          <w:tcPr>
            <w:tcW w:w="2993" w:type="dxa"/>
            <w:shd w:val="clear" w:color="auto" w:fill="FFFFFF" w:themeFill="background1"/>
          </w:tcPr>
          <w:p w:rsidR="00C82796" w:rsidRPr="00CF019D" w:rsidRDefault="00C82796" w:rsidP="002B708A">
            <w:pPr>
              <w:spacing w:line="276" w:lineRule="auto"/>
              <w:rPr>
                <w:rFonts w:ascii="Arial" w:hAnsi="Arial" w:cs="Arial"/>
                <w:b/>
                <w:sz w:val="24"/>
                <w:szCs w:val="24"/>
              </w:rPr>
            </w:pPr>
            <w:r w:rsidRPr="00CF019D">
              <w:rPr>
                <w:rFonts w:ascii="Arial" w:hAnsi="Arial" w:cs="Arial"/>
                <w:b/>
                <w:sz w:val="24"/>
                <w:szCs w:val="24"/>
              </w:rPr>
              <w:t>Fecha de término</w:t>
            </w:r>
          </w:p>
        </w:tc>
        <w:tc>
          <w:tcPr>
            <w:tcW w:w="2993" w:type="dxa"/>
            <w:shd w:val="clear" w:color="auto" w:fill="FFFFFF" w:themeFill="background1"/>
          </w:tcPr>
          <w:p w:rsidR="00C82796" w:rsidRPr="00CF019D" w:rsidRDefault="00C82796" w:rsidP="002B708A">
            <w:pPr>
              <w:spacing w:line="276" w:lineRule="auto"/>
              <w:rPr>
                <w:rFonts w:ascii="Arial" w:hAnsi="Arial" w:cs="Arial"/>
                <w:b/>
                <w:sz w:val="24"/>
                <w:szCs w:val="24"/>
              </w:rPr>
            </w:pPr>
            <w:r w:rsidRPr="00CF019D">
              <w:rPr>
                <w:rFonts w:ascii="Arial" w:hAnsi="Arial" w:cs="Arial"/>
                <w:b/>
                <w:sz w:val="24"/>
                <w:szCs w:val="24"/>
              </w:rPr>
              <w:t>Meta</w:t>
            </w:r>
          </w:p>
        </w:tc>
      </w:tr>
      <w:tr w:rsidR="00C82796" w:rsidRPr="00CF019D" w:rsidTr="002B708A">
        <w:trPr>
          <w:trHeight w:val="388"/>
        </w:trPr>
        <w:tc>
          <w:tcPr>
            <w:tcW w:w="2992" w:type="dxa"/>
          </w:tcPr>
          <w:p w:rsidR="00C82796" w:rsidRPr="00CF019D" w:rsidRDefault="00C82796" w:rsidP="002B708A">
            <w:pPr>
              <w:spacing w:line="276" w:lineRule="auto"/>
              <w:rPr>
                <w:rFonts w:ascii="Arial" w:hAnsi="Arial" w:cs="Arial"/>
                <w:sz w:val="24"/>
                <w:szCs w:val="24"/>
              </w:rPr>
            </w:pPr>
            <w:r>
              <w:rPr>
                <w:rFonts w:ascii="Arial" w:hAnsi="Arial" w:cs="Arial"/>
                <w:sz w:val="24"/>
                <w:szCs w:val="24"/>
              </w:rPr>
              <w:t>Abril</w:t>
            </w:r>
            <w:r w:rsidRPr="00CF019D">
              <w:rPr>
                <w:rFonts w:ascii="Arial" w:hAnsi="Arial" w:cs="Arial"/>
                <w:sz w:val="24"/>
                <w:szCs w:val="24"/>
              </w:rPr>
              <w:t xml:space="preserve"> 2015</w:t>
            </w:r>
          </w:p>
        </w:tc>
        <w:tc>
          <w:tcPr>
            <w:tcW w:w="2993" w:type="dxa"/>
          </w:tcPr>
          <w:p w:rsidR="00C82796" w:rsidRPr="00CF019D" w:rsidRDefault="00C82796" w:rsidP="002B708A">
            <w:pPr>
              <w:spacing w:line="276" w:lineRule="auto"/>
              <w:rPr>
                <w:rFonts w:ascii="Arial" w:hAnsi="Arial" w:cs="Arial"/>
                <w:sz w:val="24"/>
                <w:szCs w:val="24"/>
              </w:rPr>
            </w:pPr>
            <w:r>
              <w:rPr>
                <w:rFonts w:ascii="Arial" w:hAnsi="Arial" w:cs="Arial"/>
                <w:sz w:val="24"/>
                <w:szCs w:val="24"/>
              </w:rPr>
              <w:t>Junio</w:t>
            </w:r>
            <w:r w:rsidRPr="00CF019D">
              <w:rPr>
                <w:rFonts w:ascii="Arial" w:hAnsi="Arial" w:cs="Arial"/>
                <w:sz w:val="24"/>
                <w:szCs w:val="24"/>
              </w:rPr>
              <w:t xml:space="preserve"> 2015</w:t>
            </w:r>
          </w:p>
        </w:tc>
        <w:tc>
          <w:tcPr>
            <w:tcW w:w="2993" w:type="dxa"/>
          </w:tcPr>
          <w:p w:rsidR="00C82796" w:rsidRPr="00CF019D" w:rsidRDefault="00C82796" w:rsidP="002B708A">
            <w:pPr>
              <w:spacing w:line="276" w:lineRule="auto"/>
              <w:rPr>
                <w:rFonts w:ascii="Arial" w:hAnsi="Arial" w:cs="Arial"/>
                <w:sz w:val="24"/>
                <w:szCs w:val="24"/>
              </w:rPr>
            </w:pPr>
            <w:r w:rsidRPr="00CF019D">
              <w:rPr>
                <w:rFonts w:ascii="Arial" w:hAnsi="Arial" w:cs="Arial"/>
                <w:sz w:val="24"/>
                <w:szCs w:val="24"/>
              </w:rPr>
              <w:t>100%</w:t>
            </w:r>
          </w:p>
        </w:tc>
      </w:tr>
    </w:tbl>
    <w:p w:rsidR="00C82796" w:rsidRDefault="00C82796" w:rsidP="00C82796">
      <w:pPr>
        <w:spacing w:line="360" w:lineRule="auto"/>
        <w:jc w:val="both"/>
        <w:rPr>
          <w:rFonts w:ascii="Arial" w:hAnsi="Arial" w:cs="Arial"/>
          <w:b/>
          <w:sz w:val="24"/>
          <w:szCs w:val="24"/>
        </w:rPr>
      </w:pPr>
    </w:p>
    <w:p w:rsidR="00FC56E0" w:rsidRDefault="00FC56E0" w:rsidP="00C82796">
      <w:pPr>
        <w:spacing w:line="360" w:lineRule="auto"/>
        <w:jc w:val="both"/>
        <w:rPr>
          <w:rFonts w:ascii="Arial" w:hAnsi="Arial" w:cs="Arial"/>
          <w:sz w:val="24"/>
          <w:szCs w:val="24"/>
          <w:lang w:val="es-ES_tradnl"/>
        </w:rPr>
      </w:pPr>
      <w:r>
        <w:rPr>
          <w:rFonts w:ascii="Arial" w:hAnsi="Arial" w:cs="Arial"/>
          <w:sz w:val="24"/>
          <w:szCs w:val="24"/>
        </w:rPr>
        <w:lastRenderedPageBreak/>
        <w:t>Promover y coordinar</w:t>
      </w:r>
      <w:r>
        <w:rPr>
          <w:rFonts w:ascii="Arial" w:hAnsi="Arial" w:cs="Arial"/>
          <w:sz w:val="24"/>
          <w:szCs w:val="24"/>
          <w:lang w:val="es-ES_tradnl"/>
        </w:rPr>
        <w:t xml:space="preserve"> la celebración de debates entre candidatos a diputados y presidentes municipales.</w:t>
      </w:r>
    </w:p>
    <w:p w:rsidR="00C82796" w:rsidRPr="00553AFD" w:rsidRDefault="00266581" w:rsidP="00C82796">
      <w:pPr>
        <w:spacing w:line="360" w:lineRule="auto"/>
        <w:jc w:val="both"/>
        <w:rPr>
          <w:rFonts w:ascii="Arial" w:hAnsi="Arial" w:cs="Arial"/>
          <w:sz w:val="24"/>
          <w:szCs w:val="24"/>
        </w:rPr>
      </w:pPr>
      <w:r>
        <w:rPr>
          <w:rFonts w:ascii="Arial" w:hAnsi="Arial" w:cs="Arial"/>
          <w:sz w:val="24"/>
          <w:szCs w:val="24"/>
        </w:rPr>
        <w:t>E</w:t>
      </w:r>
      <w:r w:rsidR="00C82796" w:rsidRPr="00553AFD">
        <w:rPr>
          <w:rFonts w:ascii="Arial" w:hAnsi="Arial" w:cs="Arial"/>
          <w:sz w:val="24"/>
          <w:szCs w:val="24"/>
        </w:rPr>
        <w:t>n sesión extraordinaria del Consejo General de fecha 13 de abril de 2015, mediante acuerdo</w:t>
      </w:r>
      <w:r>
        <w:rPr>
          <w:rFonts w:ascii="Arial" w:hAnsi="Arial" w:cs="Arial"/>
          <w:sz w:val="24"/>
          <w:szCs w:val="24"/>
        </w:rPr>
        <w:t xml:space="preserve"> identificado con clave alfanumérica</w:t>
      </w:r>
      <w:r w:rsidR="00C82796" w:rsidRPr="00553AFD">
        <w:rPr>
          <w:rFonts w:ascii="Arial" w:hAnsi="Arial" w:cs="Arial"/>
          <w:sz w:val="24"/>
          <w:szCs w:val="24"/>
        </w:rPr>
        <w:t xml:space="preserve"> IEPC-ACG-088/2015 se aprueba la creación de </w:t>
      </w:r>
      <w:r>
        <w:rPr>
          <w:rFonts w:ascii="Arial" w:hAnsi="Arial" w:cs="Arial"/>
          <w:sz w:val="24"/>
          <w:szCs w:val="24"/>
        </w:rPr>
        <w:t>la Comisión temporal de Debates.</w:t>
      </w:r>
    </w:p>
    <w:p w:rsidR="00C82796" w:rsidRPr="00553AFD" w:rsidRDefault="00C82796" w:rsidP="00266581">
      <w:pPr>
        <w:spacing w:line="360" w:lineRule="auto"/>
        <w:jc w:val="both"/>
        <w:rPr>
          <w:rFonts w:ascii="Arial" w:hAnsi="Arial" w:cs="Arial"/>
          <w:sz w:val="24"/>
          <w:szCs w:val="24"/>
        </w:rPr>
      </w:pPr>
      <w:r w:rsidRPr="00553AFD">
        <w:rPr>
          <w:rFonts w:ascii="Arial" w:hAnsi="Arial" w:cs="Arial"/>
          <w:sz w:val="24"/>
          <w:szCs w:val="24"/>
        </w:rPr>
        <w:t xml:space="preserve">Con fecha 24 de abril de 2015 en sesión extraordinaria del Consejo General, fue aprobado el acuerdo </w:t>
      </w:r>
      <w:r w:rsidR="00266581">
        <w:rPr>
          <w:rFonts w:ascii="Arial" w:hAnsi="Arial" w:cs="Arial"/>
          <w:sz w:val="24"/>
          <w:szCs w:val="24"/>
        </w:rPr>
        <w:t>identificado con clave alfanumérica</w:t>
      </w:r>
      <w:r w:rsidR="00266581" w:rsidRPr="00553AFD">
        <w:rPr>
          <w:rFonts w:ascii="Arial" w:hAnsi="Arial" w:cs="Arial"/>
          <w:sz w:val="24"/>
          <w:szCs w:val="24"/>
        </w:rPr>
        <w:t xml:space="preserve"> </w:t>
      </w:r>
      <w:r w:rsidRPr="00553AFD">
        <w:rPr>
          <w:rFonts w:ascii="Arial" w:hAnsi="Arial" w:cs="Arial"/>
          <w:sz w:val="24"/>
          <w:szCs w:val="24"/>
        </w:rPr>
        <w:t>IEPC-ACG-103/2015, del cual se desprenden los Lineamientos para la celebración de debates entre candidatos</w:t>
      </w:r>
      <w:r w:rsidR="00266581">
        <w:rPr>
          <w:rFonts w:ascii="Arial" w:hAnsi="Arial" w:cs="Arial"/>
          <w:sz w:val="24"/>
          <w:szCs w:val="24"/>
        </w:rPr>
        <w:t>.</w:t>
      </w:r>
    </w:p>
    <w:p w:rsidR="00C82796" w:rsidRPr="00553AFD" w:rsidRDefault="00C82796" w:rsidP="00C82796">
      <w:pPr>
        <w:spacing w:line="360" w:lineRule="auto"/>
        <w:jc w:val="both"/>
        <w:rPr>
          <w:rFonts w:ascii="Arial" w:hAnsi="Arial" w:cs="Arial"/>
          <w:sz w:val="24"/>
          <w:szCs w:val="24"/>
        </w:rPr>
      </w:pPr>
      <w:r w:rsidRPr="00553AFD">
        <w:rPr>
          <w:rFonts w:ascii="Arial" w:hAnsi="Arial" w:cs="Arial"/>
          <w:sz w:val="24"/>
          <w:szCs w:val="24"/>
        </w:rPr>
        <w:t xml:space="preserve">La </w:t>
      </w:r>
      <w:r>
        <w:rPr>
          <w:rFonts w:ascii="Arial" w:hAnsi="Arial" w:cs="Arial"/>
          <w:sz w:val="24"/>
          <w:szCs w:val="24"/>
        </w:rPr>
        <w:t>Dirección de P</w:t>
      </w:r>
      <w:r w:rsidRPr="00553AFD">
        <w:rPr>
          <w:rFonts w:ascii="Arial" w:hAnsi="Arial" w:cs="Arial"/>
          <w:sz w:val="24"/>
          <w:szCs w:val="24"/>
        </w:rPr>
        <w:t xml:space="preserve">rerrogativas asistió a las diversas reuniones de trabajo celebradas por </w:t>
      </w:r>
      <w:r>
        <w:rPr>
          <w:rFonts w:ascii="Arial" w:hAnsi="Arial" w:cs="Arial"/>
          <w:sz w:val="24"/>
          <w:szCs w:val="24"/>
        </w:rPr>
        <w:t xml:space="preserve">la </w:t>
      </w:r>
      <w:r w:rsidRPr="00553AFD">
        <w:rPr>
          <w:rFonts w:ascii="Arial" w:hAnsi="Arial" w:cs="Arial"/>
          <w:sz w:val="24"/>
          <w:szCs w:val="24"/>
        </w:rPr>
        <w:t>Comisión de Debates</w:t>
      </w:r>
      <w:r>
        <w:rPr>
          <w:rFonts w:ascii="Arial" w:hAnsi="Arial" w:cs="Arial"/>
          <w:sz w:val="24"/>
          <w:szCs w:val="24"/>
        </w:rPr>
        <w:t>, a las que también concurrieron</w:t>
      </w:r>
      <w:r w:rsidRPr="00553AFD">
        <w:rPr>
          <w:rFonts w:ascii="Arial" w:hAnsi="Arial" w:cs="Arial"/>
          <w:sz w:val="24"/>
          <w:szCs w:val="24"/>
        </w:rPr>
        <w:t xml:space="preserve"> los representantes de los candidatos interesados en participar para determinar</w:t>
      </w:r>
      <w:r>
        <w:rPr>
          <w:rFonts w:ascii="Arial" w:hAnsi="Arial" w:cs="Arial"/>
          <w:sz w:val="24"/>
          <w:szCs w:val="24"/>
        </w:rPr>
        <w:t>:</w:t>
      </w:r>
      <w:r w:rsidRPr="00553AFD">
        <w:rPr>
          <w:rFonts w:ascii="Arial" w:hAnsi="Arial" w:cs="Arial"/>
          <w:sz w:val="24"/>
          <w:szCs w:val="24"/>
        </w:rPr>
        <w:t xml:space="preserve"> el día, horario, sede, duración, condiciones, reglas, metodología y temas de cada uno de los debates. </w:t>
      </w:r>
    </w:p>
    <w:p w:rsidR="00FC56E0" w:rsidRPr="00FC56E0" w:rsidRDefault="00FC56E0" w:rsidP="00C82796">
      <w:pPr>
        <w:spacing w:line="360" w:lineRule="auto"/>
        <w:jc w:val="both"/>
        <w:rPr>
          <w:rFonts w:ascii="Arial" w:hAnsi="Arial" w:cs="Arial"/>
          <w:b/>
          <w:sz w:val="24"/>
          <w:szCs w:val="24"/>
        </w:rPr>
      </w:pPr>
      <w:r>
        <w:rPr>
          <w:rFonts w:ascii="Arial" w:hAnsi="Arial" w:cs="Arial"/>
          <w:b/>
          <w:sz w:val="24"/>
          <w:szCs w:val="24"/>
        </w:rPr>
        <w:t>8.1</w:t>
      </w:r>
      <w:r w:rsidR="008E03B4">
        <w:rPr>
          <w:rFonts w:ascii="Arial" w:hAnsi="Arial" w:cs="Arial"/>
          <w:b/>
          <w:sz w:val="24"/>
          <w:szCs w:val="24"/>
        </w:rPr>
        <w:t xml:space="preserve">. </w:t>
      </w:r>
      <w:r w:rsidRPr="00FC56E0">
        <w:rPr>
          <w:rFonts w:ascii="Arial" w:hAnsi="Arial" w:cs="Arial"/>
          <w:b/>
          <w:sz w:val="24"/>
          <w:szCs w:val="24"/>
        </w:rPr>
        <w:t>Coordinación de logística para la transmisión de los debates.</w:t>
      </w:r>
    </w:p>
    <w:p w:rsidR="00C82796" w:rsidRPr="00553AFD" w:rsidRDefault="00FC56E0" w:rsidP="00C82796">
      <w:pPr>
        <w:spacing w:line="360" w:lineRule="auto"/>
        <w:jc w:val="both"/>
        <w:rPr>
          <w:rFonts w:ascii="Arial" w:hAnsi="Arial" w:cs="Arial"/>
          <w:sz w:val="24"/>
          <w:szCs w:val="24"/>
        </w:rPr>
      </w:pPr>
      <w:r>
        <w:rPr>
          <w:rFonts w:ascii="Arial" w:hAnsi="Arial" w:cs="Arial"/>
          <w:sz w:val="24"/>
          <w:szCs w:val="24"/>
        </w:rPr>
        <w:t>S</w:t>
      </w:r>
      <w:r w:rsidR="00C82796">
        <w:rPr>
          <w:rFonts w:ascii="Arial" w:hAnsi="Arial" w:cs="Arial"/>
          <w:sz w:val="24"/>
          <w:szCs w:val="24"/>
        </w:rPr>
        <w:t>e</w:t>
      </w:r>
      <w:r w:rsidR="00C82796" w:rsidRPr="00553AFD">
        <w:rPr>
          <w:rFonts w:ascii="Arial" w:hAnsi="Arial" w:cs="Arial"/>
          <w:sz w:val="24"/>
          <w:szCs w:val="24"/>
        </w:rPr>
        <w:t xml:space="preserve"> invitó a las televisoras y radiodifusoras del estado de Jalisco, a transmitir los debates en vivo y directo, en las filiales de radio y televisión así como empresas concesionarias y permisionarias.</w:t>
      </w:r>
    </w:p>
    <w:p w:rsidR="00C82796" w:rsidRDefault="00C82796" w:rsidP="00C82796">
      <w:pPr>
        <w:spacing w:line="360" w:lineRule="auto"/>
        <w:jc w:val="both"/>
        <w:rPr>
          <w:rFonts w:ascii="Arial" w:hAnsi="Arial" w:cs="Arial"/>
          <w:sz w:val="24"/>
          <w:szCs w:val="24"/>
        </w:rPr>
      </w:pPr>
      <w:r w:rsidRPr="00553AFD">
        <w:rPr>
          <w:rFonts w:ascii="Arial" w:hAnsi="Arial" w:cs="Arial"/>
          <w:sz w:val="24"/>
          <w:szCs w:val="24"/>
        </w:rPr>
        <w:t xml:space="preserve">Informando además </w:t>
      </w:r>
      <w:r w:rsidRPr="00B5091E">
        <w:rPr>
          <w:rFonts w:ascii="Arial" w:hAnsi="Arial" w:cs="Arial"/>
          <w:sz w:val="24"/>
          <w:szCs w:val="24"/>
        </w:rPr>
        <w:t>la señal abierta y gratuita así como las coordenadas satelital</w:t>
      </w:r>
      <w:r>
        <w:rPr>
          <w:rFonts w:ascii="Arial" w:hAnsi="Arial" w:cs="Arial"/>
          <w:sz w:val="24"/>
          <w:szCs w:val="24"/>
        </w:rPr>
        <w:t>es y frecuencias de transmisión de</w:t>
      </w:r>
      <w:r w:rsidRPr="00553AFD">
        <w:rPr>
          <w:rFonts w:ascii="Arial" w:hAnsi="Arial" w:cs="Arial"/>
          <w:sz w:val="24"/>
          <w:szCs w:val="24"/>
        </w:rPr>
        <w:t xml:space="preserve"> las televisoras que produjeron y transmitieron los debates</w:t>
      </w:r>
      <w:r>
        <w:rPr>
          <w:rFonts w:ascii="Arial" w:hAnsi="Arial" w:cs="Arial"/>
          <w:sz w:val="24"/>
          <w:szCs w:val="24"/>
        </w:rPr>
        <w:t>.</w:t>
      </w:r>
      <w:r w:rsidRPr="00553AFD">
        <w:rPr>
          <w:rFonts w:ascii="Arial" w:hAnsi="Arial" w:cs="Arial"/>
          <w:sz w:val="24"/>
          <w:szCs w:val="24"/>
        </w:rPr>
        <w:t xml:space="preserve"> </w:t>
      </w:r>
    </w:p>
    <w:p w:rsidR="00C82796" w:rsidRDefault="00C82796" w:rsidP="00C82796">
      <w:pPr>
        <w:spacing w:line="360" w:lineRule="auto"/>
        <w:jc w:val="both"/>
        <w:rPr>
          <w:rFonts w:ascii="Arial" w:hAnsi="Arial" w:cs="Arial"/>
          <w:sz w:val="24"/>
          <w:szCs w:val="24"/>
        </w:rPr>
      </w:pPr>
      <w:r w:rsidRPr="00553AFD">
        <w:rPr>
          <w:rFonts w:ascii="Arial" w:hAnsi="Arial" w:cs="Arial"/>
          <w:sz w:val="24"/>
          <w:szCs w:val="24"/>
        </w:rPr>
        <w:t xml:space="preserve">Para </w:t>
      </w:r>
      <w:r>
        <w:rPr>
          <w:rFonts w:ascii="Arial" w:hAnsi="Arial" w:cs="Arial"/>
          <w:sz w:val="24"/>
          <w:szCs w:val="24"/>
        </w:rPr>
        <w:t xml:space="preserve">las actividades en comento se enviaron </w:t>
      </w:r>
      <w:r w:rsidRPr="00553AFD">
        <w:rPr>
          <w:rFonts w:ascii="Arial" w:hAnsi="Arial" w:cs="Arial"/>
          <w:sz w:val="24"/>
          <w:szCs w:val="24"/>
        </w:rPr>
        <w:t>diversos</w:t>
      </w:r>
      <w:r>
        <w:rPr>
          <w:rFonts w:ascii="Arial" w:hAnsi="Arial" w:cs="Arial"/>
          <w:sz w:val="24"/>
          <w:szCs w:val="24"/>
        </w:rPr>
        <w:t xml:space="preserve"> oficios para convocar</w:t>
      </w:r>
      <w:r w:rsidRPr="00553AFD">
        <w:rPr>
          <w:rFonts w:ascii="Arial" w:hAnsi="Arial" w:cs="Arial"/>
          <w:sz w:val="24"/>
          <w:szCs w:val="24"/>
        </w:rPr>
        <w:t xml:space="preserve"> e </w:t>
      </w:r>
      <w:r>
        <w:rPr>
          <w:rFonts w:ascii="Arial" w:hAnsi="Arial" w:cs="Arial"/>
          <w:sz w:val="24"/>
          <w:szCs w:val="24"/>
        </w:rPr>
        <w:t xml:space="preserve">informar, </w:t>
      </w:r>
      <w:r w:rsidRPr="00553AFD">
        <w:rPr>
          <w:rFonts w:ascii="Arial" w:hAnsi="Arial" w:cs="Arial"/>
          <w:sz w:val="24"/>
          <w:szCs w:val="24"/>
        </w:rPr>
        <w:t xml:space="preserve">día, horario y sede </w:t>
      </w:r>
      <w:r>
        <w:rPr>
          <w:rFonts w:ascii="Arial" w:hAnsi="Arial" w:cs="Arial"/>
          <w:sz w:val="24"/>
          <w:szCs w:val="24"/>
        </w:rPr>
        <w:t xml:space="preserve">de los </w:t>
      </w:r>
      <w:r w:rsidRPr="00553AFD">
        <w:rPr>
          <w:rFonts w:ascii="Arial" w:hAnsi="Arial" w:cs="Arial"/>
          <w:sz w:val="24"/>
          <w:szCs w:val="24"/>
        </w:rPr>
        <w:t>debates entre candidatos.</w:t>
      </w:r>
    </w:p>
    <w:p w:rsidR="00C82796" w:rsidRPr="00B53AAE" w:rsidRDefault="0018680E" w:rsidP="00C82796">
      <w:pPr>
        <w:spacing w:line="360" w:lineRule="auto"/>
        <w:jc w:val="center"/>
        <w:rPr>
          <w:rFonts w:ascii="Arial" w:hAnsi="Arial" w:cs="Arial"/>
          <w:b/>
          <w:sz w:val="24"/>
          <w:szCs w:val="24"/>
        </w:rPr>
      </w:pPr>
      <w:r>
        <w:rPr>
          <w:rFonts w:ascii="Arial" w:hAnsi="Arial" w:cs="Arial"/>
          <w:b/>
          <w:sz w:val="24"/>
          <w:szCs w:val="24"/>
        </w:rPr>
        <w:t>O</w:t>
      </w:r>
      <w:r w:rsidR="00C82796" w:rsidRPr="00B53AAE">
        <w:rPr>
          <w:rFonts w:ascii="Arial" w:hAnsi="Arial" w:cs="Arial"/>
          <w:b/>
          <w:sz w:val="24"/>
          <w:szCs w:val="24"/>
        </w:rPr>
        <w:t xml:space="preserve">ficios </w:t>
      </w:r>
      <w:r w:rsidR="001161D3">
        <w:rPr>
          <w:rFonts w:ascii="Arial" w:hAnsi="Arial" w:cs="Arial"/>
          <w:b/>
          <w:sz w:val="24"/>
          <w:szCs w:val="24"/>
        </w:rPr>
        <w:t>relativos a la logística del desarrollo de los debates</w:t>
      </w:r>
      <w:r w:rsidR="00C82796" w:rsidRPr="00B53AAE">
        <w:rPr>
          <w:rFonts w:ascii="Arial" w:hAnsi="Arial" w:cs="Arial"/>
          <w:b/>
          <w:sz w:val="24"/>
          <w:szCs w:val="24"/>
        </w:rPr>
        <w:t>.</w:t>
      </w:r>
    </w:p>
    <w:tbl>
      <w:tblPr>
        <w:tblStyle w:val="Tablaconcuadrcula"/>
        <w:tblW w:w="0" w:type="auto"/>
        <w:jc w:val="center"/>
        <w:tblLook w:val="04A0"/>
      </w:tblPr>
      <w:tblGrid>
        <w:gridCol w:w="6900"/>
        <w:gridCol w:w="1844"/>
      </w:tblGrid>
      <w:tr w:rsidR="00C82796" w:rsidRPr="00C32382" w:rsidTr="00C82796">
        <w:trPr>
          <w:jc w:val="center"/>
        </w:trPr>
        <w:tc>
          <w:tcPr>
            <w:tcW w:w="6900" w:type="dxa"/>
          </w:tcPr>
          <w:p w:rsidR="00C82796" w:rsidRPr="00C32382" w:rsidRDefault="00C82796" w:rsidP="00C82796">
            <w:pPr>
              <w:jc w:val="center"/>
              <w:rPr>
                <w:rFonts w:ascii="Arial" w:hAnsi="Arial" w:cs="Arial"/>
                <w:b/>
                <w:sz w:val="20"/>
                <w:szCs w:val="20"/>
              </w:rPr>
            </w:pPr>
            <w:r w:rsidRPr="00C32382">
              <w:rPr>
                <w:rFonts w:ascii="Arial" w:hAnsi="Arial" w:cs="Arial"/>
                <w:b/>
                <w:sz w:val="20"/>
                <w:szCs w:val="20"/>
              </w:rPr>
              <w:t>Tipo de oficio</w:t>
            </w:r>
          </w:p>
        </w:tc>
        <w:tc>
          <w:tcPr>
            <w:tcW w:w="1844" w:type="dxa"/>
          </w:tcPr>
          <w:p w:rsidR="00C82796" w:rsidRPr="00C32382" w:rsidRDefault="00C82796" w:rsidP="00C82796">
            <w:pPr>
              <w:jc w:val="center"/>
              <w:rPr>
                <w:rFonts w:ascii="Arial" w:hAnsi="Arial" w:cs="Arial"/>
                <w:b/>
                <w:sz w:val="20"/>
                <w:szCs w:val="20"/>
              </w:rPr>
            </w:pPr>
            <w:r w:rsidRPr="00C32382">
              <w:rPr>
                <w:rFonts w:ascii="Arial" w:hAnsi="Arial" w:cs="Arial"/>
                <w:b/>
                <w:sz w:val="20"/>
                <w:szCs w:val="20"/>
              </w:rPr>
              <w:t>Cantidades</w:t>
            </w:r>
          </w:p>
        </w:tc>
      </w:tr>
      <w:tr w:rsidR="00C82796" w:rsidRPr="00C32382" w:rsidTr="00C82796">
        <w:trPr>
          <w:jc w:val="center"/>
        </w:trPr>
        <w:tc>
          <w:tcPr>
            <w:tcW w:w="6900" w:type="dxa"/>
          </w:tcPr>
          <w:p w:rsidR="00C82796" w:rsidRPr="00C32382" w:rsidRDefault="00C82796" w:rsidP="00C82796">
            <w:pPr>
              <w:jc w:val="center"/>
              <w:rPr>
                <w:rFonts w:ascii="Arial" w:hAnsi="Arial" w:cs="Arial"/>
                <w:sz w:val="20"/>
                <w:szCs w:val="20"/>
              </w:rPr>
            </w:pPr>
            <w:r>
              <w:rPr>
                <w:rFonts w:ascii="Arial" w:hAnsi="Arial" w:cs="Arial"/>
                <w:sz w:val="20"/>
                <w:szCs w:val="20"/>
              </w:rPr>
              <w:t>Oficios</w:t>
            </w:r>
            <w:r w:rsidRPr="00C32382">
              <w:rPr>
                <w:rFonts w:ascii="Arial" w:hAnsi="Arial" w:cs="Arial"/>
                <w:sz w:val="20"/>
                <w:szCs w:val="20"/>
              </w:rPr>
              <w:t xml:space="preserve"> dirigidos</w:t>
            </w:r>
            <w:r w:rsidR="0018680E">
              <w:rPr>
                <w:rFonts w:ascii="Arial" w:hAnsi="Arial" w:cs="Arial"/>
                <w:sz w:val="20"/>
                <w:szCs w:val="20"/>
              </w:rPr>
              <w:t xml:space="preserve"> a televisoras y radiodifusoras</w:t>
            </w:r>
          </w:p>
        </w:tc>
        <w:tc>
          <w:tcPr>
            <w:tcW w:w="1844"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107</w:t>
            </w:r>
          </w:p>
        </w:tc>
      </w:tr>
      <w:tr w:rsidR="00C82796" w:rsidRPr="00C32382" w:rsidTr="00C82796">
        <w:trPr>
          <w:jc w:val="center"/>
        </w:trPr>
        <w:tc>
          <w:tcPr>
            <w:tcW w:w="6900"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Oficios dirigidos a candidatos participantes de los debates</w:t>
            </w:r>
          </w:p>
        </w:tc>
        <w:tc>
          <w:tcPr>
            <w:tcW w:w="1844"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69</w:t>
            </w:r>
          </w:p>
        </w:tc>
      </w:tr>
      <w:tr w:rsidR="00C82796" w:rsidRPr="00C32382" w:rsidTr="00C82796">
        <w:trPr>
          <w:jc w:val="center"/>
        </w:trPr>
        <w:tc>
          <w:tcPr>
            <w:tcW w:w="6900"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Oficios dirigidos a invitados especiales</w:t>
            </w:r>
          </w:p>
        </w:tc>
        <w:tc>
          <w:tcPr>
            <w:tcW w:w="1844"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42</w:t>
            </w:r>
          </w:p>
        </w:tc>
      </w:tr>
      <w:tr w:rsidR="00C82796" w:rsidRPr="00C32382" w:rsidTr="00C82796">
        <w:trPr>
          <w:jc w:val="center"/>
        </w:trPr>
        <w:tc>
          <w:tcPr>
            <w:tcW w:w="6900"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Total</w:t>
            </w:r>
          </w:p>
        </w:tc>
        <w:tc>
          <w:tcPr>
            <w:tcW w:w="1844" w:type="dxa"/>
          </w:tcPr>
          <w:p w:rsidR="00C82796" w:rsidRPr="00C32382" w:rsidRDefault="00C82796" w:rsidP="00C82796">
            <w:pPr>
              <w:jc w:val="center"/>
              <w:rPr>
                <w:rFonts w:ascii="Arial" w:hAnsi="Arial" w:cs="Arial"/>
                <w:sz w:val="20"/>
                <w:szCs w:val="20"/>
              </w:rPr>
            </w:pPr>
            <w:r w:rsidRPr="00C32382">
              <w:rPr>
                <w:rFonts w:ascii="Arial" w:hAnsi="Arial" w:cs="Arial"/>
                <w:sz w:val="20"/>
                <w:szCs w:val="20"/>
              </w:rPr>
              <w:t>218</w:t>
            </w:r>
          </w:p>
        </w:tc>
      </w:tr>
    </w:tbl>
    <w:p w:rsidR="0078647A" w:rsidRDefault="0078647A" w:rsidP="00C82796">
      <w:pPr>
        <w:spacing w:line="360" w:lineRule="auto"/>
        <w:jc w:val="both"/>
        <w:rPr>
          <w:rFonts w:ascii="Arial" w:hAnsi="Arial" w:cs="Arial"/>
          <w:b/>
          <w:sz w:val="24"/>
          <w:szCs w:val="24"/>
        </w:rPr>
      </w:pPr>
    </w:p>
    <w:p w:rsidR="001161D3" w:rsidRPr="00407FF8" w:rsidRDefault="001161D3" w:rsidP="001161D3">
      <w:pPr>
        <w:spacing w:line="360" w:lineRule="auto"/>
        <w:jc w:val="both"/>
        <w:rPr>
          <w:rFonts w:ascii="Arial" w:hAnsi="Arial" w:cs="Arial"/>
          <w:sz w:val="24"/>
          <w:szCs w:val="24"/>
        </w:rPr>
      </w:pPr>
      <w:r w:rsidRPr="006009D6">
        <w:rPr>
          <w:rFonts w:ascii="Arial" w:hAnsi="Arial" w:cs="Arial"/>
          <w:b/>
          <w:sz w:val="24"/>
          <w:szCs w:val="24"/>
        </w:rPr>
        <w:lastRenderedPageBreak/>
        <w:t>Coordinación con las televisoras encargadas de la producción de los debates</w:t>
      </w:r>
      <w:r>
        <w:rPr>
          <w:rFonts w:ascii="Arial" w:hAnsi="Arial" w:cs="Arial"/>
          <w:sz w:val="24"/>
          <w:szCs w:val="24"/>
        </w:rPr>
        <w:t>.</w:t>
      </w:r>
    </w:p>
    <w:tbl>
      <w:tblPr>
        <w:tblStyle w:val="Tablaconcuadrcula"/>
        <w:tblW w:w="0" w:type="auto"/>
        <w:tblLook w:val="04A0"/>
      </w:tblPr>
      <w:tblGrid>
        <w:gridCol w:w="4489"/>
        <w:gridCol w:w="4489"/>
      </w:tblGrid>
      <w:tr w:rsidR="001161D3" w:rsidRPr="00407FF8" w:rsidTr="008E30AC">
        <w:tc>
          <w:tcPr>
            <w:tcW w:w="4489" w:type="dxa"/>
          </w:tcPr>
          <w:p w:rsidR="001161D3" w:rsidRPr="00407FF8" w:rsidRDefault="001161D3" w:rsidP="008E30AC">
            <w:pPr>
              <w:jc w:val="center"/>
              <w:rPr>
                <w:rFonts w:ascii="Arial" w:hAnsi="Arial" w:cs="Arial"/>
                <w:b/>
                <w:sz w:val="20"/>
                <w:szCs w:val="20"/>
              </w:rPr>
            </w:pPr>
            <w:r w:rsidRPr="00407FF8">
              <w:rPr>
                <w:rFonts w:ascii="Arial" w:hAnsi="Arial" w:cs="Arial"/>
                <w:b/>
                <w:sz w:val="20"/>
                <w:szCs w:val="20"/>
              </w:rPr>
              <w:t>Actividad</w:t>
            </w:r>
          </w:p>
        </w:tc>
        <w:tc>
          <w:tcPr>
            <w:tcW w:w="4489" w:type="dxa"/>
          </w:tcPr>
          <w:p w:rsidR="001161D3" w:rsidRPr="00407FF8" w:rsidRDefault="001161D3" w:rsidP="008E30AC">
            <w:pPr>
              <w:jc w:val="center"/>
              <w:rPr>
                <w:rFonts w:ascii="Arial" w:hAnsi="Arial" w:cs="Arial"/>
                <w:b/>
                <w:sz w:val="20"/>
                <w:szCs w:val="20"/>
              </w:rPr>
            </w:pPr>
            <w:r>
              <w:rPr>
                <w:rFonts w:ascii="Arial" w:hAnsi="Arial" w:cs="Arial"/>
                <w:b/>
                <w:sz w:val="20"/>
                <w:szCs w:val="20"/>
              </w:rPr>
              <w:t>Áreas participantes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Pr>
                <w:rFonts w:ascii="Arial" w:hAnsi="Arial" w:cs="Arial"/>
                <w:sz w:val="20"/>
                <w:szCs w:val="20"/>
              </w:rPr>
              <w:t xml:space="preserve">Coordinación de las visitas a las </w:t>
            </w:r>
            <w:r w:rsidRPr="00407FF8">
              <w:rPr>
                <w:rFonts w:ascii="Arial" w:hAnsi="Arial" w:cs="Arial"/>
                <w:sz w:val="20"/>
                <w:szCs w:val="20"/>
              </w:rPr>
              <w:t>televisoras,</w:t>
            </w:r>
            <w:r>
              <w:rPr>
                <w:rFonts w:ascii="Arial" w:hAnsi="Arial" w:cs="Arial"/>
                <w:sz w:val="20"/>
                <w:szCs w:val="20"/>
              </w:rPr>
              <w:t xml:space="preserve"> para conocer las instalaciones.</w:t>
            </w:r>
          </w:p>
        </w:tc>
        <w:tc>
          <w:tcPr>
            <w:tcW w:w="4489" w:type="dxa"/>
          </w:tcPr>
          <w:p w:rsidR="001161D3" w:rsidRPr="00407FF8" w:rsidRDefault="001161D3" w:rsidP="008E30AC">
            <w:pPr>
              <w:jc w:val="both"/>
              <w:rPr>
                <w:rFonts w:ascii="Arial" w:hAnsi="Arial" w:cs="Arial"/>
                <w:sz w:val="20"/>
                <w:szCs w:val="20"/>
              </w:rPr>
            </w:pPr>
            <w:r>
              <w:rPr>
                <w:rFonts w:ascii="Arial" w:hAnsi="Arial" w:cs="Arial"/>
                <w:sz w:val="20"/>
                <w:szCs w:val="20"/>
              </w:rPr>
              <w:t>Presidencia, Dirección General, Comunicación Social, Secretaría Técnica de Comisiones, Almacén y Dirección de Prerrogativas.</w:t>
            </w:r>
          </w:p>
        </w:tc>
      </w:tr>
      <w:tr w:rsidR="001161D3" w:rsidRPr="00407FF8" w:rsidTr="008E30AC">
        <w:tc>
          <w:tcPr>
            <w:tcW w:w="4489" w:type="dxa"/>
          </w:tcPr>
          <w:p w:rsidR="001161D3" w:rsidRDefault="001161D3" w:rsidP="008E30AC">
            <w:pPr>
              <w:jc w:val="both"/>
              <w:rPr>
                <w:rFonts w:ascii="Arial" w:hAnsi="Arial" w:cs="Arial"/>
                <w:sz w:val="20"/>
                <w:szCs w:val="20"/>
              </w:rPr>
            </w:pPr>
            <w:r>
              <w:rPr>
                <w:rFonts w:ascii="Arial" w:hAnsi="Arial" w:cs="Arial"/>
                <w:sz w:val="20"/>
                <w:szCs w:val="20"/>
              </w:rPr>
              <w:t>Solicitud de</w:t>
            </w:r>
            <w:r w:rsidRPr="00407FF8">
              <w:rPr>
                <w:rFonts w:ascii="Arial" w:hAnsi="Arial" w:cs="Arial"/>
                <w:sz w:val="20"/>
                <w:szCs w:val="20"/>
              </w:rPr>
              <w:t xml:space="preserve"> planos de las insta</w:t>
            </w:r>
            <w:r>
              <w:rPr>
                <w:rFonts w:ascii="Arial" w:hAnsi="Arial" w:cs="Arial"/>
                <w:sz w:val="20"/>
                <w:szCs w:val="20"/>
              </w:rPr>
              <w:t>laciones de las televisoras, se determinaron</w:t>
            </w:r>
            <w:r w:rsidRPr="00407FF8">
              <w:rPr>
                <w:rFonts w:ascii="Arial" w:hAnsi="Arial" w:cs="Arial"/>
                <w:sz w:val="20"/>
                <w:szCs w:val="20"/>
              </w:rPr>
              <w:t xml:space="preserve"> las dimensiones y tipo de mobiliario que habría de utilizarse.</w:t>
            </w:r>
          </w:p>
        </w:tc>
        <w:tc>
          <w:tcPr>
            <w:tcW w:w="4489" w:type="dxa"/>
          </w:tcPr>
          <w:p w:rsidR="001161D3" w:rsidRDefault="001161D3" w:rsidP="008E30AC">
            <w:pPr>
              <w:jc w:val="both"/>
              <w:rPr>
                <w:rFonts w:ascii="Arial" w:hAnsi="Arial" w:cs="Arial"/>
                <w:sz w:val="20"/>
                <w:szCs w:val="20"/>
              </w:rPr>
            </w:pPr>
            <w:r>
              <w:rPr>
                <w:rFonts w:ascii="Arial" w:hAnsi="Arial" w:cs="Arial"/>
                <w:sz w:val="20"/>
                <w:szCs w:val="20"/>
              </w:rPr>
              <w:t>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Pr>
                <w:rFonts w:ascii="Arial" w:hAnsi="Arial" w:cs="Arial"/>
                <w:sz w:val="20"/>
                <w:szCs w:val="20"/>
              </w:rPr>
              <w:t>Envío de los</w:t>
            </w:r>
            <w:r w:rsidRPr="00407FF8">
              <w:rPr>
                <w:rFonts w:ascii="Arial" w:hAnsi="Arial" w:cs="Arial"/>
                <w:sz w:val="20"/>
                <w:szCs w:val="20"/>
              </w:rPr>
              <w:t xml:space="preserve"> logotipos de los partidos políticos y candidatos independientes para la elaboración de los “</w:t>
            </w:r>
            <w:proofErr w:type="spellStart"/>
            <w:r w:rsidRPr="00407FF8">
              <w:rPr>
                <w:rFonts w:ascii="Arial" w:hAnsi="Arial" w:cs="Arial"/>
                <w:sz w:val="20"/>
                <w:szCs w:val="20"/>
              </w:rPr>
              <w:t>supers</w:t>
            </w:r>
            <w:proofErr w:type="spellEnd"/>
            <w:r w:rsidRPr="00407FF8">
              <w:rPr>
                <w:rFonts w:ascii="Arial" w:hAnsi="Arial" w:cs="Arial"/>
                <w:sz w:val="20"/>
                <w:szCs w:val="20"/>
              </w:rPr>
              <w:t>” y cortinillas que aparecieron en las pantallas de transmisión.</w:t>
            </w:r>
          </w:p>
        </w:tc>
        <w:tc>
          <w:tcPr>
            <w:tcW w:w="4489" w:type="dxa"/>
          </w:tcPr>
          <w:p w:rsidR="001161D3" w:rsidRPr="00407FF8" w:rsidRDefault="001161D3" w:rsidP="008E30AC">
            <w:pPr>
              <w:jc w:val="both"/>
              <w:rPr>
                <w:rFonts w:ascii="Arial" w:hAnsi="Arial" w:cs="Arial"/>
                <w:sz w:val="20"/>
                <w:szCs w:val="20"/>
              </w:rPr>
            </w:pPr>
            <w:r>
              <w:rPr>
                <w:rFonts w:ascii="Arial" w:hAnsi="Arial" w:cs="Arial"/>
                <w:sz w:val="20"/>
                <w:szCs w:val="20"/>
              </w:rPr>
              <w:t xml:space="preserve">Comisión de Debates, </w:t>
            </w:r>
            <w:r w:rsidRPr="00407FF8">
              <w:rPr>
                <w:rFonts w:ascii="Arial" w:hAnsi="Arial" w:cs="Arial"/>
                <w:sz w:val="20"/>
                <w:szCs w:val="20"/>
              </w:rPr>
              <w:t>D</w:t>
            </w:r>
            <w:r>
              <w:rPr>
                <w:rFonts w:ascii="Arial" w:hAnsi="Arial" w:cs="Arial"/>
                <w:sz w:val="20"/>
                <w:szCs w:val="20"/>
              </w:rPr>
              <w:t>irección de Comunicación Social y 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sidRPr="00407FF8">
              <w:rPr>
                <w:rFonts w:ascii="Arial" w:hAnsi="Arial" w:cs="Arial"/>
                <w:sz w:val="20"/>
                <w:szCs w:val="20"/>
              </w:rPr>
              <w:t>Envío del manual de identidad del Instituto Electoral a las televisoras, para respetar los diseños institucionales.</w:t>
            </w:r>
          </w:p>
        </w:tc>
        <w:tc>
          <w:tcPr>
            <w:tcW w:w="4489" w:type="dxa"/>
          </w:tcPr>
          <w:p w:rsidR="001161D3" w:rsidRPr="00407FF8" w:rsidRDefault="001161D3" w:rsidP="008E30AC">
            <w:pPr>
              <w:rPr>
                <w:rFonts w:ascii="Arial" w:hAnsi="Arial" w:cs="Arial"/>
                <w:sz w:val="20"/>
                <w:szCs w:val="20"/>
              </w:rPr>
            </w:pPr>
            <w:r>
              <w:rPr>
                <w:rFonts w:ascii="Arial" w:hAnsi="Arial" w:cs="Arial"/>
                <w:sz w:val="20"/>
                <w:szCs w:val="20"/>
              </w:rPr>
              <w:t>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sidRPr="00407FF8">
              <w:rPr>
                <w:rFonts w:ascii="Arial" w:hAnsi="Arial" w:cs="Arial"/>
                <w:sz w:val="20"/>
                <w:szCs w:val="20"/>
              </w:rPr>
              <w:t>Solicitud de escaletas de tiempo de intervención de cada candidato, moderador y mensaje institucional del presidente del Instituto Electoral.</w:t>
            </w:r>
          </w:p>
        </w:tc>
        <w:tc>
          <w:tcPr>
            <w:tcW w:w="4489" w:type="dxa"/>
          </w:tcPr>
          <w:p w:rsidR="001161D3" w:rsidRPr="00407FF8" w:rsidRDefault="001161D3" w:rsidP="008E30AC">
            <w:pPr>
              <w:jc w:val="both"/>
              <w:rPr>
                <w:rFonts w:ascii="Arial" w:hAnsi="Arial" w:cs="Arial"/>
                <w:sz w:val="20"/>
                <w:szCs w:val="20"/>
              </w:rPr>
            </w:pPr>
            <w:r w:rsidRPr="007D12B5">
              <w:rPr>
                <w:rFonts w:ascii="Arial" w:hAnsi="Arial" w:cs="Arial"/>
                <w:sz w:val="20"/>
                <w:szCs w:val="20"/>
              </w:rPr>
              <w:t>Comisión de Debates,</w:t>
            </w:r>
            <w:r>
              <w:t xml:space="preserve"> </w:t>
            </w:r>
            <w:r w:rsidRPr="007D12B5">
              <w:rPr>
                <w:rFonts w:ascii="Arial" w:hAnsi="Arial" w:cs="Arial"/>
                <w:sz w:val="20"/>
                <w:szCs w:val="20"/>
              </w:rPr>
              <w:t>Secretaría Técnica de Comisiones</w:t>
            </w:r>
            <w:r>
              <w:t xml:space="preserve"> </w:t>
            </w:r>
            <w:r w:rsidRPr="007D12B5">
              <w:rPr>
                <w:rFonts w:ascii="Arial" w:hAnsi="Arial" w:cs="Arial"/>
                <w:sz w:val="20"/>
                <w:szCs w:val="20"/>
              </w:rPr>
              <w:t>y 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sidRPr="00407FF8">
              <w:rPr>
                <w:rFonts w:ascii="Arial" w:hAnsi="Arial" w:cs="Arial"/>
                <w:sz w:val="20"/>
                <w:szCs w:val="20"/>
              </w:rPr>
              <w:t>Coordinación de</w:t>
            </w:r>
            <w:r>
              <w:rPr>
                <w:rFonts w:ascii="Arial" w:hAnsi="Arial" w:cs="Arial"/>
                <w:sz w:val="20"/>
                <w:szCs w:val="20"/>
              </w:rPr>
              <w:t xml:space="preserve"> las</w:t>
            </w:r>
            <w:r w:rsidRPr="00407FF8">
              <w:rPr>
                <w:rFonts w:ascii="Arial" w:hAnsi="Arial" w:cs="Arial"/>
                <w:sz w:val="20"/>
                <w:szCs w:val="20"/>
              </w:rPr>
              <w:t xml:space="preserve"> visitas de </w:t>
            </w:r>
            <w:r>
              <w:rPr>
                <w:rFonts w:ascii="Arial" w:hAnsi="Arial" w:cs="Arial"/>
                <w:sz w:val="20"/>
                <w:szCs w:val="20"/>
              </w:rPr>
              <w:t xml:space="preserve">los </w:t>
            </w:r>
            <w:r w:rsidRPr="00407FF8">
              <w:rPr>
                <w:rFonts w:ascii="Arial" w:hAnsi="Arial" w:cs="Arial"/>
                <w:sz w:val="20"/>
                <w:szCs w:val="20"/>
              </w:rPr>
              <w:t>candidatos</w:t>
            </w:r>
            <w:r>
              <w:rPr>
                <w:rFonts w:ascii="Arial" w:hAnsi="Arial" w:cs="Arial"/>
                <w:sz w:val="20"/>
                <w:szCs w:val="20"/>
              </w:rPr>
              <w:t xml:space="preserve"> participantes, a las televisoras</w:t>
            </w:r>
            <w:r w:rsidRPr="00407FF8">
              <w:rPr>
                <w:rFonts w:ascii="Arial" w:hAnsi="Arial" w:cs="Arial"/>
                <w:sz w:val="20"/>
                <w:szCs w:val="20"/>
              </w:rPr>
              <w:t xml:space="preserve"> para </w:t>
            </w:r>
            <w:r>
              <w:rPr>
                <w:rFonts w:ascii="Arial" w:hAnsi="Arial" w:cs="Arial"/>
                <w:sz w:val="20"/>
                <w:szCs w:val="20"/>
              </w:rPr>
              <w:t>conocer las instalaciones,</w:t>
            </w:r>
            <w:r w:rsidRPr="00407FF8">
              <w:rPr>
                <w:rFonts w:ascii="Arial" w:hAnsi="Arial" w:cs="Arial"/>
                <w:sz w:val="20"/>
                <w:szCs w:val="20"/>
              </w:rPr>
              <w:t xml:space="preserve"> realiz</w:t>
            </w:r>
            <w:r>
              <w:rPr>
                <w:rFonts w:ascii="Arial" w:hAnsi="Arial" w:cs="Arial"/>
                <w:sz w:val="20"/>
                <w:szCs w:val="20"/>
              </w:rPr>
              <w:t>ar pruebas de imagen y audio</w:t>
            </w:r>
            <w:r w:rsidRPr="00407FF8">
              <w:rPr>
                <w:rFonts w:ascii="Arial" w:hAnsi="Arial" w:cs="Arial"/>
                <w:sz w:val="20"/>
                <w:szCs w:val="20"/>
              </w:rPr>
              <w:t>.</w:t>
            </w:r>
          </w:p>
        </w:tc>
        <w:tc>
          <w:tcPr>
            <w:tcW w:w="4489" w:type="dxa"/>
          </w:tcPr>
          <w:p w:rsidR="001161D3" w:rsidRPr="00407FF8" w:rsidRDefault="001161D3" w:rsidP="008E30AC">
            <w:pPr>
              <w:jc w:val="both"/>
              <w:rPr>
                <w:rFonts w:ascii="Arial" w:hAnsi="Arial" w:cs="Arial"/>
                <w:sz w:val="20"/>
                <w:szCs w:val="20"/>
              </w:rPr>
            </w:pPr>
            <w:r w:rsidRPr="007D12B5">
              <w:rPr>
                <w:rFonts w:ascii="Arial" w:hAnsi="Arial" w:cs="Arial"/>
                <w:sz w:val="20"/>
                <w:szCs w:val="20"/>
              </w:rPr>
              <w:t>Dirección de Comunicación Social Secretaría Técnica de Comisiones y 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sidRPr="00407FF8">
              <w:rPr>
                <w:rFonts w:ascii="Arial" w:hAnsi="Arial" w:cs="Arial"/>
                <w:sz w:val="20"/>
                <w:szCs w:val="20"/>
              </w:rPr>
              <w:t xml:space="preserve">Solicitud de </w:t>
            </w:r>
            <w:proofErr w:type="spellStart"/>
            <w:r w:rsidRPr="00407FF8">
              <w:rPr>
                <w:rFonts w:ascii="Arial" w:hAnsi="Arial" w:cs="Arial"/>
                <w:sz w:val="20"/>
                <w:szCs w:val="20"/>
              </w:rPr>
              <w:t>streaming</w:t>
            </w:r>
            <w:proofErr w:type="spellEnd"/>
            <w:r w:rsidRPr="00407FF8">
              <w:rPr>
                <w:rFonts w:ascii="Arial" w:hAnsi="Arial" w:cs="Arial"/>
                <w:sz w:val="20"/>
                <w:szCs w:val="20"/>
              </w:rPr>
              <w:t xml:space="preserve"> y coordenadas satelitales para la transmisión del debate.</w:t>
            </w:r>
          </w:p>
        </w:tc>
        <w:tc>
          <w:tcPr>
            <w:tcW w:w="4489" w:type="dxa"/>
          </w:tcPr>
          <w:p w:rsidR="001161D3" w:rsidRPr="00407FF8" w:rsidRDefault="001161D3" w:rsidP="008E30AC">
            <w:pPr>
              <w:jc w:val="both"/>
              <w:rPr>
                <w:rFonts w:ascii="Arial" w:hAnsi="Arial" w:cs="Arial"/>
                <w:sz w:val="20"/>
                <w:szCs w:val="20"/>
              </w:rPr>
            </w:pPr>
            <w:r w:rsidRPr="00C16E01">
              <w:rPr>
                <w:rFonts w:ascii="Arial" w:hAnsi="Arial" w:cs="Arial"/>
                <w:sz w:val="20"/>
                <w:szCs w:val="20"/>
              </w:rPr>
              <w:t>Dirección de Prerrogativas.</w:t>
            </w:r>
          </w:p>
        </w:tc>
      </w:tr>
      <w:tr w:rsidR="001161D3" w:rsidRPr="00407FF8" w:rsidTr="008E30AC">
        <w:tc>
          <w:tcPr>
            <w:tcW w:w="4489" w:type="dxa"/>
          </w:tcPr>
          <w:p w:rsidR="001161D3" w:rsidRPr="00407FF8" w:rsidRDefault="001161D3" w:rsidP="008E30AC">
            <w:pPr>
              <w:jc w:val="both"/>
              <w:rPr>
                <w:rFonts w:ascii="Arial" w:hAnsi="Arial" w:cs="Arial"/>
                <w:sz w:val="20"/>
                <w:szCs w:val="20"/>
              </w:rPr>
            </w:pPr>
            <w:r w:rsidRPr="00407FF8">
              <w:rPr>
                <w:rFonts w:ascii="Arial" w:hAnsi="Arial" w:cs="Arial"/>
                <w:sz w:val="20"/>
                <w:szCs w:val="20"/>
              </w:rPr>
              <w:t xml:space="preserve">Coordinación con personal </w:t>
            </w:r>
            <w:r>
              <w:rPr>
                <w:rFonts w:ascii="Arial" w:hAnsi="Arial" w:cs="Arial"/>
                <w:sz w:val="20"/>
                <w:szCs w:val="20"/>
              </w:rPr>
              <w:t xml:space="preserve">de </w:t>
            </w:r>
            <w:proofErr w:type="spellStart"/>
            <w:r>
              <w:rPr>
                <w:rFonts w:ascii="Arial" w:hAnsi="Arial" w:cs="Arial"/>
                <w:sz w:val="20"/>
                <w:szCs w:val="20"/>
              </w:rPr>
              <w:t>staff</w:t>
            </w:r>
            <w:proofErr w:type="spellEnd"/>
            <w:r>
              <w:rPr>
                <w:rFonts w:ascii="Arial" w:hAnsi="Arial" w:cs="Arial"/>
                <w:sz w:val="20"/>
                <w:szCs w:val="20"/>
              </w:rPr>
              <w:t xml:space="preserve"> para la instalación</w:t>
            </w:r>
            <w:r w:rsidRPr="00407FF8">
              <w:rPr>
                <w:rFonts w:ascii="Arial" w:hAnsi="Arial" w:cs="Arial"/>
                <w:sz w:val="20"/>
                <w:szCs w:val="20"/>
              </w:rPr>
              <w:t xml:space="preserve"> </w:t>
            </w:r>
            <w:r>
              <w:rPr>
                <w:rFonts w:ascii="Arial" w:hAnsi="Arial" w:cs="Arial"/>
                <w:sz w:val="20"/>
                <w:szCs w:val="20"/>
              </w:rPr>
              <w:t xml:space="preserve">del mobiliario </w:t>
            </w:r>
            <w:r w:rsidRPr="00407FF8">
              <w:rPr>
                <w:rFonts w:ascii="Arial" w:hAnsi="Arial" w:cs="Arial"/>
                <w:sz w:val="20"/>
                <w:szCs w:val="20"/>
              </w:rPr>
              <w:t>para los candidatos, el personal de prensa e invitados especiales.</w:t>
            </w:r>
          </w:p>
        </w:tc>
        <w:tc>
          <w:tcPr>
            <w:tcW w:w="4489" w:type="dxa"/>
          </w:tcPr>
          <w:p w:rsidR="001161D3" w:rsidRPr="00407FF8" w:rsidRDefault="001161D3" w:rsidP="008E30AC">
            <w:pPr>
              <w:jc w:val="both"/>
              <w:rPr>
                <w:rFonts w:ascii="Arial" w:hAnsi="Arial" w:cs="Arial"/>
                <w:sz w:val="20"/>
                <w:szCs w:val="20"/>
              </w:rPr>
            </w:pPr>
            <w:r w:rsidRPr="00C16E01">
              <w:rPr>
                <w:rFonts w:ascii="Arial" w:hAnsi="Arial" w:cs="Arial"/>
                <w:sz w:val="20"/>
                <w:szCs w:val="20"/>
              </w:rPr>
              <w:t xml:space="preserve">Dirección General, Comunicación Social, Secretaría Técnica de Comisiones, </w:t>
            </w:r>
            <w:r>
              <w:rPr>
                <w:rFonts w:ascii="Arial" w:hAnsi="Arial" w:cs="Arial"/>
                <w:sz w:val="20"/>
                <w:szCs w:val="20"/>
              </w:rPr>
              <w:t xml:space="preserve">Dirección de Informática, </w:t>
            </w:r>
            <w:r w:rsidRPr="00C16E01">
              <w:rPr>
                <w:rFonts w:ascii="Arial" w:hAnsi="Arial" w:cs="Arial"/>
                <w:sz w:val="20"/>
                <w:szCs w:val="20"/>
              </w:rPr>
              <w:t>Almacén y Dirección de Prerrogativas.</w:t>
            </w:r>
          </w:p>
        </w:tc>
      </w:tr>
    </w:tbl>
    <w:p w:rsidR="001161D3" w:rsidRDefault="001161D3" w:rsidP="00C82796">
      <w:pPr>
        <w:spacing w:line="360" w:lineRule="auto"/>
        <w:jc w:val="both"/>
        <w:rPr>
          <w:rFonts w:ascii="Arial" w:hAnsi="Arial" w:cs="Arial"/>
          <w:b/>
          <w:sz w:val="24"/>
          <w:szCs w:val="24"/>
        </w:rPr>
      </w:pPr>
    </w:p>
    <w:p w:rsidR="00C82796" w:rsidRPr="00553AFD" w:rsidRDefault="00C82796" w:rsidP="00C82796">
      <w:pPr>
        <w:spacing w:line="360" w:lineRule="auto"/>
        <w:jc w:val="both"/>
        <w:rPr>
          <w:rFonts w:ascii="Arial" w:hAnsi="Arial" w:cs="Arial"/>
          <w:b/>
          <w:sz w:val="24"/>
          <w:szCs w:val="24"/>
        </w:rPr>
      </w:pPr>
      <w:r>
        <w:rPr>
          <w:rFonts w:ascii="Arial" w:hAnsi="Arial" w:cs="Arial"/>
          <w:b/>
          <w:sz w:val="24"/>
          <w:szCs w:val="24"/>
        </w:rPr>
        <w:t>Cotizaciones, mobiliario, materiales y personal contratado para llevar a cabo los debates entre candidatos.</w:t>
      </w:r>
    </w:p>
    <w:p w:rsidR="00C82796" w:rsidRDefault="005C7C3C" w:rsidP="00C82796">
      <w:pPr>
        <w:spacing w:line="360" w:lineRule="auto"/>
        <w:jc w:val="both"/>
        <w:rPr>
          <w:rFonts w:ascii="Arial" w:hAnsi="Arial" w:cs="Arial"/>
          <w:sz w:val="24"/>
          <w:szCs w:val="24"/>
        </w:rPr>
      </w:pPr>
      <w:r>
        <w:rPr>
          <w:rFonts w:ascii="Arial" w:hAnsi="Arial" w:cs="Arial"/>
          <w:sz w:val="24"/>
          <w:szCs w:val="24"/>
        </w:rPr>
        <w:t>Se</w:t>
      </w:r>
      <w:r w:rsidR="00C82796" w:rsidRPr="00553AFD">
        <w:rPr>
          <w:rFonts w:ascii="Arial" w:hAnsi="Arial" w:cs="Arial"/>
          <w:sz w:val="24"/>
          <w:szCs w:val="24"/>
        </w:rPr>
        <w:t xml:space="preserve"> </w:t>
      </w:r>
      <w:r>
        <w:rPr>
          <w:rFonts w:ascii="Arial" w:hAnsi="Arial" w:cs="Arial"/>
          <w:sz w:val="24"/>
          <w:szCs w:val="24"/>
        </w:rPr>
        <w:t xml:space="preserve">realizó la </w:t>
      </w:r>
      <w:r w:rsidR="00C82796" w:rsidRPr="00553AFD">
        <w:rPr>
          <w:rFonts w:ascii="Arial" w:hAnsi="Arial" w:cs="Arial"/>
          <w:sz w:val="24"/>
          <w:szCs w:val="24"/>
        </w:rPr>
        <w:t>cotización</w:t>
      </w:r>
      <w:r>
        <w:rPr>
          <w:rFonts w:ascii="Arial" w:hAnsi="Arial" w:cs="Arial"/>
          <w:sz w:val="24"/>
          <w:szCs w:val="24"/>
        </w:rPr>
        <w:t xml:space="preserve"> de</w:t>
      </w:r>
      <w:r w:rsidR="00C82796" w:rsidRPr="00553AFD">
        <w:rPr>
          <w:rFonts w:ascii="Arial" w:hAnsi="Arial" w:cs="Arial"/>
          <w:sz w:val="24"/>
          <w:szCs w:val="24"/>
        </w:rPr>
        <w:t xml:space="preserve"> atriles de acrílico, micrófonos, bancos altos, impresión de logotipos de los partidos políticos y candidatos independientes, impresión de tela sublimada (media </w:t>
      </w:r>
      <w:proofErr w:type="spellStart"/>
      <w:r w:rsidR="00C82796" w:rsidRPr="00553AFD">
        <w:rPr>
          <w:rFonts w:ascii="Arial" w:hAnsi="Arial" w:cs="Arial"/>
          <w:sz w:val="24"/>
          <w:szCs w:val="24"/>
        </w:rPr>
        <w:t>wall</w:t>
      </w:r>
      <w:proofErr w:type="spellEnd"/>
      <w:r w:rsidR="00C82796" w:rsidRPr="00553AFD">
        <w:rPr>
          <w:rFonts w:ascii="Arial" w:hAnsi="Arial" w:cs="Arial"/>
          <w:sz w:val="24"/>
          <w:szCs w:val="24"/>
        </w:rPr>
        <w:t>)</w:t>
      </w:r>
      <w:r w:rsidR="00C82796">
        <w:rPr>
          <w:rFonts w:ascii="Arial" w:hAnsi="Arial" w:cs="Arial"/>
          <w:sz w:val="24"/>
          <w:szCs w:val="24"/>
        </w:rPr>
        <w:t xml:space="preserve"> con el logotipo del Instituto E</w:t>
      </w:r>
      <w:r w:rsidR="00C82796" w:rsidRPr="00553AFD">
        <w:rPr>
          <w:rFonts w:ascii="Arial" w:hAnsi="Arial" w:cs="Arial"/>
          <w:sz w:val="24"/>
          <w:szCs w:val="24"/>
        </w:rPr>
        <w:t>lectoral, banners de publicidad y</w:t>
      </w:r>
      <w:r w:rsidR="00C82796">
        <w:rPr>
          <w:rFonts w:ascii="Arial" w:hAnsi="Arial" w:cs="Arial"/>
          <w:sz w:val="24"/>
          <w:szCs w:val="24"/>
        </w:rPr>
        <w:t xml:space="preserve"> la contratación de un toldo par</w:t>
      </w:r>
      <w:r w:rsidR="00C82796" w:rsidRPr="00553AFD">
        <w:rPr>
          <w:rFonts w:ascii="Arial" w:hAnsi="Arial" w:cs="Arial"/>
          <w:sz w:val="24"/>
          <w:szCs w:val="24"/>
        </w:rPr>
        <w:t>a acondicionar el espacio para la prensa</w:t>
      </w:r>
      <w:r w:rsidR="00C82796">
        <w:rPr>
          <w:rFonts w:ascii="Arial" w:hAnsi="Arial" w:cs="Arial"/>
          <w:sz w:val="24"/>
          <w:szCs w:val="24"/>
        </w:rPr>
        <w:t>;</w:t>
      </w:r>
      <w:r w:rsidR="00C82796" w:rsidRPr="00553AFD">
        <w:rPr>
          <w:rFonts w:ascii="Arial" w:hAnsi="Arial" w:cs="Arial"/>
          <w:sz w:val="24"/>
          <w:szCs w:val="24"/>
        </w:rPr>
        <w:t xml:space="preserve"> </w:t>
      </w:r>
      <w:r w:rsidR="00C82796">
        <w:rPr>
          <w:rFonts w:ascii="Arial" w:hAnsi="Arial" w:cs="Arial"/>
          <w:sz w:val="24"/>
          <w:szCs w:val="24"/>
        </w:rPr>
        <w:t>e</w:t>
      </w:r>
      <w:r w:rsidR="00C82796" w:rsidRPr="00553AFD">
        <w:rPr>
          <w:rFonts w:ascii="Arial" w:hAnsi="Arial" w:cs="Arial"/>
          <w:sz w:val="24"/>
          <w:szCs w:val="24"/>
        </w:rPr>
        <w:t>laboración y entrega de gafetes de coordinadores, moderadores, can</w:t>
      </w:r>
      <w:r>
        <w:rPr>
          <w:rFonts w:ascii="Arial" w:hAnsi="Arial" w:cs="Arial"/>
          <w:sz w:val="24"/>
          <w:szCs w:val="24"/>
        </w:rPr>
        <w:t xml:space="preserve">didatos, personal de candidatos, </w:t>
      </w:r>
      <w:r w:rsidR="00C82796" w:rsidRPr="00553AFD">
        <w:rPr>
          <w:rFonts w:ascii="Arial" w:hAnsi="Arial" w:cs="Arial"/>
          <w:sz w:val="24"/>
          <w:szCs w:val="24"/>
        </w:rPr>
        <w:t xml:space="preserve">invitados especiales, </w:t>
      </w:r>
      <w:proofErr w:type="spellStart"/>
      <w:r w:rsidR="00C82796" w:rsidRPr="00553AFD">
        <w:rPr>
          <w:rFonts w:ascii="Arial" w:hAnsi="Arial" w:cs="Arial"/>
          <w:sz w:val="24"/>
          <w:szCs w:val="24"/>
        </w:rPr>
        <w:t>staff</w:t>
      </w:r>
      <w:proofErr w:type="spellEnd"/>
      <w:r w:rsidR="001161D3">
        <w:rPr>
          <w:rFonts w:ascii="Arial" w:hAnsi="Arial" w:cs="Arial"/>
          <w:sz w:val="24"/>
          <w:szCs w:val="24"/>
        </w:rPr>
        <w:t xml:space="preserve">, </w:t>
      </w:r>
      <w:r w:rsidR="00C82796">
        <w:rPr>
          <w:rFonts w:ascii="Arial" w:hAnsi="Arial" w:cs="Arial"/>
          <w:sz w:val="24"/>
          <w:szCs w:val="24"/>
        </w:rPr>
        <w:t>c</w:t>
      </w:r>
      <w:r w:rsidR="00C82796" w:rsidRPr="00553AFD">
        <w:rPr>
          <w:rFonts w:ascii="Arial" w:hAnsi="Arial" w:cs="Arial"/>
          <w:sz w:val="24"/>
          <w:szCs w:val="24"/>
        </w:rPr>
        <w:t xml:space="preserve">ompra </w:t>
      </w:r>
      <w:r w:rsidR="001161D3">
        <w:rPr>
          <w:rFonts w:ascii="Arial" w:hAnsi="Arial" w:cs="Arial"/>
          <w:sz w:val="24"/>
          <w:szCs w:val="24"/>
        </w:rPr>
        <w:t xml:space="preserve">de papelería, y contratación de </w:t>
      </w:r>
      <w:r w:rsidR="00C82796" w:rsidRPr="00553AFD">
        <w:rPr>
          <w:rFonts w:ascii="Arial" w:hAnsi="Arial" w:cs="Arial"/>
          <w:sz w:val="24"/>
          <w:szCs w:val="24"/>
        </w:rPr>
        <w:t xml:space="preserve">dos </w:t>
      </w:r>
      <w:r w:rsidRPr="00553AFD">
        <w:rPr>
          <w:rFonts w:ascii="Arial" w:hAnsi="Arial" w:cs="Arial"/>
          <w:sz w:val="24"/>
          <w:szCs w:val="24"/>
        </w:rPr>
        <w:t>intérpretes</w:t>
      </w:r>
      <w:r w:rsidR="00C82796" w:rsidRPr="00553AFD">
        <w:rPr>
          <w:rFonts w:ascii="Arial" w:hAnsi="Arial" w:cs="Arial"/>
          <w:sz w:val="24"/>
          <w:szCs w:val="24"/>
        </w:rPr>
        <w:t xml:space="preserve"> profesionales </w:t>
      </w:r>
      <w:r w:rsidR="001161D3">
        <w:rPr>
          <w:rFonts w:ascii="Arial" w:hAnsi="Arial" w:cs="Arial"/>
          <w:sz w:val="24"/>
          <w:szCs w:val="24"/>
        </w:rPr>
        <w:t>de lenguaje de señas mexicanas.</w:t>
      </w:r>
    </w:p>
    <w:p w:rsidR="008D2A0A" w:rsidRDefault="008D2A0A" w:rsidP="00C82796">
      <w:pPr>
        <w:spacing w:line="360" w:lineRule="auto"/>
        <w:jc w:val="both"/>
        <w:rPr>
          <w:rFonts w:ascii="Arial" w:hAnsi="Arial" w:cs="Arial"/>
          <w:sz w:val="24"/>
          <w:szCs w:val="24"/>
        </w:rPr>
      </w:pPr>
    </w:p>
    <w:p w:rsidR="00C82796" w:rsidRPr="00553AFD" w:rsidRDefault="001161D3" w:rsidP="00C82796">
      <w:pPr>
        <w:spacing w:line="360" w:lineRule="auto"/>
        <w:jc w:val="both"/>
        <w:rPr>
          <w:rFonts w:ascii="Arial" w:hAnsi="Arial" w:cs="Arial"/>
          <w:b/>
          <w:sz w:val="24"/>
          <w:szCs w:val="24"/>
        </w:rPr>
      </w:pPr>
      <w:r>
        <w:rPr>
          <w:rFonts w:ascii="Arial" w:hAnsi="Arial" w:cs="Arial"/>
          <w:b/>
          <w:sz w:val="24"/>
          <w:szCs w:val="24"/>
        </w:rPr>
        <w:lastRenderedPageBreak/>
        <w:t>8.2</w:t>
      </w:r>
      <w:r w:rsidR="009D1982">
        <w:rPr>
          <w:rFonts w:ascii="Arial" w:hAnsi="Arial" w:cs="Arial"/>
          <w:b/>
          <w:sz w:val="24"/>
          <w:szCs w:val="24"/>
        </w:rPr>
        <w:t xml:space="preserve">. </w:t>
      </w:r>
      <w:r w:rsidR="00C82796" w:rsidRPr="00553AFD">
        <w:rPr>
          <w:rFonts w:ascii="Arial" w:hAnsi="Arial" w:cs="Arial"/>
          <w:b/>
          <w:sz w:val="24"/>
          <w:szCs w:val="24"/>
        </w:rPr>
        <w:t>Debates realizados</w:t>
      </w:r>
      <w:r w:rsidR="009D1982">
        <w:rPr>
          <w:rFonts w:ascii="Arial" w:hAnsi="Arial" w:cs="Arial"/>
          <w:b/>
          <w:sz w:val="24"/>
          <w:szCs w:val="24"/>
        </w:rPr>
        <w:t>.</w:t>
      </w:r>
    </w:p>
    <w:p w:rsidR="00C82796" w:rsidRPr="00443999" w:rsidRDefault="00C82796" w:rsidP="00C82796">
      <w:pPr>
        <w:spacing w:line="360" w:lineRule="auto"/>
        <w:jc w:val="center"/>
        <w:rPr>
          <w:rFonts w:ascii="Arial" w:hAnsi="Arial" w:cs="Arial"/>
          <w:b/>
          <w:sz w:val="24"/>
          <w:szCs w:val="24"/>
        </w:rPr>
      </w:pPr>
      <w:r w:rsidRPr="00443999">
        <w:rPr>
          <w:rFonts w:ascii="Arial" w:hAnsi="Arial" w:cs="Arial"/>
          <w:b/>
          <w:sz w:val="24"/>
          <w:szCs w:val="24"/>
        </w:rPr>
        <w:t>Debates Zona Metropolitana</w:t>
      </w:r>
      <w:r w:rsidR="009D1982">
        <w:rPr>
          <w:rFonts w:ascii="Arial" w:hAnsi="Arial" w:cs="Arial"/>
          <w:b/>
          <w:sz w:val="24"/>
          <w:szCs w:val="24"/>
        </w:rPr>
        <w:t>.</w:t>
      </w:r>
    </w:p>
    <w:tbl>
      <w:tblPr>
        <w:tblStyle w:val="Tablaconcuadrcula"/>
        <w:tblW w:w="9464" w:type="dxa"/>
        <w:tblLayout w:type="fixed"/>
        <w:tblLook w:val="04A0"/>
      </w:tblPr>
      <w:tblGrid>
        <w:gridCol w:w="1384"/>
        <w:gridCol w:w="851"/>
        <w:gridCol w:w="1134"/>
        <w:gridCol w:w="1134"/>
        <w:gridCol w:w="1275"/>
        <w:gridCol w:w="2268"/>
        <w:gridCol w:w="1418"/>
      </w:tblGrid>
      <w:tr w:rsidR="00C82796" w:rsidRPr="00443999" w:rsidTr="00C82796">
        <w:tc>
          <w:tcPr>
            <w:tcW w:w="1384"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Debate</w:t>
            </w:r>
          </w:p>
        </w:tc>
        <w:tc>
          <w:tcPr>
            <w:tcW w:w="851"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Fecha</w:t>
            </w:r>
          </w:p>
        </w:tc>
        <w:tc>
          <w:tcPr>
            <w:tcW w:w="1134"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Duración</w:t>
            </w:r>
          </w:p>
        </w:tc>
        <w:tc>
          <w:tcPr>
            <w:tcW w:w="1134"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Sede</w:t>
            </w:r>
          </w:p>
        </w:tc>
        <w:tc>
          <w:tcPr>
            <w:tcW w:w="1275" w:type="dxa"/>
          </w:tcPr>
          <w:p w:rsidR="00C82796" w:rsidRPr="00443999" w:rsidRDefault="00C82796" w:rsidP="00C82796">
            <w:pPr>
              <w:jc w:val="center"/>
              <w:rPr>
                <w:rFonts w:ascii="Arial" w:hAnsi="Arial" w:cs="Arial"/>
                <w:b/>
                <w:sz w:val="20"/>
                <w:szCs w:val="20"/>
              </w:rPr>
            </w:pPr>
            <w:r>
              <w:rPr>
                <w:rFonts w:ascii="Arial" w:hAnsi="Arial" w:cs="Arial"/>
                <w:b/>
                <w:sz w:val="20"/>
                <w:szCs w:val="20"/>
              </w:rPr>
              <w:t>Moderador</w:t>
            </w:r>
          </w:p>
        </w:tc>
        <w:tc>
          <w:tcPr>
            <w:tcW w:w="2268"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Temas</w:t>
            </w:r>
          </w:p>
        </w:tc>
        <w:tc>
          <w:tcPr>
            <w:tcW w:w="1418" w:type="dxa"/>
          </w:tcPr>
          <w:p w:rsidR="00C82796" w:rsidRPr="00443999" w:rsidRDefault="00C82796" w:rsidP="00C82796">
            <w:pPr>
              <w:jc w:val="center"/>
              <w:rPr>
                <w:rFonts w:ascii="Arial" w:hAnsi="Arial" w:cs="Arial"/>
                <w:b/>
                <w:sz w:val="20"/>
                <w:szCs w:val="20"/>
              </w:rPr>
            </w:pPr>
            <w:r w:rsidRPr="00443999">
              <w:rPr>
                <w:rFonts w:ascii="Arial" w:hAnsi="Arial" w:cs="Arial"/>
                <w:b/>
                <w:sz w:val="20"/>
                <w:szCs w:val="20"/>
              </w:rPr>
              <w:t>Debatientes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Zapopan</w:t>
            </w:r>
          </w:p>
        </w:tc>
        <w:tc>
          <w:tcPr>
            <w:tcW w:w="851" w:type="dxa"/>
          </w:tcPr>
          <w:p w:rsidR="00C82796" w:rsidRPr="00443999" w:rsidRDefault="00C82796" w:rsidP="00C82796">
            <w:pPr>
              <w:rPr>
                <w:rFonts w:ascii="Arial" w:hAnsi="Arial" w:cs="Arial"/>
                <w:sz w:val="20"/>
                <w:szCs w:val="20"/>
              </w:rPr>
            </w:pPr>
            <w:r w:rsidRPr="00443999">
              <w:rPr>
                <w:rFonts w:ascii="Arial" w:hAnsi="Arial" w:cs="Arial"/>
                <w:sz w:val="20"/>
                <w:szCs w:val="20"/>
              </w:rPr>
              <w:t xml:space="preserve">11 de mayo </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115</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Canal 44</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Belén</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Zapata</w:t>
            </w:r>
          </w:p>
          <w:p w:rsidR="00C82796" w:rsidRPr="00443999" w:rsidRDefault="00C82796" w:rsidP="00C82796">
            <w:pPr>
              <w:rPr>
                <w:rFonts w:ascii="Arial" w:hAnsi="Arial" w:cs="Arial"/>
                <w:sz w:val="20"/>
                <w:szCs w:val="20"/>
              </w:rPr>
            </w:pPr>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Promoción económica y empleo Seguridad pública</w:t>
            </w:r>
          </w:p>
          <w:p w:rsidR="00C82796" w:rsidRPr="00443999" w:rsidRDefault="00C82796" w:rsidP="00C82796">
            <w:pPr>
              <w:rPr>
                <w:rFonts w:ascii="Arial" w:hAnsi="Arial" w:cs="Arial"/>
                <w:sz w:val="20"/>
                <w:szCs w:val="20"/>
              </w:rPr>
            </w:pP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 PRI-PVEM, PRD,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PT, MC, NA, MORENA,</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PES, PH.</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Guadalajara</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12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115</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Canal 44</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Enrique</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Toussaint</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Seguridad pública</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Un segundo tema a elegir entre: servicios públicos municipales; gobierno y administración pública; transparencia y rendición de cuentas, y desarrollo urbano y sustentabilidad.</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 PRI-PVEM, PRD,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MC, NA, MORENA,</w:t>
            </w:r>
          </w:p>
          <w:p w:rsidR="00C82796" w:rsidRPr="00443999" w:rsidRDefault="00C82796" w:rsidP="00C82796">
            <w:pPr>
              <w:rPr>
                <w:rFonts w:ascii="Arial" w:hAnsi="Arial" w:cs="Arial"/>
                <w:sz w:val="20"/>
                <w:szCs w:val="20"/>
              </w:rPr>
            </w:pPr>
            <w:r w:rsidRPr="00443999">
              <w:rPr>
                <w:rFonts w:ascii="Arial" w:hAnsi="Arial" w:cs="Arial"/>
                <w:sz w:val="20"/>
                <w:szCs w:val="20"/>
              </w:rPr>
              <w:t>PES, PH.</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Distrito 10</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25 de</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mayo</w:t>
            </w:r>
          </w:p>
          <w:p w:rsidR="00C82796" w:rsidRPr="00443999" w:rsidRDefault="00C82796" w:rsidP="00C82796">
            <w:pPr>
              <w:rPr>
                <w:rFonts w:ascii="Arial" w:hAnsi="Arial" w:cs="Arial"/>
                <w:sz w:val="20"/>
                <w:szCs w:val="20"/>
              </w:rPr>
            </w:pP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115</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Canal 7</w:t>
            </w:r>
          </w:p>
          <w:p w:rsidR="00C82796" w:rsidRPr="00443999" w:rsidRDefault="00C82796" w:rsidP="00C82796">
            <w:pPr>
              <w:rPr>
                <w:rFonts w:ascii="Arial" w:hAnsi="Arial" w:cs="Arial"/>
                <w:sz w:val="20"/>
                <w:szCs w:val="20"/>
              </w:rPr>
            </w:pP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Trinidad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Rodríguez</w:t>
            </w:r>
          </w:p>
          <w:p w:rsidR="00C82796" w:rsidRPr="00443999" w:rsidRDefault="00C82796" w:rsidP="00C82796">
            <w:pPr>
              <w:autoSpaceDE w:val="0"/>
              <w:autoSpaceDN w:val="0"/>
              <w:adjustRightInd w:val="0"/>
              <w:rPr>
                <w:rFonts w:ascii="Arial" w:hAnsi="Arial" w:cs="Arial"/>
                <w:sz w:val="20"/>
                <w:szCs w:val="20"/>
              </w:rPr>
            </w:pPr>
            <w:proofErr w:type="spellStart"/>
            <w:r w:rsidRPr="00443999">
              <w:rPr>
                <w:rFonts w:ascii="Arial" w:hAnsi="Arial" w:cs="Arial"/>
                <w:sz w:val="20"/>
                <w:szCs w:val="20"/>
              </w:rPr>
              <w:t>Ledezma</w:t>
            </w:r>
            <w:proofErr w:type="spellEnd"/>
          </w:p>
          <w:p w:rsidR="00C82796" w:rsidRPr="00443999" w:rsidRDefault="00C82796" w:rsidP="00C82796">
            <w:pPr>
              <w:rPr>
                <w:rFonts w:ascii="Arial" w:hAnsi="Arial" w:cs="Arial"/>
                <w:sz w:val="20"/>
                <w:szCs w:val="20"/>
              </w:rPr>
            </w:pPr>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económico y empleo</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Impartición de justicia</w:t>
            </w:r>
          </w:p>
          <w:p w:rsidR="00C82796" w:rsidRPr="00443999" w:rsidRDefault="00C82796" w:rsidP="00C82796">
            <w:pPr>
              <w:rPr>
                <w:rFonts w:ascii="Arial" w:hAnsi="Arial" w:cs="Arial"/>
                <w:sz w:val="20"/>
                <w:szCs w:val="20"/>
              </w:rPr>
            </w:pP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 PRI-PVEM, PRD,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PT, MC, NA, MORENA,</w:t>
            </w:r>
          </w:p>
          <w:p w:rsidR="00C82796" w:rsidRPr="00443999" w:rsidRDefault="00C82796" w:rsidP="00C82796">
            <w:pPr>
              <w:rPr>
                <w:rFonts w:ascii="Arial" w:hAnsi="Arial" w:cs="Arial"/>
                <w:sz w:val="20"/>
                <w:szCs w:val="20"/>
              </w:rPr>
            </w:pPr>
            <w:r w:rsidRPr="00443999">
              <w:rPr>
                <w:rFonts w:ascii="Arial" w:hAnsi="Arial" w:cs="Arial"/>
                <w:sz w:val="20"/>
                <w:szCs w:val="20"/>
              </w:rPr>
              <w:t>PES, candidatos independientes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Candidatas y Candidatos al Congreso del Estado</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26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115</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Ocho TV</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Leonardo</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Schwebel</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social</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económico y Empleo</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 PRI, PRD,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MC, NA, MORENA,</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PES, PH, candidato independiente.</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San Pedro Tlaquepaque</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27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112</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Canal 7</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Trinidad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Rodríguez</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Ledezma</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Transparencia y</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rendición de cuentas</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social,</w:t>
            </w:r>
          </w:p>
          <w:p w:rsidR="00C82796" w:rsidRPr="00443999" w:rsidRDefault="00C82796" w:rsidP="00C82796">
            <w:pPr>
              <w:jc w:val="both"/>
              <w:rPr>
                <w:rFonts w:ascii="Arial" w:hAnsi="Arial" w:cs="Arial"/>
                <w:sz w:val="20"/>
                <w:szCs w:val="20"/>
              </w:rPr>
            </w:pPr>
            <w:r w:rsidRPr="00443999">
              <w:rPr>
                <w:rFonts w:ascii="Arial" w:hAnsi="Arial" w:cs="Arial"/>
                <w:sz w:val="20"/>
                <w:szCs w:val="20"/>
              </w:rPr>
              <w:t>educación y cultura</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PAN-PRD, PT,</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MC, NA, MORENA,</w:t>
            </w:r>
          </w:p>
          <w:p w:rsidR="00C82796" w:rsidRPr="00443999" w:rsidRDefault="00C82796" w:rsidP="00C82796">
            <w:pPr>
              <w:rPr>
                <w:rFonts w:ascii="Arial" w:hAnsi="Arial" w:cs="Arial"/>
                <w:sz w:val="20"/>
                <w:szCs w:val="20"/>
              </w:rPr>
            </w:pPr>
            <w:r w:rsidRPr="00443999">
              <w:rPr>
                <w:rFonts w:ascii="Arial" w:hAnsi="Arial" w:cs="Arial"/>
                <w:sz w:val="20"/>
                <w:szCs w:val="20"/>
              </w:rPr>
              <w:t>PH, PES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Distrito 11</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28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103</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Instituto</w:t>
            </w:r>
          </w:p>
          <w:p w:rsidR="00C82796" w:rsidRPr="00443999" w:rsidRDefault="00C82796" w:rsidP="00C82796">
            <w:pPr>
              <w:rPr>
                <w:rFonts w:ascii="Arial" w:hAnsi="Arial" w:cs="Arial"/>
                <w:sz w:val="20"/>
                <w:szCs w:val="20"/>
              </w:rPr>
            </w:pPr>
            <w:r w:rsidRPr="00443999">
              <w:rPr>
                <w:rFonts w:ascii="Arial" w:hAnsi="Arial" w:cs="Arial"/>
                <w:sz w:val="20"/>
                <w:szCs w:val="20"/>
              </w:rPr>
              <w:t>Electoral</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Omar</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Guillermo</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García</w:t>
            </w:r>
          </w:p>
          <w:p w:rsidR="00C82796" w:rsidRPr="00443999" w:rsidRDefault="00C82796" w:rsidP="00C82796">
            <w:pPr>
              <w:rPr>
                <w:rFonts w:ascii="Arial" w:hAnsi="Arial" w:cs="Arial"/>
                <w:sz w:val="20"/>
                <w:szCs w:val="20"/>
              </w:rPr>
            </w:pPr>
            <w:r w:rsidRPr="00443999">
              <w:rPr>
                <w:rFonts w:ascii="Arial" w:hAnsi="Arial" w:cs="Arial"/>
                <w:sz w:val="20"/>
                <w:szCs w:val="20"/>
              </w:rPr>
              <w:t>Santiago</w:t>
            </w:r>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Salud</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Seguridad pública</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urbano y</w:t>
            </w:r>
          </w:p>
          <w:p w:rsidR="00C82796" w:rsidRPr="00443999" w:rsidRDefault="00C82796" w:rsidP="00C82796">
            <w:pPr>
              <w:jc w:val="both"/>
              <w:rPr>
                <w:rFonts w:ascii="Arial" w:hAnsi="Arial" w:cs="Arial"/>
                <w:sz w:val="20"/>
                <w:szCs w:val="20"/>
              </w:rPr>
            </w:pPr>
            <w:r w:rsidRPr="00443999">
              <w:rPr>
                <w:rFonts w:ascii="Arial" w:hAnsi="Arial" w:cs="Arial"/>
                <w:sz w:val="20"/>
                <w:szCs w:val="20"/>
              </w:rPr>
              <w:t>Sustentabilidad</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PRD, MORENA,</w:t>
            </w:r>
          </w:p>
          <w:p w:rsidR="00C82796" w:rsidRPr="00443999" w:rsidRDefault="00C82796" w:rsidP="00C82796">
            <w:pPr>
              <w:rPr>
                <w:rFonts w:ascii="Arial" w:hAnsi="Arial" w:cs="Arial"/>
                <w:sz w:val="20"/>
                <w:szCs w:val="20"/>
              </w:rPr>
            </w:pPr>
            <w:r w:rsidRPr="00443999">
              <w:rPr>
                <w:rFonts w:ascii="Arial" w:hAnsi="Arial" w:cs="Arial"/>
                <w:sz w:val="20"/>
                <w:szCs w:val="20"/>
              </w:rPr>
              <w:t>PH, PES.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Distrito 7</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28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67</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Instituto</w:t>
            </w:r>
          </w:p>
          <w:p w:rsidR="00C82796" w:rsidRPr="00443999" w:rsidRDefault="00C82796" w:rsidP="00C82796">
            <w:pPr>
              <w:rPr>
                <w:rFonts w:ascii="Arial" w:hAnsi="Arial" w:cs="Arial"/>
                <w:sz w:val="20"/>
                <w:szCs w:val="20"/>
              </w:rPr>
            </w:pPr>
            <w:r w:rsidRPr="00443999">
              <w:rPr>
                <w:rFonts w:ascii="Arial" w:hAnsi="Arial" w:cs="Arial"/>
                <w:sz w:val="20"/>
                <w:szCs w:val="20"/>
              </w:rPr>
              <w:t>Electoral</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Omar</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Guillermo</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García</w:t>
            </w:r>
          </w:p>
          <w:p w:rsidR="00C82796" w:rsidRPr="00443999" w:rsidRDefault="00C82796" w:rsidP="00C82796">
            <w:pPr>
              <w:rPr>
                <w:rFonts w:ascii="Arial" w:hAnsi="Arial" w:cs="Arial"/>
                <w:sz w:val="20"/>
                <w:szCs w:val="20"/>
              </w:rPr>
            </w:pPr>
            <w:r w:rsidRPr="00443999">
              <w:rPr>
                <w:rFonts w:ascii="Arial" w:hAnsi="Arial" w:cs="Arial"/>
                <w:sz w:val="20"/>
                <w:szCs w:val="20"/>
              </w:rPr>
              <w:t>Santiago</w:t>
            </w:r>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Seguridad pública</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Transparencia y rendición de cuentas.</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social</w:t>
            </w:r>
          </w:p>
          <w:p w:rsidR="00C82796" w:rsidRPr="00443999" w:rsidRDefault="00C82796" w:rsidP="00C82796">
            <w:pPr>
              <w:jc w:val="both"/>
              <w:rPr>
                <w:rFonts w:ascii="Arial" w:hAnsi="Arial" w:cs="Arial"/>
                <w:sz w:val="20"/>
                <w:szCs w:val="20"/>
              </w:rPr>
            </w:pPr>
            <w:r w:rsidRPr="00443999">
              <w:rPr>
                <w:rFonts w:ascii="Arial" w:hAnsi="Arial" w:cs="Arial"/>
                <w:sz w:val="20"/>
                <w:szCs w:val="20"/>
              </w:rPr>
              <w:t>Agua</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PRD, MORENA,</w:t>
            </w:r>
          </w:p>
          <w:p w:rsidR="00C82796" w:rsidRPr="00443999" w:rsidRDefault="00C82796" w:rsidP="00C82796">
            <w:pPr>
              <w:rPr>
                <w:rFonts w:ascii="Arial" w:hAnsi="Arial" w:cs="Arial"/>
                <w:sz w:val="20"/>
                <w:szCs w:val="20"/>
              </w:rPr>
            </w:pPr>
            <w:r w:rsidRPr="00443999">
              <w:rPr>
                <w:rFonts w:ascii="Arial" w:hAnsi="Arial" w:cs="Arial"/>
                <w:sz w:val="20"/>
                <w:szCs w:val="20"/>
              </w:rPr>
              <w:t>PES.</w:t>
            </w:r>
          </w:p>
        </w:tc>
      </w:tr>
      <w:tr w:rsidR="00C82796" w:rsidRPr="00443999" w:rsidTr="00C82796">
        <w:tc>
          <w:tcPr>
            <w:tcW w:w="1384" w:type="dxa"/>
          </w:tcPr>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Tlajomulco</w:t>
            </w:r>
            <w:proofErr w:type="spellEnd"/>
            <w:r w:rsidRPr="00443999">
              <w:rPr>
                <w:rFonts w:ascii="Arial" w:hAnsi="Arial" w:cs="Arial"/>
                <w:sz w:val="20"/>
                <w:szCs w:val="20"/>
              </w:rPr>
              <w:t xml:space="preserve"> de Zúñiga</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28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103</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Canal 7</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Trinidad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Rodríguez</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Ledezma</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Agua</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social y</w:t>
            </w:r>
          </w:p>
          <w:p w:rsidR="00C82796" w:rsidRPr="00443999" w:rsidRDefault="00C82796" w:rsidP="00C82796">
            <w:pPr>
              <w:jc w:val="both"/>
              <w:rPr>
                <w:rFonts w:ascii="Arial" w:hAnsi="Arial" w:cs="Arial"/>
                <w:sz w:val="20"/>
                <w:szCs w:val="20"/>
              </w:rPr>
            </w:pPr>
            <w:r w:rsidRPr="00443999">
              <w:rPr>
                <w:rFonts w:ascii="Arial" w:hAnsi="Arial" w:cs="Arial"/>
                <w:sz w:val="20"/>
                <w:szCs w:val="20"/>
              </w:rPr>
              <w:t>Empleo</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PAN-PRD, PRI, PVEM,</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MC, NA, MORENA, PH,</w:t>
            </w:r>
          </w:p>
          <w:p w:rsidR="00C82796" w:rsidRPr="00443999" w:rsidRDefault="00C82796" w:rsidP="00C82796">
            <w:pPr>
              <w:rPr>
                <w:rFonts w:ascii="Arial" w:hAnsi="Arial" w:cs="Arial"/>
                <w:sz w:val="20"/>
                <w:szCs w:val="20"/>
              </w:rPr>
            </w:pPr>
            <w:r w:rsidRPr="00443999">
              <w:rPr>
                <w:rFonts w:ascii="Arial" w:hAnsi="Arial" w:cs="Arial"/>
                <w:sz w:val="20"/>
                <w:szCs w:val="20"/>
              </w:rPr>
              <w:lastRenderedPageBreak/>
              <w:t>PES.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lastRenderedPageBreak/>
              <w:t>Distrito 08</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29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103</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Instituto</w:t>
            </w:r>
          </w:p>
          <w:p w:rsidR="00C82796" w:rsidRPr="00443999" w:rsidRDefault="00C82796" w:rsidP="00C82796">
            <w:pPr>
              <w:rPr>
                <w:rFonts w:ascii="Arial" w:hAnsi="Arial" w:cs="Arial"/>
                <w:sz w:val="20"/>
                <w:szCs w:val="20"/>
              </w:rPr>
            </w:pPr>
            <w:r w:rsidRPr="00443999">
              <w:rPr>
                <w:rFonts w:ascii="Arial" w:hAnsi="Arial" w:cs="Arial"/>
                <w:sz w:val="20"/>
                <w:szCs w:val="20"/>
              </w:rPr>
              <w:t>Electoral</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Trinidad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Rodríguez</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Ledezma</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económico y empleo</w:t>
            </w:r>
          </w:p>
          <w:p w:rsidR="00C82796" w:rsidRPr="00443999" w:rsidRDefault="00C82796" w:rsidP="00C82796">
            <w:pPr>
              <w:jc w:val="both"/>
              <w:rPr>
                <w:rFonts w:ascii="Arial" w:hAnsi="Arial" w:cs="Arial"/>
                <w:sz w:val="20"/>
                <w:szCs w:val="20"/>
              </w:rPr>
            </w:pPr>
            <w:r w:rsidRPr="00443999">
              <w:rPr>
                <w:rFonts w:ascii="Arial" w:hAnsi="Arial" w:cs="Arial"/>
                <w:sz w:val="20"/>
                <w:szCs w:val="20"/>
              </w:rPr>
              <w:t>Educación y cultura</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PRI, PRD, MC, NA,</w:t>
            </w:r>
          </w:p>
          <w:p w:rsidR="00C82796" w:rsidRPr="00443999" w:rsidRDefault="00C82796" w:rsidP="00C82796">
            <w:pPr>
              <w:rPr>
                <w:rFonts w:ascii="Arial" w:hAnsi="Arial" w:cs="Arial"/>
                <w:sz w:val="20"/>
                <w:szCs w:val="20"/>
              </w:rPr>
            </w:pPr>
            <w:r w:rsidRPr="00443999">
              <w:rPr>
                <w:rFonts w:ascii="Arial" w:hAnsi="Arial" w:cs="Arial"/>
                <w:sz w:val="20"/>
                <w:szCs w:val="20"/>
              </w:rPr>
              <w:t>MORENA, PH, PES.</w:t>
            </w:r>
          </w:p>
        </w:tc>
      </w:tr>
      <w:tr w:rsidR="00C82796" w:rsidRPr="00443999" w:rsidTr="00C82796">
        <w:tc>
          <w:tcPr>
            <w:tcW w:w="1384" w:type="dxa"/>
          </w:tcPr>
          <w:p w:rsidR="00C82796" w:rsidRPr="00443999" w:rsidRDefault="00C82796" w:rsidP="00C82796">
            <w:pPr>
              <w:rPr>
                <w:rFonts w:ascii="Arial" w:hAnsi="Arial" w:cs="Arial"/>
                <w:sz w:val="20"/>
                <w:szCs w:val="20"/>
              </w:rPr>
            </w:pPr>
            <w:r w:rsidRPr="00443999">
              <w:rPr>
                <w:rFonts w:ascii="Arial" w:hAnsi="Arial" w:cs="Arial"/>
                <w:sz w:val="20"/>
                <w:szCs w:val="20"/>
              </w:rPr>
              <w:t>Distrito 20</w:t>
            </w:r>
          </w:p>
        </w:tc>
        <w:tc>
          <w:tcPr>
            <w:tcW w:w="851"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29 de</w:t>
            </w:r>
          </w:p>
          <w:p w:rsidR="00C82796" w:rsidRPr="00443999" w:rsidRDefault="00C82796" w:rsidP="00C82796">
            <w:pPr>
              <w:rPr>
                <w:rFonts w:ascii="Arial" w:hAnsi="Arial" w:cs="Arial"/>
                <w:sz w:val="20"/>
                <w:szCs w:val="20"/>
              </w:rPr>
            </w:pPr>
            <w:r w:rsidRPr="00443999">
              <w:rPr>
                <w:rFonts w:ascii="Arial" w:hAnsi="Arial" w:cs="Arial"/>
                <w:sz w:val="20"/>
                <w:szCs w:val="20"/>
              </w:rPr>
              <w:t>mayo</w:t>
            </w:r>
          </w:p>
        </w:tc>
        <w:tc>
          <w:tcPr>
            <w:tcW w:w="1134"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103</w:t>
            </w:r>
          </w:p>
          <w:p w:rsidR="00C82796" w:rsidRPr="00443999" w:rsidRDefault="00C82796" w:rsidP="00C82796">
            <w:pPr>
              <w:rPr>
                <w:rFonts w:ascii="Arial" w:hAnsi="Arial" w:cs="Arial"/>
                <w:sz w:val="20"/>
                <w:szCs w:val="20"/>
              </w:rPr>
            </w:pPr>
            <w:r w:rsidRPr="00443999">
              <w:rPr>
                <w:rFonts w:ascii="Arial" w:hAnsi="Arial" w:cs="Arial"/>
                <w:sz w:val="20"/>
                <w:szCs w:val="20"/>
              </w:rPr>
              <w:t>Minutos</w:t>
            </w:r>
          </w:p>
        </w:tc>
        <w:tc>
          <w:tcPr>
            <w:tcW w:w="1134" w:type="dxa"/>
          </w:tcPr>
          <w:p w:rsidR="00C82796" w:rsidRPr="00443999" w:rsidRDefault="00C82796" w:rsidP="00C82796">
            <w:pPr>
              <w:rPr>
                <w:rFonts w:ascii="Arial" w:hAnsi="Arial" w:cs="Arial"/>
                <w:sz w:val="20"/>
                <w:szCs w:val="20"/>
              </w:rPr>
            </w:pPr>
            <w:r w:rsidRPr="00443999">
              <w:rPr>
                <w:rFonts w:ascii="Arial" w:hAnsi="Arial" w:cs="Arial"/>
                <w:sz w:val="20"/>
                <w:szCs w:val="20"/>
              </w:rPr>
              <w:t>Canal 7</w:t>
            </w:r>
          </w:p>
        </w:tc>
        <w:tc>
          <w:tcPr>
            <w:tcW w:w="1275"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Trinidad</w:t>
            </w:r>
          </w:p>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Rodríguez</w:t>
            </w:r>
          </w:p>
          <w:p w:rsidR="00C82796" w:rsidRPr="00443999" w:rsidRDefault="00C82796" w:rsidP="00C82796">
            <w:pPr>
              <w:rPr>
                <w:rFonts w:ascii="Arial" w:hAnsi="Arial" w:cs="Arial"/>
                <w:sz w:val="20"/>
                <w:szCs w:val="20"/>
              </w:rPr>
            </w:pPr>
            <w:proofErr w:type="spellStart"/>
            <w:r w:rsidRPr="00443999">
              <w:rPr>
                <w:rFonts w:ascii="Arial" w:hAnsi="Arial" w:cs="Arial"/>
                <w:sz w:val="20"/>
                <w:szCs w:val="20"/>
              </w:rPr>
              <w:t>Ledezma</w:t>
            </w:r>
            <w:proofErr w:type="spellEnd"/>
          </w:p>
        </w:tc>
        <w:tc>
          <w:tcPr>
            <w:tcW w:w="2268" w:type="dxa"/>
          </w:tcPr>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Desarrollo económico y empleo</w:t>
            </w:r>
          </w:p>
          <w:p w:rsidR="00C82796" w:rsidRPr="00443999" w:rsidRDefault="00C82796" w:rsidP="00C82796">
            <w:pPr>
              <w:autoSpaceDE w:val="0"/>
              <w:autoSpaceDN w:val="0"/>
              <w:adjustRightInd w:val="0"/>
              <w:jc w:val="both"/>
              <w:rPr>
                <w:rFonts w:ascii="Arial" w:hAnsi="Arial" w:cs="Arial"/>
                <w:sz w:val="20"/>
                <w:szCs w:val="20"/>
              </w:rPr>
            </w:pPr>
            <w:r w:rsidRPr="00443999">
              <w:rPr>
                <w:rFonts w:ascii="Arial" w:hAnsi="Arial" w:cs="Arial"/>
                <w:sz w:val="20"/>
                <w:szCs w:val="20"/>
              </w:rPr>
              <w:t>Salud</w:t>
            </w:r>
          </w:p>
          <w:p w:rsidR="00C82796" w:rsidRPr="00443999" w:rsidRDefault="00C82796" w:rsidP="00C82796">
            <w:pPr>
              <w:jc w:val="both"/>
              <w:rPr>
                <w:rFonts w:ascii="Arial" w:hAnsi="Arial" w:cs="Arial"/>
                <w:sz w:val="20"/>
                <w:szCs w:val="20"/>
              </w:rPr>
            </w:pPr>
            <w:r w:rsidRPr="00443999">
              <w:rPr>
                <w:rFonts w:ascii="Arial" w:hAnsi="Arial" w:cs="Arial"/>
                <w:sz w:val="20"/>
                <w:szCs w:val="20"/>
              </w:rPr>
              <w:t>Educación y cultura</w:t>
            </w:r>
          </w:p>
        </w:tc>
        <w:tc>
          <w:tcPr>
            <w:tcW w:w="1418" w:type="dxa"/>
          </w:tcPr>
          <w:p w:rsidR="00C82796" w:rsidRPr="00443999" w:rsidRDefault="00C82796" w:rsidP="00C82796">
            <w:pPr>
              <w:autoSpaceDE w:val="0"/>
              <w:autoSpaceDN w:val="0"/>
              <w:adjustRightInd w:val="0"/>
              <w:rPr>
                <w:rFonts w:ascii="Arial" w:hAnsi="Arial" w:cs="Arial"/>
                <w:sz w:val="20"/>
                <w:szCs w:val="20"/>
              </w:rPr>
            </w:pPr>
            <w:r w:rsidRPr="00443999">
              <w:rPr>
                <w:rFonts w:ascii="Arial" w:hAnsi="Arial" w:cs="Arial"/>
                <w:sz w:val="20"/>
                <w:szCs w:val="20"/>
              </w:rPr>
              <w:t>PRI, PRD, PVEM,</w:t>
            </w:r>
          </w:p>
          <w:p w:rsidR="00C82796" w:rsidRPr="00443999" w:rsidRDefault="00C82796" w:rsidP="00C82796">
            <w:pPr>
              <w:rPr>
                <w:rFonts w:ascii="Arial" w:hAnsi="Arial" w:cs="Arial"/>
                <w:sz w:val="20"/>
                <w:szCs w:val="20"/>
              </w:rPr>
            </w:pPr>
            <w:r w:rsidRPr="00443999">
              <w:rPr>
                <w:rFonts w:ascii="Arial" w:hAnsi="Arial" w:cs="Arial"/>
                <w:sz w:val="20"/>
                <w:szCs w:val="20"/>
              </w:rPr>
              <w:t>PT, NA, MORENA.</w:t>
            </w:r>
          </w:p>
        </w:tc>
      </w:tr>
    </w:tbl>
    <w:p w:rsidR="00C82796" w:rsidRPr="00553AFD" w:rsidRDefault="00C82796" w:rsidP="00C82796">
      <w:pPr>
        <w:spacing w:line="360" w:lineRule="auto"/>
        <w:jc w:val="both"/>
        <w:rPr>
          <w:rFonts w:ascii="Arial" w:hAnsi="Arial" w:cs="Arial"/>
          <w:sz w:val="24"/>
          <w:szCs w:val="24"/>
        </w:rPr>
      </w:pPr>
    </w:p>
    <w:p w:rsidR="00C82796" w:rsidRPr="00D0064A" w:rsidRDefault="00C82796" w:rsidP="00D0064A">
      <w:pPr>
        <w:spacing w:line="360" w:lineRule="auto"/>
        <w:jc w:val="both"/>
        <w:rPr>
          <w:rFonts w:ascii="Arial" w:hAnsi="Arial" w:cs="Arial"/>
          <w:sz w:val="24"/>
          <w:szCs w:val="24"/>
        </w:rPr>
      </w:pPr>
      <w:r w:rsidRPr="00553AFD">
        <w:rPr>
          <w:rFonts w:ascii="Arial" w:hAnsi="Arial" w:cs="Arial"/>
          <w:sz w:val="24"/>
          <w:szCs w:val="24"/>
        </w:rPr>
        <w:t>En el interior del estado se celebraron siete debates coordinados por los C</w:t>
      </w:r>
      <w:r>
        <w:rPr>
          <w:rFonts w:ascii="Arial" w:hAnsi="Arial" w:cs="Arial"/>
          <w:sz w:val="24"/>
          <w:szCs w:val="24"/>
        </w:rPr>
        <w:t>onsejos Distritales respectivos y la Dirección Jurídica. La</w:t>
      </w:r>
      <w:r w:rsidRPr="00553AFD">
        <w:rPr>
          <w:rFonts w:ascii="Arial" w:hAnsi="Arial" w:cs="Arial"/>
          <w:sz w:val="24"/>
          <w:szCs w:val="24"/>
        </w:rPr>
        <w:t xml:space="preserve"> </w:t>
      </w:r>
      <w:r>
        <w:rPr>
          <w:rFonts w:ascii="Arial" w:hAnsi="Arial" w:cs="Arial"/>
          <w:sz w:val="24"/>
          <w:szCs w:val="24"/>
        </w:rPr>
        <w:t>D</w:t>
      </w:r>
      <w:r w:rsidRPr="00553AFD">
        <w:rPr>
          <w:rFonts w:ascii="Arial" w:hAnsi="Arial" w:cs="Arial"/>
          <w:sz w:val="24"/>
          <w:szCs w:val="24"/>
        </w:rPr>
        <w:t xml:space="preserve">irección de </w:t>
      </w:r>
      <w:r>
        <w:rPr>
          <w:rFonts w:ascii="Arial" w:hAnsi="Arial" w:cs="Arial"/>
          <w:sz w:val="24"/>
          <w:szCs w:val="24"/>
        </w:rPr>
        <w:t>P</w:t>
      </w:r>
      <w:r w:rsidRPr="00553AFD">
        <w:rPr>
          <w:rFonts w:ascii="Arial" w:hAnsi="Arial" w:cs="Arial"/>
          <w:sz w:val="24"/>
          <w:szCs w:val="24"/>
        </w:rPr>
        <w:t xml:space="preserve">rerrogativas auxilió en </w:t>
      </w:r>
      <w:r>
        <w:rPr>
          <w:rFonts w:ascii="Arial" w:hAnsi="Arial" w:cs="Arial"/>
          <w:sz w:val="24"/>
          <w:szCs w:val="24"/>
        </w:rPr>
        <w:t>algunos términos de</w:t>
      </w:r>
      <w:r w:rsidRPr="00553AFD">
        <w:rPr>
          <w:rFonts w:ascii="Arial" w:hAnsi="Arial" w:cs="Arial"/>
          <w:sz w:val="24"/>
          <w:szCs w:val="24"/>
        </w:rPr>
        <w:t xml:space="preserve"> logística</w:t>
      </w:r>
      <w:r w:rsidR="002C7A5C">
        <w:rPr>
          <w:rFonts w:ascii="Arial" w:hAnsi="Arial" w:cs="Arial"/>
          <w:sz w:val="24"/>
          <w:szCs w:val="24"/>
        </w:rPr>
        <w:t>.</w:t>
      </w:r>
    </w:p>
    <w:p w:rsidR="00C82796" w:rsidRPr="00E864FD" w:rsidRDefault="00C82796" w:rsidP="00C82796">
      <w:pPr>
        <w:autoSpaceDE w:val="0"/>
        <w:autoSpaceDN w:val="0"/>
        <w:adjustRightInd w:val="0"/>
        <w:spacing w:after="0" w:line="360" w:lineRule="auto"/>
        <w:jc w:val="both"/>
        <w:rPr>
          <w:rFonts w:ascii="Arial" w:hAnsi="Arial" w:cs="Arial"/>
          <w:b/>
        </w:rPr>
      </w:pPr>
      <w:r w:rsidRPr="00E864FD">
        <w:rPr>
          <w:rFonts w:ascii="Arial" w:hAnsi="Arial" w:cs="Arial"/>
          <w:b/>
        </w:rPr>
        <w:t>Aspectos de mejora</w:t>
      </w:r>
      <w:r>
        <w:rPr>
          <w:rFonts w:ascii="Arial" w:hAnsi="Arial" w:cs="Arial"/>
          <w:b/>
        </w:rPr>
        <w:t>.</w:t>
      </w:r>
    </w:p>
    <w:p w:rsidR="00C82796" w:rsidRDefault="00C82796" w:rsidP="00C82796">
      <w:pPr>
        <w:autoSpaceDE w:val="0"/>
        <w:autoSpaceDN w:val="0"/>
        <w:adjustRightInd w:val="0"/>
        <w:spacing w:after="0" w:line="360" w:lineRule="auto"/>
        <w:jc w:val="both"/>
        <w:rPr>
          <w:rFonts w:ascii="Arial" w:hAnsi="Arial" w:cs="Arial"/>
          <w:sz w:val="24"/>
          <w:szCs w:val="24"/>
        </w:rPr>
      </w:pPr>
      <w:r w:rsidRPr="002C2E7D">
        <w:rPr>
          <w:rFonts w:ascii="Arial" w:hAnsi="Arial" w:cs="Arial"/>
          <w:sz w:val="24"/>
          <w:szCs w:val="24"/>
        </w:rPr>
        <w:t xml:space="preserve">Es necesario considerar la creación de un manual de procedimientos para la realización de debates, ya que la carga de trabajo es considerable y el período para llevar a cabo los debates es muy corto. Lo anterior con el objetivo </w:t>
      </w:r>
      <w:r>
        <w:rPr>
          <w:rFonts w:ascii="Arial" w:hAnsi="Arial" w:cs="Arial"/>
          <w:sz w:val="24"/>
          <w:szCs w:val="24"/>
        </w:rPr>
        <w:t xml:space="preserve">de que </w:t>
      </w:r>
      <w:r w:rsidRPr="002C2E7D">
        <w:rPr>
          <w:rFonts w:ascii="Arial" w:hAnsi="Arial" w:cs="Arial"/>
          <w:sz w:val="24"/>
          <w:szCs w:val="24"/>
        </w:rPr>
        <w:t xml:space="preserve">los Consejos Distritales </w:t>
      </w:r>
      <w:r>
        <w:rPr>
          <w:rFonts w:ascii="Arial" w:hAnsi="Arial" w:cs="Arial"/>
          <w:sz w:val="24"/>
          <w:szCs w:val="24"/>
        </w:rPr>
        <w:t>organicen l</w:t>
      </w:r>
      <w:r w:rsidRPr="002C2E7D">
        <w:rPr>
          <w:rFonts w:ascii="Arial" w:hAnsi="Arial" w:cs="Arial"/>
          <w:sz w:val="24"/>
          <w:szCs w:val="24"/>
        </w:rPr>
        <w:t>os debates</w:t>
      </w:r>
      <w:r>
        <w:rPr>
          <w:rFonts w:ascii="Arial" w:hAnsi="Arial" w:cs="Arial"/>
          <w:sz w:val="24"/>
          <w:szCs w:val="24"/>
        </w:rPr>
        <w:t xml:space="preserve"> solicitados</w:t>
      </w:r>
      <w:r w:rsidRPr="002C2E7D">
        <w:rPr>
          <w:rFonts w:ascii="Arial" w:hAnsi="Arial" w:cs="Arial"/>
          <w:sz w:val="24"/>
          <w:szCs w:val="24"/>
        </w:rPr>
        <w:t xml:space="preserve"> </w:t>
      </w:r>
      <w:r>
        <w:rPr>
          <w:rFonts w:ascii="Arial" w:hAnsi="Arial" w:cs="Arial"/>
          <w:sz w:val="24"/>
          <w:szCs w:val="24"/>
        </w:rPr>
        <w:t xml:space="preserve">para su </w:t>
      </w:r>
      <w:r w:rsidRPr="002C2E7D">
        <w:rPr>
          <w:rFonts w:ascii="Arial" w:hAnsi="Arial" w:cs="Arial"/>
          <w:sz w:val="24"/>
          <w:szCs w:val="24"/>
        </w:rPr>
        <w:t>dist</w:t>
      </w:r>
      <w:r>
        <w:rPr>
          <w:rFonts w:ascii="Arial" w:hAnsi="Arial" w:cs="Arial"/>
          <w:sz w:val="24"/>
          <w:szCs w:val="24"/>
        </w:rPr>
        <w:t xml:space="preserve">rito </w:t>
      </w:r>
      <w:r w:rsidRPr="002C2E7D">
        <w:rPr>
          <w:rFonts w:ascii="Arial" w:hAnsi="Arial" w:cs="Arial"/>
          <w:sz w:val="24"/>
          <w:szCs w:val="24"/>
        </w:rPr>
        <w:t xml:space="preserve">y en su caso </w:t>
      </w:r>
      <w:r>
        <w:rPr>
          <w:rFonts w:ascii="Arial" w:hAnsi="Arial" w:cs="Arial"/>
          <w:sz w:val="24"/>
          <w:szCs w:val="24"/>
        </w:rPr>
        <w:t xml:space="preserve">los </w:t>
      </w:r>
      <w:r w:rsidRPr="002C2E7D">
        <w:rPr>
          <w:rFonts w:ascii="Arial" w:hAnsi="Arial" w:cs="Arial"/>
          <w:sz w:val="24"/>
          <w:szCs w:val="24"/>
        </w:rPr>
        <w:t>de los municipios pertenecientes a los mismos.</w:t>
      </w:r>
    </w:p>
    <w:p w:rsidR="00CA4DAD" w:rsidRPr="00CA4DAD" w:rsidRDefault="00CA4DAD" w:rsidP="00CA4DAD">
      <w:pPr>
        <w:spacing w:line="360" w:lineRule="auto"/>
        <w:jc w:val="both"/>
        <w:rPr>
          <w:rFonts w:ascii="Arial" w:hAnsi="Arial" w:cs="Arial"/>
          <w:b/>
          <w:sz w:val="24"/>
          <w:szCs w:val="24"/>
        </w:rPr>
      </w:pPr>
    </w:p>
    <w:tbl>
      <w:tblPr>
        <w:tblStyle w:val="Tablaconcuadrcula"/>
        <w:tblW w:w="0" w:type="auto"/>
        <w:shd w:val="clear" w:color="auto" w:fill="FFE599" w:themeFill="accent4" w:themeFillTint="66"/>
        <w:tblLook w:val="04A0"/>
      </w:tblPr>
      <w:tblGrid>
        <w:gridCol w:w="8978"/>
      </w:tblGrid>
      <w:tr w:rsidR="00CA4DAD" w:rsidRPr="00553AFD" w:rsidTr="001C11C4">
        <w:tc>
          <w:tcPr>
            <w:tcW w:w="89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34BC9"/>
          </w:tcPr>
          <w:p w:rsidR="00CA4DAD" w:rsidRPr="00553AFD" w:rsidRDefault="00CA4DAD" w:rsidP="008918C2">
            <w:pPr>
              <w:pStyle w:val="Ttulo2"/>
              <w:outlineLvl w:val="1"/>
              <w:rPr>
                <w:rFonts w:ascii="Arial" w:hAnsi="Arial" w:cs="Arial"/>
                <w:b/>
                <w:sz w:val="24"/>
                <w:szCs w:val="24"/>
              </w:rPr>
            </w:pPr>
            <w:bookmarkStart w:id="12" w:name="_Toc446076241"/>
            <w:r>
              <w:rPr>
                <w:rFonts w:ascii="Arial" w:hAnsi="Arial" w:cs="Arial"/>
                <w:b/>
                <w:color w:val="FFFFFF" w:themeColor="background1"/>
                <w:sz w:val="24"/>
                <w:szCs w:val="24"/>
              </w:rPr>
              <w:t xml:space="preserve">9. </w:t>
            </w:r>
            <w:r w:rsidRPr="00CA4DAD">
              <w:rPr>
                <w:rFonts w:ascii="Arial" w:hAnsi="Arial" w:cs="Arial"/>
                <w:b/>
                <w:color w:val="FFFFFF" w:themeColor="background1"/>
                <w:sz w:val="24"/>
                <w:szCs w:val="24"/>
              </w:rPr>
              <w:t>Apoyo en diversas actividades el día de la jornada electoral</w:t>
            </w:r>
            <w:r>
              <w:rPr>
                <w:rFonts w:ascii="Arial" w:hAnsi="Arial" w:cs="Arial"/>
                <w:b/>
                <w:color w:val="FFFFFF" w:themeColor="background1"/>
                <w:sz w:val="24"/>
                <w:szCs w:val="24"/>
              </w:rPr>
              <w:t xml:space="preserve"> y recepción de paquetes</w:t>
            </w:r>
            <w:r w:rsidRPr="00CA4DAD">
              <w:rPr>
                <w:rFonts w:ascii="Arial" w:hAnsi="Arial" w:cs="Arial"/>
                <w:b/>
                <w:color w:val="FFFFFF" w:themeColor="background1"/>
                <w:sz w:val="24"/>
                <w:szCs w:val="24"/>
              </w:rPr>
              <w:t>.</w:t>
            </w:r>
            <w:bookmarkEnd w:id="12"/>
          </w:p>
        </w:tc>
      </w:tr>
    </w:tbl>
    <w:p w:rsidR="00C82796" w:rsidRDefault="00C82796" w:rsidP="00C82796">
      <w:pPr>
        <w:spacing w:line="360" w:lineRule="auto"/>
        <w:jc w:val="both"/>
        <w:rPr>
          <w:rFonts w:ascii="Arial" w:hAnsi="Arial" w:cs="Arial"/>
          <w:sz w:val="24"/>
          <w:szCs w:val="24"/>
        </w:rPr>
      </w:pPr>
    </w:p>
    <w:p w:rsidR="00C82796" w:rsidRDefault="00A94D70" w:rsidP="00C82796">
      <w:pPr>
        <w:jc w:val="both"/>
        <w:rPr>
          <w:rFonts w:ascii="Arial" w:hAnsi="Arial" w:cs="Arial"/>
          <w:b/>
          <w:sz w:val="24"/>
          <w:szCs w:val="24"/>
        </w:rPr>
      </w:pPr>
      <w:r>
        <w:rPr>
          <w:rFonts w:ascii="Arial" w:hAnsi="Arial" w:cs="Arial"/>
          <w:b/>
          <w:sz w:val="24"/>
          <w:szCs w:val="24"/>
        </w:rPr>
        <w:t xml:space="preserve">9.1. </w:t>
      </w:r>
      <w:r w:rsidR="00C82796" w:rsidRPr="006F3559">
        <w:rPr>
          <w:rFonts w:ascii="Arial" w:hAnsi="Arial" w:cs="Arial"/>
          <w:b/>
          <w:sz w:val="24"/>
          <w:szCs w:val="24"/>
        </w:rPr>
        <w:t xml:space="preserve">Jornada Electoral </w:t>
      </w:r>
    </w:p>
    <w:tbl>
      <w:tblPr>
        <w:tblStyle w:val="Tablaconcuadrcula"/>
        <w:tblW w:w="0" w:type="auto"/>
        <w:tblLook w:val="04A0"/>
      </w:tblPr>
      <w:tblGrid>
        <w:gridCol w:w="2992"/>
        <w:gridCol w:w="2993"/>
        <w:gridCol w:w="2993"/>
      </w:tblGrid>
      <w:tr w:rsidR="00C82796" w:rsidRPr="003C7F2D" w:rsidTr="00C82796">
        <w:tc>
          <w:tcPr>
            <w:tcW w:w="2992" w:type="dxa"/>
            <w:shd w:val="clear" w:color="auto" w:fill="FFFFFF" w:themeFill="background1"/>
          </w:tcPr>
          <w:p w:rsidR="00C82796" w:rsidRPr="003C7F2D" w:rsidRDefault="00C82796" w:rsidP="00CA4DAD">
            <w:pPr>
              <w:rPr>
                <w:rFonts w:ascii="Arial" w:hAnsi="Arial" w:cs="Arial"/>
                <w:b/>
                <w:sz w:val="24"/>
                <w:szCs w:val="24"/>
              </w:rPr>
            </w:pPr>
            <w:r w:rsidRPr="003C7F2D">
              <w:rPr>
                <w:rFonts w:ascii="Arial" w:hAnsi="Arial" w:cs="Arial"/>
                <w:b/>
                <w:sz w:val="24"/>
                <w:szCs w:val="24"/>
              </w:rPr>
              <w:t>Fecha de inicio</w:t>
            </w:r>
          </w:p>
        </w:tc>
        <w:tc>
          <w:tcPr>
            <w:tcW w:w="2993" w:type="dxa"/>
            <w:shd w:val="clear" w:color="auto" w:fill="FFFFFF" w:themeFill="background1"/>
          </w:tcPr>
          <w:p w:rsidR="00C82796" w:rsidRPr="003C7F2D" w:rsidRDefault="00C82796" w:rsidP="00CA4DAD">
            <w:pPr>
              <w:rPr>
                <w:rFonts w:ascii="Arial" w:hAnsi="Arial" w:cs="Arial"/>
                <w:b/>
                <w:sz w:val="24"/>
                <w:szCs w:val="24"/>
              </w:rPr>
            </w:pPr>
            <w:r w:rsidRPr="003C7F2D">
              <w:rPr>
                <w:rFonts w:ascii="Arial" w:hAnsi="Arial" w:cs="Arial"/>
                <w:b/>
                <w:sz w:val="24"/>
                <w:szCs w:val="24"/>
              </w:rPr>
              <w:t>Fecha de término</w:t>
            </w:r>
          </w:p>
        </w:tc>
        <w:tc>
          <w:tcPr>
            <w:tcW w:w="2993" w:type="dxa"/>
            <w:shd w:val="clear" w:color="auto" w:fill="FFFFFF" w:themeFill="background1"/>
          </w:tcPr>
          <w:p w:rsidR="00C82796" w:rsidRPr="003C7F2D" w:rsidRDefault="00C82796" w:rsidP="00CA4DAD">
            <w:pPr>
              <w:rPr>
                <w:rFonts w:ascii="Arial" w:hAnsi="Arial" w:cs="Arial"/>
                <w:b/>
                <w:sz w:val="24"/>
                <w:szCs w:val="24"/>
              </w:rPr>
            </w:pPr>
            <w:r w:rsidRPr="003C7F2D">
              <w:rPr>
                <w:rFonts w:ascii="Arial" w:hAnsi="Arial" w:cs="Arial"/>
                <w:b/>
                <w:sz w:val="24"/>
                <w:szCs w:val="24"/>
              </w:rPr>
              <w:t>Meta</w:t>
            </w:r>
          </w:p>
        </w:tc>
      </w:tr>
      <w:tr w:rsidR="00C82796" w:rsidRPr="003C7F2D" w:rsidTr="00C82796">
        <w:tc>
          <w:tcPr>
            <w:tcW w:w="2992" w:type="dxa"/>
          </w:tcPr>
          <w:p w:rsidR="00C82796" w:rsidRPr="003C7F2D" w:rsidRDefault="00CA4DAD" w:rsidP="00CA4DAD">
            <w:pP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3C7F2D">
              <w:rPr>
                <w:rFonts w:ascii="Arial" w:hAnsi="Arial" w:cs="Arial"/>
                <w:sz w:val="24"/>
                <w:szCs w:val="24"/>
              </w:rPr>
              <w:t xml:space="preserve"> 2015</w:t>
            </w:r>
          </w:p>
        </w:tc>
        <w:tc>
          <w:tcPr>
            <w:tcW w:w="2993" w:type="dxa"/>
          </w:tcPr>
          <w:p w:rsidR="00C82796" w:rsidRPr="003C7F2D" w:rsidRDefault="00CA4DAD" w:rsidP="00CA4DAD">
            <w:pP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3C7F2D">
              <w:rPr>
                <w:rFonts w:ascii="Arial" w:hAnsi="Arial" w:cs="Arial"/>
                <w:sz w:val="24"/>
                <w:szCs w:val="24"/>
              </w:rPr>
              <w:t xml:space="preserve"> 2015</w:t>
            </w:r>
          </w:p>
        </w:tc>
        <w:tc>
          <w:tcPr>
            <w:tcW w:w="2993" w:type="dxa"/>
          </w:tcPr>
          <w:p w:rsidR="00C82796" w:rsidRPr="003C7F2D" w:rsidRDefault="00C82796" w:rsidP="00CA4DAD">
            <w:pPr>
              <w:rPr>
                <w:rFonts w:ascii="Arial" w:hAnsi="Arial" w:cs="Arial"/>
                <w:sz w:val="24"/>
                <w:szCs w:val="24"/>
              </w:rPr>
            </w:pPr>
            <w:r w:rsidRPr="003C7F2D">
              <w:rPr>
                <w:rFonts w:ascii="Arial" w:hAnsi="Arial" w:cs="Arial"/>
                <w:sz w:val="24"/>
                <w:szCs w:val="24"/>
              </w:rPr>
              <w:t>100%</w:t>
            </w:r>
          </w:p>
        </w:tc>
      </w:tr>
    </w:tbl>
    <w:p w:rsidR="00C82796" w:rsidRPr="006F3559" w:rsidRDefault="00C82796" w:rsidP="00C82796">
      <w:pPr>
        <w:jc w:val="both"/>
        <w:rPr>
          <w:rFonts w:ascii="Arial" w:hAnsi="Arial" w:cs="Arial"/>
          <w:b/>
          <w:sz w:val="24"/>
          <w:szCs w:val="24"/>
        </w:rPr>
      </w:pPr>
    </w:p>
    <w:p w:rsidR="00CA4DAD" w:rsidRDefault="00C82796" w:rsidP="00B35268">
      <w:pPr>
        <w:spacing w:line="360" w:lineRule="auto"/>
        <w:jc w:val="both"/>
        <w:rPr>
          <w:rFonts w:ascii="Arial" w:hAnsi="Arial" w:cs="Arial"/>
          <w:sz w:val="24"/>
          <w:szCs w:val="24"/>
        </w:rPr>
      </w:pPr>
      <w:r>
        <w:rPr>
          <w:rFonts w:ascii="Arial" w:hAnsi="Arial" w:cs="Arial"/>
          <w:sz w:val="24"/>
          <w:szCs w:val="24"/>
        </w:rPr>
        <w:t>El día de la Jornada Electoral</w:t>
      </w:r>
      <w:r w:rsidR="00CA4DAD">
        <w:rPr>
          <w:rFonts w:ascii="Arial" w:hAnsi="Arial" w:cs="Arial"/>
          <w:sz w:val="24"/>
          <w:szCs w:val="24"/>
        </w:rPr>
        <w:t xml:space="preserve"> </w:t>
      </w:r>
      <w:r>
        <w:rPr>
          <w:rFonts w:ascii="Arial" w:hAnsi="Arial" w:cs="Arial"/>
          <w:sz w:val="24"/>
          <w:szCs w:val="24"/>
        </w:rPr>
        <w:t xml:space="preserve">personal </w:t>
      </w:r>
      <w:r w:rsidR="00CA4DAD">
        <w:rPr>
          <w:rFonts w:ascii="Arial" w:hAnsi="Arial" w:cs="Arial"/>
          <w:sz w:val="24"/>
          <w:szCs w:val="24"/>
        </w:rPr>
        <w:t xml:space="preserve">de </w:t>
      </w:r>
      <w:r>
        <w:rPr>
          <w:rFonts w:ascii="Arial" w:hAnsi="Arial" w:cs="Arial"/>
          <w:sz w:val="24"/>
          <w:szCs w:val="24"/>
        </w:rPr>
        <w:t xml:space="preserve">la Dirección de Prerrogativas </w:t>
      </w:r>
      <w:r w:rsidRPr="00624479">
        <w:rPr>
          <w:rFonts w:ascii="Arial" w:hAnsi="Arial" w:cs="Arial"/>
          <w:sz w:val="24"/>
          <w:szCs w:val="24"/>
        </w:rPr>
        <w:t>acudió a la transmisión especial</w:t>
      </w:r>
      <w:r>
        <w:rPr>
          <w:rFonts w:ascii="Arial" w:hAnsi="Arial" w:cs="Arial"/>
          <w:sz w:val="24"/>
          <w:szCs w:val="24"/>
        </w:rPr>
        <w:t xml:space="preserve"> en la estación de radio</w:t>
      </w:r>
      <w:r w:rsidRPr="00624479">
        <w:rPr>
          <w:rFonts w:ascii="Arial" w:hAnsi="Arial" w:cs="Arial"/>
          <w:sz w:val="24"/>
          <w:szCs w:val="24"/>
        </w:rPr>
        <w:t xml:space="preserve"> Zona 3 noticias</w:t>
      </w:r>
      <w:r>
        <w:rPr>
          <w:rFonts w:ascii="Arial" w:hAnsi="Arial" w:cs="Arial"/>
          <w:sz w:val="24"/>
          <w:szCs w:val="24"/>
        </w:rPr>
        <w:t xml:space="preserve"> 91.5</w:t>
      </w:r>
      <w:r w:rsidRPr="00624479">
        <w:rPr>
          <w:rFonts w:ascii="Arial" w:hAnsi="Arial" w:cs="Arial"/>
          <w:sz w:val="24"/>
          <w:szCs w:val="24"/>
        </w:rPr>
        <w:t>,</w:t>
      </w:r>
      <w:r w:rsidR="00CA4DAD">
        <w:rPr>
          <w:rFonts w:ascii="Arial" w:hAnsi="Arial" w:cs="Arial"/>
          <w:sz w:val="24"/>
          <w:szCs w:val="24"/>
        </w:rPr>
        <w:t xml:space="preserve"> </w:t>
      </w:r>
      <w:r>
        <w:rPr>
          <w:rFonts w:ascii="Arial" w:hAnsi="Arial" w:cs="Arial"/>
          <w:sz w:val="24"/>
          <w:szCs w:val="24"/>
        </w:rPr>
        <w:t xml:space="preserve">de las 08:00 </w:t>
      </w:r>
      <w:r w:rsidR="00CA4DAD">
        <w:rPr>
          <w:rFonts w:ascii="Arial" w:hAnsi="Arial" w:cs="Arial"/>
          <w:sz w:val="24"/>
          <w:szCs w:val="24"/>
        </w:rPr>
        <w:t xml:space="preserve">horas </w:t>
      </w:r>
      <w:r>
        <w:rPr>
          <w:rFonts w:ascii="Arial" w:hAnsi="Arial" w:cs="Arial"/>
          <w:sz w:val="24"/>
          <w:szCs w:val="24"/>
        </w:rPr>
        <w:t>hasta las 2</w:t>
      </w:r>
      <w:r w:rsidR="00CA4DAD">
        <w:rPr>
          <w:rFonts w:ascii="Arial" w:hAnsi="Arial" w:cs="Arial"/>
          <w:sz w:val="24"/>
          <w:szCs w:val="24"/>
        </w:rPr>
        <w:t>2</w:t>
      </w:r>
      <w:r w:rsidRPr="00624479">
        <w:rPr>
          <w:rFonts w:ascii="Arial" w:hAnsi="Arial" w:cs="Arial"/>
          <w:sz w:val="24"/>
          <w:szCs w:val="24"/>
        </w:rPr>
        <w:t xml:space="preserve">:00 </w:t>
      </w:r>
      <w:r>
        <w:rPr>
          <w:rFonts w:ascii="Arial" w:hAnsi="Arial" w:cs="Arial"/>
          <w:sz w:val="24"/>
          <w:szCs w:val="24"/>
        </w:rPr>
        <w:t>h</w:t>
      </w:r>
      <w:r w:rsidR="00CA4DAD">
        <w:rPr>
          <w:rFonts w:ascii="Arial" w:hAnsi="Arial" w:cs="Arial"/>
          <w:sz w:val="24"/>
          <w:szCs w:val="24"/>
        </w:rPr>
        <w:t>o</w:t>
      </w:r>
      <w:r>
        <w:rPr>
          <w:rFonts w:ascii="Arial" w:hAnsi="Arial" w:cs="Arial"/>
          <w:sz w:val="24"/>
          <w:szCs w:val="24"/>
        </w:rPr>
        <w:t>r</w:t>
      </w:r>
      <w:r w:rsidR="00CA4DAD">
        <w:rPr>
          <w:rFonts w:ascii="Arial" w:hAnsi="Arial" w:cs="Arial"/>
          <w:sz w:val="24"/>
          <w:szCs w:val="24"/>
        </w:rPr>
        <w:t>a</w:t>
      </w:r>
      <w:r>
        <w:rPr>
          <w:rFonts w:ascii="Arial" w:hAnsi="Arial" w:cs="Arial"/>
          <w:sz w:val="24"/>
          <w:szCs w:val="24"/>
        </w:rPr>
        <w:t>s</w:t>
      </w:r>
      <w:r w:rsidR="00CA4DAD">
        <w:rPr>
          <w:rFonts w:ascii="Arial" w:hAnsi="Arial" w:cs="Arial"/>
          <w:sz w:val="24"/>
          <w:szCs w:val="24"/>
        </w:rPr>
        <w:t>. S</w:t>
      </w:r>
      <w:r>
        <w:rPr>
          <w:rFonts w:ascii="Arial" w:hAnsi="Arial" w:cs="Arial"/>
          <w:sz w:val="24"/>
          <w:szCs w:val="24"/>
        </w:rPr>
        <w:t xml:space="preserve">e </w:t>
      </w:r>
      <w:r w:rsidR="00CA4DAD">
        <w:rPr>
          <w:rFonts w:ascii="Arial" w:hAnsi="Arial" w:cs="Arial"/>
          <w:sz w:val="24"/>
          <w:szCs w:val="24"/>
        </w:rPr>
        <w:t>participó</w:t>
      </w:r>
      <w:r>
        <w:rPr>
          <w:rFonts w:ascii="Arial" w:hAnsi="Arial" w:cs="Arial"/>
          <w:sz w:val="24"/>
          <w:szCs w:val="24"/>
        </w:rPr>
        <w:t xml:space="preserve"> </w:t>
      </w:r>
      <w:r w:rsidRPr="00624479">
        <w:rPr>
          <w:rFonts w:ascii="Arial" w:hAnsi="Arial" w:cs="Arial"/>
          <w:sz w:val="24"/>
          <w:szCs w:val="24"/>
        </w:rPr>
        <w:t>en 3 programas</w:t>
      </w:r>
      <w:r>
        <w:rPr>
          <w:rFonts w:ascii="Arial" w:hAnsi="Arial" w:cs="Arial"/>
          <w:sz w:val="24"/>
          <w:szCs w:val="24"/>
        </w:rPr>
        <w:t xml:space="preserve"> de radio,</w:t>
      </w:r>
      <w:r w:rsidRPr="00624479">
        <w:rPr>
          <w:rFonts w:ascii="Arial" w:hAnsi="Arial" w:cs="Arial"/>
          <w:sz w:val="24"/>
          <w:szCs w:val="24"/>
        </w:rPr>
        <w:t xml:space="preserve"> informando </w:t>
      </w:r>
      <w:r>
        <w:rPr>
          <w:rFonts w:ascii="Arial" w:hAnsi="Arial" w:cs="Arial"/>
          <w:sz w:val="24"/>
          <w:szCs w:val="24"/>
        </w:rPr>
        <w:t xml:space="preserve">y aclarando dudas del auditorio </w:t>
      </w:r>
      <w:r w:rsidR="00CA4DAD">
        <w:rPr>
          <w:rFonts w:ascii="Arial" w:hAnsi="Arial" w:cs="Arial"/>
          <w:sz w:val="24"/>
          <w:szCs w:val="24"/>
        </w:rPr>
        <w:t>respecto de</w:t>
      </w:r>
      <w:r w:rsidRPr="00624479">
        <w:rPr>
          <w:rFonts w:ascii="Arial" w:hAnsi="Arial" w:cs="Arial"/>
          <w:sz w:val="24"/>
          <w:szCs w:val="24"/>
        </w:rPr>
        <w:t xml:space="preserve"> la instalación </w:t>
      </w:r>
      <w:r>
        <w:rPr>
          <w:rFonts w:ascii="Arial" w:hAnsi="Arial" w:cs="Arial"/>
          <w:sz w:val="24"/>
          <w:szCs w:val="24"/>
        </w:rPr>
        <w:t>y</w:t>
      </w:r>
      <w:r w:rsidRPr="00624479">
        <w:rPr>
          <w:rFonts w:ascii="Arial" w:hAnsi="Arial" w:cs="Arial"/>
          <w:sz w:val="24"/>
          <w:szCs w:val="24"/>
        </w:rPr>
        <w:t xml:space="preserve"> ubicación de casillas, financiamiento a partidos políticos y candidatos indep</w:t>
      </w:r>
      <w:r w:rsidR="00A94D70">
        <w:rPr>
          <w:rFonts w:ascii="Arial" w:hAnsi="Arial" w:cs="Arial"/>
          <w:sz w:val="24"/>
          <w:szCs w:val="24"/>
        </w:rPr>
        <w:t xml:space="preserve">endientes, clausura de casillas y avances de </w:t>
      </w:r>
      <w:r w:rsidRPr="00624479">
        <w:rPr>
          <w:rFonts w:ascii="Arial" w:hAnsi="Arial" w:cs="Arial"/>
          <w:sz w:val="24"/>
          <w:szCs w:val="24"/>
        </w:rPr>
        <w:t xml:space="preserve">resultados </w:t>
      </w:r>
      <w:r>
        <w:rPr>
          <w:rFonts w:ascii="Arial" w:hAnsi="Arial" w:cs="Arial"/>
          <w:sz w:val="24"/>
          <w:szCs w:val="24"/>
        </w:rPr>
        <w:t xml:space="preserve">electorales </w:t>
      </w:r>
      <w:r w:rsidRPr="00624479">
        <w:rPr>
          <w:rFonts w:ascii="Arial" w:hAnsi="Arial" w:cs="Arial"/>
          <w:sz w:val="24"/>
          <w:szCs w:val="24"/>
        </w:rPr>
        <w:t>preliminares</w:t>
      </w:r>
      <w:r w:rsidR="00CA4DAD">
        <w:rPr>
          <w:rFonts w:ascii="Arial" w:hAnsi="Arial" w:cs="Arial"/>
          <w:sz w:val="24"/>
          <w:szCs w:val="24"/>
        </w:rPr>
        <w:t>.</w:t>
      </w:r>
    </w:p>
    <w:p w:rsidR="008D2A0A" w:rsidRDefault="008D2A0A" w:rsidP="00B35268">
      <w:pPr>
        <w:spacing w:line="360" w:lineRule="auto"/>
        <w:jc w:val="both"/>
        <w:rPr>
          <w:rFonts w:ascii="Arial" w:hAnsi="Arial" w:cs="Arial"/>
          <w:sz w:val="24"/>
          <w:szCs w:val="24"/>
        </w:rPr>
      </w:pPr>
    </w:p>
    <w:p w:rsidR="00C82796" w:rsidRPr="00A94D70" w:rsidRDefault="00A94D70" w:rsidP="00B35268">
      <w:pPr>
        <w:spacing w:line="360" w:lineRule="auto"/>
        <w:jc w:val="center"/>
        <w:rPr>
          <w:rFonts w:ascii="Arial" w:hAnsi="Arial" w:cs="Arial"/>
          <w:b/>
          <w:sz w:val="24"/>
          <w:szCs w:val="24"/>
        </w:rPr>
      </w:pPr>
      <w:r w:rsidRPr="00A94D70">
        <w:rPr>
          <w:rFonts w:ascii="Arial" w:hAnsi="Arial" w:cs="Arial"/>
          <w:b/>
          <w:sz w:val="24"/>
          <w:szCs w:val="24"/>
        </w:rPr>
        <w:lastRenderedPageBreak/>
        <w:t>Participaci</w:t>
      </w:r>
      <w:r>
        <w:rPr>
          <w:rFonts w:ascii="Arial" w:hAnsi="Arial" w:cs="Arial"/>
          <w:b/>
          <w:sz w:val="24"/>
          <w:szCs w:val="24"/>
        </w:rPr>
        <w:t>ón en</w:t>
      </w:r>
      <w:r w:rsidRPr="00A94D70">
        <w:rPr>
          <w:rFonts w:ascii="Arial" w:hAnsi="Arial" w:cs="Arial"/>
          <w:b/>
          <w:sz w:val="24"/>
          <w:szCs w:val="24"/>
        </w:rPr>
        <w:t xml:space="preserve"> los programas de radio.</w:t>
      </w:r>
    </w:p>
    <w:tbl>
      <w:tblPr>
        <w:tblStyle w:val="Tablaconcuadrcula"/>
        <w:tblW w:w="0" w:type="auto"/>
        <w:tblInd w:w="108" w:type="dxa"/>
        <w:tblLook w:val="04A0"/>
      </w:tblPr>
      <w:tblGrid>
        <w:gridCol w:w="5143"/>
        <w:gridCol w:w="3538"/>
      </w:tblGrid>
      <w:tr w:rsidR="00C82796" w:rsidTr="00A94D70">
        <w:trPr>
          <w:trHeight w:val="268"/>
        </w:trPr>
        <w:tc>
          <w:tcPr>
            <w:tcW w:w="5143" w:type="dxa"/>
          </w:tcPr>
          <w:p w:rsidR="00C82796" w:rsidRPr="00A94D70" w:rsidRDefault="00C82796" w:rsidP="00A94D70">
            <w:pPr>
              <w:jc w:val="center"/>
              <w:rPr>
                <w:rFonts w:ascii="Arial" w:hAnsi="Arial" w:cs="Arial"/>
                <w:b/>
                <w:sz w:val="20"/>
                <w:szCs w:val="20"/>
              </w:rPr>
            </w:pPr>
            <w:r w:rsidRPr="00A94D70">
              <w:rPr>
                <w:rFonts w:ascii="Arial" w:hAnsi="Arial" w:cs="Arial"/>
                <w:b/>
                <w:sz w:val="20"/>
                <w:szCs w:val="20"/>
              </w:rPr>
              <w:t>Noticiero</w:t>
            </w:r>
          </w:p>
        </w:tc>
        <w:tc>
          <w:tcPr>
            <w:tcW w:w="3538" w:type="dxa"/>
          </w:tcPr>
          <w:p w:rsidR="00C82796" w:rsidRPr="00A94D70" w:rsidRDefault="00C82796" w:rsidP="00A94D70">
            <w:pPr>
              <w:jc w:val="center"/>
              <w:rPr>
                <w:rFonts w:ascii="Arial" w:hAnsi="Arial" w:cs="Arial"/>
                <w:b/>
                <w:sz w:val="20"/>
                <w:szCs w:val="20"/>
              </w:rPr>
            </w:pPr>
            <w:r w:rsidRPr="00A94D70">
              <w:rPr>
                <w:rFonts w:ascii="Arial" w:hAnsi="Arial" w:cs="Arial"/>
                <w:b/>
                <w:sz w:val="20"/>
                <w:szCs w:val="20"/>
              </w:rPr>
              <w:t>Horario</w:t>
            </w:r>
          </w:p>
        </w:tc>
      </w:tr>
      <w:tr w:rsidR="00C82796" w:rsidTr="00A94D70">
        <w:trPr>
          <w:trHeight w:val="268"/>
        </w:trPr>
        <w:tc>
          <w:tcPr>
            <w:tcW w:w="5143"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Noticias 1ra emisión</w:t>
            </w:r>
          </w:p>
        </w:tc>
        <w:tc>
          <w:tcPr>
            <w:tcW w:w="3538"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08:00 a 12:00</w:t>
            </w:r>
          </w:p>
        </w:tc>
      </w:tr>
      <w:tr w:rsidR="00C82796" w:rsidTr="00A94D70">
        <w:trPr>
          <w:trHeight w:val="255"/>
        </w:trPr>
        <w:tc>
          <w:tcPr>
            <w:tcW w:w="5143"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Cara a cara</w:t>
            </w:r>
          </w:p>
        </w:tc>
        <w:tc>
          <w:tcPr>
            <w:tcW w:w="3538"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14:00 a 16:00</w:t>
            </w:r>
          </w:p>
        </w:tc>
      </w:tr>
      <w:tr w:rsidR="00C82796" w:rsidTr="00A94D70">
        <w:trPr>
          <w:trHeight w:val="268"/>
        </w:trPr>
        <w:tc>
          <w:tcPr>
            <w:tcW w:w="5143"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Zona de análisis</w:t>
            </w:r>
          </w:p>
        </w:tc>
        <w:tc>
          <w:tcPr>
            <w:tcW w:w="3538" w:type="dxa"/>
          </w:tcPr>
          <w:p w:rsidR="00C82796" w:rsidRPr="002316E8" w:rsidRDefault="00C82796" w:rsidP="00A94D70">
            <w:pPr>
              <w:jc w:val="center"/>
              <w:rPr>
                <w:rFonts w:ascii="Arial" w:hAnsi="Arial" w:cs="Arial"/>
                <w:sz w:val="20"/>
                <w:szCs w:val="20"/>
              </w:rPr>
            </w:pPr>
            <w:r w:rsidRPr="002316E8">
              <w:rPr>
                <w:rFonts w:ascii="Arial" w:hAnsi="Arial" w:cs="Arial"/>
                <w:sz w:val="20"/>
                <w:szCs w:val="20"/>
              </w:rPr>
              <w:t>18:00 a 2</w:t>
            </w:r>
            <w:r w:rsidR="00A94D70">
              <w:rPr>
                <w:rFonts w:ascii="Arial" w:hAnsi="Arial" w:cs="Arial"/>
                <w:sz w:val="20"/>
                <w:szCs w:val="20"/>
              </w:rPr>
              <w:t>2</w:t>
            </w:r>
            <w:r w:rsidRPr="002316E8">
              <w:rPr>
                <w:rFonts w:ascii="Arial" w:hAnsi="Arial" w:cs="Arial"/>
                <w:sz w:val="20"/>
                <w:szCs w:val="20"/>
              </w:rPr>
              <w:t>:00</w:t>
            </w:r>
          </w:p>
        </w:tc>
      </w:tr>
    </w:tbl>
    <w:p w:rsidR="00C82796" w:rsidRDefault="00C82796" w:rsidP="00C82796">
      <w:pPr>
        <w:jc w:val="both"/>
        <w:rPr>
          <w:rFonts w:ascii="Arial" w:hAnsi="Arial" w:cs="Arial"/>
          <w:sz w:val="24"/>
          <w:szCs w:val="24"/>
        </w:rPr>
      </w:pPr>
    </w:p>
    <w:p w:rsidR="00A94D70" w:rsidRDefault="00C82796" w:rsidP="00B35268">
      <w:pPr>
        <w:spacing w:line="360" w:lineRule="auto"/>
        <w:jc w:val="both"/>
        <w:rPr>
          <w:rFonts w:ascii="Arial" w:hAnsi="Arial" w:cs="Arial"/>
          <w:sz w:val="24"/>
          <w:szCs w:val="24"/>
        </w:rPr>
      </w:pPr>
      <w:r>
        <w:rPr>
          <w:rFonts w:ascii="Arial" w:hAnsi="Arial" w:cs="Arial"/>
          <w:sz w:val="24"/>
          <w:szCs w:val="24"/>
        </w:rPr>
        <w:t>Asimismo el resto del personal de la D</w:t>
      </w:r>
      <w:r w:rsidRPr="00624479">
        <w:rPr>
          <w:rFonts w:ascii="Arial" w:hAnsi="Arial" w:cs="Arial"/>
          <w:sz w:val="24"/>
          <w:szCs w:val="24"/>
        </w:rPr>
        <w:t xml:space="preserve">irección </w:t>
      </w:r>
      <w:r>
        <w:rPr>
          <w:rFonts w:ascii="Arial" w:hAnsi="Arial" w:cs="Arial"/>
          <w:sz w:val="24"/>
          <w:szCs w:val="24"/>
        </w:rPr>
        <w:t>apoy</w:t>
      </w:r>
      <w:r w:rsidR="00A94D70">
        <w:rPr>
          <w:rFonts w:ascii="Arial" w:hAnsi="Arial" w:cs="Arial"/>
          <w:sz w:val="24"/>
          <w:szCs w:val="24"/>
        </w:rPr>
        <w:t>ó</w:t>
      </w:r>
      <w:r>
        <w:rPr>
          <w:rFonts w:ascii="Arial" w:hAnsi="Arial" w:cs="Arial"/>
          <w:sz w:val="24"/>
          <w:szCs w:val="24"/>
        </w:rPr>
        <w:t xml:space="preserve"> en actividades de protocolo y logística en particular atendiendo el </w:t>
      </w:r>
      <w:r w:rsidR="00A94D70">
        <w:rPr>
          <w:rFonts w:ascii="Arial" w:hAnsi="Arial" w:cs="Arial"/>
          <w:sz w:val="24"/>
          <w:szCs w:val="24"/>
        </w:rPr>
        <w:t>“</w:t>
      </w:r>
      <w:proofErr w:type="spellStart"/>
      <w:r>
        <w:rPr>
          <w:rFonts w:ascii="Arial" w:hAnsi="Arial" w:cs="Arial"/>
          <w:sz w:val="24"/>
          <w:szCs w:val="24"/>
        </w:rPr>
        <w:t>call</w:t>
      </w:r>
      <w:proofErr w:type="spellEnd"/>
      <w:r>
        <w:rPr>
          <w:rFonts w:ascii="Arial" w:hAnsi="Arial" w:cs="Arial"/>
          <w:sz w:val="24"/>
          <w:szCs w:val="24"/>
        </w:rPr>
        <w:t xml:space="preserve"> center</w:t>
      </w:r>
      <w:r w:rsidR="00A94D70">
        <w:rPr>
          <w:rFonts w:ascii="Arial" w:hAnsi="Arial" w:cs="Arial"/>
          <w:sz w:val="24"/>
          <w:szCs w:val="24"/>
        </w:rPr>
        <w:t>”</w:t>
      </w:r>
      <w:r w:rsidR="00702843">
        <w:rPr>
          <w:rFonts w:ascii="Arial" w:hAnsi="Arial" w:cs="Arial"/>
          <w:sz w:val="24"/>
          <w:szCs w:val="24"/>
        </w:rPr>
        <w:t>.</w:t>
      </w:r>
      <w:r>
        <w:rPr>
          <w:rFonts w:ascii="Arial" w:hAnsi="Arial" w:cs="Arial"/>
          <w:sz w:val="24"/>
          <w:szCs w:val="24"/>
        </w:rPr>
        <w:t xml:space="preserve"> </w:t>
      </w:r>
    </w:p>
    <w:p w:rsidR="00C82796" w:rsidRDefault="00A94D70" w:rsidP="00B35268">
      <w:pPr>
        <w:spacing w:line="360" w:lineRule="auto"/>
        <w:jc w:val="both"/>
        <w:rPr>
          <w:rFonts w:ascii="Arial" w:hAnsi="Arial" w:cs="Arial"/>
          <w:b/>
          <w:sz w:val="24"/>
          <w:szCs w:val="24"/>
        </w:rPr>
      </w:pPr>
      <w:r>
        <w:rPr>
          <w:rFonts w:ascii="Arial" w:hAnsi="Arial" w:cs="Arial"/>
          <w:b/>
          <w:sz w:val="24"/>
          <w:szCs w:val="24"/>
        </w:rPr>
        <w:t xml:space="preserve">9.2. </w:t>
      </w:r>
      <w:r w:rsidR="00C82796" w:rsidRPr="00671078">
        <w:rPr>
          <w:rFonts w:ascii="Arial" w:hAnsi="Arial" w:cs="Arial"/>
          <w:b/>
          <w:sz w:val="24"/>
          <w:szCs w:val="24"/>
        </w:rPr>
        <w:t>Recepción de paquetes electorales</w:t>
      </w:r>
      <w:r w:rsidR="00C82796">
        <w:rPr>
          <w:rFonts w:ascii="Arial" w:hAnsi="Arial" w:cs="Arial"/>
          <w:b/>
          <w:sz w:val="24"/>
          <w:szCs w:val="24"/>
        </w:rPr>
        <w:t>.</w:t>
      </w:r>
      <w:r w:rsidR="00C82796" w:rsidRPr="00671078">
        <w:rPr>
          <w:rFonts w:ascii="Arial" w:hAnsi="Arial" w:cs="Arial"/>
          <w:b/>
          <w:sz w:val="24"/>
          <w:szCs w:val="24"/>
        </w:rPr>
        <w:t xml:space="preserve"> </w:t>
      </w:r>
    </w:p>
    <w:tbl>
      <w:tblPr>
        <w:tblStyle w:val="Tablaconcuadrcula"/>
        <w:tblW w:w="0" w:type="auto"/>
        <w:tblLook w:val="04A0"/>
      </w:tblPr>
      <w:tblGrid>
        <w:gridCol w:w="2992"/>
        <w:gridCol w:w="2993"/>
        <w:gridCol w:w="2993"/>
      </w:tblGrid>
      <w:tr w:rsidR="00C82796" w:rsidRPr="003C7F2D" w:rsidTr="00C82796">
        <w:tc>
          <w:tcPr>
            <w:tcW w:w="2992" w:type="dxa"/>
            <w:shd w:val="clear" w:color="auto" w:fill="FFFFFF" w:themeFill="background1"/>
          </w:tcPr>
          <w:p w:rsidR="00C82796" w:rsidRPr="003C7F2D" w:rsidRDefault="00C82796" w:rsidP="00C82796">
            <w:pPr>
              <w:jc w:val="center"/>
              <w:rPr>
                <w:rFonts w:ascii="Arial" w:hAnsi="Arial" w:cs="Arial"/>
                <w:b/>
                <w:sz w:val="24"/>
                <w:szCs w:val="24"/>
              </w:rPr>
            </w:pPr>
            <w:r w:rsidRPr="003C7F2D">
              <w:rPr>
                <w:rFonts w:ascii="Arial" w:hAnsi="Arial" w:cs="Arial"/>
                <w:b/>
                <w:sz w:val="24"/>
                <w:szCs w:val="24"/>
              </w:rPr>
              <w:t>Fecha de inicio</w:t>
            </w:r>
          </w:p>
        </w:tc>
        <w:tc>
          <w:tcPr>
            <w:tcW w:w="2993" w:type="dxa"/>
            <w:shd w:val="clear" w:color="auto" w:fill="FFFFFF" w:themeFill="background1"/>
          </w:tcPr>
          <w:p w:rsidR="00C82796" w:rsidRPr="003C7F2D" w:rsidRDefault="00C82796" w:rsidP="00C82796">
            <w:pPr>
              <w:jc w:val="center"/>
              <w:rPr>
                <w:rFonts w:ascii="Arial" w:hAnsi="Arial" w:cs="Arial"/>
                <w:b/>
                <w:sz w:val="24"/>
                <w:szCs w:val="24"/>
              </w:rPr>
            </w:pPr>
            <w:r w:rsidRPr="003C7F2D">
              <w:rPr>
                <w:rFonts w:ascii="Arial" w:hAnsi="Arial" w:cs="Arial"/>
                <w:b/>
                <w:sz w:val="24"/>
                <w:szCs w:val="24"/>
              </w:rPr>
              <w:t>Fecha de término</w:t>
            </w:r>
          </w:p>
        </w:tc>
        <w:tc>
          <w:tcPr>
            <w:tcW w:w="2993" w:type="dxa"/>
            <w:shd w:val="clear" w:color="auto" w:fill="FFFFFF" w:themeFill="background1"/>
          </w:tcPr>
          <w:p w:rsidR="00C82796" w:rsidRPr="003C7F2D" w:rsidRDefault="00C82796" w:rsidP="00C82796">
            <w:pPr>
              <w:jc w:val="center"/>
              <w:rPr>
                <w:rFonts w:ascii="Arial" w:hAnsi="Arial" w:cs="Arial"/>
                <w:b/>
                <w:sz w:val="24"/>
                <w:szCs w:val="24"/>
              </w:rPr>
            </w:pPr>
            <w:r w:rsidRPr="003C7F2D">
              <w:rPr>
                <w:rFonts w:ascii="Arial" w:hAnsi="Arial" w:cs="Arial"/>
                <w:b/>
                <w:sz w:val="24"/>
                <w:szCs w:val="24"/>
              </w:rPr>
              <w:t>Meta</w:t>
            </w:r>
          </w:p>
        </w:tc>
      </w:tr>
      <w:tr w:rsidR="00C82796" w:rsidRPr="003C7F2D" w:rsidTr="00C82796">
        <w:tc>
          <w:tcPr>
            <w:tcW w:w="2992" w:type="dxa"/>
          </w:tcPr>
          <w:p w:rsidR="00C82796" w:rsidRPr="003C7F2D" w:rsidRDefault="00A94D70" w:rsidP="00C82796">
            <w:pPr>
              <w:jc w:val="cente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3C7F2D">
              <w:rPr>
                <w:rFonts w:ascii="Arial" w:hAnsi="Arial" w:cs="Arial"/>
                <w:sz w:val="24"/>
                <w:szCs w:val="24"/>
              </w:rPr>
              <w:t xml:space="preserve"> 2015</w:t>
            </w:r>
          </w:p>
        </w:tc>
        <w:tc>
          <w:tcPr>
            <w:tcW w:w="2993" w:type="dxa"/>
          </w:tcPr>
          <w:p w:rsidR="00C82796" w:rsidRPr="003C7F2D" w:rsidRDefault="00A94D70" w:rsidP="00C82796">
            <w:pPr>
              <w:jc w:val="center"/>
              <w:rPr>
                <w:rFonts w:ascii="Arial" w:hAnsi="Arial" w:cs="Arial"/>
                <w:sz w:val="24"/>
                <w:szCs w:val="24"/>
              </w:rPr>
            </w:pPr>
            <w:r>
              <w:rPr>
                <w:rFonts w:ascii="Arial" w:hAnsi="Arial" w:cs="Arial"/>
                <w:sz w:val="24"/>
                <w:szCs w:val="24"/>
              </w:rPr>
              <w:t>J</w:t>
            </w:r>
            <w:r w:rsidR="00C82796">
              <w:rPr>
                <w:rFonts w:ascii="Arial" w:hAnsi="Arial" w:cs="Arial"/>
                <w:sz w:val="24"/>
                <w:szCs w:val="24"/>
              </w:rPr>
              <w:t>unio</w:t>
            </w:r>
            <w:r w:rsidR="00C82796" w:rsidRPr="003C7F2D">
              <w:rPr>
                <w:rFonts w:ascii="Arial" w:hAnsi="Arial" w:cs="Arial"/>
                <w:sz w:val="24"/>
                <w:szCs w:val="24"/>
              </w:rPr>
              <w:t xml:space="preserve"> 2015</w:t>
            </w:r>
          </w:p>
        </w:tc>
        <w:tc>
          <w:tcPr>
            <w:tcW w:w="2993" w:type="dxa"/>
          </w:tcPr>
          <w:p w:rsidR="00C82796" w:rsidRPr="003C7F2D" w:rsidRDefault="00C82796" w:rsidP="00C82796">
            <w:pPr>
              <w:jc w:val="center"/>
              <w:rPr>
                <w:rFonts w:ascii="Arial" w:hAnsi="Arial" w:cs="Arial"/>
                <w:sz w:val="24"/>
                <w:szCs w:val="24"/>
              </w:rPr>
            </w:pPr>
            <w:r w:rsidRPr="003C7F2D">
              <w:rPr>
                <w:rFonts w:ascii="Arial" w:hAnsi="Arial" w:cs="Arial"/>
                <w:sz w:val="24"/>
                <w:szCs w:val="24"/>
              </w:rPr>
              <w:t>100%</w:t>
            </w:r>
          </w:p>
        </w:tc>
      </w:tr>
    </w:tbl>
    <w:p w:rsidR="00C82796" w:rsidRPr="00671078" w:rsidRDefault="00C82796" w:rsidP="00C82796">
      <w:pPr>
        <w:jc w:val="both"/>
        <w:rPr>
          <w:rFonts w:ascii="Arial" w:hAnsi="Arial" w:cs="Arial"/>
          <w:b/>
          <w:sz w:val="24"/>
          <w:szCs w:val="24"/>
        </w:rPr>
      </w:pPr>
    </w:p>
    <w:p w:rsidR="00C82796" w:rsidRDefault="00C82796" w:rsidP="00B35268">
      <w:pPr>
        <w:spacing w:line="360" w:lineRule="auto"/>
        <w:jc w:val="both"/>
        <w:rPr>
          <w:rFonts w:ascii="Arial" w:hAnsi="Arial" w:cs="Arial"/>
          <w:sz w:val="24"/>
          <w:szCs w:val="24"/>
        </w:rPr>
      </w:pPr>
      <w:r>
        <w:rPr>
          <w:rFonts w:ascii="Arial" w:hAnsi="Arial" w:cs="Arial"/>
          <w:sz w:val="24"/>
          <w:szCs w:val="24"/>
        </w:rPr>
        <w:t>La Dirección de Prerrogativas colabor</w:t>
      </w:r>
      <w:r w:rsidR="00A94D70">
        <w:rPr>
          <w:rFonts w:ascii="Arial" w:hAnsi="Arial" w:cs="Arial"/>
          <w:sz w:val="24"/>
          <w:szCs w:val="24"/>
        </w:rPr>
        <w:t>ó</w:t>
      </w:r>
      <w:r>
        <w:rPr>
          <w:rFonts w:ascii="Arial" w:hAnsi="Arial" w:cs="Arial"/>
          <w:sz w:val="24"/>
          <w:szCs w:val="24"/>
        </w:rPr>
        <w:t xml:space="preserve"> con la Dirección de Organización en la recepción de paquetes electorales correspon</w:t>
      </w:r>
      <w:r w:rsidR="00A94D70">
        <w:rPr>
          <w:rFonts w:ascii="Arial" w:hAnsi="Arial" w:cs="Arial"/>
          <w:sz w:val="24"/>
          <w:szCs w:val="24"/>
        </w:rPr>
        <w:t xml:space="preserve">diente al municipio de Zapopan y de </w:t>
      </w:r>
      <w:r w:rsidR="000072AA">
        <w:rPr>
          <w:rFonts w:ascii="Arial" w:hAnsi="Arial" w:cs="Arial"/>
          <w:sz w:val="24"/>
          <w:szCs w:val="24"/>
        </w:rPr>
        <w:t>los distritos electorales</w:t>
      </w:r>
      <w:r>
        <w:rPr>
          <w:rFonts w:ascii="Arial" w:hAnsi="Arial" w:cs="Arial"/>
          <w:sz w:val="24"/>
          <w:szCs w:val="24"/>
        </w:rPr>
        <w:t xml:space="preserve"> </w:t>
      </w:r>
      <w:r w:rsidR="00A94D70">
        <w:rPr>
          <w:rFonts w:ascii="Arial" w:hAnsi="Arial" w:cs="Arial"/>
          <w:sz w:val="24"/>
          <w:szCs w:val="24"/>
        </w:rPr>
        <w:t>0</w:t>
      </w:r>
      <w:r>
        <w:rPr>
          <w:rFonts w:ascii="Arial" w:hAnsi="Arial" w:cs="Arial"/>
          <w:sz w:val="24"/>
          <w:szCs w:val="24"/>
        </w:rPr>
        <w:t xml:space="preserve">4, </w:t>
      </w:r>
      <w:r w:rsidR="00A94D70">
        <w:rPr>
          <w:rFonts w:ascii="Arial" w:hAnsi="Arial" w:cs="Arial"/>
          <w:sz w:val="24"/>
          <w:szCs w:val="24"/>
        </w:rPr>
        <w:t>0</w:t>
      </w:r>
      <w:r>
        <w:rPr>
          <w:rFonts w:ascii="Arial" w:hAnsi="Arial" w:cs="Arial"/>
          <w:sz w:val="24"/>
          <w:szCs w:val="24"/>
        </w:rPr>
        <w:t>6 y 10.</w:t>
      </w:r>
    </w:p>
    <w:p w:rsidR="00B35268" w:rsidRDefault="00B35268" w:rsidP="002E4318">
      <w:pPr>
        <w:pStyle w:val="Ttulo2"/>
        <w:rPr>
          <w:rFonts w:ascii="Arial" w:hAnsi="Arial" w:cs="Arial"/>
          <w:sz w:val="24"/>
          <w:szCs w:val="24"/>
        </w:rPr>
      </w:pPr>
    </w:p>
    <w:tbl>
      <w:tblPr>
        <w:tblStyle w:val="Tablaconcuadrcula"/>
        <w:tblW w:w="0" w:type="auto"/>
        <w:shd w:val="clear" w:color="auto" w:fill="FFE599" w:themeFill="accent4" w:themeFillTint="66"/>
        <w:tblLook w:val="04A0"/>
      </w:tblPr>
      <w:tblGrid>
        <w:gridCol w:w="8978"/>
      </w:tblGrid>
      <w:tr w:rsidR="00B35268" w:rsidRPr="00553AFD" w:rsidTr="001C11C4">
        <w:tc>
          <w:tcPr>
            <w:tcW w:w="89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34BC9"/>
          </w:tcPr>
          <w:p w:rsidR="00B35268" w:rsidRPr="00553AFD" w:rsidRDefault="00B35268" w:rsidP="002E4318">
            <w:pPr>
              <w:pStyle w:val="Ttulo2"/>
              <w:outlineLvl w:val="1"/>
              <w:rPr>
                <w:rFonts w:ascii="Arial" w:hAnsi="Arial" w:cs="Arial"/>
                <w:b/>
                <w:sz w:val="24"/>
                <w:szCs w:val="24"/>
              </w:rPr>
            </w:pPr>
            <w:bookmarkStart w:id="13" w:name="_Toc446076242"/>
            <w:r w:rsidRPr="00B35268">
              <w:rPr>
                <w:rFonts w:ascii="Arial" w:hAnsi="Arial" w:cs="Arial"/>
                <w:b/>
                <w:color w:val="FFFFFF" w:themeColor="background1"/>
                <w:sz w:val="24"/>
                <w:szCs w:val="24"/>
              </w:rPr>
              <w:t>10. Grupo de seguimiento al cumplimiento a la pa</w:t>
            </w:r>
            <w:r>
              <w:rPr>
                <w:rFonts w:ascii="Arial" w:hAnsi="Arial" w:cs="Arial"/>
                <w:b/>
                <w:color w:val="FFFFFF" w:themeColor="background1"/>
                <w:sz w:val="24"/>
                <w:szCs w:val="24"/>
              </w:rPr>
              <w:t>ridad de género en candidaturas.</w:t>
            </w:r>
            <w:bookmarkEnd w:id="13"/>
          </w:p>
        </w:tc>
      </w:tr>
    </w:tbl>
    <w:p w:rsidR="00C82796" w:rsidRPr="00624479" w:rsidRDefault="00C82796" w:rsidP="00C82796">
      <w:pPr>
        <w:jc w:val="both"/>
        <w:rPr>
          <w:rFonts w:ascii="Arial" w:hAnsi="Arial" w:cs="Arial"/>
          <w:sz w:val="24"/>
          <w:szCs w:val="24"/>
        </w:rPr>
      </w:pPr>
    </w:p>
    <w:tbl>
      <w:tblPr>
        <w:tblStyle w:val="Tablaconcuadrcula"/>
        <w:tblW w:w="0" w:type="auto"/>
        <w:tblLook w:val="04A0"/>
      </w:tblPr>
      <w:tblGrid>
        <w:gridCol w:w="2942"/>
        <w:gridCol w:w="2946"/>
        <w:gridCol w:w="2940"/>
      </w:tblGrid>
      <w:tr w:rsidR="00813ACD" w:rsidRPr="00516B30" w:rsidTr="008E30AC">
        <w:tc>
          <w:tcPr>
            <w:tcW w:w="2942" w:type="dxa"/>
            <w:shd w:val="clear" w:color="auto" w:fill="FFFFFF" w:themeFill="background1"/>
          </w:tcPr>
          <w:p w:rsidR="00813ACD" w:rsidRPr="00516B30" w:rsidRDefault="00813ACD" w:rsidP="008E30AC">
            <w:pPr>
              <w:rPr>
                <w:rFonts w:ascii="Arial" w:hAnsi="Arial" w:cs="Arial"/>
                <w:b/>
                <w:sz w:val="24"/>
                <w:szCs w:val="24"/>
              </w:rPr>
            </w:pPr>
            <w:r w:rsidRPr="00516B30">
              <w:rPr>
                <w:rFonts w:ascii="Arial" w:hAnsi="Arial" w:cs="Arial"/>
                <w:b/>
                <w:sz w:val="24"/>
                <w:szCs w:val="24"/>
              </w:rPr>
              <w:t>Fecha de inicio</w:t>
            </w:r>
          </w:p>
        </w:tc>
        <w:tc>
          <w:tcPr>
            <w:tcW w:w="2946" w:type="dxa"/>
            <w:shd w:val="clear" w:color="auto" w:fill="FFFFFF" w:themeFill="background1"/>
          </w:tcPr>
          <w:p w:rsidR="00813ACD" w:rsidRPr="00516B30" w:rsidRDefault="00813ACD" w:rsidP="008E30AC">
            <w:pPr>
              <w:rPr>
                <w:rFonts w:ascii="Arial" w:hAnsi="Arial" w:cs="Arial"/>
                <w:b/>
                <w:sz w:val="24"/>
                <w:szCs w:val="24"/>
              </w:rPr>
            </w:pPr>
            <w:r w:rsidRPr="00516B30">
              <w:rPr>
                <w:rFonts w:ascii="Arial" w:hAnsi="Arial" w:cs="Arial"/>
                <w:b/>
                <w:sz w:val="24"/>
                <w:szCs w:val="24"/>
              </w:rPr>
              <w:t>Fecha de término</w:t>
            </w:r>
          </w:p>
        </w:tc>
        <w:tc>
          <w:tcPr>
            <w:tcW w:w="2940" w:type="dxa"/>
            <w:shd w:val="clear" w:color="auto" w:fill="FFFFFF" w:themeFill="background1"/>
          </w:tcPr>
          <w:p w:rsidR="00813ACD" w:rsidRPr="00516B30" w:rsidRDefault="00813ACD" w:rsidP="008E30AC">
            <w:pPr>
              <w:rPr>
                <w:rFonts w:ascii="Arial" w:hAnsi="Arial" w:cs="Arial"/>
                <w:b/>
                <w:sz w:val="24"/>
                <w:szCs w:val="24"/>
              </w:rPr>
            </w:pPr>
            <w:r w:rsidRPr="00516B30">
              <w:rPr>
                <w:rFonts w:ascii="Arial" w:hAnsi="Arial" w:cs="Arial"/>
                <w:b/>
                <w:sz w:val="24"/>
                <w:szCs w:val="24"/>
              </w:rPr>
              <w:t>Meta</w:t>
            </w:r>
          </w:p>
        </w:tc>
      </w:tr>
      <w:tr w:rsidR="00813ACD" w:rsidRPr="00516B30" w:rsidTr="008E30AC">
        <w:tc>
          <w:tcPr>
            <w:tcW w:w="2942" w:type="dxa"/>
          </w:tcPr>
          <w:p w:rsidR="00813ACD" w:rsidRPr="00516B30" w:rsidRDefault="00813ACD" w:rsidP="008E30AC">
            <w:pPr>
              <w:rPr>
                <w:rFonts w:ascii="Arial" w:hAnsi="Arial" w:cs="Arial"/>
                <w:sz w:val="24"/>
                <w:szCs w:val="24"/>
              </w:rPr>
            </w:pPr>
            <w:r>
              <w:rPr>
                <w:rFonts w:ascii="Arial" w:hAnsi="Arial" w:cs="Arial"/>
                <w:sz w:val="24"/>
                <w:szCs w:val="24"/>
              </w:rPr>
              <w:t>Junio</w:t>
            </w:r>
            <w:r w:rsidRPr="00516B30">
              <w:rPr>
                <w:rFonts w:ascii="Arial" w:hAnsi="Arial" w:cs="Arial"/>
                <w:sz w:val="24"/>
                <w:szCs w:val="24"/>
              </w:rPr>
              <w:t xml:space="preserve"> 2015</w:t>
            </w:r>
          </w:p>
        </w:tc>
        <w:tc>
          <w:tcPr>
            <w:tcW w:w="2946" w:type="dxa"/>
          </w:tcPr>
          <w:p w:rsidR="00813ACD" w:rsidRPr="00516B30" w:rsidRDefault="00813ACD" w:rsidP="008E30AC">
            <w:pPr>
              <w:rPr>
                <w:rFonts w:ascii="Arial" w:hAnsi="Arial" w:cs="Arial"/>
                <w:sz w:val="24"/>
                <w:szCs w:val="24"/>
              </w:rPr>
            </w:pPr>
            <w:r>
              <w:rPr>
                <w:rFonts w:ascii="Arial" w:hAnsi="Arial" w:cs="Arial"/>
                <w:sz w:val="24"/>
                <w:szCs w:val="24"/>
              </w:rPr>
              <w:t>O</w:t>
            </w:r>
            <w:r w:rsidRPr="00516B30">
              <w:rPr>
                <w:rFonts w:ascii="Arial" w:hAnsi="Arial" w:cs="Arial"/>
                <w:sz w:val="24"/>
                <w:szCs w:val="24"/>
              </w:rPr>
              <w:t>ctubre 2015</w:t>
            </w:r>
          </w:p>
        </w:tc>
        <w:tc>
          <w:tcPr>
            <w:tcW w:w="2940" w:type="dxa"/>
          </w:tcPr>
          <w:p w:rsidR="00813ACD" w:rsidRPr="00516B30" w:rsidRDefault="00813ACD" w:rsidP="008E30AC">
            <w:pPr>
              <w:rPr>
                <w:rFonts w:ascii="Arial" w:hAnsi="Arial" w:cs="Arial"/>
                <w:sz w:val="24"/>
                <w:szCs w:val="24"/>
              </w:rPr>
            </w:pPr>
            <w:r w:rsidRPr="00516B30">
              <w:rPr>
                <w:rFonts w:ascii="Arial" w:hAnsi="Arial" w:cs="Arial"/>
                <w:sz w:val="24"/>
                <w:szCs w:val="24"/>
              </w:rPr>
              <w:t>100%</w:t>
            </w:r>
          </w:p>
        </w:tc>
      </w:tr>
    </w:tbl>
    <w:p w:rsidR="00813ACD" w:rsidRDefault="00813ACD" w:rsidP="00C82796">
      <w:pPr>
        <w:spacing w:line="360" w:lineRule="auto"/>
        <w:jc w:val="both"/>
        <w:rPr>
          <w:rFonts w:ascii="Arial" w:hAnsi="Arial" w:cs="Arial"/>
          <w:sz w:val="24"/>
          <w:szCs w:val="24"/>
        </w:rPr>
      </w:pPr>
    </w:p>
    <w:p w:rsidR="00DC2FC8" w:rsidRDefault="00C82796" w:rsidP="00C82796">
      <w:pPr>
        <w:spacing w:line="360" w:lineRule="auto"/>
        <w:jc w:val="both"/>
        <w:rPr>
          <w:rFonts w:ascii="Arial" w:hAnsi="Arial" w:cs="Arial"/>
          <w:sz w:val="24"/>
          <w:szCs w:val="24"/>
        </w:rPr>
      </w:pPr>
      <w:r w:rsidRPr="002A5F81">
        <w:rPr>
          <w:rFonts w:ascii="Arial" w:hAnsi="Arial" w:cs="Arial"/>
          <w:sz w:val="24"/>
          <w:szCs w:val="24"/>
        </w:rPr>
        <w:t xml:space="preserve">La Dirección de Prerrogativas </w:t>
      </w:r>
      <w:r w:rsidR="00B01959">
        <w:rPr>
          <w:rFonts w:ascii="Arial" w:hAnsi="Arial" w:cs="Arial"/>
          <w:sz w:val="24"/>
          <w:szCs w:val="24"/>
        </w:rPr>
        <w:t xml:space="preserve">elaboró cuadros comparativos de </w:t>
      </w:r>
      <w:r w:rsidR="00B01959" w:rsidRPr="002A5F81">
        <w:rPr>
          <w:rFonts w:ascii="Arial" w:hAnsi="Arial" w:cs="Arial"/>
          <w:sz w:val="24"/>
          <w:szCs w:val="24"/>
        </w:rPr>
        <w:t xml:space="preserve">la declaración de principios, estatutos, plataformas </w:t>
      </w:r>
      <w:r w:rsidR="00B01959">
        <w:rPr>
          <w:rFonts w:ascii="Arial" w:hAnsi="Arial" w:cs="Arial"/>
          <w:sz w:val="24"/>
          <w:szCs w:val="24"/>
        </w:rPr>
        <w:t>y los</w:t>
      </w:r>
      <w:r w:rsidR="00B01959" w:rsidRPr="002A5F81">
        <w:rPr>
          <w:rFonts w:ascii="Arial" w:hAnsi="Arial" w:cs="Arial"/>
          <w:sz w:val="24"/>
          <w:szCs w:val="24"/>
        </w:rPr>
        <w:t xml:space="preserve"> métodos de se</w:t>
      </w:r>
      <w:r w:rsidR="00B01959">
        <w:rPr>
          <w:rFonts w:ascii="Arial" w:hAnsi="Arial" w:cs="Arial"/>
          <w:sz w:val="24"/>
          <w:szCs w:val="24"/>
        </w:rPr>
        <w:t>lección interna aplicados por los partidos políticos, los cuales fueron entregados al Grupo de Seguimiento de Paridad de Género para el análisis desde la perspectiva de género.</w:t>
      </w:r>
    </w:p>
    <w:p w:rsidR="00063000" w:rsidRPr="002A5F81" w:rsidRDefault="00063000" w:rsidP="00C82796">
      <w:pPr>
        <w:spacing w:line="360" w:lineRule="auto"/>
        <w:jc w:val="both"/>
        <w:rPr>
          <w:rFonts w:ascii="Arial" w:hAnsi="Arial" w:cs="Arial"/>
          <w:sz w:val="24"/>
          <w:szCs w:val="24"/>
        </w:rPr>
      </w:pPr>
    </w:p>
    <w:tbl>
      <w:tblPr>
        <w:tblStyle w:val="Tablaconcuadrcula"/>
        <w:tblW w:w="0" w:type="auto"/>
        <w:shd w:val="clear" w:color="auto" w:fill="FFE599" w:themeFill="accent4" w:themeFillTint="66"/>
        <w:tblLook w:val="04A0"/>
      </w:tblPr>
      <w:tblGrid>
        <w:gridCol w:w="8978"/>
      </w:tblGrid>
      <w:tr w:rsidR="00B01959" w:rsidRPr="00553AFD" w:rsidTr="001C11C4">
        <w:tc>
          <w:tcPr>
            <w:tcW w:w="89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34BC9"/>
          </w:tcPr>
          <w:p w:rsidR="00B01959" w:rsidRPr="00553AFD" w:rsidRDefault="00B01959" w:rsidP="002E4318">
            <w:pPr>
              <w:pStyle w:val="Ttulo2"/>
              <w:outlineLvl w:val="1"/>
              <w:rPr>
                <w:rFonts w:ascii="Arial" w:hAnsi="Arial" w:cs="Arial"/>
                <w:b/>
                <w:sz w:val="24"/>
                <w:szCs w:val="24"/>
              </w:rPr>
            </w:pPr>
            <w:bookmarkStart w:id="14" w:name="_Toc446076243"/>
            <w:r w:rsidRPr="00B35268">
              <w:rPr>
                <w:rFonts w:ascii="Arial" w:hAnsi="Arial" w:cs="Arial"/>
                <w:b/>
                <w:color w:val="FFFFFF" w:themeColor="background1"/>
                <w:sz w:val="24"/>
                <w:szCs w:val="24"/>
              </w:rPr>
              <w:t>1</w:t>
            </w:r>
            <w:r>
              <w:rPr>
                <w:rFonts w:ascii="Arial" w:hAnsi="Arial" w:cs="Arial"/>
                <w:b/>
                <w:color w:val="FFFFFF" w:themeColor="background1"/>
                <w:sz w:val="24"/>
                <w:szCs w:val="24"/>
              </w:rPr>
              <w:t>1</w:t>
            </w:r>
            <w:r w:rsidRPr="00B35268">
              <w:rPr>
                <w:rFonts w:ascii="Arial" w:hAnsi="Arial" w:cs="Arial"/>
                <w:b/>
                <w:color w:val="FFFFFF" w:themeColor="background1"/>
                <w:sz w:val="24"/>
                <w:szCs w:val="24"/>
              </w:rPr>
              <w:t xml:space="preserve">. </w:t>
            </w:r>
            <w:r w:rsidRPr="00B01959">
              <w:rPr>
                <w:rFonts w:ascii="Arial" w:hAnsi="Arial" w:cs="Arial"/>
                <w:b/>
                <w:color w:val="FFFFFF" w:themeColor="background1"/>
                <w:sz w:val="24"/>
                <w:szCs w:val="24"/>
              </w:rPr>
              <w:t>Elabor</w:t>
            </w:r>
            <w:r>
              <w:rPr>
                <w:rFonts w:ascii="Arial" w:hAnsi="Arial" w:cs="Arial"/>
                <w:b/>
                <w:color w:val="FFFFFF" w:themeColor="background1"/>
                <w:sz w:val="24"/>
                <w:szCs w:val="24"/>
              </w:rPr>
              <w:t>ación de proyectos de reforma</w:t>
            </w:r>
            <w:r w:rsidRPr="00B01959">
              <w:rPr>
                <w:rFonts w:ascii="Arial" w:hAnsi="Arial" w:cs="Arial"/>
                <w:b/>
                <w:color w:val="FFFFFF" w:themeColor="background1"/>
                <w:sz w:val="24"/>
                <w:szCs w:val="24"/>
              </w:rPr>
              <w:t xml:space="preserve"> </w:t>
            </w:r>
            <w:r>
              <w:rPr>
                <w:rFonts w:ascii="Arial" w:hAnsi="Arial" w:cs="Arial"/>
                <w:b/>
                <w:color w:val="FFFFFF" w:themeColor="background1"/>
                <w:sz w:val="24"/>
                <w:szCs w:val="24"/>
              </w:rPr>
              <w:t>de los r</w:t>
            </w:r>
            <w:r w:rsidRPr="00B01959">
              <w:rPr>
                <w:rFonts w:ascii="Arial" w:hAnsi="Arial" w:cs="Arial"/>
                <w:b/>
                <w:color w:val="FFFFFF" w:themeColor="background1"/>
                <w:sz w:val="24"/>
                <w:szCs w:val="24"/>
              </w:rPr>
              <w:t>eglamento</w:t>
            </w:r>
            <w:r>
              <w:rPr>
                <w:rFonts w:ascii="Arial" w:hAnsi="Arial" w:cs="Arial"/>
                <w:b/>
                <w:color w:val="FFFFFF" w:themeColor="background1"/>
                <w:sz w:val="24"/>
                <w:szCs w:val="24"/>
              </w:rPr>
              <w:t xml:space="preserve">s internos </w:t>
            </w:r>
            <w:r w:rsidRPr="00B01959">
              <w:rPr>
                <w:rFonts w:ascii="Arial" w:hAnsi="Arial" w:cs="Arial"/>
                <w:b/>
                <w:color w:val="FFFFFF" w:themeColor="background1"/>
                <w:sz w:val="24"/>
                <w:szCs w:val="24"/>
              </w:rPr>
              <w:t xml:space="preserve"> del Instituto Electoral y de Participación Ciudadana del Estado de Jalisco</w:t>
            </w:r>
            <w:bookmarkEnd w:id="14"/>
          </w:p>
        </w:tc>
      </w:tr>
    </w:tbl>
    <w:p w:rsidR="00C82796" w:rsidRPr="00C717F4" w:rsidRDefault="00C82796" w:rsidP="00C82796">
      <w:pPr>
        <w:jc w:val="both"/>
        <w:rPr>
          <w:rFonts w:ascii="Arial" w:hAnsi="Arial" w:cs="Arial"/>
          <w:sz w:val="24"/>
          <w:szCs w:val="24"/>
        </w:rPr>
      </w:pPr>
    </w:p>
    <w:tbl>
      <w:tblPr>
        <w:tblStyle w:val="Tablaconcuadrcula"/>
        <w:tblW w:w="0" w:type="auto"/>
        <w:tblLook w:val="04A0"/>
      </w:tblPr>
      <w:tblGrid>
        <w:gridCol w:w="2942"/>
        <w:gridCol w:w="2946"/>
        <w:gridCol w:w="2940"/>
      </w:tblGrid>
      <w:tr w:rsidR="00C82796" w:rsidRPr="00516B30" w:rsidTr="00B01959">
        <w:tc>
          <w:tcPr>
            <w:tcW w:w="2942" w:type="dxa"/>
            <w:shd w:val="clear" w:color="auto" w:fill="FFFFFF" w:themeFill="background1"/>
          </w:tcPr>
          <w:p w:rsidR="00C82796" w:rsidRPr="00516B30" w:rsidRDefault="00C82796" w:rsidP="00C82796">
            <w:pPr>
              <w:rPr>
                <w:rFonts w:ascii="Arial" w:hAnsi="Arial" w:cs="Arial"/>
                <w:b/>
                <w:sz w:val="24"/>
                <w:szCs w:val="24"/>
              </w:rPr>
            </w:pPr>
            <w:r w:rsidRPr="00516B30">
              <w:rPr>
                <w:rFonts w:ascii="Arial" w:hAnsi="Arial" w:cs="Arial"/>
                <w:b/>
                <w:sz w:val="24"/>
                <w:szCs w:val="24"/>
              </w:rPr>
              <w:t>Fecha de inicio</w:t>
            </w:r>
          </w:p>
        </w:tc>
        <w:tc>
          <w:tcPr>
            <w:tcW w:w="2946" w:type="dxa"/>
            <w:shd w:val="clear" w:color="auto" w:fill="FFFFFF" w:themeFill="background1"/>
          </w:tcPr>
          <w:p w:rsidR="00C82796" w:rsidRPr="00516B30" w:rsidRDefault="00C82796" w:rsidP="00C82796">
            <w:pPr>
              <w:rPr>
                <w:rFonts w:ascii="Arial" w:hAnsi="Arial" w:cs="Arial"/>
                <w:b/>
                <w:sz w:val="24"/>
                <w:szCs w:val="24"/>
              </w:rPr>
            </w:pPr>
            <w:r w:rsidRPr="00516B30">
              <w:rPr>
                <w:rFonts w:ascii="Arial" w:hAnsi="Arial" w:cs="Arial"/>
                <w:b/>
                <w:sz w:val="24"/>
                <w:szCs w:val="24"/>
              </w:rPr>
              <w:t>Fecha de término</w:t>
            </w:r>
          </w:p>
        </w:tc>
        <w:tc>
          <w:tcPr>
            <w:tcW w:w="2940" w:type="dxa"/>
            <w:shd w:val="clear" w:color="auto" w:fill="FFFFFF" w:themeFill="background1"/>
          </w:tcPr>
          <w:p w:rsidR="00C82796" w:rsidRPr="00516B30" w:rsidRDefault="00C82796" w:rsidP="00C82796">
            <w:pPr>
              <w:rPr>
                <w:rFonts w:ascii="Arial" w:hAnsi="Arial" w:cs="Arial"/>
                <w:b/>
                <w:sz w:val="24"/>
                <w:szCs w:val="24"/>
              </w:rPr>
            </w:pPr>
            <w:r w:rsidRPr="00516B30">
              <w:rPr>
                <w:rFonts w:ascii="Arial" w:hAnsi="Arial" w:cs="Arial"/>
                <w:b/>
                <w:sz w:val="24"/>
                <w:szCs w:val="24"/>
              </w:rPr>
              <w:t>Meta</w:t>
            </w:r>
          </w:p>
        </w:tc>
      </w:tr>
      <w:tr w:rsidR="00C82796" w:rsidRPr="00516B30" w:rsidTr="00B01959">
        <w:tc>
          <w:tcPr>
            <w:tcW w:w="2942" w:type="dxa"/>
          </w:tcPr>
          <w:p w:rsidR="00C82796" w:rsidRPr="00516B30" w:rsidRDefault="00B01959" w:rsidP="00C82796">
            <w:pPr>
              <w:rPr>
                <w:rFonts w:ascii="Arial" w:hAnsi="Arial" w:cs="Arial"/>
                <w:sz w:val="24"/>
                <w:szCs w:val="24"/>
              </w:rPr>
            </w:pPr>
            <w:r>
              <w:rPr>
                <w:rFonts w:ascii="Arial" w:hAnsi="Arial" w:cs="Arial"/>
                <w:sz w:val="24"/>
                <w:szCs w:val="24"/>
              </w:rPr>
              <w:t>A</w:t>
            </w:r>
            <w:r w:rsidR="00C82796" w:rsidRPr="00516B30">
              <w:rPr>
                <w:rFonts w:ascii="Arial" w:hAnsi="Arial" w:cs="Arial"/>
                <w:sz w:val="24"/>
                <w:szCs w:val="24"/>
              </w:rPr>
              <w:t>gosto 2015</w:t>
            </w:r>
          </w:p>
        </w:tc>
        <w:tc>
          <w:tcPr>
            <w:tcW w:w="2946" w:type="dxa"/>
          </w:tcPr>
          <w:p w:rsidR="00C82796" w:rsidRPr="00516B30" w:rsidRDefault="00B01959" w:rsidP="00C82796">
            <w:pPr>
              <w:rPr>
                <w:rFonts w:ascii="Arial" w:hAnsi="Arial" w:cs="Arial"/>
                <w:sz w:val="24"/>
                <w:szCs w:val="24"/>
              </w:rPr>
            </w:pPr>
            <w:r>
              <w:rPr>
                <w:rFonts w:ascii="Arial" w:hAnsi="Arial" w:cs="Arial"/>
                <w:sz w:val="24"/>
                <w:szCs w:val="24"/>
              </w:rPr>
              <w:t>O</w:t>
            </w:r>
            <w:r w:rsidR="00C82796" w:rsidRPr="00516B30">
              <w:rPr>
                <w:rFonts w:ascii="Arial" w:hAnsi="Arial" w:cs="Arial"/>
                <w:sz w:val="24"/>
                <w:szCs w:val="24"/>
              </w:rPr>
              <w:t>ctubre 2015</w:t>
            </w:r>
          </w:p>
        </w:tc>
        <w:tc>
          <w:tcPr>
            <w:tcW w:w="2940" w:type="dxa"/>
          </w:tcPr>
          <w:p w:rsidR="00C82796" w:rsidRPr="00516B30" w:rsidRDefault="00C82796" w:rsidP="00C82796">
            <w:pPr>
              <w:rPr>
                <w:rFonts w:ascii="Arial" w:hAnsi="Arial" w:cs="Arial"/>
                <w:sz w:val="24"/>
                <w:szCs w:val="24"/>
              </w:rPr>
            </w:pPr>
            <w:r w:rsidRPr="00516B30">
              <w:rPr>
                <w:rFonts w:ascii="Arial" w:hAnsi="Arial" w:cs="Arial"/>
                <w:sz w:val="24"/>
                <w:szCs w:val="24"/>
              </w:rPr>
              <w:t>100%</w:t>
            </w:r>
          </w:p>
        </w:tc>
      </w:tr>
    </w:tbl>
    <w:p w:rsidR="00C82796" w:rsidRDefault="00C82796" w:rsidP="00C82796">
      <w:pPr>
        <w:spacing w:line="360" w:lineRule="auto"/>
        <w:jc w:val="both"/>
        <w:rPr>
          <w:rFonts w:ascii="Arial" w:hAnsi="Arial" w:cs="Arial"/>
          <w:b/>
          <w:sz w:val="24"/>
          <w:szCs w:val="24"/>
        </w:rPr>
      </w:pPr>
    </w:p>
    <w:p w:rsidR="00C82796" w:rsidRDefault="00DC2FC8" w:rsidP="00C82796">
      <w:pPr>
        <w:spacing w:line="360" w:lineRule="auto"/>
        <w:jc w:val="both"/>
        <w:rPr>
          <w:rFonts w:ascii="Arial" w:hAnsi="Arial" w:cs="Arial"/>
          <w:sz w:val="24"/>
          <w:szCs w:val="24"/>
        </w:rPr>
      </w:pPr>
      <w:r>
        <w:rPr>
          <w:rFonts w:ascii="Arial" w:hAnsi="Arial" w:cs="Arial"/>
          <w:sz w:val="24"/>
          <w:szCs w:val="24"/>
        </w:rPr>
        <w:lastRenderedPageBreak/>
        <w:t>L</w:t>
      </w:r>
      <w:r w:rsidR="00C82796" w:rsidRPr="00516B30">
        <w:rPr>
          <w:rFonts w:ascii="Arial" w:hAnsi="Arial" w:cs="Arial"/>
          <w:sz w:val="24"/>
          <w:szCs w:val="24"/>
        </w:rPr>
        <w:t xml:space="preserve">a Dirección de </w:t>
      </w:r>
      <w:r w:rsidR="00C82796">
        <w:rPr>
          <w:rFonts w:ascii="Arial" w:hAnsi="Arial" w:cs="Arial"/>
          <w:sz w:val="24"/>
          <w:szCs w:val="24"/>
        </w:rPr>
        <w:t>P</w:t>
      </w:r>
      <w:r w:rsidR="00C82796" w:rsidRPr="00516B30">
        <w:rPr>
          <w:rFonts w:ascii="Arial" w:hAnsi="Arial" w:cs="Arial"/>
          <w:sz w:val="24"/>
          <w:szCs w:val="24"/>
        </w:rPr>
        <w:t>rerrogativas realiz</w:t>
      </w:r>
      <w:r w:rsidR="008F516C">
        <w:rPr>
          <w:rFonts w:ascii="Arial" w:hAnsi="Arial" w:cs="Arial"/>
          <w:sz w:val="24"/>
          <w:szCs w:val="24"/>
        </w:rPr>
        <w:t>ó</w:t>
      </w:r>
      <w:r w:rsidR="00C82796" w:rsidRPr="00516B30">
        <w:rPr>
          <w:rFonts w:ascii="Arial" w:hAnsi="Arial" w:cs="Arial"/>
          <w:sz w:val="24"/>
          <w:szCs w:val="24"/>
        </w:rPr>
        <w:t xml:space="preserve"> el estudio y análisis a 4 reglamentos</w:t>
      </w:r>
      <w:r>
        <w:rPr>
          <w:rFonts w:ascii="Arial" w:hAnsi="Arial" w:cs="Arial"/>
          <w:sz w:val="24"/>
          <w:szCs w:val="24"/>
        </w:rPr>
        <w:t>.</w:t>
      </w:r>
      <w:r w:rsidR="00C82796">
        <w:rPr>
          <w:rFonts w:ascii="Arial" w:hAnsi="Arial" w:cs="Arial"/>
          <w:sz w:val="24"/>
          <w:szCs w:val="24"/>
        </w:rPr>
        <w:t xml:space="preserve"> </w:t>
      </w:r>
    </w:p>
    <w:p w:rsidR="00C82796" w:rsidRPr="00D75686" w:rsidRDefault="00C82796" w:rsidP="00C82796">
      <w:pPr>
        <w:pStyle w:val="Prrafodelista"/>
        <w:numPr>
          <w:ilvl w:val="0"/>
          <w:numId w:val="5"/>
        </w:numPr>
        <w:spacing w:line="360" w:lineRule="auto"/>
        <w:jc w:val="both"/>
        <w:rPr>
          <w:rFonts w:ascii="Arial" w:hAnsi="Arial" w:cs="Arial"/>
          <w:sz w:val="24"/>
          <w:szCs w:val="24"/>
        </w:rPr>
      </w:pPr>
      <w:r w:rsidRPr="00D75686">
        <w:rPr>
          <w:rFonts w:ascii="Arial" w:hAnsi="Arial" w:cs="Arial"/>
          <w:sz w:val="24"/>
          <w:szCs w:val="24"/>
        </w:rPr>
        <w:t>Reglamento del Instituto Electoral y de Participación Ciudadana del Estado de Jalisco para el Acceso de Tiempos de Radio y Televisión, a los Partidos Políticos, Candidatos Independ</w:t>
      </w:r>
      <w:r w:rsidR="00DC2FC8">
        <w:rPr>
          <w:rFonts w:ascii="Arial" w:hAnsi="Arial" w:cs="Arial"/>
          <w:sz w:val="24"/>
          <w:szCs w:val="24"/>
        </w:rPr>
        <w:t>ientes y Propios, en el Estado.</w:t>
      </w:r>
    </w:p>
    <w:p w:rsidR="00C82796" w:rsidRPr="00D75686" w:rsidRDefault="00C82796" w:rsidP="00C82796">
      <w:pPr>
        <w:pStyle w:val="Prrafodelista"/>
        <w:numPr>
          <w:ilvl w:val="0"/>
          <w:numId w:val="5"/>
        </w:numPr>
        <w:spacing w:line="360" w:lineRule="auto"/>
        <w:jc w:val="both"/>
        <w:rPr>
          <w:rFonts w:ascii="Arial" w:hAnsi="Arial" w:cs="Arial"/>
          <w:sz w:val="24"/>
          <w:szCs w:val="24"/>
        </w:rPr>
      </w:pPr>
      <w:r w:rsidRPr="00D75686">
        <w:rPr>
          <w:rFonts w:ascii="Arial" w:hAnsi="Arial" w:cs="Arial"/>
          <w:sz w:val="24"/>
          <w:szCs w:val="24"/>
        </w:rPr>
        <w:t>Reglamento de Agrupaciones Políticas del Instituto Electoral y de Participación C</w:t>
      </w:r>
      <w:r w:rsidR="00DC2FC8">
        <w:rPr>
          <w:rFonts w:ascii="Arial" w:hAnsi="Arial" w:cs="Arial"/>
          <w:sz w:val="24"/>
          <w:szCs w:val="24"/>
        </w:rPr>
        <w:t>iudadana del Estado de Jalisco.</w:t>
      </w:r>
    </w:p>
    <w:p w:rsidR="00C82796" w:rsidRPr="00D75686" w:rsidRDefault="00C82796" w:rsidP="00C82796">
      <w:pPr>
        <w:pStyle w:val="Prrafodelista"/>
        <w:numPr>
          <w:ilvl w:val="0"/>
          <w:numId w:val="5"/>
        </w:numPr>
        <w:spacing w:line="360" w:lineRule="auto"/>
        <w:jc w:val="both"/>
        <w:rPr>
          <w:rFonts w:ascii="Arial" w:hAnsi="Arial" w:cs="Arial"/>
          <w:sz w:val="24"/>
          <w:szCs w:val="24"/>
        </w:rPr>
      </w:pPr>
      <w:r w:rsidRPr="00D75686">
        <w:rPr>
          <w:rFonts w:ascii="Arial" w:hAnsi="Arial" w:cs="Arial"/>
          <w:sz w:val="24"/>
          <w:szCs w:val="24"/>
        </w:rPr>
        <w:t>Reglamento de Debates entre Candidatos Registrados ante el Instituto Electoral y de Participación Ciu</w:t>
      </w:r>
      <w:r w:rsidR="00DC2FC8">
        <w:rPr>
          <w:rFonts w:ascii="Arial" w:hAnsi="Arial" w:cs="Arial"/>
          <w:sz w:val="24"/>
          <w:szCs w:val="24"/>
        </w:rPr>
        <w:t>dadana del Estado de Jalisco.</w:t>
      </w:r>
    </w:p>
    <w:p w:rsidR="00C82796" w:rsidRPr="00D75686" w:rsidRDefault="00C82796" w:rsidP="00C82796">
      <w:pPr>
        <w:pStyle w:val="Prrafodelista"/>
        <w:numPr>
          <w:ilvl w:val="0"/>
          <w:numId w:val="5"/>
        </w:numPr>
        <w:spacing w:line="360" w:lineRule="auto"/>
        <w:jc w:val="both"/>
        <w:rPr>
          <w:rFonts w:ascii="Arial" w:hAnsi="Arial" w:cs="Arial"/>
          <w:sz w:val="24"/>
          <w:szCs w:val="24"/>
        </w:rPr>
      </w:pPr>
      <w:r w:rsidRPr="00D75686">
        <w:rPr>
          <w:rFonts w:ascii="Arial" w:hAnsi="Arial" w:cs="Arial"/>
          <w:sz w:val="24"/>
          <w:szCs w:val="24"/>
        </w:rPr>
        <w:t>Reglamento de Los Procesos Internos de Selección de Candidatos y Precampañas del Instituto Electoral y de Participación Ciudadana del Estado de Jalisco.</w:t>
      </w:r>
    </w:p>
    <w:p w:rsidR="00C82796" w:rsidRDefault="00813ACD" w:rsidP="005573B9">
      <w:pPr>
        <w:spacing w:line="360" w:lineRule="auto"/>
        <w:jc w:val="both"/>
        <w:rPr>
          <w:rFonts w:ascii="Arial" w:hAnsi="Arial" w:cs="Arial"/>
          <w:sz w:val="24"/>
          <w:szCs w:val="24"/>
        </w:rPr>
      </w:pPr>
      <w:r>
        <w:rPr>
          <w:rFonts w:ascii="Arial" w:hAnsi="Arial" w:cs="Arial"/>
          <w:sz w:val="24"/>
          <w:szCs w:val="24"/>
        </w:rPr>
        <w:t>S</w:t>
      </w:r>
      <w:r w:rsidR="00C82796">
        <w:rPr>
          <w:rFonts w:ascii="Arial" w:hAnsi="Arial" w:cs="Arial"/>
          <w:sz w:val="24"/>
          <w:szCs w:val="24"/>
        </w:rPr>
        <w:t xml:space="preserve">e </w:t>
      </w:r>
      <w:r w:rsidR="00DD6CED">
        <w:rPr>
          <w:rFonts w:ascii="Arial" w:hAnsi="Arial" w:cs="Arial"/>
          <w:sz w:val="24"/>
          <w:szCs w:val="24"/>
        </w:rPr>
        <w:t>participó</w:t>
      </w:r>
      <w:r w:rsidR="00C82796">
        <w:rPr>
          <w:rFonts w:ascii="Arial" w:hAnsi="Arial" w:cs="Arial"/>
          <w:sz w:val="24"/>
          <w:szCs w:val="24"/>
        </w:rPr>
        <w:t xml:space="preserve"> en las reuniones y mesas de trabajo convocadas por la Comisión de Reglamento</w:t>
      </w:r>
      <w:r w:rsidR="005573B9">
        <w:rPr>
          <w:rFonts w:ascii="Arial" w:hAnsi="Arial" w:cs="Arial"/>
          <w:sz w:val="24"/>
          <w:szCs w:val="24"/>
        </w:rPr>
        <w:t>,</w:t>
      </w:r>
      <w:r w:rsidR="00C82796">
        <w:rPr>
          <w:rFonts w:ascii="Arial" w:hAnsi="Arial" w:cs="Arial"/>
          <w:sz w:val="24"/>
          <w:szCs w:val="24"/>
        </w:rPr>
        <w:t xml:space="preserve"> presentando propuestas y concluyendo con la presentación de proyectos d</w:t>
      </w:r>
      <w:r w:rsidR="005573B9">
        <w:rPr>
          <w:rFonts w:ascii="Arial" w:hAnsi="Arial" w:cs="Arial"/>
          <w:sz w:val="24"/>
          <w:szCs w:val="24"/>
        </w:rPr>
        <w:t xml:space="preserve">e reforma a cada uno de ellos. </w:t>
      </w:r>
    </w:p>
    <w:p w:rsidR="00FB4CB3" w:rsidRDefault="00FB4CB3" w:rsidP="005573B9">
      <w:pPr>
        <w:spacing w:line="360" w:lineRule="auto"/>
        <w:jc w:val="both"/>
        <w:rPr>
          <w:rFonts w:ascii="Arial" w:hAnsi="Arial" w:cs="Arial"/>
          <w:sz w:val="24"/>
          <w:szCs w:val="24"/>
        </w:rPr>
      </w:pPr>
    </w:p>
    <w:p w:rsidR="009E307D" w:rsidRPr="00A27FF9" w:rsidRDefault="009E307D" w:rsidP="009E307D">
      <w:pPr>
        <w:spacing w:line="240" w:lineRule="auto"/>
        <w:jc w:val="center"/>
        <w:rPr>
          <w:rFonts w:ascii="Arial" w:hAnsi="Arial" w:cs="Arial"/>
          <w:sz w:val="24"/>
        </w:rPr>
      </w:pPr>
      <w:r>
        <w:rPr>
          <w:rFonts w:ascii="Arial" w:hAnsi="Arial" w:cs="Arial"/>
          <w:sz w:val="24"/>
          <w:szCs w:val="24"/>
        </w:rPr>
        <w:t xml:space="preserve"> </w:t>
      </w:r>
      <w:r w:rsidR="00533852">
        <w:rPr>
          <w:rFonts w:ascii="Arial" w:hAnsi="Arial" w:cs="Arial"/>
          <w:sz w:val="24"/>
        </w:rPr>
        <w:t>Elaborado por:</w:t>
      </w:r>
    </w:p>
    <w:p w:rsidR="00C82C28" w:rsidRDefault="009E307D" w:rsidP="00A27FF9">
      <w:pPr>
        <w:spacing w:line="360" w:lineRule="auto"/>
        <w:jc w:val="center"/>
        <w:rPr>
          <w:rFonts w:ascii="Arial" w:hAnsi="Arial" w:cs="Arial"/>
          <w:sz w:val="24"/>
          <w:szCs w:val="24"/>
        </w:rPr>
      </w:pPr>
      <w:r>
        <w:rPr>
          <w:rFonts w:ascii="Arial" w:hAnsi="Arial" w:cs="Arial"/>
          <w:sz w:val="24"/>
          <w:szCs w:val="24"/>
        </w:rPr>
        <w:t xml:space="preserve"> </w:t>
      </w:r>
    </w:p>
    <w:p w:rsidR="00C82C28" w:rsidRDefault="00C82C28" w:rsidP="00A27FF9">
      <w:pPr>
        <w:spacing w:line="360" w:lineRule="auto"/>
        <w:jc w:val="center"/>
        <w:rPr>
          <w:rFonts w:ascii="Arial" w:hAnsi="Arial" w:cs="Arial"/>
          <w:sz w:val="24"/>
          <w:szCs w:val="24"/>
        </w:rPr>
      </w:pPr>
    </w:p>
    <w:p w:rsidR="00A27FF9" w:rsidRDefault="00A27FF9" w:rsidP="00A27FF9">
      <w:pPr>
        <w:spacing w:after="0" w:line="360" w:lineRule="auto"/>
        <w:jc w:val="center"/>
        <w:rPr>
          <w:rFonts w:ascii="Arial" w:hAnsi="Arial" w:cs="Arial"/>
          <w:sz w:val="24"/>
          <w:szCs w:val="24"/>
        </w:rPr>
      </w:pPr>
      <w:r>
        <w:rPr>
          <w:rFonts w:ascii="Arial" w:hAnsi="Arial" w:cs="Arial"/>
          <w:sz w:val="24"/>
          <w:szCs w:val="24"/>
        </w:rPr>
        <w:t>____________________________</w:t>
      </w:r>
    </w:p>
    <w:p w:rsidR="00FB4CB3" w:rsidRDefault="00C82C28" w:rsidP="00A27FF9">
      <w:pPr>
        <w:spacing w:line="360" w:lineRule="auto"/>
        <w:jc w:val="center"/>
        <w:rPr>
          <w:rFonts w:ascii="Arial" w:hAnsi="Arial" w:cs="Arial"/>
          <w:sz w:val="24"/>
          <w:szCs w:val="24"/>
        </w:rPr>
      </w:pPr>
      <w:r>
        <w:rPr>
          <w:rFonts w:ascii="Arial" w:hAnsi="Arial" w:cs="Arial"/>
          <w:sz w:val="24"/>
          <w:szCs w:val="24"/>
        </w:rPr>
        <w:t>A</w:t>
      </w:r>
      <w:r w:rsidR="00FB4CB3">
        <w:rPr>
          <w:rFonts w:ascii="Arial" w:hAnsi="Arial" w:cs="Arial"/>
          <w:sz w:val="24"/>
          <w:szCs w:val="24"/>
        </w:rPr>
        <w:t>na Violeta Iglesias Escudero</w:t>
      </w:r>
    </w:p>
    <w:p w:rsidR="00C82C28" w:rsidRDefault="00C82C28" w:rsidP="00A27FF9">
      <w:pPr>
        <w:spacing w:line="360" w:lineRule="auto"/>
        <w:jc w:val="center"/>
        <w:rPr>
          <w:rFonts w:ascii="Arial" w:hAnsi="Arial" w:cs="Arial"/>
          <w:sz w:val="24"/>
          <w:szCs w:val="24"/>
        </w:rPr>
      </w:pPr>
      <w:r>
        <w:rPr>
          <w:rFonts w:ascii="Arial" w:hAnsi="Arial" w:cs="Arial"/>
          <w:sz w:val="24"/>
          <w:szCs w:val="24"/>
        </w:rPr>
        <w:t>Directora de Prerrogativas a Partidos Políticos</w:t>
      </w:r>
    </w:p>
    <w:p w:rsidR="00A27FF9" w:rsidRDefault="00A27FF9" w:rsidP="00A27FF9">
      <w:pPr>
        <w:spacing w:line="360" w:lineRule="auto"/>
        <w:jc w:val="center"/>
        <w:rPr>
          <w:rFonts w:ascii="Arial" w:hAnsi="Arial" w:cs="Arial"/>
          <w:sz w:val="24"/>
          <w:szCs w:val="24"/>
        </w:rPr>
      </w:pPr>
    </w:p>
    <w:p w:rsidR="00A27FF9" w:rsidRDefault="00A27FF9" w:rsidP="00A27FF9">
      <w:pPr>
        <w:spacing w:line="240" w:lineRule="auto"/>
        <w:jc w:val="both"/>
        <w:rPr>
          <w:rFonts w:ascii="Arial" w:hAnsi="Arial" w:cs="Arial"/>
          <w:sz w:val="24"/>
          <w:szCs w:val="24"/>
        </w:rPr>
      </w:pPr>
      <w:r>
        <w:rPr>
          <w:rFonts w:ascii="Arial" w:hAnsi="Arial" w:cs="Arial"/>
          <w:sz w:val="24"/>
          <w:szCs w:val="24"/>
        </w:rPr>
        <w:t>Hugo Jesús Salazar Mendoza</w:t>
      </w:r>
    </w:p>
    <w:p w:rsidR="00A27FF9" w:rsidRDefault="00A27FF9" w:rsidP="00A27FF9">
      <w:pPr>
        <w:spacing w:line="240" w:lineRule="auto"/>
        <w:jc w:val="both"/>
        <w:rPr>
          <w:rFonts w:ascii="Arial" w:hAnsi="Arial" w:cs="Arial"/>
          <w:sz w:val="24"/>
          <w:szCs w:val="24"/>
        </w:rPr>
      </w:pPr>
      <w:r>
        <w:rPr>
          <w:rFonts w:ascii="Arial" w:hAnsi="Arial" w:cs="Arial"/>
          <w:sz w:val="24"/>
          <w:szCs w:val="24"/>
        </w:rPr>
        <w:t>Jaime Romo Torres</w:t>
      </w:r>
    </w:p>
    <w:p w:rsidR="00A27FF9" w:rsidRDefault="00A27FF9" w:rsidP="00A27FF9">
      <w:pPr>
        <w:spacing w:line="240" w:lineRule="auto"/>
        <w:jc w:val="both"/>
        <w:rPr>
          <w:rFonts w:ascii="Arial" w:hAnsi="Arial" w:cs="Arial"/>
          <w:sz w:val="24"/>
          <w:szCs w:val="24"/>
        </w:rPr>
      </w:pPr>
      <w:r>
        <w:rPr>
          <w:rFonts w:ascii="Arial" w:hAnsi="Arial" w:cs="Arial"/>
          <w:sz w:val="24"/>
          <w:szCs w:val="24"/>
        </w:rPr>
        <w:t>Paola Selene Padilla Mancilla</w:t>
      </w:r>
    </w:p>
    <w:p w:rsidR="00A27FF9" w:rsidRDefault="00A27FF9" w:rsidP="00A27FF9">
      <w:pPr>
        <w:spacing w:line="240" w:lineRule="auto"/>
        <w:jc w:val="both"/>
        <w:rPr>
          <w:rFonts w:ascii="Arial" w:hAnsi="Arial" w:cs="Arial"/>
          <w:sz w:val="24"/>
          <w:szCs w:val="24"/>
        </w:rPr>
      </w:pPr>
      <w:r>
        <w:rPr>
          <w:rFonts w:ascii="Arial" w:hAnsi="Arial" w:cs="Arial"/>
          <w:sz w:val="24"/>
          <w:szCs w:val="24"/>
        </w:rPr>
        <w:t>Brenda Elizabeth Olmos Báez</w:t>
      </w:r>
    </w:p>
    <w:p w:rsidR="00A27FF9" w:rsidRDefault="00A27FF9" w:rsidP="0044172A">
      <w:pPr>
        <w:tabs>
          <w:tab w:val="center" w:pos="4419"/>
        </w:tabs>
        <w:spacing w:line="240" w:lineRule="auto"/>
        <w:jc w:val="both"/>
        <w:rPr>
          <w:rFonts w:ascii="Arial" w:hAnsi="Arial" w:cs="Arial"/>
          <w:sz w:val="24"/>
          <w:szCs w:val="24"/>
        </w:rPr>
      </w:pPr>
      <w:r>
        <w:rPr>
          <w:rFonts w:ascii="Arial" w:hAnsi="Arial" w:cs="Arial"/>
          <w:sz w:val="24"/>
          <w:szCs w:val="24"/>
        </w:rPr>
        <w:t xml:space="preserve">Pablo Rafael Zúñiga </w:t>
      </w:r>
      <w:proofErr w:type="spellStart"/>
      <w:r>
        <w:rPr>
          <w:rFonts w:ascii="Arial" w:hAnsi="Arial" w:cs="Arial"/>
          <w:sz w:val="24"/>
          <w:szCs w:val="24"/>
        </w:rPr>
        <w:t>Anguiano</w:t>
      </w:r>
      <w:proofErr w:type="spellEnd"/>
      <w:r w:rsidR="0044172A">
        <w:rPr>
          <w:rFonts w:ascii="Arial" w:hAnsi="Arial" w:cs="Arial"/>
          <w:sz w:val="24"/>
          <w:szCs w:val="24"/>
        </w:rPr>
        <w:tab/>
      </w:r>
    </w:p>
    <w:p w:rsidR="0044172A" w:rsidRPr="005573B9" w:rsidRDefault="0044172A" w:rsidP="0044172A">
      <w:pPr>
        <w:tabs>
          <w:tab w:val="center" w:pos="4419"/>
        </w:tabs>
        <w:spacing w:line="240" w:lineRule="auto"/>
        <w:jc w:val="both"/>
        <w:rPr>
          <w:rFonts w:ascii="Arial" w:hAnsi="Arial" w:cs="Arial"/>
          <w:sz w:val="24"/>
          <w:szCs w:val="24"/>
        </w:rPr>
      </w:pPr>
      <w:r>
        <w:rPr>
          <w:rFonts w:ascii="Arial" w:hAnsi="Arial" w:cs="Arial"/>
          <w:noProof/>
          <w:sz w:val="24"/>
          <w:szCs w:val="24"/>
          <w:lang w:eastAsia="es-MX"/>
        </w:rPr>
        <w:lastRenderedPageBreak/>
        <w:drawing>
          <wp:anchor distT="0" distB="0" distL="114300" distR="114300" simplePos="0" relativeHeight="251671552" behindDoc="0" locked="0" layoutInCell="1" allowOverlap="1">
            <wp:simplePos x="0" y="0"/>
            <wp:positionH relativeFrom="column">
              <wp:posOffset>-1318698</wp:posOffset>
            </wp:positionH>
            <wp:positionV relativeFrom="paragraph">
              <wp:posOffset>1310442</wp:posOffset>
            </wp:positionV>
            <wp:extent cx="8240001" cy="5608478"/>
            <wp:effectExtent l="0" t="1314450" r="0" b="1287622"/>
            <wp:wrapNone/>
            <wp:docPr id="3" name="2 Imagen" descr="Prerrogativ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rrogativas.jpg"/>
                    <pic:cNvPicPr/>
                  </pic:nvPicPr>
                  <pic:blipFill>
                    <a:blip r:embed="rId16" cstate="print"/>
                    <a:stretch>
                      <a:fillRect/>
                    </a:stretch>
                  </pic:blipFill>
                  <pic:spPr>
                    <a:xfrm rot="16200000">
                      <a:off x="0" y="0"/>
                      <a:ext cx="8240001" cy="5608478"/>
                    </a:xfrm>
                    <a:prstGeom prst="rect">
                      <a:avLst/>
                    </a:prstGeom>
                  </pic:spPr>
                </pic:pic>
              </a:graphicData>
            </a:graphic>
          </wp:anchor>
        </w:drawing>
      </w:r>
    </w:p>
    <w:sectPr w:rsidR="0044172A" w:rsidRPr="005573B9" w:rsidSect="00165947">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EF8" w:rsidRDefault="00664EF8" w:rsidP="00D54048">
      <w:pPr>
        <w:spacing w:after="0" w:line="240" w:lineRule="auto"/>
      </w:pPr>
      <w:r>
        <w:separator/>
      </w:r>
    </w:p>
  </w:endnote>
  <w:endnote w:type="continuationSeparator" w:id="0">
    <w:p w:rsidR="00664EF8" w:rsidRDefault="00664EF8" w:rsidP="00D5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145193"/>
      <w:docPartObj>
        <w:docPartGallery w:val="Page Numbers (Bottom of Page)"/>
        <w:docPartUnique/>
      </w:docPartObj>
    </w:sdtPr>
    <w:sdtContent>
      <w:p w:rsidR="001C11C4" w:rsidRDefault="00BE3E28">
        <w:pPr>
          <w:pStyle w:val="Piedepgina"/>
          <w:jc w:val="right"/>
        </w:pPr>
        <w:r>
          <w:fldChar w:fldCharType="begin"/>
        </w:r>
        <w:r w:rsidR="001C11C4">
          <w:instrText>PAGE   \* MERGEFORMAT</w:instrText>
        </w:r>
        <w:r>
          <w:fldChar w:fldCharType="separate"/>
        </w:r>
        <w:r w:rsidR="0044172A" w:rsidRPr="0044172A">
          <w:rPr>
            <w:noProof/>
            <w:lang w:val="es-ES"/>
          </w:rPr>
          <w:t>1</w:t>
        </w:r>
        <w:r>
          <w:fldChar w:fldCharType="end"/>
        </w:r>
      </w:p>
    </w:sdtContent>
  </w:sdt>
  <w:p w:rsidR="001C11C4" w:rsidRDefault="001C11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EF8" w:rsidRDefault="00664EF8" w:rsidP="00D54048">
      <w:pPr>
        <w:spacing w:after="0" w:line="240" w:lineRule="auto"/>
      </w:pPr>
      <w:r>
        <w:separator/>
      </w:r>
    </w:p>
  </w:footnote>
  <w:footnote w:type="continuationSeparator" w:id="0">
    <w:p w:rsidR="00664EF8" w:rsidRDefault="00664EF8" w:rsidP="00D540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1C4" w:rsidRPr="00D54048" w:rsidRDefault="001C11C4" w:rsidP="00D54048">
    <w:pPr>
      <w:pStyle w:val="Encabezado"/>
      <w:jc w:val="right"/>
      <w:rPr>
        <w:rFonts w:ascii="Arial" w:hAnsi="Arial" w:cs="Arial"/>
        <w:sz w:val="18"/>
        <w:szCs w:val="18"/>
      </w:rPr>
    </w:pPr>
    <w:r w:rsidRPr="00D54048">
      <w:rPr>
        <w:rFonts w:ascii="Arial" w:hAnsi="Arial" w:cs="Arial"/>
        <w:sz w:val="18"/>
        <w:szCs w:val="18"/>
      </w:rPr>
      <w:t>Dirección de Prerrogativas a Partidos Políticos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6BF3"/>
    <w:multiLevelType w:val="hybridMultilevel"/>
    <w:tmpl w:val="51323D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CD33A17"/>
    <w:multiLevelType w:val="hybridMultilevel"/>
    <w:tmpl w:val="812255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D3412A5"/>
    <w:multiLevelType w:val="multilevel"/>
    <w:tmpl w:val="036EDE4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D451998"/>
    <w:multiLevelType w:val="hybridMultilevel"/>
    <w:tmpl w:val="24D448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4400C21"/>
    <w:multiLevelType w:val="hybridMultilevel"/>
    <w:tmpl w:val="FB84C3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77A5788"/>
    <w:multiLevelType w:val="hybridMultilevel"/>
    <w:tmpl w:val="E8BE6E26"/>
    <w:lvl w:ilvl="0" w:tplc="080A000F">
      <w:start w:val="7"/>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2796"/>
    <w:rsid w:val="000072AA"/>
    <w:rsid w:val="0005464B"/>
    <w:rsid w:val="000563CC"/>
    <w:rsid w:val="00063000"/>
    <w:rsid w:val="000651A0"/>
    <w:rsid w:val="0007680C"/>
    <w:rsid w:val="000A31A7"/>
    <w:rsid w:val="000B0E83"/>
    <w:rsid w:val="000B1850"/>
    <w:rsid w:val="000C3664"/>
    <w:rsid w:val="001161D3"/>
    <w:rsid w:val="00131610"/>
    <w:rsid w:val="001432FD"/>
    <w:rsid w:val="00143A00"/>
    <w:rsid w:val="00165947"/>
    <w:rsid w:val="00171130"/>
    <w:rsid w:val="00173621"/>
    <w:rsid w:val="00174424"/>
    <w:rsid w:val="00183A1A"/>
    <w:rsid w:val="00186768"/>
    <w:rsid w:val="0018680E"/>
    <w:rsid w:val="00190A6D"/>
    <w:rsid w:val="001C11C4"/>
    <w:rsid w:val="001D422E"/>
    <w:rsid w:val="001E11F0"/>
    <w:rsid w:val="00200BFB"/>
    <w:rsid w:val="002540F8"/>
    <w:rsid w:val="00256584"/>
    <w:rsid w:val="00266581"/>
    <w:rsid w:val="002A5632"/>
    <w:rsid w:val="002B708A"/>
    <w:rsid w:val="002C7A5C"/>
    <w:rsid w:val="002D5D29"/>
    <w:rsid w:val="002E4318"/>
    <w:rsid w:val="002F2E35"/>
    <w:rsid w:val="00337980"/>
    <w:rsid w:val="00395830"/>
    <w:rsid w:val="003A2CCD"/>
    <w:rsid w:val="003A7B5A"/>
    <w:rsid w:val="003D112E"/>
    <w:rsid w:val="003D4694"/>
    <w:rsid w:val="004075D9"/>
    <w:rsid w:val="004145A8"/>
    <w:rsid w:val="004346A1"/>
    <w:rsid w:val="0044172A"/>
    <w:rsid w:val="0046331C"/>
    <w:rsid w:val="00474B6F"/>
    <w:rsid w:val="00493362"/>
    <w:rsid w:val="004A6ADB"/>
    <w:rsid w:val="004A790C"/>
    <w:rsid w:val="004C7C3D"/>
    <w:rsid w:val="004F3791"/>
    <w:rsid w:val="004F5A1D"/>
    <w:rsid w:val="004F7AEE"/>
    <w:rsid w:val="00516B94"/>
    <w:rsid w:val="00533852"/>
    <w:rsid w:val="00544F0F"/>
    <w:rsid w:val="00552715"/>
    <w:rsid w:val="005573B9"/>
    <w:rsid w:val="00581A7D"/>
    <w:rsid w:val="005B528B"/>
    <w:rsid w:val="005C073D"/>
    <w:rsid w:val="005C1850"/>
    <w:rsid w:val="005C1AA2"/>
    <w:rsid w:val="005C7C3C"/>
    <w:rsid w:val="005E28E9"/>
    <w:rsid w:val="005F29D4"/>
    <w:rsid w:val="006233D6"/>
    <w:rsid w:val="00626A3A"/>
    <w:rsid w:val="00646415"/>
    <w:rsid w:val="006523F0"/>
    <w:rsid w:val="00664EF8"/>
    <w:rsid w:val="00690924"/>
    <w:rsid w:val="006A46C6"/>
    <w:rsid w:val="006C6F1B"/>
    <w:rsid w:val="00702843"/>
    <w:rsid w:val="00704124"/>
    <w:rsid w:val="00734F26"/>
    <w:rsid w:val="0075191F"/>
    <w:rsid w:val="007664AC"/>
    <w:rsid w:val="0078647A"/>
    <w:rsid w:val="007A31CA"/>
    <w:rsid w:val="007C14C0"/>
    <w:rsid w:val="007C49E1"/>
    <w:rsid w:val="007E1BBB"/>
    <w:rsid w:val="00813ACD"/>
    <w:rsid w:val="00817BB1"/>
    <w:rsid w:val="00823DE4"/>
    <w:rsid w:val="00826417"/>
    <w:rsid w:val="008540A2"/>
    <w:rsid w:val="00862296"/>
    <w:rsid w:val="00873D62"/>
    <w:rsid w:val="00875678"/>
    <w:rsid w:val="008918C2"/>
    <w:rsid w:val="00893E11"/>
    <w:rsid w:val="008A3A9F"/>
    <w:rsid w:val="008C08B7"/>
    <w:rsid w:val="008C2F18"/>
    <w:rsid w:val="008D2A0A"/>
    <w:rsid w:val="008D3F3F"/>
    <w:rsid w:val="008D49B6"/>
    <w:rsid w:val="008D4E0E"/>
    <w:rsid w:val="008E03B4"/>
    <w:rsid w:val="008F516C"/>
    <w:rsid w:val="008F6B64"/>
    <w:rsid w:val="00912931"/>
    <w:rsid w:val="00914C8C"/>
    <w:rsid w:val="00915219"/>
    <w:rsid w:val="009307C6"/>
    <w:rsid w:val="0093268E"/>
    <w:rsid w:val="00961F51"/>
    <w:rsid w:val="00976E0B"/>
    <w:rsid w:val="00991A68"/>
    <w:rsid w:val="009B1C07"/>
    <w:rsid w:val="009D1982"/>
    <w:rsid w:val="009D66A7"/>
    <w:rsid w:val="009E307D"/>
    <w:rsid w:val="009E77F1"/>
    <w:rsid w:val="009F64C2"/>
    <w:rsid w:val="00A0332D"/>
    <w:rsid w:val="00A27FF9"/>
    <w:rsid w:val="00A40C7A"/>
    <w:rsid w:val="00A8344C"/>
    <w:rsid w:val="00A90CC5"/>
    <w:rsid w:val="00A94D70"/>
    <w:rsid w:val="00AB0393"/>
    <w:rsid w:val="00AC19F7"/>
    <w:rsid w:val="00AE5245"/>
    <w:rsid w:val="00AE5924"/>
    <w:rsid w:val="00B01959"/>
    <w:rsid w:val="00B109E3"/>
    <w:rsid w:val="00B35268"/>
    <w:rsid w:val="00B466AA"/>
    <w:rsid w:val="00BB019F"/>
    <w:rsid w:val="00BD5281"/>
    <w:rsid w:val="00BE3E28"/>
    <w:rsid w:val="00C22AC3"/>
    <w:rsid w:val="00C24B0A"/>
    <w:rsid w:val="00C4348D"/>
    <w:rsid w:val="00C43AA9"/>
    <w:rsid w:val="00C82796"/>
    <w:rsid w:val="00C82C28"/>
    <w:rsid w:val="00CA4DAD"/>
    <w:rsid w:val="00CA5D43"/>
    <w:rsid w:val="00CC1652"/>
    <w:rsid w:val="00D0064A"/>
    <w:rsid w:val="00D15ACD"/>
    <w:rsid w:val="00D31B1A"/>
    <w:rsid w:val="00D3769B"/>
    <w:rsid w:val="00D50365"/>
    <w:rsid w:val="00D54048"/>
    <w:rsid w:val="00D71656"/>
    <w:rsid w:val="00D96A5E"/>
    <w:rsid w:val="00DC2FC8"/>
    <w:rsid w:val="00DD2551"/>
    <w:rsid w:val="00DD6CED"/>
    <w:rsid w:val="00E075A8"/>
    <w:rsid w:val="00E241DE"/>
    <w:rsid w:val="00E45858"/>
    <w:rsid w:val="00E753A8"/>
    <w:rsid w:val="00E931E3"/>
    <w:rsid w:val="00E9433E"/>
    <w:rsid w:val="00EB6C76"/>
    <w:rsid w:val="00ED7FE4"/>
    <w:rsid w:val="00EF2C6A"/>
    <w:rsid w:val="00EF3270"/>
    <w:rsid w:val="00F163CC"/>
    <w:rsid w:val="00F369F8"/>
    <w:rsid w:val="00F52800"/>
    <w:rsid w:val="00F901C4"/>
    <w:rsid w:val="00FA5962"/>
    <w:rsid w:val="00FB00C6"/>
    <w:rsid w:val="00FB4CB3"/>
    <w:rsid w:val="00FC56E0"/>
    <w:rsid w:val="00FD29A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CD"/>
  </w:style>
  <w:style w:type="paragraph" w:styleId="Ttulo1">
    <w:name w:val="heading 1"/>
    <w:basedOn w:val="Normal"/>
    <w:next w:val="Normal"/>
    <w:link w:val="Ttulo1Car"/>
    <w:uiPriority w:val="9"/>
    <w:qFormat/>
    <w:rsid w:val="008918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8918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2796"/>
    <w:pPr>
      <w:ind w:left="720"/>
      <w:contextualSpacing/>
    </w:pPr>
  </w:style>
  <w:style w:type="paragraph" w:styleId="Sinespaciado">
    <w:name w:val="No Spacing"/>
    <w:link w:val="SinespaciadoCar"/>
    <w:uiPriority w:val="1"/>
    <w:qFormat/>
    <w:rsid w:val="00C82796"/>
    <w:pPr>
      <w:spacing w:after="0" w:line="240" w:lineRule="auto"/>
    </w:pPr>
    <w:rPr>
      <w:rFonts w:ascii="Calibri" w:eastAsia="Calibri" w:hAnsi="Calibri" w:cs="Times New Roman"/>
      <w:lang w:val="es-ES"/>
    </w:rPr>
  </w:style>
  <w:style w:type="table" w:styleId="Tablaconcuadrcula">
    <w:name w:val="Table Grid"/>
    <w:basedOn w:val="Tablanormal"/>
    <w:uiPriority w:val="3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540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4048"/>
  </w:style>
  <w:style w:type="paragraph" w:styleId="Piedepgina">
    <w:name w:val="footer"/>
    <w:basedOn w:val="Normal"/>
    <w:link w:val="PiedepginaCar"/>
    <w:uiPriority w:val="99"/>
    <w:unhideWhenUsed/>
    <w:rsid w:val="00D54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4048"/>
  </w:style>
  <w:style w:type="paragraph" w:styleId="Textodeglobo">
    <w:name w:val="Balloon Text"/>
    <w:basedOn w:val="Normal"/>
    <w:link w:val="TextodegloboCar"/>
    <w:uiPriority w:val="99"/>
    <w:semiHidden/>
    <w:unhideWhenUsed/>
    <w:rsid w:val="004A6A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ADB"/>
    <w:rPr>
      <w:rFonts w:ascii="Tahoma" w:hAnsi="Tahoma" w:cs="Tahoma"/>
      <w:sz w:val="16"/>
      <w:szCs w:val="16"/>
    </w:rPr>
  </w:style>
  <w:style w:type="character" w:customStyle="1" w:styleId="Ttulo1Car">
    <w:name w:val="Título 1 Car"/>
    <w:basedOn w:val="Fuentedeprrafopredeter"/>
    <w:link w:val="Ttulo1"/>
    <w:uiPriority w:val="9"/>
    <w:rsid w:val="008918C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8918C2"/>
    <w:rPr>
      <w:rFonts w:asciiTheme="majorHAnsi" w:eastAsiaTheme="majorEastAsia" w:hAnsiTheme="majorHAnsi" w:cstheme="majorBidi"/>
      <w:color w:val="2E74B5" w:themeColor="accent1" w:themeShade="BF"/>
      <w:sz w:val="26"/>
      <w:szCs w:val="26"/>
    </w:rPr>
  </w:style>
  <w:style w:type="paragraph" w:styleId="TtulodeTDC">
    <w:name w:val="TOC Heading"/>
    <w:basedOn w:val="Ttulo1"/>
    <w:next w:val="Normal"/>
    <w:uiPriority w:val="39"/>
    <w:unhideWhenUsed/>
    <w:qFormat/>
    <w:rsid w:val="002E4318"/>
    <w:pPr>
      <w:outlineLvl w:val="9"/>
    </w:pPr>
    <w:rPr>
      <w:lang w:eastAsia="es-MX"/>
    </w:rPr>
  </w:style>
  <w:style w:type="paragraph" w:styleId="TDC1">
    <w:name w:val="toc 1"/>
    <w:basedOn w:val="Normal"/>
    <w:next w:val="Normal"/>
    <w:autoRedefine/>
    <w:uiPriority w:val="39"/>
    <w:unhideWhenUsed/>
    <w:rsid w:val="002E4318"/>
    <w:pPr>
      <w:spacing w:after="100"/>
    </w:pPr>
  </w:style>
  <w:style w:type="paragraph" w:styleId="TDC2">
    <w:name w:val="toc 2"/>
    <w:basedOn w:val="Normal"/>
    <w:next w:val="Normal"/>
    <w:autoRedefine/>
    <w:uiPriority w:val="39"/>
    <w:unhideWhenUsed/>
    <w:rsid w:val="008D2A0A"/>
    <w:pPr>
      <w:tabs>
        <w:tab w:val="right" w:leader="dot" w:pos="8828"/>
      </w:tabs>
      <w:spacing w:after="100" w:line="360" w:lineRule="auto"/>
      <w:ind w:left="220"/>
    </w:pPr>
  </w:style>
  <w:style w:type="character" w:styleId="Hipervnculo">
    <w:name w:val="Hyperlink"/>
    <w:basedOn w:val="Fuentedeprrafopredeter"/>
    <w:uiPriority w:val="99"/>
    <w:unhideWhenUsed/>
    <w:rsid w:val="002E4318"/>
    <w:rPr>
      <w:color w:val="0563C1" w:themeColor="hyperlink"/>
      <w:u w:val="single"/>
    </w:rPr>
  </w:style>
  <w:style w:type="character" w:customStyle="1" w:styleId="SinespaciadoCar">
    <w:name w:val="Sin espaciado Car"/>
    <w:basedOn w:val="Fuentedeprrafopredeter"/>
    <w:link w:val="Sinespaciado"/>
    <w:uiPriority w:val="1"/>
    <w:rsid w:val="0044172A"/>
    <w:rPr>
      <w:rFonts w:ascii="Calibri" w:eastAsia="Calibri" w:hAnsi="Calibri" w:cs="Times New Roman"/>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CD"/>
  </w:style>
  <w:style w:type="paragraph" w:styleId="Ttulo1">
    <w:name w:val="heading 1"/>
    <w:basedOn w:val="Normal"/>
    <w:next w:val="Normal"/>
    <w:link w:val="Ttulo1Car"/>
    <w:uiPriority w:val="9"/>
    <w:qFormat/>
    <w:rsid w:val="008918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8918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2796"/>
    <w:pPr>
      <w:ind w:left="720"/>
      <w:contextualSpacing/>
    </w:pPr>
  </w:style>
  <w:style w:type="paragraph" w:styleId="Sinespaciado">
    <w:name w:val="No Spacing"/>
    <w:uiPriority w:val="1"/>
    <w:qFormat/>
    <w:rsid w:val="00C82796"/>
    <w:pPr>
      <w:spacing w:after="0" w:line="240" w:lineRule="auto"/>
    </w:pPr>
    <w:rPr>
      <w:rFonts w:ascii="Calibri" w:eastAsia="Calibri" w:hAnsi="Calibri" w:cs="Times New Roman"/>
      <w:lang w:val="es-ES"/>
    </w:rPr>
  </w:style>
  <w:style w:type="table" w:styleId="Tablaconcuadrcula">
    <w:name w:val="Table Grid"/>
    <w:basedOn w:val="Tablanormal"/>
    <w:uiPriority w:val="3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82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540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4048"/>
  </w:style>
  <w:style w:type="paragraph" w:styleId="Piedepgina">
    <w:name w:val="footer"/>
    <w:basedOn w:val="Normal"/>
    <w:link w:val="PiedepginaCar"/>
    <w:uiPriority w:val="99"/>
    <w:unhideWhenUsed/>
    <w:rsid w:val="00D540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4048"/>
  </w:style>
  <w:style w:type="paragraph" w:styleId="Textodeglobo">
    <w:name w:val="Balloon Text"/>
    <w:basedOn w:val="Normal"/>
    <w:link w:val="TextodegloboCar"/>
    <w:uiPriority w:val="99"/>
    <w:semiHidden/>
    <w:unhideWhenUsed/>
    <w:rsid w:val="004A6A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6ADB"/>
    <w:rPr>
      <w:rFonts w:ascii="Tahoma" w:hAnsi="Tahoma" w:cs="Tahoma"/>
      <w:sz w:val="16"/>
      <w:szCs w:val="16"/>
    </w:rPr>
  </w:style>
  <w:style w:type="character" w:customStyle="1" w:styleId="Ttulo1Car">
    <w:name w:val="Título 1 Car"/>
    <w:basedOn w:val="Fuentedeprrafopredeter"/>
    <w:link w:val="Ttulo1"/>
    <w:uiPriority w:val="9"/>
    <w:rsid w:val="008918C2"/>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8918C2"/>
    <w:rPr>
      <w:rFonts w:asciiTheme="majorHAnsi" w:eastAsiaTheme="majorEastAsia" w:hAnsiTheme="majorHAnsi" w:cstheme="majorBidi"/>
      <w:color w:val="2E74B5" w:themeColor="accent1" w:themeShade="BF"/>
      <w:sz w:val="26"/>
      <w:szCs w:val="26"/>
    </w:rPr>
  </w:style>
  <w:style w:type="paragraph" w:styleId="TtulodeTDC">
    <w:name w:val="TOC Heading"/>
    <w:basedOn w:val="Ttulo1"/>
    <w:next w:val="Normal"/>
    <w:uiPriority w:val="39"/>
    <w:unhideWhenUsed/>
    <w:qFormat/>
    <w:rsid w:val="002E4318"/>
    <w:pPr>
      <w:outlineLvl w:val="9"/>
    </w:pPr>
    <w:rPr>
      <w:lang w:eastAsia="es-MX"/>
    </w:rPr>
  </w:style>
  <w:style w:type="paragraph" w:styleId="TDC1">
    <w:name w:val="toc 1"/>
    <w:basedOn w:val="Normal"/>
    <w:next w:val="Normal"/>
    <w:autoRedefine/>
    <w:uiPriority w:val="39"/>
    <w:unhideWhenUsed/>
    <w:rsid w:val="002E4318"/>
    <w:pPr>
      <w:spacing w:after="100"/>
    </w:pPr>
  </w:style>
  <w:style w:type="paragraph" w:styleId="TDC2">
    <w:name w:val="toc 2"/>
    <w:basedOn w:val="Normal"/>
    <w:next w:val="Normal"/>
    <w:autoRedefine/>
    <w:uiPriority w:val="39"/>
    <w:unhideWhenUsed/>
    <w:rsid w:val="008D2A0A"/>
    <w:pPr>
      <w:tabs>
        <w:tab w:val="right" w:leader="dot" w:pos="8828"/>
      </w:tabs>
      <w:spacing w:after="100" w:line="360" w:lineRule="auto"/>
      <w:ind w:left="220"/>
    </w:pPr>
  </w:style>
  <w:style w:type="character" w:styleId="Hipervnculo">
    <w:name w:val="Hyperlink"/>
    <w:basedOn w:val="Fuentedeprrafopredeter"/>
    <w:uiPriority w:val="99"/>
    <w:unhideWhenUsed/>
    <w:rsid w:val="002E431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chart" Target="charts/chart5.xml"/><Relationship Id="rId2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Office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Office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Hoja_de_c_lculo_de_Microsoft_Office_Excel6.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lang val="es-MX"/>
  <c:style val="5"/>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Ventas</c:v>
                </c:pt>
              </c:strCache>
            </c:strRef>
          </c:tx>
          <c:spPr>
            <a:solidFill>
              <a:schemeClr val="lt1"/>
            </a:solidFill>
            <a:ln w="19050">
              <a:noFill/>
            </a:ln>
            <a:effectLst/>
          </c:spPr>
          <c:dPt>
            <c:idx val="0"/>
            <c:spPr>
              <a:solidFill>
                <a:srgbClr val="AD84C6">
                  <a:lumMod val="75000"/>
                </a:srgbClr>
              </a:solidFill>
              <a:ln w="19050">
                <a:noFill/>
              </a:ln>
              <a:effectLst/>
            </c:spPr>
          </c:dPt>
          <c:dPt>
            <c:idx val="1"/>
            <c:spPr>
              <a:solidFill>
                <a:srgbClr val="A347FF"/>
              </a:solidFill>
              <a:ln w="19050">
                <a:noFill/>
              </a:ln>
              <a:effectLst/>
            </c:spPr>
          </c:dPt>
          <c:dPt>
            <c:idx val="2"/>
            <c:spPr>
              <a:solidFill>
                <a:srgbClr val="AD84C6">
                  <a:lumMod val="60000"/>
                  <a:lumOff val="40000"/>
                </a:srgbClr>
              </a:solidFill>
              <a:ln>
                <a:noFill/>
              </a:ln>
            </c:spPr>
          </c:dPt>
          <c:dLbls>
            <c:dLbl>
              <c:idx val="0"/>
              <c:layout>
                <c:manualLayout>
                  <c:x val="-0.23262575991165582"/>
                  <c:y val="0.15671364216291667"/>
                </c:manualLayout>
              </c:layout>
              <c:tx>
                <c:rich>
                  <a:bodyPr anchorCtr="0"/>
                  <a:lstStyle/>
                  <a:p>
                    <a:pPr algn="l">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1.1.</a:t>
                    </a:r>
                  </a:p>
                  <a:p>
                    <a:pPr algn="l">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12</a:t>
                    </a:r>
                  </a:p>
                  <a:p>
                    <a:pPr algn="l">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Memorándum de</a:t>
                    </a:r>
                    <a:r>
                      <a:rPr lang="en-US" sz="1000" b="1" baseline="0">
                        <a:solidFill>
                          <a:schemeClr val="bg1"/>
                        </a:solidFill>
                      </a:rPr>
                      <a:t> ministración mensual</a:t>
                    </a:r>
                    <a:r>
                      <a:rPr lang="en-US" sz="1000" b="1">
                        <a:solidFill>
                          <a:schemeClr val="bg1"/>
                        </a:solidFill>
                      </a:rPr>
                      <a:t>     </a:t>
                    </a:r>
                  </a:p>
                  <a:p>
                    <a:pPr algn="l">
                      <a:defRPr sz="1100" b="1">
                        <a:solidFill>
                          <a:schemeClr val="bg1"/>
                        </a:solidFill>
                        <a:latin typeface="Arial" panose="020B0604020202020204" pitchFamily="34" charset="0"/>
                        <a:cs typeface="Arial" panose="020B0604020202020204" pitchFamily="34" charset="0"/>
                      </a:defRPr>
                    </a:pPr>
                    <a:endParaRPr lang="en-US" sz="1000" b="1">
                      <a:solidFill>
                        <a:schemeClr val="bg1"/>
                      </a:solidFill>
                    </a:endParaRPr>
                  </a:p>
                  <a:p>
                    <a:pPr algn="l">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 100%</a:t>
                    </a:r>
                    <a:endParaRPr lang="en-US" sz="1000">
                      <a:solidFill>
                        <a:schemeClr val="bg1"/>
                      </a:solidFill>
                    </a:endParaRPr>
                  </a:p>
                </c:rich>
              </c:tx>
              <c:spPr/>
              <c:dLblPos val="bestFit"/>
              <c:showPercent val="1"/>
              <c:extLst>
                <c:ext xmlns:c15="http://schemas.microsoft.com/office/drawing/2012/chart" uri="{CE6537A1-D6FC-4f65-9D91-7224C49458BB}">
                  <c15:layout/>
                </c:ext>
              </c:extLst>
            </c:dLbl>
            <c:dLbl>
              <c:idx val="1"/>
              <c:layout>
                <c:manualLayout>
                  <c:x val="9.5570042991937939E-3"/>
                  <c:y val="-0.15250043744531946"/>
                </c:manualLayout>
              </c:layout>
              <c:tx>
                <c:rich>
                  <a:bodyPr anchorCtr="0"/>
                  <a:lstStyle/>
                  <a:p>
                    <a:pPr algn="ctr">
                      <a:defRPr sz="1100" b="1">
                        <a:solidFill>
                          <a:schemeClr val="bg1"/>
                        </a:solidFill>
                        <a:latin typeface="Arial" panose="020B0604020202020204" pitchFamily="34" charset="0"/>
                        <a:cs typeface="Arial" panose="020B0604020202020204" pitchFamily="34" charset="0"/>
                      </a:defRPr>
                    </a:pPr>
                    <a:endParaRPr lang="en-US" sz="1000" b="1" baseline="0">
                      <a:solidFill>
                        <a:schemeClr val="bg1"/>
                      </a:solidFill>
                    </a:endParaRPr>
                  </a:p>
                  <a:p>
                    <a:pPr algn="ctr">
                      <a:defRPr sz="1100" b="1">
                        <a:solidFill>
                          <a:schemeClr val="bg1"/>
                        </a:solidFill>
                        <a:latin typeface="Arial" panose="020B0604020202020204" pitchFamily="34" charset="0"/>
                        <a:cs typeface="Arial" panose="020B0604020202020204" pitchFamily="34" charset="0"/>
                      </a:defRPr>
                    </a:pPr>
                    <a:r>
                      <a:rPr lang="en-US" sz="1000" b="1" baseline="0">
                        <a:solidFill>
                          <a:schemeClr val="bg1"/>
                        </a:solidFill>
                      </a:rPr>
                      <a:t>1.2.</a:t>
                    </a:r>
                  </a:p>
                  <a:p>
                    <a:pPr algn="ctr">
                      <a:defRPr sz="1100" b="1">
                        <a:solidFill>
                          <a:schemeClr val="bg1"/>
                        </a:solidFill>
                        <a:latin typeface="Arial" panose="020B0604020202020204" pitchFamily="34" charset="0"/>
                        <a:cs typeface="Arial" panose="020B0604020202020204" pitchFamily="34" charset="0"/>
                      </a:defRPr>
                    </a:pPr>
                    <a:r>
                      <a:rPr lang="en-US" sz="1000" b="1" baseline="0">
                        <a:solidFill>
                          <a:schemeClr val="bg1"/>
                        </a:solidFill>
                      </a:rPr>
                      <a:t>1</a:t>
                    </a:r>
                  </a:p>
                  <a:p>
                    <a:pPr algn="ctr">
                      <a:defRPr sz="1100" b="1">
                        <a:solidFill>
                          <a:schemeClr val="bg1"/>
                        </a:solidFill>
                        <a:latin typeface="Arial" panose="020B0604020202020204" pitchFamily="34" charset="0"/>
                        <a:cs typeface="Arial" panose="020B0604020202020204" pitchFamily="34" charset="0"/>
                      </a:defRPr>
                    </a:pPr>
                    <a:r>
                      <a:rPr lang="en-US" sz="1000" b="1" baseline="0">
                        <a:solidFill>
                          <a:schemeClr val="bg1"/>
                        </a:solidFill>
                      </a:rPr>
                      <a:t>Cálculo que determina financiamiento </a:t>
                    </a:r>
                  </a:p>
                  <a:p>
                    <a:pPr algn="ctr">
                      <a:defRPr sz="1100" b="1">
                        <a:solidFill>
                          <a:schemeClr val="bg1"/>
                        </a:solidFill>
                        <a:latin typeface="Arial" panose="020B0604020202020204" pitchFamily="34" charset="0"/>
                        <a:cs typeface="Arial" panose="020B0604020202020204" pitchFamily="34" charset="0"/>
                      </a:defRPr>
                    </a:pPr>
                    <a:endParaRPr lang="en-US" sz="1000" b="1" baseline="0">
                      <a:solidFill>
                        <a:schemeClr val="bg1"/>
                      </a:solidFill>
                    </a:endParaRPr>
                  </a:p>
                  <a:p>
                    <a:pPr algn="ctr">
                      <a:defRPr sz="1100" b="1">
                        <a:solidFill>
                          <a:schemeClr val="bg1"/>
                        </a:solidFill>
                        <a:latin typeface="Arial" panose="020B0604020202020204" pitchFamily="34" charset="0"/>
                        <a:cs typeface="Arial" panose="020B0604020202020204" pitchFamily="34" charset="0"/>
                      </a:defRPr>
                    </a:pPr>
                    <a:r>
                      <a:rPr lang="en-US" sz="1000" b="1" baseline="0">
                        <a:solidFill>
                          <a:schemeClr val="bg1"/>
                        </a:solidFill>
                      </a:rPr>
                      <a:t>1</a:t>
                    </a:r>
                    <a:r>
                      <a:rPr lang="en-US" sz="1000" b="1">
                        <a:solidFill>
                          <a:schemeClr val="bg1"/>
                        </a:solidFill>
                      </a:rPr>
                      <a:t>00%</a:t>
                    </a:r>
                    <a:endParaRPr lang="en-US" sz="1000">
                      <a:solidFill>
                        <a:schemeClr val="bg1"/>
                      </a:solidFill>
                    </a:endParaRPr>
                  </a:p>
                </c:rich>
              </c:tx>
              <c:spPr/>
              <c:dLblPos val="bestFit"/>
              <c:showPercent val="1"/>
              <c:extLst>
                <c:ext xmlns:c15="http://schemas.microsoft.com/office/drawing/2012/chart" uri="{CE6537A1-D6FC-4f65-9D91-7224C49458BB}">
                  <c15:layout/>
                </c:ext>
              </c:extLst>
            </c:dLbl>
            <c:dLbl>
              <c:idx val="2"/>
              <c:layout>
                <c:manualLayout>
                  <c:x val="0.10048301362879153"/>
                  <c:y val="0.1610513577348994"/>
                </c:manualLayout>
              </c:layout>
              <c:tx>
                <c:rich>
                  <a:bodyPr anchorCtr="0"/>
                  <a:lstStyle/>
                  <a:p>
                    <a:pPr algn="r">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1.3.</a:t>
                    </a:r>
                  </a:p>
                  <a:p>
                    <a:pPr algn="r">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1</a:t>
                    </a:r>
                  </a:p>
                  <a:p>
                    <a:pPr algn="r">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Cáculo</a:t>
                    </a:r>
                    <a:r>
                      <a:rPr lang="en-US" sz="1000" b="1" baseline="0">
                        <a:solidFill>
                          <a:schemeClr val="bg1"/>
                        </a:solidFill>
                      </a:rPr>
                      <a:t> de distribución de financiamiento </a:t>
                    </a:r>
                    <a:r>
                      <a:rPr lang="en-US" sz="1000" b="1">
                        <a:solidFill>
                          <a:schemeClr val="bg1"/>
                        </a:solidFill>
                      </a:rPr>
                      <a:t> </a:t>
                    </a:r>
                  </a:p>
                  <a:p>
                    <a:pPr algn="r">
                      <a:defRPr sz="1100" b="1">
                        <a:solidFill>
                          <a:schemeClr val="bg1"/>
                        </a:solidFill>
                        <a:latin typeface="Arial" panose="020B0604020202020204" pitchFamily="34" charset="0"/>
                        <a:cs typeface="Arial" panose="020B0604020202020204" pitchFamily="34" charset="0"/>
                      </a:defRPr>
                    </a:pPr>
                    <a:endParaRPr lang="en-US" sz="1000" b="1">
                      <a:solidFill>
                        <a:schemeClr val="bg1"/>
                      </a:solidFill>
                    </a:endParaRPr>
                  </a:p>
                  <a:p>
                    <a:pPr algn="r">
                      <a:defRPr sz="1100" b="1">
                        <a:solidFill>
                          <a:schemeClr val="bg1"/>
                        </a:solidFill>
                        <a:latin typeface="Arial" panose="020B0604020202020204" pitchFamily="34" charset="0"/>
                        <a:cs typeface="Arial" panose="020B0604020202020204" pitchFamily="34" charset="0"/>
                      </a:defRPr>
                    </a:pPr>
                    <a:r>
                      <a:rPr lang="en-US" sz="1000" b="1">
                        <a:solidFill>
                          <a:schemeClr val="bg1"/>
                        </a:solidFill>
                      </a:rPr>
                      <a:t>100%</a:t>
                    </a:r>
                    <a:endParaRPr lang="en-US" sz="1000">
                      <a:solidFill>
                        <a:schemeClr val="bg1"/>
                      </a:solidFill>
                    </a:endParaRPr>
                  </a:p>
                </c:rich>
              </c:tx>
              <c:spPr/>
              <c:dLblPos val="bestFit"/>
              <c:showPercent val="1"/>
              <c:extLst>
                <c:ext xmlns:c15="http://schemas.microsoft.com/office/drawing/2012/chart" uri="{CE6537A1-D6FC-4f65-9D91-7224C49458BB}">
                  <c15:layout>
                    <c:manualLayout>
                      <c:w val="0.20222195675546531"/>
                      <c:h val="0.33333333333333326"/>
                    </c:manualLayout>
                  </c15:layout>
                </c:ext>
              </c:extLst>
            </c:dLbl>
            <c:dLbl>
              <c:idx val="3"/>
              <c:delete val="1"/>
              <c:extLst>
                <c:ext xmlns:c15="http://schemas.microsoft.com/office/drawing/2012/chart" uri="{CE6537A1-D6FC-4f65-9D91-7224C49458BB}">
                  <c15:layout/>
                </c:ext>
              </c:extLst>
            </c:dLbl>
            <c:spPr>
              <a:noFill/>
              <a:ln>
                <a:noFill/>
              </a:ln>
              <a:effectLst/>
            </c:spPr>
            <c:txPr>
              <a:bodyPr/>
              <a:lstStyle/>
              <a:p>
                <a:pPr>
                  <a:defRPr sz="1100" b="1">
                    <a:solidFill>
                      <a:schemeClr val="bg1"/>
                    </a:solidFill>
                    <a:latin typeface="Arial" panose="020B0604020202020204" pitchFamily="34" charset="0"/>
                    <a:cs typeface="Arial" panose="020B0604020202020204" pitchFamily="34" charset="0"/>
                  </a:defRPr>
                </a:pPr>
                <a:endParaRPr lang="es-MX"/>
              </a:p>
            </c:txPr>
            <c:dLblPos val="ctr"/>
            <c:showPercent val="1"/>
            <c:showLeaderLines val="1"/>
            <c:leaderLines>
              <c:spPr>
                <a:ln w="9525">
                  <a:solidFill>
                    <a:schemeClr val="accent3">
                      <a:lumMod val="60000"/>
                      <a:lumOff val="40000"/>
                    </a:schemeClr>
                  </a:solidFill>
                </a:ln>
                <a:effectLst/>
              </c:spPr>
            </c:leaderLines>
            <c:extLst>
              <c:ext xmlns:c15="http://schemas.microsoft.com/office/drawing/2012/chart" uri="{CE6537A1-D6FC-4f65-9D91-7224C49458BB}">
                <c15:layout/>
              </c:ext>
            </c:extLst>
          </c:dLbls>
          <c:cat>
            <c:strRef>
              <c:f>Hoja1!$A$2:$A$4</c:f>
              <c:strCache>
                <c:ptCount val="3"/>
                <c:pt idx="0">
                  <c:v>1.1. Ministración mensual de financiamiento público a partidos políticos 2015.</c:v>
                </c:pt>
                <c:pt idx="1">
                  <c:v>1.2. Proyecto cálculo que determinó el financiamiento público a partidos políticos para el ejercicio 2016.</c:v>
                </c:pt>
                <c:pt idx="2">
                  <c:v>1.3. Proyecto de cálculo distribución del financiamiento público a partidos políticos nacionales con derecho a financiamiento público local para el ejercicio 2016.</c:v>
                </c:pt>
              </c:strCache>
            </c:strRef>
          </c:cat>
          <c:val>
            <c:numRef>
              <c:f>Hoja1!$B$2:$B$5</c:f>
              <c:numCache>
                <c:formatCode>0%</c:formatCode>
                <c:ptCount val="4"/>
                <c:pt idx="0">
                  <c:v>1</c:v>
                </c:pt>
                <c:pt idx="1">
                  <c:v>1</c:v>
                </c:pt>
                <c:pt idx="2">
                  <c:v>1</c:v>
                </c:pt>
              </c:numCache>
            </c:numRef>
          </c:val>
        </c:ser>
        <c:dLbls>
          <c:showPercent val="1"/>
        </c:dLbls>
        <c:firstSliceAng val="0"/>
      </c:pieChart>
      <c:spPr>
        <a:noFill/>
        <a:ln>
          <a:noFill/>
        </a:ln>
        <a:effectLst/>
      </c:spPr>
    </c:plotArea>
    <c:legend>
      <c:legendPos val="r"/>
      <c:layout>
        <c:manualLayout>
          <c:xMode val="edge"/>
          <c:yMode val="edge"/>
          <c:x val="0.65215702875850234"/>
          <c:y val="0.10303224054723982"/>
          <c:w val="0.33350605367877417"/>
          <c:h val="0.81713794109069671"/>
        </c:manualLayout>
      </c:layout>
      <c:txPr>
        <a:bodyPr/>
        <a:lstStyle/>
        <a:p>
          <a:pPr algn="just">
            <a:defRPr sz="900" b="1">
              <a:latin typeface="Arial" panose="020B0604020202020204" pitchFamily="34" charset="0"/>
              <a:cs typeface="Arial" panose="020B0604020202020204" pitchFamily="34" charset="0"/>
            </a:defRPr>
          </a:pPr>
          <a:endParaRPr lang="es-MX"/>
        </a:p>
      </c:txPr>
    </c:legend>
    <c:plotVisOnly val="1"/>
    <c:dispBlanksAs val="zero"/>
  </c:chart>
  <c:spPr>
    <a:solidFill>
      <a:sysClr val="window" lastClr="FFFFFF"/>
    </a:solidFill>
    <a:ln w="9525" cap="flat" cmpd="sng" algn="ctr">
      <a:noFill/>
      <a:round/>
    </a:ln>
    <a:effectLst/>
  </c:spPr>
  <c:txPr>
    <a:bodyPr/>
    <a:lstStyle/>
    <a:p>
      <a:pPr algn="just">
        <a:defRPr sz="900"/>
      </a:pPr>
      <a:endParaRPr lang="es-MX"/>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es-MX"/>
  <c:chart>
    <c:autoTitleDeleted val="1"/>
    <c:plotArea>
      <c:layout>
        <c:manualLayout>
          <c:layoutTarget val="inner"/>
          <c:xMode val="edge"/>
          <c:yMode val="edge"/>
          <c:x val="8.3130347342945762E-2"/>
          <c:y val="0.10257275217646979"/>
          <c:w val="0.47226744384224717"/>
          <c:h val="0.79485449564706068"/>
        </c:manualLayout>
      </c:layout>
      <c:pieChart>
        <c:varyColors val="1"/>
        <c:ser>
          <c:idx val="0"/>
          <c:order val="0"/>
          <c:tx>
            <c:strRef>
              <c:f>Hoja1!$B$1</c:f>
              <c:strCache>
                <c:ptCount val="1"/>
                <c:pt idx="0">
                  <c:v>Ventas</c:v>
                </c:pt>
              </c:strCache>
            </c:strRef>
          </c:tx>
          <c:dPt>
            <c:idx val="0"/>
            <c:spPr>
              <a:solidFill>
                <a:srgbClr val="874EA9"/>
              </a:solidFill>
            </c:spPr>
          </c:dPt>
          <c:dPt>
            <c:idx val="1"/>
            <c:spPr>
              <a:solidFill>
                <a:srgbClr val="A114AC"/>
              </a:solidFill>
            </c:spPr>
          </c:dPt>
          <c:dPt>
            <c:idx val="2"/>
            <c:spPr>
              <a:solidFill>
                <a:srgbClr val="A347FF"/>
              </a:solidFill>
            </c:spPr>
          </c:dPt>
          <c:dPt>
            <c:idx val="3"/>
            <c:spPr>
              <a:solidFill>
                <a:srgbClr val="CEB5DD"/>
              </a:solidFill>
            </c:spPr>
          </c:dPt>
          <c:dLbls>
            <c:dLbl>
              <c:idx val="0"/>
              <c:layout>
                <c:manualLayout>
                  <c:x val="-0.17070968401677075"/>
                  <c:y val="0.17919739540754132"/>
                </c:manualLayout>
              </c:layout>
              <c:tx>
                <c:rich>
                  <a:bodyPr anchorCtr="0"/>
                  <a:lstStyle/>
                  <a:p>
                    <a:pPr algn="l">
                      <a:defRPr>
                        <a:solidFill>
                          <a:schemeClr val="bg1"/>
                        </a:solidFill>
                      </a:defRPr>
                    </a:pPr>
                    <a:r>
                      <a:rPr lang="en-US">
                        <a:solidFill>
                          <a:schemeClr val="bg1"/>
                        </a:solidFill>
                      </a:rPr>
                      <a:t>2.1.</a:t>
                    </a:r>
                  </a:p>
                  <a:p>
                    <a:pPr algn="l">
                      <a:defRPr>
                        <a:solidFill>
                          <a:schemeClr val="bg1"/>
                        </a:solidFill>
                      </a:defRPr>
                    </a:pPr>
                    <a:r>
                      <a:rPr lang="en-US">
                        <a:solidFill>
                          <a:schemeClr val="bg1"/>
                        </a:solidFill>
                      </a:rPr>
                      <a:t>4 </a:t>
                    </a:r>
                  </a:p>
                  <a:p>
                    <a:pPr algn="l">
                      <a:defRPr>
                        <a:solidFill>
                          <a:schemeClr val="bg1"/>
                        </a:solidFill>
                      </a:defRPr>
                    </a:pPr>
                    <a:r>
                      <a:rPr lang="en-US">
                        <a:solidFill>
                          <a:schemeClr val="bg1"/>
                        </a:solidFill>
                      </a:rPr>
                      <a:t>Solicitudes </a:t>
                    </a:r>
                  </a:p>
                  <a:p>
                    <a:pPr algn="l">
                      <a:defRPr>
                        <a:solidFill>
                          <a:schemeClr val="bg1"/>
                        </a:solidFill>
                      </a:defRPr>
                    </a:pPr>
                    <a:r>
                      <a:rPr lang="en-US">
                        <a:solidFill>
                          <a:schemeClr val="bg1"/>
                        </a:solidFill>
                      </a:rPr>
                      <a:t>trimestrales</a:t>
                    </a:r>
                    <a:r>
                      <a:rPr lang="en-US" baseline="0">
                        <a:solidFill>
                          <a:schemeClr val="bg1"/>
                        </a:solidFill>
                      </a:rPr>
                      <a:t> </a:t>
                    </a:r>
                  </a:p>
                  <a:p>
                    <a:pPr algn="l">
                      <a:defRPr>
                        <a:solidFill>
                          <a:schemeClr val="bg1"/>
                        </a:solidFill>
                      </a:defRPr>
                    </a:pPr>
                    <a:r>
                      <a:rPr lang="en-US" baseline="0">
                        <a:solidFill>
                          <a:schemeClr val="bg1"/>
                        </a:solidFill>
                      </a:rPr>
                      <a:t>de tiempos</a:t>
                    </a:r>
                    <a:endParaRPr lang="en-US">
                      <a:solidFill>
                        <a:schemeClr val="bg1"/>
                      </a:solidFill>
                    </a:endParaRPr>
                  </a:p>
                  <a:p>
                    <a:pPr algn="l">
                      <a:defRPr>
                        <a:solidFill>
                          <a:schemeClr val="bg1"/>
                        </a:solidFill>
                      </a:defRPr>
                    </a:pPr>
                    <a:endParaRPr lang="en-US">
                      <a:solidFill>
                        <a:schemeClr val="bg1"/>
                      </a:solidFill>
                    </a:endParaRPr>
                  </a:p>
                  <a:p>
                    <a:pPr algn="l">
                      <a:defRPr>
                        <a:solidFill>
                          <a:schemeClr val="bg1"/>
                        </a:solidFill>
                      </a:defRPr>
                    </a:pPr>
                    <a:r>
                      <a:rPr lang="en-US">
                        <a:solidFill>
                          <a:schemeClr val="bg1"/>
                        </a:solidFill>
                      </a:rPr>
                      <a:t>100% </a:t>
                    </a:r>
                  </a:p>
                </c:rich>
              </c:tx>
              <c:spPr>
                <a:noFill/>
                <a:ln>
                  <a:noFill/>
                </a:ln>
                <a:effectLst/>
              </c:spPr>
              <c:showVal val="1"/>
              <c:showCatName val="1"/>
              <c:extLst>
                <c:ext xmlns:c15="http://schemas.microsoft.com/office/drawing/2012/chart" uri="{CE6537A1-D6FC-4f65-9D91-7224C49458BB}">
                  <c15:layout>
                    <c:manualLayout>
                      <c:w val="0.14979667314312983"/>
                      <c:h val="0.32300216571289242"/>
                    </c:manualLayout>
                  </c15:layout>
                </c:ext>
              </c:extLst>
            </c:dLbl>
            <c:dLbl>
              <c:idx val="1"/>
              <c:layout>
                <c:manualLayout>
                  <c:x val="-0.17226897774141878"/>
                  <c:y val="-0.16105187671213236"/>
                </c:manualLayout>
              </c:layout>
              <c:tx>
                <c:rich>
                  <a:bodyPr anchorCtr="0"/>
                  <a:lstStyle/>
                  <a:p>
                    <a:pPr algn="l">
                      <a:defRPr>
                        <a:solidFill>
                          <a:schemeClr val="bg1"/>
                        </a:solidFill>
                      </a:defRPr>
                    </a:pPr>
                    <a:r>
                      <a:rPr lang="en-US">
                        <a:solidFill>
                          <a:schemeClr val="bg1"/>
                        </a:solidFill>
                      </a:rPr>
                      <a:t>2.2.</a:t>
                    </a:r>
                    <a:r>
                      <a:rPr lang="en-US" baseline="0">
                        <a:solidFill>
                          <a:schemeClr val="bg1"/>
                        </a:solidFill>
                      </a:rPr>
                      <a:t> y 2.2.1</a:t>
                    </a:r>
                    <a:endParaRPr lang="en-US">
                      <a:solidFill>
                        <a:schemeClr val="bg1"/>
                      </a:solidFill>
                    </a:endParaRPr>
                  </a:p>
                  <a:p>
                    <a:pPr algn="l">
                      <a:defRPr>
                        <a:solidFill>
                          <a:schemeClr val="bg1"/>
                        </a:solidFill>
                      </a:defRPr>
                    </a:pPr>
                    <a:r>
                      <a:rPr lang="en-US">
                        <a:solidFill>
                          <a:schemeClr val="bg1"/>
                        </a:solidFill>
                      </a:rPr>
                      <a:t>20 </a:t>
                    </a:r>
                  </a:p>
                  <a:p>
                    <a:pPr algn="l">
                      <a:defRPr>
                        <a:solidFill>
                          <a:schemeClr val="bg1"/>
                        </a:solidFill>
                      </a:defRPr>
                    </a:pPr>
                    <a:r>
                      <a:rPr lang="en-US">
                        <a:solidFill>
                          <a:schemeClr val="bg1"/>
                        </a:solidFill>
                      </a:rPr>
                      <a:t>Materiales</a:t>
                    </a:r>
                    <a:r>
                      <a:rPr lang="en-US" baseline="0">
                        <a:solidFill>
                          <a:schemeClr val="bg1"/>
                        </a:solidFill>
                      </a:rPr>
                      <a:t> </a:t>
                    </a:r>
                    <a:r>
                      <a:rPr lang="en-US">
                        <a:solidFill>
                          <a:schemeClr val="bg1"/>
                        </a:solidFill>
                      </a:rPr>
                      <a:t>IEPC</a:t>
                    </a:r>
                  </a:p>
                  <a:p>
                    <a:pPr algn="l">
                      <a:defRPr>
                        <a:solidFill>
                          <a:schemeClr val="bg1"/>
                        </a:solidFill>
                      </a:defRPr>
                    </a:pPr>
                    <a:endParaRPr lang="en-US">
                      <a:solidFill>
                        <a:schemeClr val="bg1"/>
                      </a:solidFill>
                    </a:endParaRPr>
                  </a:p>
                  <a:p>
                    <a:pPr algn="l">
                      <a:defRPr>
                        <a:solidFill>
                          <a:schemeClr val="bg1"/>
                        </a:solidFill>
                      </a:defRPr>
                    </a:pPr>
                    <a:r>
                      <a:rPr lang="en-US">
                        <a:solidFill>
                          <a:schemeClr val="bg1"/>
                        </a:solidFill>
                      </a:rPr>
                      <a:t>15 Materiales C.I. </a:t>
                    </a:r>
                  </a:p>
                  <a:p>
                    <a:pPr algn="l">
                      <a:defRPr>
                        <a:solidFill>
                          <a:schemeClr val="bg1"/>
                        </a:solidFill>
                      </a:defRPr>
                    </a:pPr>
                    <a:endParaRPr lang="en-US">
                      <a:solidFill>
                        <a:schemeClr val="bg1"/>
                      </a:solidFill>
                    </a:endParaRPr>
                  </a:p>
                  <a:p>
                    <a:pPr algn="l">
                      <a:defRPr>
                        <a:solidFill>
                          <a:schemeClr val="bg1"/>
                        </a:solidFill>
                      </a:defRPr>
                    </a:pPr>
                    <a:r>
                      <a:rPr lang="en-US">
                        <a:solidFill>
                          <a:schemeClr val="bg1"/>
                        </a:solidFill>
                      </a:rPr>
                      <a:t>100%</a:t>
                    </a:r>
                  </a:p>
                </c:rich>
              </c:tx>
              <c:spPr>
                <a:noFill/>
                <a:ln>
                  <a:noFill/>
                </a:ln>
                <a:effectLst/>
              </c:spPr>
              <c:showVal val="1"/>
              <c:showCatName val="1"/>
              <c:extLst>
                <c:ext xmlns:c15="http://schemas.microsoft.com/office/drawing/2012/chart" uri="{CE6537A1-D6FC-4f65-9D91-7224C49458BB}">
                  <c15:layout>
                    <c:manualLayout>
                      <c:w val="0.15935388758223404"/>
                      <c:h val="0.33444774321242632"/>
                    </c:manualLayout>
                  </c15:layout>
                </c:ext>
              </c:extLst>
            </c:dLbl>
            <c:dLbl>
              <c:idx val="2"/>
              <c:layout>
                <c:manualLayout>
                  <c:x val="0.12091676040494943"/>
                  <c:y val="-0.15944064369003072"/>
                </c:manualLayout>
              </c:layout>
              <c:tx>
                <c:rich>
                  <a:bodyPr anchorCtr="0"/>
                  <a:lstStyle/>
                  <a:p>
                    <a:pPr algn="r">
                      <a:defRPr>
                        <a:solidFill>
                          <a:schemeClr val="bg1"/>
                        </a:solidFill>
                      </a:defRPr>
                    </a:pPr>
                    <a:r>
                      <a:rPr lang="en-US">
                        <a:solidFill>
                          <a:schemeClr val="bg1"/>
                        </a:solidFill>
                      </a:rPr>
                      <a:t>2.3.</a:t>
                    </a:r>
                  </a:p>
                  <a:p>
                    <a:pPr algn="r">
                      <a:defRPr>
                        <a:solidFill>
                          <a:schemeClr val="bg1"/>
                        </a:solidFill>
                      </a:defRPr>
                    </a:pPr>
                    <a:r>
                      <a:rPr lang="en-US">
                        <a:solidFill>
                          <a:schemeClr val="bg1"/>
                        </a:solidFill>
                      </a:rPr>
                      <a:t>12 </a:t>
                    </a:r>
                  </a:p>
                  <a:p>
                    <a:pPr algn="r">
                      <a:defRPr>
                        <a:solidFill>
                          <a:schemeClr val="bg1"/>
                        </a:solidFill>
                      </a:defRPr>
                    </a:pPr>
                    <a:r>
                      <a:rPr lang="en-US">
                        <a:solidFill>
                          <a:schemeClr val="bg1"/>
                        </a:solidFill>
                      </a:rPr>
                      <a:t>Solicitudes de</a:t>
                    </a:r>
                    <a:r>
                      <a:rPr lang="en-US" baseline="0">
                        <a:solidFill>
                          <a:schemeClr val="bg1"/>
                        </a:solidFill>
                      </a:rPr>
                      <a:t> reporte de monitoreo</a:t>
                    </a:r>
                    <a:endParaRPr lang="en-US">
                      <a:solidFill>
                        <a:schemeClr val="bg1"/>
                      </a:solidFill>
                    </a:endParaRPr>
                  </a:p>
                  <a:p>
                    <a:pPr algn="r">
                      <a:defRPr>
                        <a:solidFill>
                          <a:schemeClr val="bg1"/>
                        </a:solidFill>
                      </a:defRPr>
                    </a:pPr>
                    <a:endParaRPr lang="en-US">
                      <a:solidFill>
                        <a:schemeClr val="bg1"/>
                      </a:solidFill>
                    </a:endParaRPr>
                  </a:p>
                  <a:p>
                    <a:pPr algn="r">
                      <a:defRPr>
                        <a:solidFill>
                          <a:schemeClr val="bg1"/>
                        </a:solidFill>
                      </a:defRPr>
                    </a:pPr>
                    <a:endParaRPr lang="en-US">
                      <a:solidFill>
                        <a:schemeClr val="bg1"/>
                      </a:solidFill>
                    </a:endParaRPr>
                  </a:p>
                  <a:p>
                    <a:pPr algn="r">
                      <a:defRPr>
                        <a:solidFill>
                          <a:schemeClr val="bg1"/>
                        </a:solidFill>
                      </a:defRPr>
                    </a:pPr>
                    <a:r>
                      <a:rPr lang="en-US">
                        <a:solidFill>
                          <a:schemeClr val="bg1"/>
                        </a:solidFill>
                      </a:rPr>
                      <a:t>100%</a:t>
                    </a:r>
                  </a:p>
                </c:rich>
              </c:tx>
              <c:spPr>
                <a:noFill/>
                <a:ln>
                  <a:noFill/>
                </a:ln>
                <a:effectLst/>
              </c:spPr>
              <c:showVal val="1"/>
              <c:showCatName val="1"/>
              <c:extLst>
                <c:ext xmlns:c15="http://schemas.microsoft.com/office/drawing/2012/chart" uri="{CE6537A1-D6FC-4f65-9D91-7224C49458BB}">
                  <c15:layout>
                    <c:manualLayout>
                      <c:w val="0.17251014077785731"/>
                      <c:h val="0.32796494700457524"/>
                    </c:manualLayout>
                  </c15:layout>
                </c:ext>
              </c:extLst>
            </c:dLbl>
            <c:dLbl>
              <c:idx val="3"/>
              <c:layout>
                <c:manualLayout>
                  <c:x val="0.14929380986467605"/>
                  <c:y val="0.17996500437445323"/>
                </c:manualLayout>
              </c:layout>
              <c:tx>
                <c:rich>
                  <a:bodyPr anchorCtr="0"/>
                  <a:lstStyle/>
                  <a:p>
                    <a:pPr algn="r">
                      <a:defRPr>
                        <a:solidFill>
                          <a:schemeClr val="bg1"/>
                        </a:solidFill>
                      </a:defRPr>
                    </a:pPr>
                    <a:r>
                      <a:rPr lang="en-US">
                        <a:solidFill>
                          <a:schemeClr val="bg1"/>
                        </a:solidFill>
                      </a:rPr>
                      <a:t>2.4.</a:t>
                    </a:r>
                  </a:p>
                  <a:p>
                    <a:pPr algn="r">
                      <a:defRPr>
                        <a:solidFill>
                          <a:schemeClr val="bg1"/>
                        </a:solidFill>
                      </a:defRPr>
                    </a:pPr>
                    <a:r>
                      <a:rPr lang="en-US">
                        <a:solidFill>
                          <a:schemeClr val="bg1"/>
                        </a:solidFill>
                      </a:rPr>
                      <a:t>125 </a:t>
                    </a:r>
                  </a:p>
                  <a:p>
                    <a:pPr algn="r">
                      <a:defRPr>
                        <a:solidFill>
                          <a:schemeClr val="bg1"/>
                        </a:solidFill>
                      </a:defRPr>
                    </a:pPr>
                    <a:r>
                      <a:rPr lang="en-US">
                        <a:solidFill>
                          <a:schemeClr val="bg1"/>
                        </a:solidFill>
                      </a:rPr>
                      <a:t>Reportes monitoreo</a:t>
                    </a:r>
                    <a:r>
                      <a:rPr lang="en-US" baseline="0">
                        <a:solidFill>
                          <a:schemeClr val="bg1"/>
                        </a:solidFill>
                      </a:rPr>
                      <a:t> a los partidos políticos</a:t>
                    </a:r>
                    <a:endParaRPr lang="en-US">
                      <a:solidFill>
                        <a:schemeClr val="bg1"/>
                      </a:solidFill>
                    </a:endParaRPr>
                  </a:p>
                  <a:p>
                    <a:pPr algn="r">
                      <a:defRPr>
                        <a:solidFill>
                          <a:schemeClr val="bg1"/>
                        </a:solidFill>
                      </a:defRPr>
                    </a:pPr>
                    <a:r>
                      <a:rPr lang="en-US">
                        <a:solidFill>
                          <a:schemeClr val="bg1"/>
                        </a:solidFill>
                      </a:rPr>
                      <a:t>100%</a:t>
                    </a:r>
                  </a:p>
                </c:rich>
              </c:tx>
              <c:spPr>
                <a:noFill/>
                <a:ln>
                  <a:noFill/>
                </a:ln>
                <a:effectLst/>
              </c:spPr>
              <c:showVal val="1"/>
              <c:showCatName val="1"/>
              <c:extLst>
                <c:ext xmlns:c15="http://schemas.microsoft.com/office/drawing/2012/chart" uri="{CE6537A1-D6FC-4f65-9D91-7224C49458BB}">
                  <c15:layout>
                    <c:manualLayout>
                      <c:w val="0.15064935064935062"/>
                      <c:h val="0.30907275934770451"/>
                    </c:manualLayout>
                  </c15:layout>
                </c:ext>
              </c:extLst>
            </c:dLbl>
            <c:spPr>
              <a:noFill/>
              <a:ln>
                <a:noFill/>
              </a:ln>
              <a:effectLst/>
            </c:spPr>
            <c:txPr>
              <a:bodyPr/>
              <a:lstStyle/>
              <a:p>
                <a:pPr algn="just">
                  <a:defRPr>
                    <a:solidFill>
                      <a:schemeClr val="bg1"/>
                    </a:solidFill>
                  </a:defRPr>
                </a:pPr>
                <a:endParaRPr lang="es-MX"/>
              </a:p>
            </c:txPr>
            <c:showVal val="1"/>
            <c:showCatName val="1"/>
            <c:showLeaderLines val="1"/>
            <c:extLst>
              <c:ext xmlns:c15="http://schemas.microsoft.com/office/drawing/2012/chart" uri="{CE6537A1-D6FC-4f65-9D91-7224C49458BB}"/>
            </c:extLst>
          </c:dLbls>
          <c:cat>
            <c:strRef>
              <c:f>Hoja1!$A$2:$A$5</c:f>
              <c:strCache>
                <c:ptCount val="4"/>
                <c:pt idx="0">
                  <c:v>2.1. Solicitud de tiempos de radio y televisión para los mensajes institucionales del IEPC. </c:v>
                </c:pt>
                <c:pt idx="1">
                  <c:v>2.2. y 2.2.1. Remisión de los materiales que contienen los mensajes institucionales del IEPC y candidatos independientes.</c:v>
                </c:pt>
                <c:pt idx="2">
                  <c:v>2.3. Solicitud al INE el reporte de monitoreo de las emisoras de radio y televisión.</c:v>
                </c:pt>
                <c:pt idx="3">
                  <c:v>2.4. Informe a los partidos políticos el reporte de monitoreo de las emisoras de radio y televisión. </c:v>
                </c:pt>
              </c:strCache>
            </c:strRef>
          </c:cat>
          <c:val>
            <c:numRef>
              <c:f>Hoja1!$B$2:$B$5</c:f>
              <c:numCache>
                <c:formatCode>0%</c:formatCode>
                <c:ptCount val="4"/>
                <c:pt idx="0">
                  <c:v>1</c:v>
                </c:pt>
                <c:pt idx="1">
                  <c:v>1</c:v>
                </c:pt>
                <c:pt idx="2">
                  <c:v>1</c:v>
                </c:pt>
                <c:pt idx="3">
                  <c:v>1</c:v>
                </c:pt>
              </c:numCache>
            </c:numRef>
          </c:val>
        </c:ser>
        <c:firstSliceAng val="0"/>
      </c:pieChart>
    </c:plotArea>
    <c:legend>
      <c:legendPos val="r"/>
      <c:layout>
        <c:manualLayout>
          <c:xMode val="edge"/>
          <c:yMode val="edge"/>
          <c:x val="0.63525491131790368"/>
          <c:y val="1.8673993875765529E-2"/>
          <c:w val="0.34006280843427561"/>
          <c:h val="0.94660378390201227"/>
        </c:manualLayout>
      </c:layout>
    </c:legend>
    <c:plotVisOnly val="1"/>
    <c:dispBlanksAs val="zero"/>
  </c:chart>
  <c:spPr>
    <a:ln>
      <a:noFill/>
    </a:ln>
  </c:spPr>
  <c:txPr>
    <a:bodyPr/>
    <a:lstStyle/>
    <a:p>
      <a:pPr>
        <a:defRPr sz="900" b="1">
          <a:latin typeface="Arial" panose="020B0604020202020204" pitchFamily="34" charset="0"/>
          <a:cs typeface="Arial" panose="020B0604020202020204" pitchFamily="34" charset="0"/>
        </a:defRPr>
      </a:pPr>
      <a:endParaRPr lang="es-MX"/>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chart>
    <c:autoTitleDeleted val="1"/>
    <c:plotArea>
      <c:layout/>
      <c:pieChart>
        <c:varyColors val="1"/>
        <c:ser>
          <c:idx val="0"/>
          <c:order val="0"/>
          <c:tx>
            <c:strRef>
              <c:f>Hoja1!$B$1</c:f>
              <c:strCache>
                <c:ptCount val="1"/>
                <c:pt idx="0">
                  <c:v>Ventas</c:v>
                </c:pt>
              </c:strCache>
            </c:strRef>
          </c:tx>
          <c:dPt>
            <c:idx val="0"/>
            <c:spPr>
              <a:solidFill>
                <a:srgbClr val="874EA9"/>
              </a:solidFill>
            </c:spPr>
          </c:dPt>
          <c:dPt>
            <c:idx val="1"/>
            <c:spPr>
              <a:solidFill>
                <a:srgbClr val="A347FF"/>
              </a:solidFill>
            </c:spPr>
          </c:dPt>
          <c:dPt>
            <c:idx val="2"/>
            <c:spPr>
              <a:solidFill>
                <a:srgbClr val="CEB5DD"/>
              </a:solidFill>
            </c:spPr>
          </c:dPt>
          <c:dLbls>
            <c:dLbl>
              <c:idx val="0"/>
              <c:layout>
                <c:manualLayout>
                  <c:x val="-0.21325636721752941"/>
                  <c:y val="0.14662217356520274"/>
                </c:manualLayout>
              </c:layout>
              <c:tx>
                <c:rich>
                  <a:bodyPr wrap="square" lIns="38100" tIns="19050" rIns="38100" bIns="19050" anchor="ctr" anchorCtr="0">
                    <a:noAutofit/>
                  </a:bodyPr>
                  <a:lstStyle/>
                  <a:p>
                    <a:pPr algn="l">
                      <a:defRPr>
                        <a:solidFill>
                          <a:schemeClr val="bg1"/>
                        </a:solidFill>
                      </a:defRPr>
                    </a:pPr>
                    <a:r>
                      <a:rPr lang="en-US"/>
                      <a:t>3.1.</a:t>
                    </a:r>
                  </a:p>
                  <a:p>
                    <a:pPr algn="l">
                      <a:defRPr>
                        <a:solidFill>
                          <a:schemeClr val="bg1"/>
                        </a:solidFill>
                      </a:defRPr>
                    </a:pPr>
                    <a:r>
                      <a:rPr lang="en-US"/>
                      <a:t>Respuestas a solicitudes de información</a:t>
                    </a:r>
                  </a:p>
                  <a:p>
                    <a:pPr algn="l">
                      <a:defRPr>
                        <a:solidFill>
                          <a:schemeClr val="bg1"/>
                        </a:solidFill>
                      </a:defRPr>
                    </a:pPr>
                    <a:endParaRPr lang="en-US"/>
                  </a:p>
                  <a:p>
                    <a:pPr algn="l">
                      <a:defRPr>
                        <a:solidFill>
                          <a:schemeClr val="bg1"/>
                        </a:solidFill>
                      </a:defRPr>
                    </a:pPr>
                    <a:r>
                      <a:rPr lang="en-US"/>
                      <a:t>100%</a:t>
                    </a:r>
                  </a:p>
                </c:rich>
              </c:tx>
              <c:spPr>
                <a:noFill/>
                <a:ln>
                  <a:noFill/>
                </a:ln>
                <a:effectLst/>
              </c:spPr>
              <c:showPercent val="1"/>
              <c:extLst>
                <c:ext xmlns:c15="http://schemas.microsoft.com/office/drawing/2012/chart" uri="{CE6537A1-D6FC-4f65-9D91-7224C49458BB}">
                  <c15:layout>
                    <c:manualLayout>
                      <c:w val="0.16873483535528597"/>
                      <c:h val="0.29135486406445182"/>
                    </c:manualLayout>
                  </c15:layout>
                </c:ext>
              </c:extLst>
            </c:dLbl>
            <c:dLbl>
              <c:idx val="1"/>
              <c:layout>
                <c:manualLayout>
                  <c:x val="-5.2409739943685592E-3"/>
                  <c:y val="-0.20072059174421378"/>
                </c:manualLayout>
              </c:layout>
              <c:tx>
                <c:rich>
                  <a:bodyPr/>
                  <a:lstStyle/>
                  <a:p>
                    <a:r>
                      <a:rPr lang="en-US"/>
                      <a:t>3.2.</a:t>
                    </a:r>
                  </a:p>
                  <a:p>
                    <a:r>
                      <a:rPr lang="en-US"/>
                      <a:t>18 </a:t>
                    </a:r>
                  </a:p>
                  <a:p>
                    <a:r>
                      <a:rPr lang="en-US"/>
                      <a:t>Solicitudes del SERS</a:t>
                    </a:r>
                  </a:p>
                  <a:p>
                    <a:endParaRPr lang="en-US"/>
                  </a:p>
                  <a:p>
                    <a:r>
                      <a:rPr lang="en-US"/>
                      <a:t>100%</a:t>
                    </a:r>
                  </a:p>
                </c:rich>
              </c:tx>
              <c:showPercent val="1"/>
              <c:extLst>
                <c:ext xmlns:c15="http://schemas.microsoft.com/office/drawing/2012/chart" uri="{CE6537A1-D6FC-4f65-9D91-7224C49458BB}">
                  <c15:layout/>
                </c:ext>
              </c:extLst>
            </c:dLbl>
            <c:dLbl>
              <c:idx val="2"/>
              <c:layout>
                <c:manualLayout>
                  <c:x val="0.15670610497777906"/>
                  <c:y val="0.12286383988097736"/>
                </c:manualLayout>
              </c:layout>
              <c:tx>
                <c:rich>
                  <a:bodyPr/>
                  <a:lstStyle/>
                  <a:p>
                    <a:endParaRPr lang="en-US"/>
                  </a:p>
                  <a:p>
                    <a:r>
                      <a:rPr lang="en-US"/>
                      <a:t>3.3.</a:t>
                    </a:r>
                  </a:p>
                  <a:p>
                    <a:r>
                      <a:rPr lang="en-US"/>
                      <a:t>17 </a:t>
                    </a:r>
                  </a:p>
                  <a:p>
                    <a:r>
                      <a:rPr lang="en-US"/>
                      <a:t>Plataformas Electorales</a:t>
                    </a:r>
                  </a:p>
                  <a:p>
                    <a:endParaRPr lang="en-US"/>
                  </a:p>
                  <a:p>
                    <a:r>
                      <a:rPr lang="en-US"/>
                      <a:t>100% </a:t>
                    </a:r>
                  </a:p>
                </c:rich>
              </c:tx>
              <c:showPercent val="1"/>
              <c:extLst>
                <c:ext xmlns:c15="http://schemas.microsoft.com/office/drawing/2012/chart" uri="{CE6537A1-D6FC-4f65-9D91-7224C49458BB}">
                  <c15:layout>
                    <c:manualLayout>
                      <c:w val="0.16525698585770365"/>
                      <c:h val="0.26885932039243748"/>
                    </c:manualLayout>
                  </c15:layout>
                </c:ext>
              </c:extLst>
            </c:dLbl>
            <c:spPr>
              <a:noFill/>
              <a:ln>
                <a:noFill/>
              </a:ln>
              <a:effectLst/>
            </c:spPr>
            <c:txPr>
              <a:bodyPr wrap="square" lIns="38100" tIns="19050" rIns="38100" bIns="19050" anchor="ctr">
                <a:spAutoFit/>
              </a:bodyPr>
              <a:lstStyle/>
              <a:p>
                <a:pPr>
                  <a:defRPr>
                    <a:solidFill>
                      <a:schemeClr val="bg1"/>
                    </a:solidFill>
                  </a:defRPr>
                </a:pPr>
                <a:endParaRPr lang="es-MX"/>
              </a:p>
            </c:txPr>
            <c:showPercent val="1"/>
            <c:showLeaderLines val="1"/>
            <c:extLst>
              <c:ext xmlns:c15="http://schemas.microsoft.com/office/drawing/2012/chart" uri="{CE6537A1-D6FC-4f65-9D91-7224C49458BB}"/>
            </c:extLst>
          </c:dLbls>
          <c:cat>
            <c:strRef>
              <c:f>Hoja1!$A$2:$A$4</c:f>
              <c:strCache>
                <c:ptCount val="3"/>
                <c:pt idx="0">
                  <c:v>3.1. Proporcionar la información para solventar las solicitudes de información relacionadas con temas de la competencia de la Dirección de Prerrogativas a Partidos Políticos.</c:v>
                </c:pt>
                <c:pt idx="1">
                  <c:v>3.2. Contestación a las solicitudes de información presentadas por el Sistema Electrónico Recepción de Solicitudes.</c:v>
                </c:pt>
                <c:pt idx="2">
                  <c:v>3.3. Registro de documentos básicos e integración de órganos directivos de los partidos y agrupaciones políticas, así como de las plataformas electorales para el proceso electoral local ordinario 2014-2015, con la información remitida por éstos.</c:v>
                </c:pt>
              </c:strCache>
            </c:strRef>
          </c:cat>
          <c:val>
            <c:numRef>
              <c:f>Hoja1!$B$2:$B$4</c:f>
              <c:numCache>
                <c:formatCode>0%</c:formatCode>
                <c:ptCount val="3"/>
                <c:pt idx="0">
                  <c:v>1</c:v>
                </c:pt>
                <c:pt idx="1">
                  <c:v>1</c:v>
                </c:pt>
                <c:pt idx="2">
                  <c:v>1</c:v>
                </c:pt>
              </c:numCache>
            </c:numRef>
          </c:val>
        </c:ser>
        <c:dLbls>
          <c:showPercent val="1"/>
        </c:dLbls>
        <c:firstSliceAng val="0"/>
      </c:pieChart>
    </c:plotArea>
    <c:legend>
      <c:legendPos val="r"/>
      <c:layout>
        <c:manualLayout>
          <c:xMode val="edge"/>
          <c:yMode val="edge"/>
          <c:x val="0.64686679790026247"/>
          <c:y val="1.5327004432929181E-3"/>
          <c:w val="0.33728197680873662"/>
          <c:h val="0.99846732750639156"/>
        </c:manualLayout>
      </c:layout>
    </c:legend>
    <c:plotVisOnly val="1"/>
    <c:dispBlanksAs val="zero"/>
  </c:chart>
  <c:spPr>
    <a:ln>
      <a:noFill/>
    </a:ln>
  </c:spPr>
  <c:txPr>
    <a:bodyPr/>
    <a:lstStyle/>
    <a:p>
      <a:pPr>
        <a:defRPr sz="900" b="1">
          <a:latin typeface="Arial" panose="020B0604020202020204" pitchFamily="34" charset="0"/>
          <a:cs typeface="Arial" panose="020B0604020202020204" pitchFamily="34" charset="0"/>
        </a:defRPr>
      </a:pPr>
      <a:endParaRPr lang="es-MX"/>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Ventas</c:v>
                </c:pt>
              </c:strCache>
            </c:strRef>
          </c:tx>
          <c:dPt>
            <c:idx val="0"/>
            <c:spPr>
              <a:solidFill>
                <a:srgbClr val="874FA9"/>
              </a:solidFill>
            </c:spPr>
          </c:dPt>
          <c:dPt>
            <c:idx val="1"/>
            <c:spPr>
              <a:solidFill>
                <a:srgbClr val="A347FF"/>
              </a:solidFill>
            </c:spPr>
          </c:dPt>
          <c:dPt>
            <c:idx val="2"/>
            <c:spPr>
              <a:solidFill>
                <a:srgbClr val="CEB5DD"/>
              </a:solidFill>
            </c:spPr>
          </c:dPt>
          <c:dLbls>
            <c:dLbl>
              <c:idx val="0"/>
              <c:layout>
                <c:manualLayout>
                  <c:x val="-0.20838330304865738"/>
                  <c:y val="0.1439689099636027"/>
                </c:manualLayout>
              </c:layout>
              <c:tx>
                <c:rich>
                  <a:bodyPr anchorCtr="0"/>
                  <a:lstStyle/>
                  <a:p>
                    <a:pPr algn="ctr">
                      <a:defRPr sz="1000">
                        <a:solidFill>
                          <a:schemeClr val="bg1"/>
                        </a:solidFill>
                      </a:defRPr>
                    </a:pPr>
                    <a:r>
                      <a:rPr lang="en-US" sz="1000"/>
                      <a:t>4.1.</a:t>
                    </a:r>
                  </a:p>
                  <a:p>
                    <a:pPr algn="ctr">
                      <a:defRPr sz="1000">
                        <a:solidFill>
                          <a:schemeClr val="bg1"/>
                        </a:solidFill>
                      </a:defRPr>
                    </a:pPr>
                    <a:r>
                      <a:rPr lang="en-US" sz="1000"/>
                      <a:t>275 Formatos</a:t>
                    </a:r>
                  </a:p>
                  <a:p>
                    <a:pPr algn="ctr">
                      <a:defRPr sz="1000">
                        <a:solidFill>
                          <a:schemeClr val="bg1"/>
                        </a:solidFill>
                      </a:defRPr>
                    </a:pPr>
                    <a:endParaRPr lang="en-US" sz="1000"/>
                  </a:p>
                  <a:p>
                    <a:pPr algn="ctr">
                      <a:defRPr sz="1000">
                        <a:solidFill>
                          <a:schemeClr val="bg1"/>
                        </a:solidFill>
                      </a:defRPr>
                    </a:pPr>
                    <a:r>
                      <a:rPr lang="en-US" sz="1000"/>
                      <a:t>  11 Instructivos</a:t>
                    </a:r>
                  </a:p>
                  <a:p>
                    <a:pPr algn="ctr">
                      <a:defRPr sz="1000">
                        <a:solidFill>
                          <a:schemeClr val="bg1"/>
                        </a:solidFill>
                      </a:defRPr>
                    </a:pPr>
                    <a:r>
                      <a:rPr lang="en-US" sz="1000"/>
                      <a:t>        </a:t>
                    </a:r>
                  </a:p>
                  <a:p>
                    <a:pPr algn="ctr">
                      <a:defRPr sz="1000">
                        <a:solidFill>
                          <a:schemeClr val="bg1"/>
                        </a:solidFill>
                      </a:defRPr>
                    </a:pPr>
                    <a:r>
                      <a:rPr lang="en-US" sz="1000"/>
                      <a:t>100%</a:t>
                    </a:r>
                    <a:endParaRPr lang="en-US"/>
                  </a:p>
                </c:rich>
              </c:tx>
              <c:spPr>
                <a:noFill/>
                <a:ln>
                  <a:noFill/>
                </a:ln>
                <a:effectLst/>
              </c:spPr>
              <c:showPercent val="1"/>
              <c:extLst>
                <c:ext xmlns:c15="http://schemas.microsoft.com/office/drawing/2012/chart" uri="{CE6537A1-D6FC-4f65-9D91-7224C49458BB}">
                  <c15:layout/>
                </c:ext>
              </c:extLst>
            </c:dLbl>
            <c:dLbl>
              <c:idx val="1"/>
              <c:layout>
                <c:manualLayout>
                  <c:x val="1.9013729053099138E-3"/>
                  <c:y val="-0.21205550963588118"/>
                </c:manualLayout>
              </c:layout>
              <c:tx>
                <c:rich>
                  <a:bodyPr anchorCtr="0"/>
                  <a:lstStyle/>
                  <a:p>
                    <a:pPr algn="ctr">
                      <a:defRPr sz="1000">
                        <a:solidFill>
                          <a:schemeClr val="bg1"/>
                        </a:solidFill>
                      </a:defRPr>
                    </a:pPr>
                    <a:r>
                      <a:rPr lang="en-US" sz="1000"/>
                      <a:t>4.2.</a:t>
                    </a:r>
                  </a:p>
                  <a:p>
                    <a:pPr algn="ctr">
                      <a:defRPr sz="1000">
                        <a:solidFill>
                          <a:schemeClr val="bg1"/>
                        </a:solidFill>
                      </a:defRPr>
                    </a:pPr>
                    <a:r>
                      <a:rPr lang="en-US" sz="1000"/>
                      <a:t>Coordinación de </a:t>
                    </a:r>
                  </a:p>
                  <a:p>
                    <a:pPr algn="ctr">
                      <a:defRPr sz="1000">
                        <a:solidFill>
                          <a:schemeClr val="bg1"/>
                        </a:solidFill>
                      </a:defRPr>
                    </a:pPr>
                    <a:r>
                      <a:rPr lang="en-US" sz="1000"/>
                      <a:t>  registro</a:t>
                    </a:r>
                  </a:p>
                  <a:p>
                    <a:pPr algn="ctr">
                      <a:defRPr sz="1000">
                        <a:solidFill>
                          <a:schemeClr val="bg1"/>
                        </a:solidFill>
                      </a:defRPr>
                    </a:pPr>
                    <a:endParaRPr lang="en-US" sz="1000"/>
                  </a:p>
                  <a:p>
                    <a:pPr algn="ctr">
                      <a:defRPr sz="1000">
                        <a:solidFill>
                          <a:schemeClr val="bg1"/>
                        </a:solidFill>
                      </a:defRPr>
                    </a:pPr>
                    <a:r>
                      <a:rPr lang="en-US" sz="1000"/>
                      <a:t>100%</a:t>
                    </a:r>
                    <a:endParaRPr lang="en-US"/>
                  </a:p>
                </c:rich>
              </c:tx>
              <c:spPr>
                <a:noFill/>
                <a:ln>
                  <a:noFill/>
                </a:ln>
                <a:effectLst/>
              </c:spPr>
              <c:showPercent val="1"/>
              <c:extLst>
                <c:ext xmlns:c15="http://schemas.microsoft.com/office/drawing/2012/chart" uri="{CE6537A1-D6FC-4f65-9D91-7224C49458BB}">
                  <c15:layout/>
                </c:ext>
              </c:extLst>
            </c:dLbl>
            <c:dLbl>
              <c:idx val="2"/>
              <c:layout>
                <c:manualLayout>
                  <c:x val="0.15119658119658125"/>
                  <c:y val="0.13585040820173722"/>
                </c:manualLayout>
              </c:layout>
              <c:tx>
                <c:rich>
                  <a:bodyPr/>
                  <a:lstStyle/>
                  <a:p>
                    <a:r>
                      <a:rPr lang="en-US" sz="1000"/>
                      <a:t>4.3.</a:t>
                    </a:r>
                  </a:p>
                  <a:p>
                    <a:r>
                      <a:rPr lang="en-US" sz="1000"/>
                      <a:t>11,305 </a:t>
                    </a:r>
                  </a:p>
                  <a:p>
                    <a:r>
                      <a:rPr lang="en-US" sz="1000"/>
                      <a:t>Registros de candidatos </a:t>
                    </a:r>
                  </a:p>
                  <a:p>
                    <a:r>
                      <a:rPr lang="en-US" sz="1000"/>
                      <a:t>      </a:t>
                    </a:r>
                  </a:p>
                  <a:p>
                    <a:r>
                      <a:rPr lang="en-US" sz="1000"/>
                      <a:t>   100%</a:t>
                    </a:r>
                    <a:endParaRPr lang="en-US"/>
                  </a:p>
                </c:rich>
              </c:tx>
              <c:showPercent val="1"/>
              <c:extLst>
                <c:ext xmlns:c15="http://schemas.microsoft.com/office/drawing/2012/chart" uri="{CE6537A1-D6FC-4f65-9D91-7224C49458BB}">
                  <c15:layout/>
                </c:ext>
              </c:extLst>
            </c:dLbl>
            <c:dLbl>
              <c:idx val="3"/>
              <c:tx>
                <c:rich>
                  <a:bodyPr/>
                  <a:lstStyle/>
                  <a:p>
                    <a:r>
                      <a:rPr lang="en-US" sz="1000"/>
                      <a:t>2.4. Informe a los partidos políticos el reporte de monitoreo de las emisoras de radio y televisión. 100%</a:t>
                    </a:r>
                    <a:endParaRPr lang="en-US"/>
                  </a:p>
                </c:rich>
              </c:tx>
              <c:showPercent val="1"/>
              <c:extLst>
                <c:ext xmlns:c15="http://schemas.microsoft.com/office/drawing/2012/chart" uri="{CE6537A1-D6FC-4f65-9D91-7224C49458BB}"/>
              </c:extLst>
            </c:dLbl>
            <c:spPr>
              <a:noFill/>
              <a:ln>
                <a:noFill/>
              </a:ln>
              <a:effectLst/>
            </c:spPr>
            <c:txPr>
              <a:bodyPr anchorCtr="0"/>
              <a:lstStyle/>
              <a:p>
                <a:pPr algn="r">
                  <a:defRPr sz="1000">
                    <a:solidFill>
                      <a:schemeClr val="bg1"/>
                    </a:solidFill>
                  </a:defRPr>
                </a:pPr>
                <a:endParaRPr lang="es-MX"/>
              </a:p>
            </c:txPr>
            <c:showPercent val="1"/>
            <c:showLeaderLines val="1"/>
            <c:extLst>
              <c:ext xmlns:c15="http://schemas.microsoft.com/office/drawing/2012/chart" uri="{CE6537A1-D6FC-4f65-9D91-7224C49458BB}"/>
            </c:extLst>
          </c:dLbls>
          <c:cat>
            <c:strRef>
              <c:f>Hoja1!$A$2:$A$4</c:f>
              <c:strCache>
                <c:ptCount val="3"/>
                <c:pt idx="0">
                  <c:v>4.1. Propuesta de formato de solicitud de registro de candidatos a puesto de elección popular.</c:v>
                </c:pt>
                <c:pt idx="1">
                  <c:v>4.2. Coordinar la logística para la recepción de las solicitudes de registro de candidatos a puestos de elección popular y documentación adjunta.</c:v>
                </c:pt>
                <c:pt idx="2">
                  <c:v>4.3. Recepción de solicitudes de registro de candidatos a puestos de elección popular y documentación adjunta.</c:v>
                </c:pt>
              </c:strCache>
            </c:strRef>
          </c:cat>
          <c:val>
            <c:numRef>
              <c:f>Hoja1!$B$2:$B$4</c:f>
              <c:numCache>
                <c:formatCode>0%</c:formatCode>
                <c:ptCount val="3"/>
                <c:pt idx="0">
                  <c:v>1</c:v>
                </c:pt>
                <c:pt idx="1">
                  <c:v>1</c:v>
                </c:pt>
                <c:pt idx="2">
                  <c:v>1</c:v>
                </c:pt>
              </c:numCache>
            </c:numRef>
          </c:val>
        </c:ser>
        <c:dLbls>
          <c:showPercent val="1"/>
        </c:dLbls>
        <c:firstSliceAng val="0"/>
      </c:pieChart>
    </c:plotArea>
    <c:legend>
      <c:legendPos val="r"/>
      <c:layout>
        <c:manualLayout>
          <c:xMode val="edge"/>
          <c:yMode val="edge"/>
          <c:x val="0.63970842586984356"/>
          <c:y val="9.3469436802327416E-2"/>
          <c:w val="0.34018264840182649"/>
          <c:h val="0.80262087720962638"/>
        </c:manualLayout>
      </c:layout>
    </c:legend>
    <c:plotVisOnly val="1"/>
    <c:dispBlanksAs val="zero"/>
  </c:chart>
  <c:spPr>
    <a:ln>
      <a:noFill/>
    </a:ln>
  </c:spPr>
  <c:txPr>
    <a:bodyPr/>
    <a:lstStyle/>
    <a:p>
      <a:pPr>
        <a:defRPr sz="900" b="1">
          <a:latin typeface="Arial" panose="020B0604020202020204" pitchFamily="34" charset="0"/>
          <a:cs typeface="Arial" panose="020B0604020202020204" pitchFamily="34" charset="0"/>
        </a:defRPr>
      </a:pPr>
      <a:endParaRPr lang="es-MX"/>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MX"/>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Ventas</c:v>
                </c:pt>
              </c:strCache>
            </c:strRef>
          </c:tx>
          <c:dPt>
            <c:idx val="1"/>
            <c:spPr>
              <a:solidFill>
                <a:srgbClr val="A347FF"/>
              </a:solidFill>
            </c:spPr>
          </c:dPt>
          <c:dLbls>
            <c:dLbl>
              <c:idx val="0"/>
              <c:layout>
                <c:manualLayout>
                  <c:x val="-0.22499807746961561"/>
                  <c:y val="-3.047619047619049E-2"/>
                </c:manualLayout>
              </c:layout>
              <c:tx>
                <c:rich>
                  <a:bodyPr anchorCtr="0"/>
                  <a:lstStyle/>
                  <a:p>
                    <a:pPr algn="l">
                      <a:defRPr sz="1000">
                        <a:solidFill>
                          <a:schemeClr val="bg1"/>
                        </a:solidFill>
                        <a:latin typeface="Arial" panose="020B0604020202020204" pitchFamily="34" charset="0"/>
                        <a:cs typeface="Arial" panose="020B0604020202020204" pitchFamily="34" charset="0"/>
                      </a:defRPr>
                    </a:pPr>
                    <a:endParaRPr lang="en-US">
                      <a:solidFill>
                        <a:schemeClr val="bg1"/>
                      </a:solidFill>
                    </a:endParaRPr>
                  </a:p>
                  <a:p>
                    <a:pPr algn="l">
                      <a:defRPr sz="1000">
                        <a:solidFill>
                          <a:schemeClr val="bg1"/>
                        </a:solidFill>
                        <a:latin typeface="Arial" panose="020B0604020202020204" pitchFamily="34" charset="0"/>
                        <a:cs typeface="Arial" panose="020B0604020202020204" pitchFamily="34" charset="0"/>
                      </a:defRPr>
                    </a:pPr>
                    <a:r>
                      <a:rPr lang="en-US" sz="1000" b="0" i="0" u="none" strike="noStrike" baseline="0">
                        <a:solidFill>
                          <a:schemeClr val="bg1"/>
                        </a:solidFill>
                        <a:effectLst/>
                      </a:rPr>
                      <a:t>5.1.</a:t>
                    </a:r>
                  </a:p>
                  <a:p>
                    <a:pPr algn="l">
                      <a:defRPr sz="1000">
                        <a:solidFill>
                          <a:schemeClr val="bg1"/>
                        </a:solidFill>
                        <a:latin typeface="Arial" panose="020B0604020202020204" pitchFamily="34" charset="0"/>
                        <a:cs typeface="Arial" panose="020B0604020202020204" pitchFamily="34" charset="0"/>
                      </a:defRPr>
                    </a:pPr>
                    <a:r>
                      <a:rPr lang="en-US" sz="1000" b="0" i="0" u="none" strike="noStrike" baseline="0">
                        <a:solidFill>
                          <a:schemeClr val="bg1"/>
                        </a:solidFill>
                        <a:effectLst/>
                      </a:rPr>
                      <a:t> </a:t>
                    </a:r>
                  </a:p>
                  <a:p>
                    <a:pPr algn="l">
                      <a:defRPr sz="1000">
                        <a:solidFill>
                          <a:schemeClr val="bg1"/>
                        </a:solidFill>
                        <a:latin typeface="Arial" panose="020B0604020202020204" pitchFamily="34" charset="0"/>
                        <a:cs typeface="Arial" panose="020B0604020202020204" pitchFamily="34" charset="0"/>
                      </a:defRPr>
                    </a:pPr>
                    <a:r>
                      <a:rPr lang="en-US" sz="1000" b="0" i="0" u="none" strike="noStrike" baseline="0">
                        <a:solidFill>
                          <a:schemeClr val="bg1"/>
                        </a:solidFill>
                        <a:effectLst/>
                      </a:rPr>
                      <a:t>Cálculo  de asignación de diputados</a:t>
                    </a:r>
                  </a:p>
                  <a:p>
                    <a:pPr algn="l">
                      <a:defRPr sz="1000">
                        <a:solidFill>
                          <a:schemeClr val="bg1"/>
                        </a:solidFill>
                        <a:latin typeface="Arial" panose="020B0604020202020204" pitchFamily="34" charset="0"/>
                        <a:cs typeface="Arial" panose="020B0604020202020204" pitchFamily="34" charset="0"/>
                      </a:defRPr>
                    </a:pPr>
                    <a:endParaRPr lang="en-US" sz="1000" b="0" i="0" u="none" strike="noStrike" baseline="0">
                      <a:solidFill>
                        <a:schemeClr val="bg1"/>
                      </a:solidFill>
                      <a:effectLst/>
                    </a:endParaRPr>
                  </a:p>
                  <a:p>
                    <a:pPr algn="l">
                      <a:defRPr sz="1000">
                        <a:solidFill>
                          <a:schemeClr val="bg1"/>
                        </a:solidFill>
                        <a:latin typeface="Arial" panose="020B0604020202020204" pitchFamily="34" charset="0"/>
                        <a:cs typeface="Arial" panose="020B0604020202020204" pitchFamily="34" charset="0"/>
                      </a:defRPr>
                    </a:pPr>
                    <a:endParaRPr lang="en-US" sz="1000" b="0" i="0" u="none" strike="noStrike" baseline="0">
                      <a:solidFill>
                        <a:schemeClr val="bg1"/>
                      </a:solidFill>
                      <a:effectLst/>
                    </a:endParaRPr>
                  </a:p>
                  <a:p>
                    <a:pPr algn="l">
                      <a:defRPr sz="1000">
                        <a:solidFill>
                          <a:schemeClr val="bg1"/>
                        </a:solidFill>
                        <a:latin typeface="Arial" panose="020B0604020202020204" pitchFamily="34" charset="0"/>
                        <a:cs typeface="Arial" panose="020B0604020202020204" pitchFamily="34" charset="0"/>
                      </a:defRPr>
                    </a:pPr>
                    <a:endParaRPr lang="en-US" sz="1000" b="0" i="0" u="none" strike="noStrike" baseline="0">
                      <a:solidFill>
                        <a:schemeClr val="bg1"/>
                      </a:solidFill>
                      <a:effectLst/>
                    </a:endParaRPr>
                  </a:p>
                  <a:p>
                    <a:pPr algn="l">
                      <a:defRPr sz="1000">
                        <a:solidFill>
                          <a:schemeClr val="bg1"/>
                        </a:solidFill>
                        <a:latin typeface="Arial" panose="020B0604020202020204" pitchFamily="34" charset="0"/>
                        <a:cs typeface="Arial" panose="020B0604020202020204" pitchFamily="34" charset="0"/>
                      </a:defRPr>
                    </a:pPr>
                    <a:r>
                      <a:rPr lang="en-US" sz="1000" b="0" i="0" u="none" strike="noStrike" baseline="0">
                        <a:solidFill>
                          <a:schemeClr val="bg1"/>
                        </a:solidFill>
                        <a:effectLst/>
                      </a:rPr>
                      <a:t>100%</a:t>
                    </a:r>
                    <a:endParaRPr lang="en-US" b="1">
                      <a:solidFill>
                        <a:schemeClr val="bg1"/>
                      </a:solidFill>
                    </a:endParaRPr>
                  </a:p>
                </c:rich>
              </c:tx>
              <c:spPr>
                <a:noFill/>
                <a:ln>
                  <a:noFill/>
                </a:ln>
                <a:effectLst/>
              </c:spPr>
              <c:showPercent val="1"/>
              <c:extLst>
                <c:ext xmlns:c15="http://schemas.microsoft.com/office/drawing/2012/chart" uri="{CE6537A1-D6FC-4f65-9D91-7224C49458BB}">
                  <c15:layout>
                    <c:manualLayout>
                      <c:w val="0.14267515923566879"/>
                      <c:h val="0.46666666666666667"/>
                    </c:manualLayout>
                  </c15:layout>
                </c:ext>
              </c:extLst>
            </c:dLbl>
            <c:dLbl>
              <c:idx val="1"/>
              <c:layout>
                <c:manualLayout>
                  <c:x val="0.16326011000217339"/>
                  <c:y val="1.3716685414323217E-2"/>
                </c:manualLayout>
              </c:layout>
              <c:tx>
                <c:rich>
                  <a:bodyPr anchorCtr="0"/>
                  <a:lstStyle/>
                  <a:p>
                    <a:pPr algn="r">
                      <a:defRPr sz="1000" b="1">
                        <a:latin typeface="Arial" panose="020B0604020202020204" pitchFamily="34" charset="0"/>
                        <a:cs typeface="Arial" panose="020B0604020202020204" pitchFamily="34" charset="0"/>
                      </a:defRPr>
                    </a:pPr>
                    <a:r>
                      <a:rPr lang="en-US" sz="1000" b="0" i="0" u="none" strike="noStrike" kern="1200" baseline="0">
                        <a:solidFill>
                          <a:schemeClr val="bg1"/>
                        </a:solidFill>
                        <a:effectLst/>
                        <a:latin typeface="Arial" panose="020B0604020202020204" pitchFamily="34" charset="0"/>
                        <a:cs typeface="Arial" panose="020B0604020202020204" pitchFamily="34" charset="0"/>
                      </a:rPr>
                      <a:t>5.2.</a:t>
                    </a:r>
                  </a:p>
                  <a:p>
                    <a:pPr algn="r">
                      <a:defRPr sz="1000" b="1">
                        <a:latin typeface="Arial" panose="020B0604020202020204" pitchFamily="34" charset="0"/>
                        <a:cs typeface="Arial" panose="020B0604020202020204" pitchFamily="34" charset="0"/>
                      </a:defRPr>
                    </a:pPr>
                    <a:r>
                      <a:rPr lang="en-US" sz="1000" b="0" i="0" u="none" strike="noStrike" kern="1200" baseline="0">
                        <a:solidFill>
                          <a:schemeClr val="bg1"/>
                        </a:solidFill>
                        <a:effectLst/>
                        <a:latin typeface="Arial" panose="020B0604020202020204" pitchFamily="34" charset="0"/>
                        <a:cs typeface="Arial" panose="020B0604020202020204" pitchFamily="34" charset="0"/>
                      </a:rPr>
                      <a:t> </a:t>
                    </a:r>
                  </a:p>
                  <a:p>
                    <a:pPr algn="r">
                      <a:defRPr sz="1000" b="1">
                        <a:latin typeface="Arial" panose="020B0604020202020204" pitchFamily="34" charset="0"/>
                        <a:cs typeface="Arial" panose="020B0604020202020204" pitchFamily="34" charset="0"/>
                      </a:defRPr>
                    </a:pPr>
                    <a:r>
                      <a:rPr lang="en-US" sz="1000" b="0" i="0" u="none" strike="noStrike" kern="1200" baseline="0">
                        <a:solidFill>
                          <a:schemeClr val="bg1"/>
                        </a:solidFill>
                        <a:effectLst/>
                        <a:latin typeface="Arial" panose="020B0604020202020204" pitchFamily="34" charset="0"/>
                        <a:cs typeface="Arial" panose="020B0604020202020204" pitchFamily="34" charset="0"/>
                      </a:rPr>
                      <a:t>Cálculo  de asignación de regidores</a:t>
                    </a:r>
                  </a:p>
                  <a:p>
                    <a:pPr algn="r">
                      <a:defRPr sz="1000" b="1">
                        <a:latin typeface="Arial" panose="020B0604020202020204" pitchFamily="34" charset="0"/>
                        <a:cs typeface="Arial" panose="020B0604020202020204" pitchFamily="34" charset="0"/>
                      </a:defRPr>
                    </a:pPr>
                    <a:endParaRPr lang="en-US" sz="1000" b="0" i="0" u="none" strike="noStrike" kern="1200" baseline="0">
                      <a:solidFill>
                        <a:schemeClr val="bg1"/>
                      </a:solidFill>
                      <a:effectLst/>
                      <a:latin typeface="Arial" panose="020B0604020202020204" pitchFamily="34" charset="0"/>
                      <a:cs typeface="Arial" panose="020B0604020202020204" pitchFamily="34" charset="0"/>
                    </a:endParaRPr>
                  </a:p>
                  <a:p>
                    <a:pPr algn="r">
                      <a:defRPr sz="1000" b="1">
                        <a:latin typeface="Arial" panose="020B0604020202020204" pitchFamily="34" charset="0"/>
                        <a:cs typeface="Arial" panose="020B0604020202020204" pitchFamily="34" charset="0"/>
                      </a:defRPr>
                    </a:pPr>
                    <a:endParaRPr lang="en-US" sz="1000" b="0" i="0" u="none" strike="noStrike" kern="1200" baseline="0">
                      <a:solidFill>
                        <a:schemeClr val="bg1"/>
                      </a:solidFill>
                      <a:effectLst/>
                      <a:latin typeface="Arial" panose="020B0604020202020204" pitchFamily="34" charset="0"/>
                      <a:cs typeface="Arial" panose="020B0604020202020204" pitchFamily="34" charset="0"/>
                    </a:endParaRPr>
                  </a:p>
                  <a:p>
                    <a:pPr algn="r">
                      <a:defRPr sz="1000" b="1">
                        <a:latin typeface="Arial" panose="020B0604020202020204" pitchFamily="34" charset="0"/>
                        <a:cs typeface="Arial" panose="020B0604020202020204" pitchFamily="34" charset="0"/>
                      </a:defRPr>
                    </a:pPr>
                    <a:endParaRPr lang="en-US" sz="1000" b="0" i="0" u="none" strike="noStrike" kern="1200" baseline="0">
                      <a:solidFill>
                        <a:schemeClr val="bg1"/>
                      </a:solidFill>
                      <a:effectLst/>
                      <a:latin typeface="Arial" panose="020B0604020202020204" pitchFamily="34" charset="0"/>
                      <a:cs typeface="Arial" panose="020B0604020202020204" pitchFamily="34" charset="0"/>
                    </a:endParaRPr>
                  </a:p>
                  <a:p>
                    <a:pPr algn="r">
                      <a:defRPr sz="1000" b="1">
                        <a:latin typeface="Arial" panose="020B0604020202020204" pitchFamily="34" charset="0"/>
                        <a:cs typeface="Arial" panose="020B0604020202020204" pitchFamily="34" charset="0"/>
                      </a:defRPr>
                    </a:pPr>
                    <a:r>
                      <a:rPr lang="en-US" sz="1000" b="0" i="0" u="none" strike="noStrike" kern="1200" baseline="0">
                        <a:solidFill>
                          <a:schemeClr val="bg1"/>
                        </a:solidFill>
                        <a:effectLst/>
                        <a:latin typeface="Arial" panose="020B0604020202020204" pitchFamily="34" charset="0"/>
                        <a:cs typeface="Arial" panose="020B0604020202020204" pitchFamily="34" charset="0"/>
                      </a:rPr>
                      <a:t>100%</a:t>
                    </a:r>
                    <a:endParaRPr lang="en-US" sz="1000" b="1" i="0" u="none" strike="noStrike" kern="1200" baseline="0">
                      <a:solidFill>
                        <a:schemeClr val="bg1"/>
                      </a:solidFill>
                      <a:latin typeface="Arial" panose="020B0604020202020204" pitchFamily="34" charset="0"/>
                      <a:cs typeface="Arial" panose="020B0604020202020204" pitchFamily="34" charset="0"/>
                    </a:endParaRPr>
                  </a:p>
                  <a:p>
                    <a:pPr algn="r">
                      <a:defRPr sz="1000" b="1">
                        <a:latin typeface="Arial" panose="020B0604020202020204" pitchFamily="34" charset="0"/>
                        <a:cs typeface="Arial" panose="020B0604020202020204" pitchFamily="34" charset="0"/>
                      </a:defRPr>
                    </a:pPr>
                    <a:endParaRPr lang="en-US" sz="1000" b="1">
                      <a:latin typeface="Arial" panose="020B0604020202020204" pitchFamily="34" charset="0"/>
                      <a:cs typeface="Arial" panose="020B0604020202020204" pitchFamily="34" charset="0"/>
                    </a:endParaRPr>
                  </a:p>
                </c:rich>
              </c:tx>
              <c:spPr>
                <a:noFill/>
                <a:ln>
                  <a:noFill/>
                </a:ln>
                <a:effectLst/>
              </c:spPr>
              <c:showPercent val="1"/>
              <c:extLst>
                <c:ext xmlns:c15="http://schemas.microsoft.com/office/drawing/2012/chart" uri="{CE6537A1-D6FC-4f65-9D91-7224C49458BB}">
                  <c15:layout/>
                </c:ext>
              </c:extLst>
            </c:dLbl>
            <c:dLbl>
              <c:idx val="2"/>
              <c:layout>
                <c:manualLayout>
                  <c:x val="0.11700854700854701"/>
                  <c:y val="0.11375087752585143"/>
                </c:manualLayout>
              </c:layout>
              <c:tx>
                <c:rich>
                  <a:bodyPr/>
                  <a:lstStyle/>
                  <a:p>
                    <a:pPr algn="just">
                      <a:defRPr sz="1000" b="1">
                        <a:latin typeface="Arial" panose="020B0604020202020204" pitchFamily="34" charset="0"/>
                        <a:cs typeface="Arial" panose="020B0604020202020204" pitchFamily="34" charset="0"/>
                      </a:defRPr>
                    </a:pPr>
                    <a:r>
                      <a:rPr lang="en-US" sz="1000" b="1">
                        <a:latin typeface="Arial" panose="020B0604020202020204" pitchFamily="34" charset="0"/>
                        <a:cs typeface="Arial" panose="020B0604020202020204" pitchFamily="34" charset="0"/>
                      </a:rPr>
                      <a:t>11,305</a:t>
                    </a:r>
                    <a:r>
                      <a:rPr lang="en-US" sz="1000" b="1" baseline="0">
                        <a:latin typeface="Arial" panose="020B0604020202020204" pitchFamily="34" charset="0"/>
                        <a:cs typeface="Arial" panose="020B0604020202020204" pitchFamily="34" charset="0"/>
                      </a:rPr>
                      <a:t> Registros </a:t>
                    </a:r>
                  </a:p>
                  <a:p>
                    <a:pPr algn="just">
                      <a:defRPr sz="1000" b="1">
                        <a:latin typeface="Arial" panose="020B0604020202020204" pitchFamily="34" charset="0"/>
                        <a:cs typeface="Arial" panose="020B0604020202020204" pitchFamily="34" charset="0"/>
                      </a:defRPr>
                    </a:pPr>
                    <a:r>
                      <a:rPr lang="en-US" sz="1000" b="1" baseline="0">
                        <a:latin typeface="Arial" panose="020B0604020202020204" pitchFamily="34" charset="0"/>
                        <a:cs typeface="Arial" panose="020B0604020202020204" pitchFamily="34" charset="0"/>
                      </a:rPr>
                      <a:t>          </a:t>
                    </a:r>
                    <a:r>
                      <a:rPr lang="en-US" sz="1000" b="1">
                        <a:latin typeface="Arial" panose="020B0604020202020204" pitchFamily="34" charset="0"/>
                        <a:cs typeface="Arial" panose="020B0604020202020204" pitchFamily="34" charset="0"/>
                      </a:rPr>
                      <a:t>100%</a:t>
                    </a:r>
                    <a:endParaRPr lang="en-US" sz="800" b="1">
                      <a:latin typeface="Arial" panose="020B0604020202020204" pitchFamily="34" charset="0"/>
                      <a:cs typeface="Arial" panose="020B0604020202020204" pitchFamily="34" charset="0"/>
                    </a:endParaRPr>
                  </a:p>
                </c:rich>
              </c:tx>
              <c:spPr>
                <a:noFill/>
                <a:ln>
                  <a:noFill/>
                </a:ln>
                <a:effectLst/>
              </c:spPr>
              <c:showPercent val="1"/>
              <c:extLst>
                <c:ext xmlns:c15="http://schemas.microsoft.com/office/drawing/2012/chart" uri="{CE6537A1-D6FC-4f65-9D91-7224C49458BB}"/>
              </c:extLst>
            </c:dLbl>
            <c:dLbl>
              <c:idx val="3"/>
              <c:tx>
                <c:rich>
                  <a:bodyPr/>
                  <a:lstStyle/>
                  <a:p>
                    <a:pPr algn="just">
                      <a:defRPr sz="1000" b="1">
                        <a:latin typeface="Arial" panose="020B0604020202020204" pitchFamily="34" charset="0"/>
                        <a:cs typeface="Arial" panose="020B0604020202020204" pitchFamily="34" charset="0"/>
                      </a:defRPr>
                    </a:pPr>
                    <a:r>
                      <a:rPr lang="en-US" sz="1000" b="1">
                        <a:latin typeface="Arial" panose="020B0604020202020204" pitchFamily="34" charset="0"/>
                        <a:cs typeface="Arial" panose="020B0604020202020204" pitchFamily="34" charset="0"/>
                      </a:rPr>
                      <a:t>2.4. Informe a los partidos políticos el reporte de monitoreo de las emisoras de radio y televisión. 100%</a:t>
                    </a:r>
                    <a:endParaRPr lang="en-US" sz="800" b="1">
                      <a:latin typeface="Arial" panose="020B0604020202020204" pitchFamily="34" charset="0"/>
                      <a:cs typeface="Arial" panose="020B0604020202020204" pitchFamily="34" charset="0"/>
                    </a:endParaRPr>
                  </a:p>
                </c:rich>
              </c:tx>
              <c:spPr>
                <a:noFill/>
                <a:ln>
                  <a:noFill/>
                </a:ln>
                <a:effectLst/>
              </c:spPr>
              <c:showPercent val="1"/>
              <c:extLst>
                <c:ext xmlns:c15="http://schemas.microsoft.com/office/drawing/2012/chart" uri="{CE6537A1-D6FC-4f65-9D91-7224C49458BB}"/>
              </c:extLst>
            </c:dLbl>
            <c:spPr>
              <a:noFill/>
              <a:ln>
                <a:noFill/>
              </a:ln>
              <a:effectLst/>
            </c:spPr>
            <c:txPr>
              <a:bodyPr/>
              <a:lstStyle/>
              <a:p>
                <a:pPr algn="just">
                  <a:defRPr sz="1000">
                    <a:latin typeface="Arial" panose="020B0604020202020204" pitchFamily="34" charset="0"/>
                    <a:cs typeface="Arial" panose="020B0604020202020204" pitchFamily="34" charset="0"/>
                  </a:defRPr>
                </a:pPr>
                <a:endParaRPr lang="es-MX"/>
              </a:p>
            </c:txPr>
            <c:showPercent val="1"/>
            <c:showLeaderLines val="1"/>
            <c:extLst>
              <c:ext xmlns:c15="http://schemas.microsoft.com/office/drawing/2012/chart" uri="{CE6537A1-D6FC-4f65-9D91-7224C49458BB}"/>
            </c:extLst>
          </c:dLbls>
          <c:cat>
            <c:strRef>
              <c:f>Hoja1!$A$2:$A$3</c:f>
              <c:strCache>
                <c:ptCount val="2"/>
                <c:pt idx="0">
                  <c:v>5.1. Elaboración del cálculo que determina la asignación de diputados de representación proporcional que corresponda a los partidos políticos, conforme a los resultados de la jornada electoral del proceso electoral 2014-2015.</c:v>
                </c:pt>
                <c:pt idx="1">
                  <c:v>5.2. Elaboración del cálculo que determina la asignación de  regidores de representación proporcional que corresponda a los partidos políticos, conforme a los resultados de la jornada electoral del proceso electoral 2014-2015.</c:v>
                </c:pt>
              </c:strCache>
            </c:strRef>
          </c:cat>
          <c:val>
            <c:numRef>
              <c:f>Hoja1!$B$2:$B$3</c:f>
              <c:numCache>
                <c:formatCode>0%</c:formatCode>
                <c:ptCount val="2"/>
                <c:pt idx="0">
                  <c:v>1</c:v>
                </c:pt>
                <c:pt idx="1">
                  <c:v>1</c:v>
                </c:pt>
              </c:numCache>
            </c:numRef>
          </c:val>
        </c:ser>
        <c:dLbls>
          <c:showPercent val="1"/>
        </c:dLbls>
        <c:firstSliceAng val="0"/>
      </c:pieChart>
    </c:plotArea>
    <c:legend>
      <c:legendPos val="r"/>
      <c:txPr>
        <a:bodyPr/>
        <a:lstStyle/>
        <a:p>
          <a:pPr>
            <a:defRPr sz="900" b="1">
              <a:latin typeface="Arial" panose="020B0604020202020204" pitchFamily="34" charset="0"/>
              <a:cs typeface="Arial" panose="020B0604020202020204" pitchFamily="34" charset="0"/>
            </a:defRPr>
          </a:pPr>
          <a:endParaRPr lang="es-MX"/>
        </a:p>
      </c:txPr>
    </c:legend>
    <c:plotVisOnly val="1"/>
    <c:dispBlanksAs val="zero"/>
  </c:chart>
  <c:spPr>
    <a:ln>
      <a:no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MX"/>
  <c:clrMapOvr bg1="lt1" tx1="dk1" bg2="lt2" tx2="dk2" accent1="accent1" accent2="accent2" accent3="accent3" accent4="accent4" accent5="accent5" accent6="accent6" hlink="hlink" folHlink="folHlink"/>
  <c:chart>
    <c:autoTitleDeleted val="1"/>
    <c:plotArea>
      <c:layout/>
      <c:pieChart>
        <c:varyColors val="1"/>
        <c:ser>
          <c:idx val="0"/>
          <c:order val="0"/>
          <c:tx>
            <c:strRef>
              <c:f>Hoja1!$B$1</c:f>
              <c:strCache>
                <c:ptCount val="1"/>
                <c:pt idx="0">
                  <c:v>Ventas</c:v>
                </c:pt>
              </c:strCache>
            </c:strRef>
          </c:tx>
          <c:dPt>
            <c:idx val="0"/>
            <c:spPr>
              <a:solidFill>
                <a:srgbClr val="874FA9"/>
              </a:solidFill>
            </c:spPr>
          </c:dPt>
          <c:dPt>
            <c:idx val="1"/>
            <c:spPr>
              <a:solidFill>
                <a:srgbClr val="A347FF"/>
              </a:solidFill>
            </c:spPr>
          </c:dPt>
          <c:dLbls>
            <c:dLbl>
              <c:idx val="0"/>
              <c:layout>
                <c:manualLayout>
                  <c:x val="-0.2676211738388391"/>
                  <c:y val="1.5780998389693752E-3"/>
                </c:manualLayout>
              </c:layout>
              <c:tx>
                <c:rich>
                  <a:bodyPr anchorCtr="0"/>
                  <a:lstStyle/>
                  <a:p>
                    <a:pPr algn="l">
                      <a:defRPr sz="1000"/>
                    </a:pPr>
                    <a:r>
                      <a:rPr lang="en-US" sz="1000">
                        <a:solidFill>
                          <a:schemeClr val="bg1"/>
                        </a:solidFill>
                      </a:rPr>
                      <a:t>6.1.</a:t>
                    </a:r>
                  </a:p>
                  <a:p>
                    <a:pPr algn="l">
                      <a:defRPr sz="1000"/>
                    </a:pPr>
                    <a:r>
                      <a:rPr lang="en-US" sz="1000">
                        <a:solidFill>
                          <a:schemeClr val="bg1"/>
                        </a:solidFill>
                      </a:rPr>
                      <a:t>Especificaciones</a:t>
                    </a:r>
                    <a:r>
                      <a:rPr lang="en-US" sz="1000" baseline="0">
                        <a:solidFill>
                          <a:schemeClr val="bg1"/>
                        </a:solidFill>
                      </a:rPr>
                      <a:t> técnicas de los servicios del monitoreo</a:t>
                    </a:r>
                  </a:p>
                  <a:p>
                    <a:pPr algn="l">
                      <a:defRPr sz="1000"/>
                    </a:pPr>
                    <a:endParaRPr lang="en-US" sz="1000" baseline="0">
                      <a:solidFill>
                        <a:schemeClr val="bg1"/>
                      </a:solidFill>
                    </a:endParaRPr>
                  </a:p>
                  <a:p>
                    <a:pPr algn="l">
                      <a:defRPr sz="1000"/>
                    </a:pPr>
                    <a:r>
                      <a:rPr lang="en-US" sz="1000" baseline="0">
                        <a:solidFill>
                          <a:schemeClr val="bg1"/>
                        </a:solidFill>
                      </a:rPr>
                      <a:t>Logística de la recepción y entrega del material para el monitoreo</a:t>
                    </a:r>
                  </a:p>
                  <a:p>
                    <a:pPr algn="l">
                      <a:defRPr sz="1000"/>
                    </a:pPr>
                    <a:endParaRPr lang="en-US" sz="1000" baseline="0">
                      <a:solidFill>
                        <a:schemeClr val="bg1"/>
                      </a:solidFill>
                    </a:endParaRPr>
                  </a:p>
                  <a:p>
                    <a:pPr algn="l">
                      <a:defRPr sz="1000"/>
                    </a:pPr>
                    <a:r>
                      <a:rPr lang="en-US" sz="1000">
                        <a:solidFill>
                          <a:schemeClr val="bg1"/>
                        </a:solidFill>
                      </a:rPr>
                      <a:t>100%</a:t>
                    </a:r>
                  </a:p>
                </c:rich>
              </c:tx>
              <c:spPr>
                <a:noFill/>
                <a:ln>
                  <a:noFill/>
                </a:ln>
                <a:effectLst/>
              </c:spPr>
              <c:showPercent val="1"/>
              <c:extLst>
                <c:ext xmlns:c15="http://schemas.microsoft.com/office/drawing/2012/chart" uri="{CE6537A1-D6FC-4f65-9D91-7224C49458BB}">
                  <c15:layout/>
                </c:ext>
              </c:extLst>
            </c:dLbl>
            <c:dLbl>
              <c:idx val="1"/>
              <c:layout>
                <c:manualLayout>
                  <c:x val="0.17710733526730221"/>
                  <c:y val="1.7663592435479116E-18"/>
                </c:manualLayout>
              </c:layout>
              <c:tx>
                <c:rich>
                  <a:bodyPr rot="0" anchor="ctr" anchorCtr="0"/>
                  <a:lstStyle/>
                  <a:p>
                    <a:pPr algn="r">
                      <a:defRPr sz="1000"/>
                    </a:pPr>
                    <a:r>
                      <a:rPr lang="en-US" sz="1000">
                        <a:solidFill>
                          <a:schemeClr val="bg1"/>
                        </a:solidFill>
                      </a:rPr>
                      <a:t>6.2.</a:t>
                    </a:r>
                  </a:p>
                  <a:p>
                    <a:pPr algn="r">
                      <a:defRPr sz="1000"/>
                    </a:pPr>
                    <a:r>
                      <a:rPr lang="en-US" sz="1000">
                        <a:solidFill>
                          <a:schemeClr val="bg1"/>
                        </a:solidFill>
                      </a:rPr>
                      <a:t>5 Informes ITESO</a:t>
                    </a:r>
                  </a:p>
                  <a:p>
                    <a:pPr algn="r">
                      <a:defRPr sz="1000"/>
                    </a:pPr>
                    <a:endParaRPr lang="en-US" sz="1000">
                      <a:solidFill>
                        <a:schemeClr val="bg1"/>
                      </a:solidFill>
                    </a:endParaRPr>
                  </a:p>
                  <a:p>
                    <a:pPr algn="r">
                      <a:defRPr sz="1000"/>
                    </a:pPr>
                    <a:endParaRPr lang="en-US" sz="1000">
                      <a:solidFill>
                        <a:schemeClr val="bg1"/>
                      </a:solidFill>
                    </a:endParaRPr>
                  </a:p>
                  <a:p>
                    <a:pPr algn="r">
                      <a:defRPr sz="1000"/>
                    </a:pPr>
                    <a:endParaRPr lang="en-US" sz="1000">
                      <a:solidFill>
                        <a:schemeClr val="bg1"/>
                      </a:solidFill>
                    </a:endParaRPr>
                  </a:p>
                  <a:p>
                    <a:pPr algn="r">
                      <a:defRPr sz="1000"/>
                    </a:pPr>
                    <a:r>
                      <a:rPr lang="en-US" sz="1000">
                        <a:solidFill>
                          <a:schemeClr val="bg1"/>
                        </a:solidFill>
                      </a:rPr>
                      <a:t>5 Informes </a:t>
                    </a:r>
                  </a:p>
                  <a:p>
                    <a:pPr algn="r">
                      <a:defRPr sz="1000"/>
                    </a:pPr>
                    <a:r>
                      <a:rPr lang="en-US" sz="1000">
                        <a:solidFill>
                          <a:schemeClr val="bg1"/>
                        </a:solidFill>
                      </a:rPr>
                      <a:t>UDG</a:t>
                    </a:r>
                  </a:p>
                  <a:p>
                    <a:pPr algn="r">
                      <a:defRPr sz="1000"/>
                    </a:pPr>
                    <a:endParaRPr lang="en-US" sz="1000">
                      <a:solidFill>
                        <a:schemeClr val="bg1"/>
                      </a:solidFill>
                    </a:endParaRPr>
                  </a:p>
                  <a:p>
                    <a:pPr algn="r">
                      <a:defRPr sz="1000"/>
                    </a:pPr>
                    <a:endParaRPr lang="en-US" sz="1000">
                      <a:solidFill>
                        <a:schemeClr val="bg1"/>
                      </a:solidFill>
                    </a:endParaRPr>
                  </a:p>
                  <a:p>
                    <a:pPr algn="r">
                      <a:defRPr sz="1000"/>
                    </a:pPr>
                    <a:endParaRPr lang="en-US" sz="1000">
                      <a:solidFill>
                        <a:schemeClr val="bg1"/>
                      </a:solidFill>
                    </a:endParaRPr>
                  </a:p>
                  <a:p>
                    <a:pPr algn="r">
                      <a:defRPr sz="1000"/>
                    </a:pPr>
                    <a:endParaRPr lang="en-US" sz="1000">
                      <a:solidFill>
                        <a:schemeClr val="bg1"/>
                      </a:solidFill>
                    </a:endParaRPr>
                  </a:p>
                  <a:p>
                    <a:pPr algn="r">
                      <a:defRPr sz="1000"/>
                    </a:pPr>
                    <a:r>
                      <a:rPr lang="en-US" sz="1000">
                        <a:solidFill>
                          <a:schemeClr val="bg1"/>
                        </a:solidFill>
                      </a:rPr>
                      <a:t>       100% </a:t>
                    </a:r>
                    <a:endParaRPr lang="en-US">
                      <a:solidFill>
                        <a:schemeClr val="bg1"/>
                      </a:solidFill>
                    </a:endParaRPr>
                  </a:p>
                </c:rich>
              </c:tx>
              <c:spPr>
                <a:noFill/>
                <a:ln>
                  <a:noFill/>
                </a:ln>
                <a:effectLst/>
              </c:spPr>
              <c:dLblPos val="bestFit"/>
              <c:showPercent val="1"/>
              <c:extLst>
                <c:ext xmlns:c15="http://schemas.microsoft.com/office/drawing/2012/chart" uri="{CE6537A1-D6FC-4f65-9D91-7224C49458BB}">
                  <c15:layout>
                    <c:manualLayout>
                      <c:w val="0.15070750281851442"/>
                      <c:h val="0.49114331723027371"/>
                    </c:manualLayout>
                  </c15:layout>
                </c:ext>
              </c:extLst>
            </c:dLbl>
            <c:dLbl>
              <c:idx val="2"/>
              <c:layout>
                <c:manualLayout>
                  <c:x val="0.11700854700854701"/>
                  <c:y val="0.11375087752585143"/>
                </c:manualLayout>
              </c:layout>
              <c:tx>
                <c:rich>
                  <a:bodyPr/>
                  <a:lstStyle/>
                  <a:p>
                    <a:r>
                      <a:rPr lang="en-US" sz="1000"/>
                      <a:t>11,305 Registros </a:t>
                    </a:r>
                  </a:p>
                  <a:p>
                    <a:r>
                      <a:rPr lang="en-US" sz="1000"/>
                      <a:t>          100%</a:t>
                    </a:r>
                    <a:endParaRPr lang="en-US"/>
                  </a:p>
                </c:rich>
              </c:tx>
              <c:showPercent val="1"/>
              <c:extLst>
                <c:ext xmlns:c15="http://schemas.microsoft.com/office/drawing/2012/chart" uri="{CE6537A1-D6FC-4f65-9D91-7224C49458BB}"/>
              </c:extLst>
            </c:dLbl>
            <c:dLbl>
              <c:idx val="3"/>
              <c:tx>
                <c:rich>
                  <a:bodyPr/>
                  <a:lstStyle/>
                  <a:p>
                    <a:r>
                      <a:rPr lang="en-US" sz="1000"/>
                      <a:t>2.4. Informe a los partidos políticos el reporte de monitoreo de las emisoras de radio y televisión. 100%</a:t>
                    </a:r>
                    <a:endParaRPr lang="en-US"/>
                  </a:p>
                </c:rich>
              </c:tx>
              <c:showPercent val="1"/>
              <c:extLst>
                <c:ext xmlns:c15="http://schemas.microsoft.com/office/drawing/2012/chart" uri="{CE6537A1-D6FC-4f65-9D91-7224C49458BB}"/>
              </c:extLst>
            </c:dLbl>
            <c:spPr>
              <a:noFill/>
              <a:ln>
                <a:noFill/>
              </a:ln>
              <a:effectLst/>
            </c:spPr>
            <c:txPr>
              <a:bodyPr anchorCtr="0"/>
              <a:lstStyle/>
              <a:p>
                <a:pPr algn="ctr">
                  <a:defRPr sz="1000"/>
                </a:pPr>
                <a:endParaRPr lang="es-MX"/>
              </a:p>
            </c:txPr>
            <c:showPercent val="1"/>
            <c:showLeaderLines val="1"/>
            <c:extLst>
              <c:ext xmlns:c15="http://schemas.microsoft.com/office/drawing/2012/chart" uri="{CE6537A1-D6FC-4f65-9D91-7224C49458BB}"/>
            </c:extLst>
          </c:dLbls>
          <c:cat>
            <c:strRef>
              <c:f>Hoja1!$A$2:$A$3</c:f>
              <c:strCache>
                <c:ptCount val="2"/>
                <c:pt idx="0">
                  <c:v>6.1. Especificaciones técnicas de los servicios de monitoreo</c:v>
                </c:pt>
                <c:pt idx="1">
                  <c:v>6.2. Coordinación con las instituciones encargadas de llevar a cabo el monitoreo</c:v>
                </c:pt>
              </c:strCache>
            </c:strRef>
          </c:cat>
          <c:val>
            <c:numRef>
              <c:f>Hoja1!$B$2:$B$3</c:f>
              <c:numCache>
                <c:formatCode>0%</c:formatCode>
                <c:ptCount val="2"/>
                <c:pt idx="0">
                  <c:v>1</c:v>
                </c:pt>
                <c:pt idx="1">
                  <c:v>1</c:v>
                </c:pt>
              </c:numCache>
            </c:numRef>
          </c:val>
        </c:ser>
        <c:dLbls>
          <c:showPercent val="1"/>
        </c:dLbls>
        <c:firstSliceAng val="0"/>
      </c:pieChart>
    </c:plotArea>
    <c:legend>
      <c:legendPos val="r"/>
      <c:layout>
        <c:manualLayout>
          <c:xMode val="edge"/>
          <c:yMode val="edge"/>
          <c:x val="0.63970842586984356"/>
          <c:y val="9.3469436802327416E-2"/>
          <c:w val="0.34018264840182649"/>
          <c:h val="0.80262087720962638"/>
        </c:manualLayout>
      </c:layout>
    </c:legend>
    <c:plotVisOnly val="1"/>
    <c:dispBlanksAs val="zero"/>
  </c:chart>
  <c:spPr>
    <a:ln>
      <a:noFill/>
    </a:ln>
  </c:spPr>
  <c:txPr>
    <a:bodyPr/>
    <a:lstStyle/>
    <a:p>
      <a:pPr>
        <a:defRPr sz="900" b="1">
          <a:latin typeface="Arial" panose="020B0604020202020204" pitchFamily="34" charset="0"/>
          <a:cs typeface="Arial" panose="020B0604020202020204" pitchFamily="34" charset="0"/>
        </a:defRPr>
      </a:pPr>
      <a:endParaRPr lang="es-MX"/>
    </a:p>
  </c:txPr>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EECC654E8C407EA53D0CA53E8C2447"/>
        <w:category>
          <w:name w:val="General"/>
          <w:gallery w:val="placeholder"/>
        </w:category>
        <w:types>
          <w:type w:val="bbPlcHdr"/>
        </w:types>
        <w:behaviors>
          <w:behavior w:val="content"/>
        </w:behaviors>
        <w:guid w:val="{7A849E8C-4BAE-46D5-8D32-1CB1106E9946}"/>
      </w:docPartPr>
      <w:docPartBody>
        <w:p w:rsidR="00000000" w:rsidRDefault="00363ABD" w:rsidP="00363ABD">
          <w:pPr>
            <w:pStyle w:val="54EECC654E8C407EA53D0CA53E8C2447"/>
          </w:pPr>
          <w:r>
            <w:rPr>
              <w:color w:val="FFFFFF" w:themeColor="background1"/>
              <w:sz w:val="80"/>
              <w:szCs w:val="80"/>
              <w:lang w:val="es-ES"/>
            </w:rPr>
            <w:t>[Escribir el título del documento]</w:t>
          </w:r>
        </w:p>
      </w:docPartBody>
    </w:docPart>
    <w:docPart>
      <w:docPartPr>
        <w:name w:val="0006F0A7CA3B4ADF8BC2F721E0D882C2"/>
        <w:category>
          <w:name w:val="General"/>
          <w:gallery w:val="placeholder"/>
        </w:category>
        <w:types>
          <w:type w:val="bbPlcHdr"/>
        </w:types>
        <w:behaviors>
          <w:behavior w:val="content"/>
        </w:behaviors>
        <w:guid w:val="{CAEECD99-DFA6-496E-B7A2-E1E73FF8E7B9}"/>
      </w:docPartPr>
      <w:docPartBody>
        <w:p w:rsidR="00000000" w:rsidRDefault="00363ABD" w:rsidP="00363ABD">
          <w:pPr>
            <w:pStyle w:val="0006F0A7CA3B4ADF8BC2F721E0D882C2"/>
          </w:pPr>
          <w:r>
            <w:rPr>
              <w:color w:val="FFFFFF" w:themeColor="background1"/>
              <w:sz w:val="40"/>
              <w:szCs w:val="40"/>
              <w:lang w:val="es-ES"/>
            </w:rPr>
            <w:t>[Escribir el subtítulo del documento]</w:t>
          </w:r>
        </w:p>
      </w:docPartBody>
    </w:docPart>
    <w:docPart>
      <w:docPartPr>
        <w:name w:val="22E8490F57BF4CAE9032138A6E76A125"/>
        <w:category>
          <w:name w:val="General"/>
          <w:gallery w:val="placeholder"/>
        </w:category>
        <w:types>
          <w:type w:val="bbPlcHdr"/>
        </w:types>
        <w:behaviors>
          <w:behavior w:val="content"/>
        </w:behaviors>
        <w:guid w:val="{A62C81B8-E0D5-4464-90C9-7DACC09835F9}"/>
      </w:docPartPr>
      <w:docPartBody>
        <w:p w:rsidR="00000000" w:rsidRDefault="00363ABD" w:rsidP="00363ABD">
          <w:pPr>
            <w:pStyle w:val="22E8490F57BF4CAE9032138A6E76A125"/>
          </w:pPr>
          <w:r>
            <w:rPr>
              <w:color w:val="FFFFFF" w:themeColor="background1"/>
              <w:sz w:val="48"/>
              <w:szCs w:val="48"/>
              <w:lang w:val="es-ES"/>
            </w:rPr>
            <w:t>[Año]</w:t>
          </w:r>
        </w:p>
      </w:docPartBody>
    </w:docPart>
    <w:docPart>
      <w:docPartPr>
        <w:name w:val="00DA694E4E8D429D8506B22E7DAB40A3"/>
        <w:category>
          <w:name w:val="General"/>
          <w:gallery w:val="placeholder"/>
        </w:category>
        <w:types>
          <w:type w:val="bbPlcHdr"/>
        </w:types>
        <w:behaviors>
          <w:behavior w:val="content"/>
        </w:behaviors>
        <w:guid w:val="{D62E8119-C2C7-4E83-AA5C-4E670A80F0FC}"/>
      </w:docPartPr>
      <w:docPartBody>
        <w:p w:rsidR="00000000" w:rsidRDefault="00363ABD" w:rsidP="00363ABD">
          <w:pPr>
            <w:pStyle w:val="00DA694E4E8D429D8506B22E7DAB40A3"/>
          </w:pPr>
          <w:r>
            <w:rPr>
              <w:color w:val="FFFFFF" w:themeColor="background1"/>
              <w:lang w:val="es-E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63ABD"/>
    <w:rsid w:val="00363ABD"/>
    <w:rsid w:val="00680F3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4EECC654E8C407EA53D0CA53E8C2447">
    <w:name w:val="54EECC654E8C407EA53D0CA53E8C2447"/>
    <w:rsid w:val="00363ABD"/>
  </w:style>
  <w:style w:type="paragraph" w:customStyle="1" w:styleId="0006F0A7CA3B4ADF8BC2F721E0D882C2">
    <w:name w:val="0006F0A7CA3B4ADF8BC2F721E0D882C2"/>
    <w:rsid w:val="00363ABD"/>
  </w:style>
  <w:style w:type="paragraph" w:customStyle="1" w:styleId="1C90999240F74B5BBF647EA78DDA5351">
    <w:name w:val="1C90999240F74B5BBF647EA78DDA5351"/>
    <w:rsid w:val="00363ABD"/>
  </w:style>
  <w:style w:type="paragraph" w:customStyle="1" w:styleId="22E8490F57BF4CAE9032138A6E76A125">
    <w:name w:val="22E8490F57BF4CAE9032138A6E76A125"/>
    <w:rsid w:val="00363ABD"/>
  </w:style>
  <w:style w:type="paragraph" w:customStyle="1" w:styleId="00DA694E4E8D429D8506B22E7DAB40A3">
    <w:name w:val="00DA694E4E8D429D8506B22E7DAB40A3"/>
    <w:rsid w:val="00363ABD"/>
  </w:style>
  <w:style w:type="paragraph" w:customStyle="1" w:styleId="082B9495F65D4A139C0050E0EB46B721">
    <w:name w:val="082B9495F65D4A139C0050E0EB46B721"/>
    <w:rsid w:val="00363ABD"/>
  </w:style>
  <w:style w:type="paragraph" w:customStyle="1" w:styleId="3BE6060DEDF94ADCBF08D6B7559E13EE">
    <w:name w:val="3BE6060DEDF94ADCBF08D6B7559E13EE"/>
    <w:rsid w:val="00363AB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Violeta">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Violeta">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Violeta">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3F4437-DC24-4152-B327-5076AB85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9554</Words>
  <Characters>52550</Characters>
  <Application>Microsoft Office Word</Application>
  <DocSecurity>0</DocSecurity>
  <Lines>437</Lines>
  <Paragraphs>123</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61981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Prerrogativas a Partidos Políticos</dc:subject>
  <dc:creator>Violeta Iglesias Escudero</dc:creator>
  <cp:lastModifiedBy>Carlos Jacobo García Hernández</cp:lastModifiedBy>
  <cp:revision>3</cp:revision>
  <cp:lastPrinted>2016-03-18T21:07:00Z</cp:lastPrinted>
  <dcterms:created xsi:type="dcterms:W3CDTF">2016-04-19T17:26:00Z</dcterms:created>
  <dcterms:modified xsi:type="dcterms:W3CDTF">2016-06-02T18:38:00Z</dcterms:modified>
</cp:coreProperties>
</file>