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1" w:type="pct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1927"/>
        <w:gridCol w:w="150"/>
        <w:gridCol w:w="13"/>
        <w:gridCol w:w="1419"/>
        <w:gridCol w:w="510"/>
        <w:gridCol w:w="966"/>
        <w:gridCol w:w="968"/>
        <w:gridCol w:w="968"/>
        <w:gridCol w:w="161"/>
        <w:gridCol w:w="163"/>
        <w:gridCol w:w="1415"/>
        <w:gridCol w:w="1463"/>
      </w:tblGrid>
      <w:tr w:rsidR="00517343" w:rsidRPr="00D90D7A" w:rsidTr="00D3259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9747A6" w:rsidP="009747A6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9747A6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Gestión y trámites</w:t>
            </w:r>
            <w:r w:rsidR="00D32598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 xml:space="preserve"> (GyT)</w:t>
            </w:r>
          </w:p>
        </w:tc>
      </w:tr>
      <w:tr w:rsidR="00D90D7A" w:rsidRPr="00D90D7A" w:rsidTr="00D32598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D3259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5113F2" w:rsidP="005113F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5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D32598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D3259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B52FA2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52FA2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Cumplir con los trámites y gestiones que sean necesarios para el desarrollo de actividades específicas del instituto</w:t>
            </w:r>
          </w:p>
        </w:tc>
      </w:tr>
      <w:tr w:rsidR="00D90D7A" w:rsidRPr="00D90D7A" w:rsidTr="00D32598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D3259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D32598" w:rsidP="00D32598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Informe sobre </w:t>
            </w:r>
            <w:r w:rsidR="00B52FA2" w:rsidRPr="00B52FA2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los </w:t>
            </w:r>
            <w:r w:rsidRPr="00B52FA2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trámites</w:t>
            </w:r>
            <w:r w:rsidR="00B52FA2" w:rsidRPr="00B52FA2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y gestiones realizadas</w:t>
            </w:r>
          </w:p>
        </w:tc>
      </w:tr>
      <w:tr w:rsidR="00D90D7A" w:rsidRPr="00D90D7A" w:rsidTr="00D32598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D3259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4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D32598">
        <w:trPr>
          <w:trHeight w:val="232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4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D3259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4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B52FA2" w:rsidRPr="00D90D7A" w:rsidTr="00D32598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B52FA2" w:rsidRPr="00D90D7A" w:rsidRDefault="00B52FA2" w:rsidP="00B52FA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FA2" w:rsidRDefault="00B52FA2" w:rsidP="00D32598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Realizar </w:t>
            </w:r>
            <w:r w:rsidR="00D32598">
              <w:rPr>
                <w:rFonts w:ascii="Calibri" w:hAnsi="Calibri" w:cs="Arial"/>
                <w:sz w:val="20"/>
                <w:szCs w:val="20"/>
              </w:rPr>
              <w:t>las gestiones y trámites que se requieran ante las diversas autoridades administrativas federales, estatales o municipales, para el desarrollo de las actividades del inst</w:t>
            </w:r>
            <w:r>
              <w:rPr>
                <w:rFonts w:ascii="Calibri" w:hAnsi="Calibri" w:cs="Arial"/>
                <w:sz w:val="20"/>
                <w:szCs w:val="20"/>
              </w:rPr>
              <w:t>ituto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FA2" w:rsidRDefault="00B52FA2" w:rsidP="00D3259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D32598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FA2" w:rsidRDefault="00B52FA2" w:rsidP="00D3259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D32598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517343" w:rsidRPr="00053564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6D18C7" w:rsidP="00780F3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5D3D3D">
        <w:rPr>
          <w:lang w:eastAsia="es-MX"/>
        </w:rPr>
        <w:t xml:space="preserve">Se desarrollaron las actividades en los términos planteados, estos es, </w:t>
      </w:r>
      <w:r>
        <w:rPr>
          <w:lang w:eastAsia="es-MX"/>
        </w:rPr>
        <w:t xml:space="preserve">se atendieron todas las </w:t>
      </w:r>
      <w:r w:rsidR="003D730A">
        <w:rPr>
          <w:lang w:eastAsia="es-MX"/>
        </w:rPr>
        <w:t>solicitudes que fueron turnadas a la dirección para la realización de alguna de las actividades institucionales contempladas en el presente proyecto</w:t>
      </w:r>
      <w:r w:rsidRPr="005D3D3D">
        <w:rPr>
          <w:lang w:eastAsia="es-MX"/>
        </w:rPr>
        <w:t>.</w:t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6D18C7" w:rsidP="00AD015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6D18C7">
        <w:rPr>
          <w:lang w:eastAsia="es-MX"/>
        </w:rPr>
        <w:t>Con el proyecto en comento resulta</w:t>
      </w:r>
      <w:r w:rsidR="003D730A">
        <w:rPr>
          <w:lang w:eastAsia="es-MX"/>
        </w:rPr>
        <w:t xml:space="preserve"> beneficiado</w:t>
      </w:r>
      <w:r w:rsidRPr="006D18C7">
        <w:rPr>
          <w:lang w:eastAsia="es-MX"/>
        </w:rPr>
        <w:t xml:space="preserve"> </w:t>
      </w:r>
      <w:r w:rsidR="003D730A">
        <w:rPr>
          <w:lang w:eastAsia="es-MX"/>
        </w:rPr>
        <w:t xml:space="preserve">de forma directa el instituto ya que al auxiliar en la gestión de los trámites administrativos necesarios para la obtención de los permisos </w:t>
      </w:r>
      <w:r w:rsidR="00AD015D">
        <w:rPr>
          <w:lang w:eastAsia="es-MX"/>
        </w:rPr>
        <w:t xml:space="preserve">de </w:t>
      </w:r>
      <w:r w:rsidR="003D730A">
        <w:rPr>
          <w:lang w:eastAsia="es-MX"/>
        </w:rPr>
        <w:t xml:space="preserve">publicación de libros, se apoya en </w:t>
      </w:r>
      <w:r w:rsidR="00AD015D">
        <w:rPr>
          <w:lang w:eastAsia="es-MX"/>
        </w:rPr>
        <w:t xml:space="preserve">el cumplimiento de </w:t>
      </w:r>
      <w:r w:rsidR="003D730A">
        <w:rPr>
          <w:lang w:eastAsia="es-MX"/>
        </w:rPr>
        <w:t>la realización de actividades del al área editoria</w:t>
      </w:r>
      <w:r w:rsidR="00AD015D">
        <w:rPr>
          <w:lang w:eastAsia="es-MX"/>
        </w:rPr>
        <w:t xml:space="preserve">l, y </w:t>
      </w:r>
      <w:r w:rsidR="003D730A">
        <w:rPr>
          <w:lang w:eastAsia="es-MX"/>
        </w:rPr>
        <w:t xml:space="preserve">de forma indirecta </w:t>
      </w:r>
      <w:r w:rsidR="00AD015D">
        <w:rPr>
          <w:lang w:eastAsia="es-MX"/>
        </w:rPr>
        <w:t xml:space="preserve">se ve beneficiada la ciudadanía </w:t>
      </w:r>
      <w:r w:rsidR="003D730A">
        <w:rPr>
          <w:lang w:eastAsia="es-MX"/>
        </w:rPr>
        <w:t xml:space="preserve">ya que </w:t>
      </w:r>
      <w:r w:rsidR="00AD015D">
        <w:rPr>
          <w:lang w:eastAsia="es-MX"/>
        </w:rPr>
        <w:t xml:space="preserve">con la publicación de los textos se </w:t>
      </w:r>
      <w:r w:rsidR="003D730A">
        <w:rPr>
          <w:lang w:eastAsia="es-MX"/>
        </w:rPr>
        <w:t>dan a conocer las opiniones plasma</w:t>
      </w:r>
      <w:r w:rsidR="00AD015D">
        <w:rPr>
          <w:lang w:eastAsia="es-MX"/>
        </w:rPr>
        <w:t xml:space="preserve">das </w:t>
      </w:r>
      <w:r w:rsidR="003D730A">
        <w:rPr>
          <w:lang w:eastAsia="es-MX"/>
        </w:rPr>
        <w:t xml:space="preserve">en </w:t>
      </w:r>
      <w:r w:rsidR="00AD015D">
        <w:rPr>
          <w:lang w:eastAsia="es-MX"/>
        </w:rPr>
        <w:t xml:space="preserve">las </w:t>
      </w:r>
      <w:r w:rsidR="003D730A">
        <w:rPr>
          <w:lang w:eastAsia="es-MX"/>
        </w:rPr>
        <w:t>publicaciones</w:t>
      </w:r>
      <w:r w:rsidR="00AD015D">
        <w:rPr>
          <w:lang w:eastAsia="es-MX"/>
        </w:rPr>
        <w:t xml:space="preserve"> en comento</w:t>
      </w:r>
      <w:r w:rsidRPr="006D18C7">
        <w:rPr>
          <w:lang w:eastAsia="es-MX"/>
        </w:rPr>
        <w:t>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6D18C7" w:rsidP="00780F3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6D18C7">
        <w:rPr>
          <w:lang w:eastAsia="es-MX"/>
        </w:rPr>
        <w:t xml:space="preserve">Se </w:t>
      </w:r>
      <w:r w:rsidR="00AD015D">
        <w:rPr>
          <w:lang w:eastAsia="es-MX"/>
        </w:rPr>
        <w:t>atendieron las dos solicitudes de trámites realizadas a esta dirección con lo que se pudo obtener del INAUTOR, la renovación de la revista FOLIOS, así como la autorización para la publicación del libro denominado</w:t>
      </w:r>
      <w:r w:rsidR="00AA226F" w:rsidRPr="00AA226F">
        <w:t xml:space="preserve"> </w:t>
      </w:r>
      <w:r w:rsidR="00AA226F">
        <w:rPr>
          <w:lang w:eastAsia="es-MX"/>
        </w:rPr>
        <w:t>Todos diferentes, todos únicos, Jóvenes, igualdad y no discriminación, presentado en la FIL 201</w:t>
      </w:r>
      <w:r w:rsidR="00D32598">
        <w:rPr>
          <w:lang w:eastAsia="es-MX"/>
        </w:rPr>
        <w:t>7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6D18C7" w:rsidRPr="0093207A" w:rsidRDefault="006D18C7" w:rsidP="00780F3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6D18C7">
        <w:rPr>
          <w:lang w:eastAsia="es-MX"/>
        </w:rPr>
        <w:t xml:space="preserve">Se dio cumplimiento con los objetivos y metas trazadas, ya que se pudo </w:t>
      </w:r>
      <w:r w:rsidR="00AA226F">
        <w:rPr>
          <w:lang w:eastAsia="es-MX"/>
        </w:rPr>
        <w:t xml:space="preserve">realizar las gestiones necesarias para lograr los fines </w:t>
      </w:r>
      <w:r w:rsidRPr="006D18C7">
        <w:rPr>
          <w:lang w:eastAsia="es-MX"/>
        </w:rPr>
        <w:t>que fueron planteadas a la Dirección Jurídica.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6D18C7" w:rsidP="00780F3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6D18C7">
        <w:rPr>
          <w:lang w:eastAsia="es-MX"/>
        </w:rPr>
        <w:t xml:space="preserve">El plazo para </w:t>
      </w:r>
      <w:r w:rsidR="00AA226F">
        <w:rPr>
          <w:lang w:eastAsia="es-MX"/>
        </w:rPr>
        <w:t>obtener las respuestas de las autoridades ante las que se realizan las gestiones referentes al presente proyecto, ya que los tiempos son estimados y su cumplimiento no depende de este organismo</w:t>
      </w:r>
      <w:r w:rsidRPr="006D18C7">
        <w:rPr>
          <w:lang w:eastAsia="es-MX"/>
        </w:rPr>
        <w:t>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6D18C7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6D18C7">
        <w:rPr>
          <w:lang w:eastAsia="es-MX"/>
        </w:rPr>
        <w:t>Se puede unificar el presente proyecto, junto con los relati</w:t>
      </w:r>
      <w:r w:rsidR="00AA226F">
        <w:rPr>
          <w:lang w:eastAsia="es-MX"/>
        </w:rPr>
        <w:t xml:space="preserve">vos a Asesoría Jurídica Interna, Asesoría Jurídica Externa </w:t>
      </w:r>
      <w:r w:rsidRPr="006D18C7">
        <w:rPr>
          <w:lang w:eastAsia="es-MX"/>
        </w:rPr>
        <w:t>y Control de Correspondencia, ya que las actividades de estos proyectos son muy afines entre sí.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CC" w:rsidRDefault="005662CC" w:rsidP="00883378">
      <w:pPr>
        <w:spacing w:after="0" w:line="240" w:lineRule="auto"/>
      </w:pPr>
      <w:r>
        <w:separator/>
      </w:r>
    </w:p>
  </w:endnote>
  <w:endnote w:type="continuationSeparator" w:id="0">
    <w:p w:rsidR="005662CC" w:rsidRDefault="005662CC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7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73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CC" w:rsidRDefault="005662CC" w:rsidP="00883378">
      <w:pPr>
        <w:spacing w:after="0" w:line="240" w:lineRule="auto"/>
      </w:pPr>
      <w:r>
        <w:separator/>
      </w:r>
    </w:p>
  </w:footnote>
  <w:footnote w:type="continuationSeparator" w:id="0">
    <w:p w:rsidR="005662CC" w:rsidRDefault="005662CC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883378">
      <w:rPr>
        <w:rFonts w:eastAsia="Times New Roman"/>
        <w:lang w:eastAsia="es-MX"/>
      </w:rPr>
      <w:t>OGRAMA ANUAL DE ACTIVIDADES 201</w:t>
    </w:r>
    <w:r w:rsidR="00D32598">
      <w:rPr>
        <w:rFonts w:eastAsia="Times New Roman"/>
        <w:lang w:eastAsia="es-MX"/>
      </w:rPr>
      <w:t>7</w:t>
    </w:r>
  </w:p>
  <w:p w:rsidR="00883378" w:rsidRDefault="00883378" w:rsidP="00C61E22">
    <w:pPr>
      <w:pStyle w:val="Encabezado"/>
      <w:jc w:val="right"/>
    </w:pPr>
    <w:r w:rsidRPr="00883378">
      <w:t xml:space="preserve">Dirección </w:t>
    </w:r>
    <w:r w:rsidR="00B52FA2">
      <w:t>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21540F"/>
    <w:rsid w:val="00220999"/>
    <w:rsid w:val="00267988"/>
    <w:rsid w:val="00273A9A"/>
    <w:rsid w:val="003D730A"/>
    <w:rsid w:val="005113F2"/>
    <w:rsid w:val="00517343"/>
    <w:rsid w:val="005662CC"/>
    <w:rsid w:val="005F74AC"/>
    <w:rsid w:val="006113D6"/>
    <w:rsid w:val="006D18C7"/>
    <w:rsid w:val="00744252"/>
    <w:rsid w:val="0076228F"/>
    <w:rsid w:val="00780F39"/>
    <w:rsid w:val="00794D71"/>
    <w:rsid w:val="007C7733"/>
    <w:rsid w:val="007E0874"/>
    <w:rsid w:val="00883378"/>
    <w:rsid w:val="0093207A"/>
    <w:rsid w:val="009747A6"/>
    <w:rsid w:val="009F3D59"/>
    <w:rsid w:val="00AA226F"/>
    <w:rsid w:val="00AD015D"/>
    <w:rsid w:val="00B03D24"/>
    <w:rsid w:val="00B52FA2"/>
    <w:rsid w:val="00BC5B18"/>
    <w:rsid w:val="00C47849"/>
    <w:rsid w:val="00C61E22"/>
    <w:rsid w:val="00CC19E5"/>
    <w:rsid w:val="00D32598"/>
    <w:rsid w:val="00D90D7A"/>
    <w:rsid w:val="00E4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FA34E-D8C3-4D2E-9BFA-109BDE45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2018-01-29T17:07:00Z</dcterms:created>
  <dcterms:modified xsi:type="dcterms:W3CDTF">2018-01-29T17:07:00Z</dcterms:modified>
</cp:coreProperties>
</file>