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A0F" w:rsidRPr="002B1A0F" w:rsidRDefault="002B1A0F" w:rsidP="002B1A0F">
      <w:pPr>
        <w:spacing w:after="0" w:line="240" w:lineRule="auto"/>
        <w:jc w:val="center"/>
        <w:rPr>
          <w:rFonts w:eastAsia="Times New Roman"/>
          <w:sz w:val="28"/>
          <w:lang w:eastAsia="es-MX"/>
        </w:rPr>
      </w:pPr>
      <w:bookmarkStart w:id="0" w:name="_GoBack"/>
      <w:bookmarkEnd w:id="0"/>
      <w:r w:rsidRPr="002B1A0F">
        <w:rPr>
          <w:rFonts w:ascii="Trebuchet MS" w:eastAsia="Times New Roman" w:hAnsi="Trebuchet MS"/>
          <w:b/>
          <w:sz w:val="28"/>
          <w:lang w:eastAsia="es-MX"/>
        </w:rPr>
        <w:t>SECRETARÍA TÉCNICA DE COMISIONES Y COMITÉS TÉCNICOS</w:t>
      </w:r>
      <w:r w:rsidRPr="002B1A0F">
        <w:rPr>
          <w:rFonts w:eastAsia="Times New Roman"/>
          <w:sz w:val="28"/>
          <w:lang w:eastAsia="es-MX"/>
        </w:rPr>
        <w:t xml:space="preserve"> </w:t>
      </w:r>
    </w:p>
    <w:p w:rsidR="00CD3D65" w:rsidRPr="002B1A0F" w:rsidRDefault="00CD3D65" w:rsidP="00384929">
      <w:pPr>
        <w:spacing w:after="0" w:line="240" w:lineRule="auto"/>
        <w:jc w:val="center"/>
        <w:rPr>
          <w:rFonts w:ascii="Trebuchet MS" w:eastAsia="Times New Roman" w:hAnsi="Trebuchet MS"/>
          <w:b/>
          <w:sz w:val="28"/>
          <w:lang w:eastAsia="es-MX"/>
        </w:rPr>
      </w:pPr>
      <w:r w:rsidRPr="002B1A0F">
        <w:rPr>
          <w:rFonts w:ascii="Trebuchet MS" w:eastAsia="Times New Roman" w:hAnsi="Trebuchet MS"/>
          <w:b/>
          <w:sz w:val="28"/>
          <w:lang w:eastAsia="es-MX"/>
        </w:rPr>
        <w:t>INFORME DE EJECUCIÓN DEL PROGRAMA ANUAL DE ACTIVIDADES 2017</w:t>
      </w:r>
    </w:p>
    <w:p w:rsidR="00662BB4" w:rsidRPr="002B1A0F" w:rsidRDefault="00662BB4" w:rsidP="00384929">
      <w:pPr>
        <w:spacing w:after="0" w:line="240" w:lineRule="auto"/>
        <w:jc w:val="center"/>
        <w:rPr>
          <w:rFonts w:eastAsia="Times New Roman"/>
          <w:sz w:val="28"/>
          <w:lang w:eastAsia="es-MX"/>
        </w:rPr>
      </w:pPr>
    </w:p>
    <w:p w:rsidR="002B1A0F" w:rsidRDefault="002B1A0F" w:rsidP="00662BB4">
      <w:pPr>
        <w:spacing w:after="0" w:line="360" w:lineRule="auto"/>
        <w:jc w:val="both"/>
        <w:rPr>
          <w:rFonts w:ascii="Trebuchet MS" w:eastAsia="Times New Roman" w:hAnsi="Trebuchet MS"/>
          <w:sz w:val="24"/>
          <w:lang w:eastAsia="es-MX"/>
        </w:rPr>
      </w:pPr>
    </w:p>
    <w:p w:rsidR="00662BB4" w:rsidRDefault="00662BB4" w:rsidP="00662BB4">
      <w:pPr>
        <w:spacing w:after="0" w:line="360" w:lineRule="auto"/>
        <w:jc w:val="both"/>
        <w:rPr>
          <w:rFonts w:ascii="Trebuchet MS" w:eastAsia="Times New Roman" w:hAnsi="Trebuchet MS"/>
          <w:sz w:val="24"/>
          <w:lang w:eastAsia="es-MX"/>
        </w:rPr>
      </w:pPr>
      <w:r w:rsidRPr="00662BB4">
        <w:rPr>
          <w:rFonts w:ascii="Trebuchet MS" w:eastAsia="Times New Roman" w:hAnsi="Trebuchet MS"/>
          <w:sz w:val="24"/>
          <w:lang w:eastAsia="es-MX"/>
        </w:rPr>
        <w:t xml:space="preserve">El Instituto Electoral y de Participación Ciudadana del Estado de Jalisco se integra, entre otros órganos, por comisiones y comités.  Las comisiones son aprobadas por el Consejo General y se conforman con la participación de tres consejeras y/o consejeros electorales con derecho a voz y voto, de los cuales uno ostenta el cargo de presidenta o presidente; en dichas comisiones participan con voz pero sin voto, los representantes de cada uno de los partidos políticos registrados o acreditados ante el organismo electoral, el titular de la dirección que corresponda a los temas a desahogar en el orden del día y un secretario técnico.  La presidencia de tales comisiones es rotativa de forma anual entre sus integrantes. </w:t>
      </w:r>
    </w:p>
    <w:p w:rsidR="00662BB4" w:rsidRPr="00662BB4" w:rsidRDefault="00662BB4" w:rsidP="00662BB4">
      <w:pPr>
        <w:spacing w:after="0" w:line="360" w:lineRule="auto"/>
        <w:jc w:val="both"/>
        <w:rPr>
          <w:rFonts w:ascii="Trebuchet MS" w:eastAsia="Times New Roman" w:hAnsi="Trebuchet MS"/>
          <w:sz w:val="24"/>
          <w:lang w:eastAsia="es-MX"/>
        </w:rPr>
      </w:pPr>
    </w:p>
    <w:p w:rsidR="00662BB4" w:rsidRDefault="00662BB4" w:rsidP="00662BB4">
      <w:pPr>
        <w:spacing w:after="0" w:line="360" w:lineRule="auto"/>
        <w:jc w:val="both"/>
        <w:rPr>
          <w:rFonts w:ascii="Trebuchet MS" w:eastAsia="Times New Roman" w:hAnsi="Trebuchet MS"/>
          <w:sz w:val="24"/>
          <w:lang w:eastAsia="es-MX"/>
        </w:rPr>
      </w:pPr>
      <w:r w:rsidRPr="00662BB4">
        <w:rPr>
          <w:rFonts w:ascii="Trebuchet MS" w:eastAsia="Times New Roman" w:hAnsi="Trebuchet MS"/>
          <w:sz w:val="24"/>
          <w:lang w:eastAsia="es-MX"/>
        </w:rPr>
        <w:t xml:space="preserve">Las integraciones, así como las rotaciones de sus respectivas presidencias durante </w:t>
      </w:r>
      <w:r w:rsidR="002B1A0F">
        <w:rPr>
          <w:rFonts w:ascii="Trebuchet MS" w:eastAsia="Times New Roman" w:hAnsi="Trebuchet MS"/>
          <w:sz w:val="24"/>
          <w:lang w:eastAsia="es-MX"/>
        </w:rPr>
        <w:t>el ejercicio 2017, se desprende</w:t>
      </w:r>
      <w:r w:rsidRPr="00662BB4">
        <w:rPr>
          <w:rFonts w:ascii="Trebuchet MS" w:eastAsia="Times New Roman" w:hAnsi="Trebuchet MS"/>
          <w:sz w:val="24"/>
          <w:lang w:eastAsia="es-MX"/>
        </w:rPr>
        <w:t xml:space="preserve"> de</w:t>
      </w:r>
      <w:r w:rsidR="002B1A0F">
        <w:rPr>
          <w:rFonts w:ascii="Trebuchet MS" w:eastAsia="Times New Roman" w:hAnsi="Trebuchet MS"/>
          <w:sz w:val="24"/>
          <w:lang w:eastAsia="es-MX"/>
        </w:rPr>
        <w:t>l</w:t>
      </w:r>
      <w:r w:rsidRPr="00662BB4">
        <w:rPr>
          <w:rFonts w:ascii="Trebuchet MS" w:eastAsia="Times New Roman" w:hAnsi="Trebuchet MS"/>
          <w:sz w:val="24"/>
          <w:lang w:eastAsia="es-MX"/>
        </w:rPr>
        <w:t xml:space="preserve"> acuerdo del Consejo General</w:t>
      </w:r>
      <w:r w:rsidR="002B1A0F">
        <w:rPr>
          <w:rFonts w:ascii="Trebuchet MS" w:eastAsia="Times New Roman" w:hAnsi="Trebuchet MS"/>
          <w:sz w:val="24"/>
          <w:lang w:eastAsia="es-MX"/>
        </w:rPr>
        <w:t xml:space="preserve"> identificado con la clave alfanumérica </w:t>
      </w:r>
      <w:r w:rsidRPr="00662BB4">
        <w:rPr>
          <w:rFonts w:ascii="Trebuchet MS" w:eastAsia="Times New Roman" w:hAnsi="Trebuchet MS"/>
          <w:sz w:val="24"/>
          <w:lang w:eastAsia="es-MX"/>
        </w:rPr>
        <w:t>IEPC-ACG-102/2017.</w:t>
      </w:r>
    </w:p>
    <w:p w:rsidR="002B1A0F" w:rsidRPr="00662BB4" w:rsidRDefault="002B1A0F" w:rsidP="00662BB4">
      <w:pPr>
        <w:spacing w:after="0" w:line="360" w:lineRule="auto"/>
        <w:jc w:val="both"/>
        <w:rPr>
          <w:rFonts w:ascii="Trebuchet MS" w:eastAsia="Times New Roman" w:hAnsi="Trebuchet MS"/>
          <w:sz w:val="24"/>
          <w:lang w:eastAsia="es-MX"/>
        </w:rPr>
      </w:pPr>
    </w:p>
    <w:p w:rsidR="00662BB4" w:rsidRPr="00662BB4" w:rsidRDefault="00662BB4" w:rsidP="00662BB4">
      <w:pPr>
        <w:spacing w:after="0" w:line="360" w:lineRule="auto"/>
        <w:jc w:val="both"/>
        <w:rPr>
          <w:rFonts w:ascii="Trebuchet MS" w:eastAsia="Times New Roman" w:hAnsi="Trebuchet MS"/>
          <w:sz w:val="24"/>
          <w:lang w:eastAsia="es-MX"/>
        </w:rPr>
      </w:pPr>
      <w:r w:rsidRPr="00662BB4">
        <w:rPr>
          <w:rFonts w:ascii="Trebuchet MS" w:eastAsia="Times New Roman" w:hAnsi="Trebuchet MS"/>
          <w:sz w:val="24"/>
          <w:lang w:eastAsia="es-MX"/>
        </w:rPr>
        <w:t>En ese sentido, las comisiones y los comités técnicos del Instituto Electoral sesionan de manera ordinaria y extraordinaria, emiten informes y aprueban acuerdos y dictámenes para el adecuado cumplimiento de las actividades propias del organismo electoral.</w:t>
      </w:r>
      <w:r w:rsidRPr="00662BB4">
        <w:rPr>
          <w:rFonts w:ascii="Trebuchet MS" w:eastAsia="Times New Roman" w:hAnsi="Trebuchet MS"/>
          <w:sz w:val="24"/>
          <w:lang w:eastAsia="es-MX"/>
        </w:rPr>
        <w:cr/>
      </w:r>
    </w:p>
    <w:p w:rsidR="00662BB4" w:rsidRDefault="00662BB4" w:rsidP="00662BB4">
      <w:pPr>
        <w:spacing w:after="0" w:line="360" w:lineRule="auto"/>
        <w:jc w:val="both"/>
        <w:rPr>
          <w:rFonts w:ascii="Trebuchet MS" w:eastAsia="Times New Roman" w:hAnsi="Trebuchet MS"/>
          <w:sz w:val="24"/>
          <w:lang w:eastAsia="es-MX"/>
        </w:rPr>
      </w:pPr>
      <w:r w:rsidRPr="00662BB4">
        <w:rPr>
          <w:rFonts w:ascii="Trebuchet MS" w:eastAsia="Times New Roman" w:hAnsi="Trebuchet MS"/>
          <w:sz w:val="24"/>
          <w:lang w:eastAsia="es-MX"/>
        </w:rPr>
        <w:t xml:space="preserve">En ese orden, la Secretaría Técnica de Comisiones y Comités es un órgano ejecutivo que coadyuva con las comisiones del Consejo General en el desempeño de sus atribuciones que les confiere la legislación electoral, la normatividad interna, así como las que se determinen en el Consejo General del Instituto </w:t>
      </w:r>
      <w:r w:rsidRPr="00662BB4">
        <w:rPr>
          <w:rFonts w:ascii="Trebuchet MS" w:eastAsia="Times New Roman" w:hAnsi="Trebuchet MS"/>
          <w:sz w:val="24"/>
          <w:lang w:eastAsia="es-MX"/>
        </w:rPr>
        <w:lastRenderedPageBreak/>
        <w:t xml:space="preserve">Electoral, implementado procedimientos para el adecuado ejercicio de sus atribuciones. </w:t>
      </w:r>
    </w:p>
    <w:p w:rsidR="00662BB4" w:rsidRPr="00662BB4" w:rsidRDefault="00662BB4" w:rsidP="00662BB4">
      <w:pPr>
        <w:spacing w:after="0" w:line="360" w:lineRule="auto"/>
        <w:jc w:val="both"/>
        <w:rPr>
          <w:rFonts w:ascii="Trebuchet MS" w:eastAsia="Times New Roman" w:hAnsi="Trebuchet MS"/>
          <w:sz w:val="24"/>
          <w:lang w:eastAsia="es-MX"/>
        </w:rPr>
      </w:pPr>
    </w:p>
    <w:p w:rsidR="00662BB4" w:rsidRDefault="00662BB4" w:rsidP="00662BB4">
      <w:pPr>
        <w:spacing w:after="0" w:line="360" w:lineRule="auto"/>
        <w:jc w:val="both"/>
        <w:rPr>
          <w:rFonts w:ascii="Trebuchet MS" w:eastAsia="Times New Roman" w:hAnsi="Trebuchet MS"/>
          <w:sz w:val="24"/>
          <w:lang w:eastAsia="es-MX"/>
        </w:rPr>
      </w:pPr>
      <w:r w:rsidRPr="00662BB4">
        <w:rPr>
          <w:rFonts w:ascii="Trebuchet MS" w:eastAsia="Times New Roman" w:hAnsi="Trebuchet MS"/>
          <w:sz w:val="24"/>
          <w:lang w:eastAsia="es-MX"/>
        </w:rPr>
        <w:t xml:space="preserve">De tal suerte que entre las principales atribuciones de la Secretaría Técnica se destacan: coadyuvar y auxiliar en el desahogo de las reuniones y sesiones que celebren las comisiones permanentes y temporales y los comités; acordar con quien presida las comisiones, la programación y preparación de las sesiones y reuniones de trabajo; elaborar las ordenes del día a desahogarse en las sesiones; coadyuvar en la elaboración y notificación de las convocatorias a las sesiones; coadyuvar en la elaboración de los proyectos de dictámenes, resoluciones y acuerdos; sistematizar la información del área, entre otras. </w:t>
      </w:r>
    </w:p>
    <w:p w:rsidR="00662BB4" w:rsidRDefault="00662BB4" w:rsidP="00662BB4">
      <w:pPr>
        <w:spacing w:after="0" w:line="360" w:lineRule="auto"/>
        <w:jc w:val="both"/>
        <w:rPr>
          <w:rFonts w:ascii="Trebuchet MS" w:eastAsia="Times New Roman" w:hAnsi="Trebuchet MS"/>
          <w:sz w:val="24"/>
          <w:lang w:eastAsia="es-MX"/>
        </w:rPr>
      </w:pPr>
    </w:p>
    <w:p w:rsidR="00662BB4" w:rsidRDefault="00662BB4" w:rsidP="00662BB4">
      <w:pPr>
        <w:spacing w:after="0" w:line="360" w:lineRule="auto"/>
        <w:jc w:val="both"/>
        <w:rPr>
          <w:rFonts w:ascii="Trebuchet MS" w:eastAsia="Times New Roman" w:hAnsi="Trebuchet MS"/>
          <w:sz w:val="24"/>
          <w:lang w:eastAsia="es-MX"/>
        </w:rPr>
      </w:pPr>
      <w:r>
        <w:rPr>
          <w:rFonts w:ascii="Trebuchet MS" w:eastAsia="Times New Roman" w:hAnsi="Trebuchet MS"/>
          <w:sz w:val="24"/>
          <w:lang w:eastAsia="es-MX"/>
        </w:rPr>
        <w:t>En ese sentido el Consejo General del Instituto Electoral y de Participación Ciudadana del Estado de Jalisco mediante acuerdo IEPC/ACG-038/2016 apr</w:t>
      </w:r>
      <w:r w:rsidR="002B1A0F">
        <w:rPr>
          <w:rFonts w:ascii="Trebuchet MS" w:eastAsia="Times New Roman" w:hAnsi="Trebuchet MS"/>
          <w:sz w:val="24"/>
          <w:lang w:eastAsia="es-MX"/>
        </w:rPr>
        <w:t>obó</w:t>
      </w:r>
      <w:r>
        <w:rPr>
          <w:rFonts w:ascii="Trebuchet MS" w:eastAsia="Times New Roman" w:hAnsi="Trebuchet MS"/>
          <w:sz w:val="24"/>
          <w:lang w:eastAsia="es-MX"/>
        </w:rPr>
        <w:t xml:space="preserve">, entre otras cosas, el programa operativo anual de la Secretaría Técnica de Comisiones y Comités los cuales fueron los siguientes: </w:t>
      </w:r>
    </w:p>
    <w:p w:rsidR="002016C8" w:rsidRDefault="002016C8" w:rsidP="00662BB4">
      <w:pPr>
        <w:spacing w:after="0" w:line="360" w:lineRule="auto"/>
        <w:jc w:val="both"/>
        <w:rPr>
          <w:rFonts w:ascii="Trebuchet MS" w:eastAsia="Times New Roman" w:hAnsi="Trebuchet MS"/>
          <w:sz w:val="24"/>
          <w:lang w:eastAsia="es-MX"/>
        </w:rPr>
      </w:pPr>
    </w:p>
    <w:p w:rsidR="00662BB4" w:rsidRDefault="00662BB4" w:rsidP="002016C8">
      <w:pPr>
        <w:pStyle w:val="Prrafodelista"/>
        <w:numPr>
          <w:ilvl w:val="0"/>
          <w:numId w:val="8"/>
        </w:numPr>
        <w:spacing w:after="0" w:line="360" w:lineRule="auto"/>
        <w:jc w:val="both"/>
        <w:rPr>
          <w:rFonts w:ascii="Trebuchet MS" w:eastAsia="Times New Roman" w:hAnsi="Trebuchet MS"/>
          <w:sz w:val="24"/>
          <w:lang w:eastAsia="es-MX"/>
        </w:rPr>
      </w:pPr>
      <w:r>
        <w:rPr>
          <w:rFonts w:ascii="Trebuchet MS" w:eastAsia="Times New Roman" w:hAnsi="Trebuchet MS"/>
          <w:sz w:val="24"/>
          <w:lang w:eastAsia="es-MX"/>
        </w:rPr>
        <w:t>Preparación, desarrollo y seguimiento de sesiones de las comisiones y comités técnicos de este organismo electoral</w:t>
      </w:r>
      <w:r w:rsidR="002016C8">
        <w:rPr>
          <w:rFonts w:ascii="Trebuchet MS" w:eastAsia="Times New Roman" w:hAnsi="Trebuchet MS"/>
          <w:sz w:val="24"/>
          <w:lang w:eastAsia="es-MX"/>
        </w:rPr>
        <w:t>;</w:t>
      </w:r>
      <w:r>
        <w:rPr>
          <w:rFonts w:ascii="Trebuchet MS" w:eastAsia="Times New Roman" w:hAnsi="Trebuchet MS"/>
          <w:sz w:val="24"/>
          <w:lang w:eastAsia="es-MX"/>
        </w:rPr>
        <w:t xml:space="preserve"> </w:t>
      </w:r>
    </w:p>
    <w:p w:rsidR="00662BB4" w:rsidRDefault="00662BB4" w:rsidP="002016C8">
      <w:pPr>
        <w:pStyle w:val="Prrafodelista"/>
        <w:numPr>
          <w:ilvl w:val="0"/>
          <w:numId w:val="8"/>
        </w:numPr>
        <w:spacing w:after="0" w:line="360" w:lineRule="auto"/>
        <w:jc w:val="both"/>
        <w:rPr>
          <w:rFonts w:ascii="Trebuchet MS" w:eastAsia="Times New Roman" w:hAnsi="Trebuchet MS"/>
          <w:sz w:val="24"/>
          <w:lang w:eastAsia="es-MX"/>
        </w:rPr>
      </w:pPr>
      <w:r>
        <w:rPr>
          <w:rFonts w:ascii="Trebuchet MS" w:eastAsia="Times New Roman" w:hAnsi="Trebuchet MS"/>
          <w:sz w:val="24"/>
          <w:lang w:eastAsia="es-MX"/>
        </w:rPr>
        <w:t>Trámite y sustanciación de los procedimientos que se desahogan a través de la Comisión d</w:t>
      </w:r>
      <w:r w:rsidR="002016C8">
        <w:rPr>
          <w:rFonts w:ascii="Trebuchet MS" w:eastAsia="Times New Roman" w:hAnsi="Trebuchet MS"/>
          <w:sz w:val="24"/>
          <w:lang w:eastAsia="es-MX"/>
        </w:rPr>
        <w:t>e Adquisiciones y Enajenaciones;</w:t>
      </w:r>
    </w:p>
    <w:p w:rsidR="00662BB4" w:rsidRDefault="002016C8" w:rsidP="002016C8">
      <w:pPr>
        <w:pStyle w:val="Prrafodelista"/>
        <w:numPr>
          <w:ilvl w:val="0"/>
          <w:numId w:val="8"/>
        </w:numPr>
        <w:spacing w:after="0" w:line="360" w:lineRule="auto"/>
        <w:jc w:val="both"/>
        <w:rPr>
          <w:rFonts w:ascii="Trebuchet MS" w:eastAsia="Times New Roman" w:hAnsi="Trebuchet MS"/>
          <w:sz w:val="24"/>
          <w:lang w:eastAsia="es-MX"/>
        </w:rPr>
      </w:pPr>
      <w:r>
        <w:rPr>
          <w:rFonts w:ascii="Trebuchet MS" w:eastAsia="Times New Roman" w:hAnsi="Trebuchet MS"/>
          <w:sz w:val="24"/>
          <w:lang w:eastAsia="es-MX"/>
        </w:rPr>
        <w:t>Actividades de las comisiones y comités para el proceso electoral 2017-2018; y</w:t>
      </w:r>
    </w:p>
    <w:p w:rsidR="002016C8" w:rsidRPr="00662BB4" w:rsidRDefault="002016C8" w:rsidP="002016C8">
      <w:pPr>
        <w:pStyle w:val="Prrafodelista"/>
        <w:numPr>
          <w:ilvl w:val="0"/>
          <w:numId w:val="8"/>
        </w:numPr>
        <w:spacing w:after="0" w:line="360" w:lineRule="auto"/>
        <w:jc w:val="both"/>
        <w:rPr>
          <w:rFonts w:ascii="Trebuchet MS" w:eastAsia="Times New Roman" w:hAnsi="Trebuchet MS"/>
          <w:sz w:val="24"/>
          <w:lang w:eastAsia="es-MX"/>
        </w:rPr>
      </w:pPr>
      <w:r>
        <w:rPr>
          <w:rFonts w:ascii="Trebuchet MS" w:eastAsia="Times New Roman" w:hAnsi="Trebuchet MS"/>
          <w:sz w:val="24"/>
          <w:lang w:eastAsia="es-MX"/>
        </w:rPr>
        <w:t>Estandarización, gestión e implementación de la agenda de las comisiones y comités técnicos del Instituto Electoral y de Participación Ciudadana del Estado de Jalisco.</w:t>
      </w:r>
    </w:p>
    <w:p w:rsidR="002016C8" w:rsidRDefault="002016C8" w:rsidP="00662BB4">
      <w:pPr>
        <w:spacing w:after="0" w:line="360" w:lineRule="auto"/>
        <w:jc w:val="both"/>
        <w:rPr>
          <w:rFonts w:ascii="Trebuchet MS" w:eastAsia="Times New Roman" w:hAnsi="Trebuchet MS"/>
          <w:sz w:val="24"/>
          <w:lang w:eastAsia="es-MX"/>
        </w:rPr>
      </w:pPr>
    </w:p>
    <w:p w:rsidR="002016C8" w:rsidRDefault="00662BB4" w:rsidP="00662BB4">
      <w:pPr>
        <w:spacing w:after="0" w:line="360" w:lineRule="auto"/>
        <w:jc w:val="both"/>
        <w:rPr>
          <w:rFonts w:ascii="Trebuchet MS" w:eastAsia="Times New Roman" w:hAnsi="Trebuchet MS"/>
          <w:sz w:val="24"/>
          <w:lang w:eastAsia="es-MX"/>
        </w:rPr>
      </w:pPr>
      <w:r w:rsidRPr="00662BB4">
        <w:rPr>
          <w:rFonts w:ascii="Trebuchet MS" w:eastAsia="Times New Roman" w:hAnsi="Trebuchet MS"/>
          <w:sz w:val="24"/>
          <w:lang w:eastAsia="es-MX"/>
        </w:rPr>
        <w:t>En ese orden, esta Secretaría Técnica de Comisiones y Comités</w:t>
      </w:r>
      <w:r w:rsidR="002016C8">
        <w:rPr>
          <w:rFonts w:ascii="Trebuchet MS" w:eastAsia="Times New Roman" w:hAnsi="Trebuchet MS"/>
          <w:sz w:val="24"/>
          <w:lang w:eastAsia="es-MX"/>
        </w:rPr>
        <w:t xml:space="preserve"> cumplió a cabalidad con lo establecido en el Programa Anual de Actividades 2017</w:t>
      </w:r>
      <w:r w:rsidRPr="00662BB4">
        <w:rPr>
          <w:rFonts w:ascii="Trebuchet MS" w:eastAsia="Times New Roman" w:hAnsi="Trebuchet MS"/>
          <w:sz w:val="24"/>
          <w:lang w:eastAsia="es-MX"/>
        </w:rPr>
        <w:t xml:space="preserve"> </w:t>
      </w:r>
      <w:r w:rsidR="002016C8">
        <w:rPr>
          <w:rFonts w:ascii="Trebuchet MS" w:eastAsia="Times New Roman" w:hAnsi="Trebuchet MS"/>
          <w:sz w:val="24"/>
          <w:lang w:eastAsia="es-MX"/>
        </w:rPr>
        <w:t xml:space="preserve">y </w:t>
      </w:r>
      <w:r w:rsidRPr="00662BB4">
        <w:rPr>
          <w:rFonts w:ascii="Trebuchet MS" w:eastAsia="Times New Roman" w:hAnsi="Trebuchet MS"/>
          <w:sz w:val="24"/>
          <w:lang w:eastAsia="es-MX"/>
        </w:rPr>
        <w:t xml:space="preserve">brindó </w:t>
      </w:r>
      <w:r w:rsidRPr="00662BB4">
        <w:rPr>
          <w:rFonts w:ascii="Trebuchet MS" w:eastAsia="Times New Roman" w:hAnsi="Trebuchet MS"/>
          <w:sz w:val="24"/>
          <w:lang w:eastAsia="es-MX"/>
        </w:rPr>
        <w:lastRenderedPageBreak/>
        <w:t xml:space="preserve">atención oportuna y eficiente a las doce comisiones de consejeras y consejeros integradas durante el periodo de 2017, </w:t>
      </w:r>
      <w:r w:rsidR="002016C8">
        <w:rPr>
          <w:rFonts w:ascii="Trebuchet MS" w:eastAsia="Times New Roman" w:hAnsi="Trebuchet MS"/>
          <w:sz w:val="24"/>
          <w:lang w:eastAsia="es-MX"/>
        </w:rPr>
        <w:t>l</w:t>
      </w:r>
      <w:r w:rsidR="002016C8" w:rsidRPr="002016C8">
        <w:rPr>
          <w:rFonts w:ascii="Trebuchet MS" w:eastAsia="Times New Roman" w:hAnsi="Trebuchet MS"/>
          <w:sz w:val="24"/>
          <w:lang w:eastAsia="es-MX"/>
        </w:rPr>
        <w:t>os producto</w:t>
      </w:r>
      <w:r w:rsidR="002016C8">
        <w:rPr>
          <w:rFonts w:ascii="Trebuchet MS" w:eastAsia="Times New Roman" w:hAnsi="Trebuchet MS"/>
          <w:sz w:val="24"/>
          <w:lang w:eastAsia="es-MX"/>
        </w:rPr>
        <w:t>s derivados del trabajo de las c</w:t>
      </w:r>
      <w:r w:rsidR="002016C8" w:rsidRPr="002016C8">
        <w:rPr>
          <w:rFonts w:ascii="Trebuchet MS" w:eastAsia="Times New Roman" w:hAnsi="Trebuchet MS"/>
          <w:sz w:val="24"/>
          <w:lang w:eastAsia="es-MX"/>
        </w:rPr>
        <w:t>omisiones pueden obtenerse en el siguiente link: http://www.iepcjalisco.org.mx/transparencia/articulo-38/comisiones/2017</w:t>
      </w:r>
      <w:r w:rsidR="002016C8">
        <w:rPr>
          <w:rFonts w:ascii="Trebuchet MS" w:eastAsia="Times New Roman" w:hAnsi="Trebuchet MS"/>
          <w:sz w:val="24"/>
          <w:lang w:eastAsia="es-MX"/>
        </w:rPr>
        <w:t>.</w:t>
      </w:r>
      <w:r w:rsidR="002016C8" w:rsidRPr="002016C8">
        <w:rPr>
          <w:rFonts w:ascii="Trebuchet MS" w:eastAsia="Times New Roman" w:hAnsi="Trebuchet MS"/>
          <w:sz w:val="24"/>
          <w:lang w:eastAsia="es-MX"/>
        </w:rPr>
        <w:t xml:space="preserve">  </w:t>
      </w:r>
    </w:p>
    <w:p w:rsidR="002016C8" w:rsidRDefault="002016C8" w:rsidP="00662BB4">
      <w:pPr>
        <w:spacing w:after="0" w:line="360" w:lineRule="auto"/>
        <w:jc w:val="both"/>
        <w:rPr>
          <w:rFonts w:ascii="Trebuchet MS" w:eastAsia="Times New Roman" w:hAnsi="Trebuchet MS"/>
          <w:sz w:val="24"/>
          <w:lang w:eastAsia="es-MX"/>
        </w:rPr>
      </w:pPr>
    </w:p>
    <w:p w:rsidR="00662BB4" w:rsidRDefault="002016C8" w:rsidP="00662BB4">
      <w:pPr>
        <w:spacing w:after="0" w:line="360" w:lineRule="auto"/>
        <w:jc w:val="both"/>
        <w:rPr>
          <w:rFonts w:ascii="Trebuchet MS" w:eastAsia="Times New Roman" w:hAnsi="Trebuchet MS"/>
          <w:sz w:val="24"/>
          <w:lang w:eastAsia="es-MX"/>
        </w:rPr>
      </w:pPr>
      <w:r>
        <w:rPr>
          <w:rFonts w:ascii="Trebuchet MS" w:eastAsia="Times New Roman" w:hAnsi="Trebuchet MS"/>
          <w:sz w:val="24"/>
          <w:lang w:eastAsia="es-MX"/>
        </w:rPr>
        <w:t xml:space="preserve">Los resultados concentrados de las actividades atendidas se reflejan en la siguiente tabla: </w:t>
      </w:r>
    </w:p>
    <w:tbl>
      <w:tblPr>
        <w:tblW w:w="10915" w:type="dxa"/>
        <w:tblInd w:w="-1029" w:type="dxa"/>
        <w:tblLayout w:type="fixed"/>
        <w:tblCellMar>
          <w:left w:w="70" w:type="dxa"/>
          <w:right w:w="70" w:type="dxa"/>
        </w:tblCellMar>
        <w:tblLook w:val="04A0" w:firstRow="1" w:lastRow="0" w:firstColumn="1" w:lastColumn="0" w:noHBand="0" w:noVBand="1"/>
      </w:tblPr>
      <w:tblGrid>
        <w:gridCol w:w="446"/>
        <w:gridCol w:w="2673"/>
        <w:gridCol w:w="850"/>
        <w:gridCol w:w="851"/>
        <w:gridCol w:w="850"/>
        <w:gridCol w:w="993"/>
        <w:gridCol w:w="850"/>
        <w:gridCol w:w="851"/>
        <w:gridCol w:w="850"/>
        <w:gridCol w:w="851"/>
        <w:gridCol w:w="850"/>
      </w:tblGrid>
      <w:tr w:rsidR="00E835F2" w:rsidRPr="00CD3D65" w:rsidTr="00E835F2">
        <w:trPr>
          <w:trHeight w:val="550"/>
        </w:trPr>
        <w:tc>
          <w:tcPr>
            <w:tcW w:w="10915" w:type="dxa"/>
            <w:gridSpan w:val="11"/>
            <w:tcBorders>
              <w:top w:val="single" w:sz="4" w:space="0" w:color="808080"/>
              <w:left w:val="single" w:sz="4" w:space="0" w:color="808080"/>
              <w:bottom w:val="single" w:sz="4" w:space="0" w:color="808080"/>
              <w:right w:val="single" w:sz="4" w:space="0" w:color="808080"/>
            </w:tcBorders>
            <w:shd w:val="clear" w:color="000000" w:fill="60497A"/>
            <w:noWrap/>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FFFFFF"/>
                <w:sz w:val="20"/>
                <w:szCs w:val="20"/>
                <w:lang w:eastAsia="es-MX"/>
              </w:rPr>
            </w:pPr>
            <w:r w:rsidRPr="00CD3D65">
              <w:rPr>
                <w:rFonts w:ascii="Trebuchet MS" w:eastAsia="Times New Roman" w:hAnsi="Trebuchet MS" w:cstheme="minorHAnsi"/>
                <w:b/>
                <w:bCs/>
                <w:color w:val="FFFFFF"/>
                <w:sz w:val="20"/>
                <w:szCs w:val="20"/>
                <w:lang w:eastAsia="es-MX"/>
              </w:rPr>
              <w:t xml:space="preserve">Secretaría Técnica de Comisiones y Comités </w:t>
            </w:r>
          </w:p>
        </w:tc>
      </w:tr>
      <w:tr w:rsidR="00E835F2" w:rsidRPr="00CD3D65" w:rsidTr="00E835F2">
        <w:trPr>
          <w:trHeight w:val="713"/>
        </w:trPr>
        <w:tc>
          <w:tcPr>
            <w:tcW w:w="10915" w:type="dxa"/>
            <w:gridSpan w:val="11"/>
            <w:tcBorders>
              <w:top w:val="single" w:sz="4" w:space="0" w:color="808080"/>
              <w:left w:val="single" w:sz="4" w:space="0" w:color="808080"/>
              <w:bottom w:val="single" w:sz="4" w:space="0" w:color="808080"/>
              <w:right w:val="single" w:sz="4" w:space="0" w:color="808080"/>
            </w:tcBorders>
            <w:shd w:val="clear" w:color="000000" w:fill="F4F2F8"/>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Estadística general de sesiones y reuniones de trabajo celebradas por las Comisiones de consejeras y consejeros electorales del IEPC Jalisco, periodo 2017</w:t>
            </w:r>
          </w:p>
        </w:tc>
      </w:tr>
      <w:tr w:rsidR="00E835F2" w:rsidRPr="00CD3D65" w:rsidTr="00E835F2">
        <w:trPr>
          <w:trHeight w:val="246"/>
        </w:trPr>
        <w:tc>
          <w:tcPr>
            <w:tcW w:w="3119" w:type="dxa"/>
            <w:gridSpan w:val="2"/>
            <w:vMerge w:val="restart"/>
            <w:tcBorders>
              <w:top w:val="single" w:sz="4" w:space="0" w:color="808080"/>
              <w:left w:val="single" w:sz="4" w:space="0" w:color="808080"/>
              <w:bottom w:val="single" w:sz="4" w:space="0" w:color="808080"/>
              <w:right w:val="single" w:sz="4" w:space="0" w:color="808080"/>
            </w:tcBorders>
            <w:shd w:val="clear" w:color="000000" w:fill="F4F2F8"/>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18"/>
                <w:szCs w:val="20"/>
                <w:lang w:eastAsia="es-MX"/>
              </w:rPr>
            </w:pPr>
            <w:r w:rsidRPr="00CD3D65">
              <w:rPr>
                <w:rFonts w:ascii="Trebuchet MS" w:eastAsia="Times New Roman" w:hAnsi="Trebuchet MS" w:cstheme="minorHAnsi"/>
                <w:b/>
                <w:bCs/>
                <w:color w:val="000000"/>
                <w:sz w:val="18"/>
                <w:szCs w:val="20"/>
                <w:lang w:eastAsia="es-MX"/>
              </w:rPr>
              <w:t>Comisión</w:t>
            </w:r>
          </w:p>
        </w:tc>
        <w:tc>
          <w:tcPr>
            <w:tcW w:w="850" w:type="dxa"/>
            <w:vMerge w:val="restart"/>
            <w:tcBorders>
              <w:top w:val="nil"/>
              <w:left w:val="single" w:sz="4" w:space="0" w:color="808080"/>
              <w:bottom w:val="single" w:sz="4" w:space="0" w:color="808080"/>
              <w:right w:val="single" w:sz="4" w:space="0" w:color="808080"/>
            </w:tcBorders>
            <w:shd w:val="clear" w:color="000000" w:fill="F4F2F8"/>
            <w:textDirection w:val="btLr"/>
            <w:vAlign w:val="center"/>
            <w:hideMark/>
          </w:tcPr>
          <w:p w:rsidR="00E835F2" w:rsidRPr="00CD3D65" w:rsidRDefault="00E835F2" w:rsidP="00E835F2">
            <w:pPr>
              <w:spacing w:after="0" w:line="240" w:lineRule="auto"/>
              <w:jc w:val="center"/>
              <w:rPr>
                <w:rFonts w:ascii="Trebuchet MS" w:eastAsia="Times New Roman" w:hAnsi="Trebuchet MS" w:cstheme="minorHAnsi"/>
                <w:color w:val="000000"/>
                <w:sz w:val="18"/>
                <w:szCs w:val="20"/>
                <w:lang w:eastAsia="es-MX"/>
              </w:rPr>
            </w:pPr>
            <w:r w:rsidRPr="00CD3D65">
              <w:rPr>
                <w:rFonts w:ascii="Trebuchet MS" w:eastAsia="Times New Roman" w:hAnsi="Trebuchet MS" w:cstheme="minorHAnsi"/>
                <w:color w:val="000000"/>
                <w:sz w:val="18"/>
                <w:szCs w:val="20"/>
                <w:lang w:eastAsia="es-MX"/>
              </w:rPr>
              <w:t>Reuniones de trabajo celebradas</w:t>
            </w:r>
          </w:p>
        </w:tc>
        <w:tc>
          <w:tcPr>
            <w:tcW w:w="851" w:type="dxa"/>
            <w:vMerge w:val="restart"/>
            <w:tcBorders>
              <w:top w:val="nil"/>
              <w:left w:val="single" w:sz="4" w:space="0" w:color="808080"/>
              <w:bottom w:val="single" w:sz="4" w:space="0" w:color="808080"/>
              <w:right w:val="single" w:sz="4" w:space="0" w:color="808080"/>
            </w:tcBorders>
            <w:shd w:val="clear" w:color="000000" w:fill="F4F2F8"/>
            <w:textDirection w:val="btLr"/>
            <w:vAlign w:val="center"/>
            <w:hideMark/>
          </w:tcPr>
          <w:p w:rsidR="00E835F2" w:rsidRPr="00CD3D65" w:rsidRDefault="00E835F2" w:rsidP="00E835F2">
            <w:pPr>
              <w:spacing w:after="0" w:line="240" w:lineRule="auto"/>
              <w:jc w:val="center"/>
              <w:rPr>
                <w:rFonts w:ascii="Trebuchet MS" w:eastAsia="Times New Roman" w:hAnsi="Trebuchet MS" w:cstheme="minorHAnsi"/>
                <w:color w:val="000000"/>
                <w:sz w:val="18"/>
                <w:szCs w:val="20"/>
                <w:lang w:eastAsia="es-MX"/>
              </w:rPr>
            </w:pPr>
            <w:r w:rsidRPr="00CD3D65">
              <w:rPr>
                <w:rFonts w:ascii="Trebuchet MS" w:eastAsia="Times New Roman" w:hAnsi="Trebuchet MS" w:cstheme="minorHAnsi"/>
                <w:color w:val="000000"/>
                <w:sz w:val="18"/>
                <w:szCs w:val="20"/>
                <w:lang w:eastAsia="es-MX"/>
              </w:rPr>
              <w:t>Sesiones celebradas</w:t>
            </w:r>
          </w:p>
        </w:tc>
        <w:tc>
          <w:tcPr>
            <w:tcW w:w="1843" w:type="dxa"/>
            <w:gridSpan w:val="2"/>
            <w:tcBorders>
              <w:top w:val="single" w:sz="4" w:space="0" w:color="808080"/>
              <w:left w:val="nil"/>
              <w:bottom w:val="single" w:sz="4" w:space="0" w:color="808080"/>
              <w:right w:val="single" w:sz="4" w:space="0" w:color="808080"/>
            </w:tcBorders>
            <w:shd w:val="clear" w:color="000000" w:fill="F4F2F8"/>
            <w:vAlign w:val="center"/>
            <w:hideMark/>
          </w:tcPr>
          <w:p w:rsidR="00E835F2" w:rsidRPr="00CD3D65" w:rsidRDefault="00E835F2" w:rsidP="00E835F2">
            <w:pPr>
              <w:spacing w:after="0" w:line="240" w:lineRule="auto"/>
              <w:jc w:val="center"/>
              <w:rPr>
                <w:rFonts w:ascii="Trebuchet MS" w:eastAsia="Times New Roman" w:hAnsi="Trebuchet MS" w:cstheme="minorHAnsi"/>
                <w:color w:val="000000"/>
                <w:sz w:val="18"/>
                <w:szCs w:val="20"/>
                <w:lang w:eastAsia="es-MX"/>
              </w:rPr>
            </w:pPr>
            <w:r w:rsidRPr="00CD3D65">
              <w:rPr>
                <w:rFonts w:ascii="Trebuchet MS" w:eastAsia="Times New Roman" w:hAnsi="Trebuchet MS" w:cstheme="minorHAnsi"/>
                <w:color w:val="000000"/>
                <w:sz w:val="18"/>
                <w:szCs w:val="20"/>
                <w:lang w:eastAsia="es-MX"/>
              </w:rPr>
              <w:t>Tipo de sesión</w:t>
            </w:r>
          </w:p>
        </w:tc>
        <w:tc>
          <w:tcPr>
            <w:tcW w:w="850" w:type="dxa"/>
            <w:vMerge w:val="restart"/>
            <w:tcBorders>
              <w:top w:val="nil"/>
              <w:left w:val="single" w:sz="4" w:space="0" w:color="808080"/>
              <w:bottom w:val="single" w:sz="4" w:space="0" w:color="808080"/>
              <w:right w:val="single" w:sz="4" w:space="0" w:color="808080"/>
            </w:tcBorders>
            <w:shd w:val="clear" w:color="000000" w:fill="F4F2F8"/>
            <w:textDirection w:val="btLr"/>
            <w:vAlign w:val="center"/>
            <w:hideMark/>
          </w:tcPr>
          <w:p w:rsidR="00E835F2" w:rsidRPr="00CD3D65" w:rsidRDefault="00E835F2" w:rsidP="00E835F2">
            <w:pPr>
              <w:spacing w:after="0" w:line="240" w:lineRule="auto"/>
              <w:jc w:val="center"/>
              <w:rPr>
                <w:rFonts w:ascii="Trebuchet MS" w:eastAsia="Times New Roman" w:hAnsi="Trebuchet MS" w:cstheme="minorHAnsi"/>
                <w:color w:val="000000"/>
                <w:sz w:val="18"/>
                <w:szCs w:val="20"/>
                <w:lang w:eastAsia="es-MX"/>
              </w:rPr>
            </w:pPr>
            <w:r w:rsidRPr="00CD3D65">
              <w:rPr>
                <w:rFonts w:ascii="Trebuchet MS" w:eastAsia="Times New Roman" w:hAnsi="Trebuchet MS" w:cstheme="minorHAnsi"/>
                <w:color w:val="000000"/>
                <w:sz w:val="18"/>
                <w:szCs w:val="20"/>
                <w:lang w:eastAsia="es-MX"/>
              </w:rPr>
              <w:t>Total de asistencias en las sesiones</w:t>
            </w:r>
          </w:p>
        </w:tc>
        <w:tc>
          <w:tcPr>
            <w:tcW w:w="851" w:type="dxa"/>
            <w:vMerge w:val="restart"/>
            <w:tcBorders>
              <w:top w:val="nil"/>
              <w:left w:val="single" w:sz="4" w:space="0" w:color="808080"/>
              <w:bottom w:val="single" w:sz="4" w:space="0" w:color="808080"/>
              <w:right w:val="single" w:sz="4" w:space="0" w:color="808080"/>
            </w:tcBorders>
            <w:shd w:val="clear" w:color="000000" w:fill="F4F2F8"/>
            <w:textDirection w:val="btLr"/>
            <w:vAlign w:val="center"/>
            <w:hideMark/>
          </w:tcPr>
          <w:p w:rsidR="00E835F2" w:rsidRPr="00CD3D65" w:rsidRDefault="00E835F2" w:rsidP="00E835F2">
            <w:pPr>
              <w:spacing w:after="0" w:line="240" w:lineRule="auto"/>
              <w:jc w:val="center"/>
              <w:rPr>
                <w:rFonts w:ascii="Trebuchet MS" w:eastAsia="Times New Roman" w:hAnsi="Trebuchet MS" w:cstheme="minorHAnsi"/>
                <w:sz w:val="18"/>
                <w:szCs w:val="20"/>
                <w:lang w:eastAsia="es-MX"/>
              </w:rPr>
            </w:pPr>
            <w:r w:rsidRPr="00CD3D65">
              <w:rPr>
                <w:rFonts w:ascii="Trebuchet MS" w:eastAsia="Times New Roman" w:hAnsi="Trebuchet MS" w:cstheme="minorHAnsi"/>
                <w:sz w:val="18"/>
                <w:szCs w:val="20"/>
                <w:lang w:eastAsia="es-MX"/>
              </w:rPr>
              <w:t>Informes rendidos</w:t>
            </w:r>
          </w:p>
        </w:tc>
        <w:tc>
          <w:tcPr>
            <w:tcW w:w="850" w:type="dxa"/>
            <w:vMerge w:val="restart"/>
            <w:tcBorders>
              <w:top w:val="nil"/>
              <w:left w:val="single" w:sz="4" w:space="0" w:color="808080"/>
              <w:bottom w:val="single" w:sz="4" w:space="0" w:color="808080"/>
              <w:right w:val="single" w:sz="4" w:space="0" w:color="808080"/>
            </w:tcBorders>
            <w:shd w:val="clear" w:color="000000" w:fill="F4F2F8"/>
            <w:textDirection w:val="btLr"/>
            <w:vAlign w:val="center"/>
            <w:hideMark/>
          </w:tcPr>
          <w:p w:rsidR="00E835F2" w:rsidRPr="00CD3D65" w:rsidRDefault="00E835F2" w:rsidP="00E835F2">
            <w:pPr>
              <w:spacing w:after="0" w:line="240" w:lineRule="auto"/>
              <w:jc w:val="center"/>
              <w:rPr>
                <w:rFonts w:ascii="Trebuchet MS" w:eastAsia="Times New Roman" w:hAnsi="Trebuchet MS" w:cstheme="minorHAnsi"/>
                <w:sz w:val="18"/>
                <w:szCs w:val="20"/>
                <w:lang w:eastAsia="es-MX"/>
              </w:rPr>
            </w:pPr>
            <w:r w:rsidRPr="00CD3D65">
              <w:rPr>
                <w:rFonts w:ascii="Trebuchet MS" w:eastAsia="Times New Roman" w:hAnsi="Trebuchet MS" w:cstheme="minorHAnsi"/>
                <w:sz w:val="18"/>
                <w:szCs w:val="20"/>
                <w:lang w:eastAsia="es-MX"/>
              </w:rPr>
              <w:t>Dictámenes aprobados</w:t>
            </w:r>
          </w:p>
        </w:tc>
        <w:tc>
          <w:tcPr>
            <w:tcW w:w="851" w:type="dxa"/>
            <w:vMerge w:val="restart"/>
            <w:tcBorders>
              <w:top w:val="nil"/>
              <w:left w:val="single" w:sz="4" w:space="0" w:color="808080"/>
              <w:bottom w:val="single" w:sz="4" w:space="0" w:color="808080"/>
              <w:right w:val="single" w:sz="4" w:space="0" w:color="808080"/>
            </w:tcBorders>
            <w:shd w:val="clear" w:color="000000" w:fill="F4F2F8"/>
            <w:textDirection w:val="btLr"/>
            <w:vAlign w:val="center"/>
            <w:hideMark/>
          </w:tcPr>
          <w:p w:rsidR="00E835F2" w:rsidRPr="00CD3D65" w:rsidRDefault="00E835F2" w:rsidP="00E835F2">
            <w:pPr>
              <w:spacing w:after="0" w:line="240" w:lineRule="auto"/>
              <w:jc w:val="center"/>
              <w:rPr>
                <w:rFonts w:ascii="Trebuchet MS" w:eastAsia="Times New Roman" w:hAnsi="Trebuchet MS" w:cstheme="minorHAnsi"/>
                <w:sz w:val="18"/>
                <w:szCs w:val="20"/>
                <w:lang w:eastAsia="es-MX"/>
              </w:rPr>
            </w:pPr>
            <w:r w:rsidRPr="00CD3D65">
              <w:rPr>
                <w:rFonts w:ascii="Trebuchet MS" w:eastAsia="Times New Roman" w:hAnsi="Trebuchet MS" w:cstheme="minorHAnsi"/>
                <w:sz w:val="18"/>
                <w:szCs w:val="20"/>
                <w:lang w:eastAsia="es-MX"/>
              </w:rPr>
              <w:t>Acuerdos aprobados</w:t>
            </w:r>
          </w:p>
        </w:tc>
        <w:tc>
          <w:tcPr>
            <w:tcW w:w="850" w:type="dxa"/>
            <w:vMerge w:val="restart"/>
            <w:tcBorders>
              <w:top w:val="nil"/>
              <w:left w:val="single" w:sz="4" w:space="0" w:color="808080"/>
              <w:right w:val="single" w:sz="4" w:space="0" w:color="808080"/>
            </w:tcBorders>
            <w:shd w:val="clear" w:color="000000" w:fill="F4F2F8"/>
            <w:textDirection w:val="btLr"/>
          </w:tcPr>
          <w:p w:rsidR="00E835F2" w:rsidRPr="00CD3D65" w:rsidRDefault="00E835F2" w:rsidP="00E835F2">
            <w:pPr>
              <w:spacing w:after="0" w:line="240" w:lineRule="auto"/>
              <w:jc w:val="center"/>
              <w:rPr>
                <w:rFonts w:ascii="Trebuchet MS" w:eastAsia="Times New Roman" w:hAnsi="Trebuchet MS" w:cstheme="minorHAnsi"/>
                <w:sz w:val="18"/>
                <w:szCs w:val="20"/>
                <w:lang w:eastAsia="es-MX"/>
              </w:rPr>
            </w:pPr>
          </w:p>
          <w:p w:rsidR="00E835F2" w:rsidRPr="00CD3D65" w:rsidRDefault="00E835F2" w:rsidP="00E835F2">
            <w:pPr>
              <w:spacing w:after="0" w:line="240" w:lineRule="auto"/>
              <w:jc w:val="center"/>
              <w:rPr>
                <w:rFonts w:ascii="Trebuchet MS" w:eastAsia="Times New Roman" w:hAnsi="Trebuchet MS" w:cstheme="minorHAnsi"/>
                <w:sz w:val="18"/>
                <w:szCs w:val="20"/>
                <w:lang w:eastAsia="es-MX"/>
              </w:rPr>
            </w:pPr>
            <w:r w:rsidRPr="00CD3D65">
              <w:rPr>
                <w:rFonts w:ascii="Trebuchet MS" w:eastAsia="Times New Roman" w:hAnsi="Trebuchet MS" w:cstheme="minorHAnsi"/>
                <w:sz w:val="18"/>
                <w:szCs w:val="20"/>
                <w:lang w:eastAsia="es-MX"/>
              </w:rPr>
              <w:t xml:space="preserve">Oficios </w:t>
            </w:r>
          </w:p>
        </w:tc>
      </w:tr>
      <w:tr w:rsidR="00E835F2" w:rsidRPr="00CD3D65" w:rsidTr="00E835F2">
        <w:trPr>
          <w:trHeight w:val="1013"/>
        </w:trPr>
        <w:tc>
          <w:tcPr>
            <w:tcW w:w="3119" w:type="dxa"/>
            <w:gridSpan w:val="2"/>
            <w:vMerge/>
            <w:tcBorders>
              <w:top w:val="single" w:sz="4" w:space="0" w:color="808080"/>
              <w:left w:val="single" w:sz="4" w:space="0" w:color="808080"/>
              <w:bottom w:val="single" w:sz="4" w:space="0" w:color="808080"/>
              <w:right w:val="single" w:sz="4" w:space="0" w:color="808080"/>
            </w:tcBorders>
            <w:vAlign w:val="center"/>
            <w:hideMark/>
          </w:tcPr>
          <w:p w:rsidR="00E835F2" w:rsidRPr="00CD3D65" w:rsidRDefault="00E835F2" w:rsidP="00E835F2">
            <w:pPr>
              <w:spacing w:after="0" w:line="240" w:lineRule="auto"/>
              <w:rPr>
                <w:rFonts w:ascii="Trebuchet MS" w:eastAsia="Times New Roman" w:hAnsi="Trebuchet MS" w:cstheme="minorHAnsi"/>
                <w:b/>
                <w:bCs/>
                <w:color w:val="000000"/>
                <w:sz w:val="20"/>
                <w:szCs w:val="20"/>
                <w:lang w:eastAsia="es-MX"/>
              </w:rPr>
            </w:pPr>
          </w:p>
        </w:tc>
        <w:tc>
          <w:tcPr>
            <w:tcW w:w="850" w:type="dxa"/>
            <w:vMerge/>
            <w:tcBorders>
              <w:top w:val="nil"/>
              <w:left w:val="single" w:sz="4" w:space="0" w:color="808080"/>
              <w:bottom w:val="single" w:sz="4" w:space="0" w:color="808080"/>
              <w:right w:val="single" w:sz="4" w:space="0" w:color="808080"/>
            </w:tcBorders>
            <w:vAlign w:val="center"/>
            <w:hideMark/>
          </w:tcPr>
          <w:p w:rsidR="00E835F2" w:rsidRPr="00CD3D65" w:rsidRDefault="00E835F2" w:rsidP="00E835F2">
            <w:pPr>
              <w:spacing w:after="0" w:line="240" w:lineRule="auto"/>
              <w:rPr>
                <w:rFonts w:ascii="Trebuchet MS" w:eastAsia="Times New Roman" w:hAnsi="Trebuchet MS" w:cstheme="minorHAnsi"/>
                <w:color w:val="000000"/>
                <w:sz w:val="20"/>
                <w:szCs w:val="20"/>
                <w:lang w:eastAsia="es-MX"/>
              </w:rPr>
            </w:pPr>
          </w:p>
        </w:tc>
        <w:tc>
          <w:tcPr>
            <w:tcW w:w="851" w:type="dxa"/>
            <w:vMerge/>
            <w:tcBorders>
              <w:top w:val="nil"/>
              <w:left w:val="single" w:sz="4" w:space="0" w:color="808080"/>
              <w:bottom w:val="single" w:sz="4" w:space="0" w:color="808080"/>
              <w:right w:val="single" w:sz="4" w:space="0" w:color="808080"/>
            </w:tcBorders>
            <w:vAlign w:val="center"/>
            <w:hideMark/>
          </w:tcPr>
          <w:p w:rsidR="00E835F2" w:rsidRPr="00CD3D65" w:rsidRDefault="00E835F2" w:rsidP="00E835F2">
            <w:pPr>
              <w:spacing w:after="0" w:line="240" w:lineRule="auto"/>
              <w:rPr>
                <w:rFonts w:ascii="Trebuchet MS" w:eastAsia="Times New Roman" w:hAnsi="Trebuchet MS" w:cstheme="minorHAnsi"/>
                <w:color w:val="000000"/>
                <w:sz w:val="20"/>
                <w:szCs w:val="20"/>
                <w:lang w:eastAsia="es-MX"/>
              </w:rPr>
            </w:pPr>
          </w:p>
        </w:tc>
        <w:tc>
          <w:tcPr>
            <w:tcW w:w="850" w:type="dxa"/>
            <w:tcBorders>
              <w:top w:val="nil"/>
              <w:left w:val="nil"/>
              <w:bottom w:val="single" w:sz="4" w:space="0" w:color="808080"/>
              <w:right w:val="single" w:sz="4" w:space="0" w:color="808080"/>
            </w:tcBorders>
            <w:shd w:val="clear" w:color="000000" w:fill="F4F2F8"/>
            <w:textDirection w:val="btLr"/>
            <w:vAlign w:val="center"/>
            <w:hideMark/>
          </w:tcPr>
          <w:p w:rsidR="00E835F2" w:rsidRPr="00CD3D65" w:rsidRDefault="00E835F2" w:rsidP="00E835F2">
            <w:pPr>
              <w:spacing w:after="0" w:line="240" w:lineRule="auto"/>
              <w:jc w:val="center"/>
              <w:rPr>
                <w:rFonts w:ascii="Trebuchet MS" w:eastAsia="Times New Roman" w:hAnsi="Trebuchet MS" w:cstheme="minorHAnsi"/>
                <w:color w:val="000000"/>
                <w:sz w:val="18"/>
                <w:szCs w:val="20"/>
                <w:lang w:eastAsia="es-MX"/>
              </w:rPr>
            </w:pPr>
            <w:r w:rsidRPr="00CD3D65">
              <w:rPr>
                <w:rFonts w:ascii="Trebuchet MS" w:eastAsia="Times New Roman" w:hAnsi="Trebuchet MS" w:cstheme="minorHAnsi"/>
                <w:color w:val="000000"/>
                <w:sz w:val="18"/>
                <w:szCs w:val="20"/>
                <w:lang w:eastAsia="es-MX"/>
              </w:rPr>
              <w:t>Ordinaria</w:t>
            </w:r>
          </w:p>
        </w:tc>
        <w:tc>
          <w:tcPr>
            <w:tcW w:w="993" w:type="dxa"/>
            <w:tcBorders>
              <w:top w:val="nil"/>
              <w:left w:val="nil"/>
              <w:bottom w:val="single" w:sz="4" w:space="0" w:color="808080"/>
              <w:right w:val="single" w:sz="4" w:space="0" w:color="808080"/>
            </w:tcBorders>
            <w:shd w:val="clear" w:color="000000" w:fill="F4F2F8"/>
            <w:textDirection w:val="btLr"/>
            <w:vAlign w:val="center"/>
            <w:hideMark/>
          </w:tcPr>
          <w:p w:rsidR="00E835F2" w:rsidRPr="00CD3D65" w:rsidRDefault="00E835F2" w:rsidP="00E835F2">
            <w:pPr>
              <w:spacing w:after="0" w:line="240" w:lineRule="auto"/>
              <w:jc w:val="center"/>
              <w:rPr>
                <w:rFonts w:ascii="Trebuchet MS" w:eastAsia="Times New Roman" w:hAnsi="Trebuchet MS" w:cstheme="minorHAnsi"/>
                <w:color w:val="000000"/>
                <w:sz w:val="18"/>
                <w:szCs w:val="20"/>
                <w:lang w:eastAsia="es-MX"/>
              </w:rPr>
            </w:pPr>
            <w:r w:rsidRPr="00CD3D65">
              <w:rPr>
                <w:rFonts w:ascii="Trebuchet MS" w:eastAsia="Times New Roman" w:hAnsi="Trebuchet MS" w:cstheme="minorHAnsi"/>
                <w:color w:val="000000"/>
                <w:sz w:val="18"/>
                <w:szCs w:val="20"/>
                <w:lang w:eastAsia="es-MX"/>
              </w:rPr>
              <w:t>Extraordinaria</w:t>
            </w:r>
          </w:p>
        </w:tc>
        <w:tc>
          <w:tcPr>
            <w:tcW w:w="850" w:type="dxa"/>
            <w:vMerge/>
            <w:tcBorders>
              <w:top w:val="nil"/>
              <w:left w:val="single" w:sz="4" w:space="0" w:color="808080"/>
              <w:bottom w:val="single" w:sz="4" w:space="0" w:color="808080"/>
              <w:right w:val="single" w:sz="4" w:space="0" w:color="808080"/>
            </w:tcBorders>
            <w:vAlign w:val="center"/>
            <w:hideMark/>
          </w:tcPr>
          <w:p w:rsidR="00E835F2" w:rsidRPr="00CD3D65" w:rsidRDefault="00E835F2" w:rsidP="00E835F2">
            <w:pPr>
              <w:spacing w:after="0" w:line="240" w:lineRule="auto"/>
              <w:rPr>
                <w:rFonts w:ascii="Trebuchet MS" w:eastAsia="Times New Roman" w:hAnsi="Trebuchet MS" w:cstheme="minorHAnsi"/>
                <w:color w:val="000000"/>
                <w:sz w:val="20"/>
                <w:szCs w:val="20"/>
                <w:lang w:eastAsia="es-MX"/>
              </w:rPr>
            </w:pPr>
          </w:p>
        </w:tc>
        <w:tc>
          <w:tcPr>
            <w:tcW w:w="851" w:type="dxa"/>
            <w:vMerge/>
            <w:tcBorders>
              <w:top w:val="nil"/>
              <w:left w:val="single" w:sz="4" w:space="0" w:color="808080"/>
              <w:bottom w:val="single" w:sz="4" w:space="0" w:color="808080"/>
              <w:right w:val="single" w:sz="4" w:space="0" w:color="808080"/>
            </w:tcBorders>
            <w:vAlign w:val="center"/>
            <w:hideMark/>
          </w:tcPr>
          <w:p w:rsidR="00E835F2" w:rsidRPr="00CD3D65" w:rsidRDefault="00E835F2" w:rsidP="00E835F2">
            <w:pPr>
              <w:spacing w:after="0" w:line="240" w:lineRule="auto"/>
              <w:rPr>
                <w:rFonts w:ascii="Trebuchet MS" w:eastAsia="Times New Roman" w:hAnsi="Trebuchet MS" w:cstheme="minorHAnsi"/>
                <w:sz w:val="20"/>
                <w:szCs w:val="20"/>
                <w:lang w:eastAsia="es-MX"/>
              </w:rPr>
            </w:pPr>
          </w:p>
        </w:tc>
        <w:tc>
          <w:tcPr>
            <w:tcW w:w="850" w:type="dxa"/>
            <w:vMerge/>
            <w:tcBorders>
              <w:top w:val="nil"/>
              <w:left w:val="single" w:sz="4" w:space="0" w:color="808080"/>
              <w:bottom w:val="single" w:sz="4" w:space="0" w:color="808080"/>
              <w:right w:val="single" w:sz="4" w:space="0" w:color="808080"/>
            </w:tcBorders>
            <w:vAlign w:val="center"/>
            <w:hideMark/>
          </w:tcPr>
          <w:p w:rsidR="00E835F2" w:rsidRPr="00CD3D65" w:rsidRDefault="00E835F2" w:rsidP="00E835F2">
            <w:pPr>
              <w:spacing w:after="0" w:line="240" w:lineRule="auto"/>
              <w:rPr>
                <w:rFonts w:ascii="Trebuchet MS" w:eastAsia="Times New Roman" w:hAnsi="Trebuchet MS" w:cstheme="minorHAnsi"/>
                <w:sz w:val="20"/>
                <w:szCs w:val="20"/>
                <w:lang w:eastAsia="es-MX"/>
              </w:rPr>
            </w:pPr>
          </w:p>
        </w:tc>
        <w:tc>
          <w:tcPr>
            <w:tcW w:w="851" w:type="dxa"/>
            <w:vMerge/>
            <w:tcBorders>
              <w:top w:val="nil"/>
              <w:left w:val="single" w:sz="4" w:space="0" w:color="808080"/>
              <w:bottom w:val="single" w:sz="4" w:space="0" w:color="808080"/>
              <w:right w:val="single" w:sz="4" w:space="0" w:color="808080"/>
            </w:tcBorders>
            <w:vAlign w:val="center"/>
            <w:hideMark/>
          </w:tcPr>
          <w:p w:rsidR="00E835F2" w:rsidRPr="00CD3D65" w:rsidRDefault="00E835F2" w:rsidP="00E835F2">
            <w:pPr>
              <w:spacing w:after="0" w:line="240" w:lineRule="auto"/>
              <w:rPr>
                <w:rFonts w:ascii="Trebuchet MS" w:eastAsia="Times New Roman" w:hAnsi="Trebuchet MS" w:cstheme="minorHAnsi"/>
                <w:sz w:val="20"/>
                <w:szCs w:val="20"/>
                <w:lang w:eastAsia="es-MX"/>
              </w:rPr>
            </w:pPr>
          </w:p>
        </w:tc>
        <w:tc>
          <w:tcPr>
            <w:tcW w:w="850" w:type="dxa"/>
            <w:vMerge/>
            <w:tcBorders>
              <w:left w:val="single" w:sz="4" w:space="0" w:color="808080"/>
              <w:bottom w:val="single" w:sz="4" w:space="0" w:color="808080"/>
              <w:right w:val="single" w:sz="4" w:space="0" w:color="808080"/>
            </w:tcBorders>
            <w:shd w:val="clear" w:color="auto" w:fill="EAF1DD" w:themeFill="accent3" w:themeFillTint="33"/>
          </w:tcPr>
          <w:p w:rsidR="00E835F2" w:rsidRPr="00CD3D65" w:rsidRDefault="00E835F2" w:rsidP="00E835F2">
            <w:pPr>
              <w:spacing w:after="0" w:line="240" w:lineRule="auto"/>
              <w:jc w:val="center"/>
              <w:rPr>
                <w:rFonts w:ascii="Trebuchet MS" w:eastAsia="Times New Roman" w:hAnsi="Trebuchet MS" w:cstheme="minorHAnsi"/>
                <w:sz w:val="20"/>
                <w:szCs w:val="20"/>
                <w:lang w:eastAsia="es-MX"/>
              </w:rPr>
            </w:pPr>
          </w:p>
        </w:tc>
      </w:tr>
      <w:tr w:rsidR="00E835F2" w:rsidRPr="00CD3D65" w:rsidTr="00E835F2">
        <w:trPr>
          <w:trHeight w:val="535"/>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1</w:t>
            </w:r>
          </w:p>
        </w:tc>
        <w:tc>
          <w:tcPr>
            <w:tcW w:w="2673" w:type="dxa"/>
            <w:tcBorders>
              <w:top w:val="nil"/>
              <w:left w:val="nil"/>
              <w:bottom w:val="single" w:sz="4" w:space="0" w:color="808080"/>
              <w:right w:val="single" w:sz="4" w:space="0" w:color="808080"/>
            </w:tcBorders>
            <w:shd w:val="clear" w:color="auto" w:fill="auto"/>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Comisión de Adquisiciones y Enajenaciones</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3</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11</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4</w:t>
            </w:r>
          </w:p>
        </w:tc>
        <w:tc>
          <w:tcPr>
            <w:tcW w:w="993"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7</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57</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2</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6</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26</w:t>
            </w:r>
          </w:p>
        </w:tc>
        <w:tc>
          <w:tcPr>
            <w:tcW w:w="850" w:type="dxa"/>
            <w:tcBorders>
              <w:top w:val="nil"/>
              <w:left w:val="nil"/>
              <w:bottom w:val="single" w:sz="4" w:space="0" w:color="808080"/>
              <w:right w:val="single" w:sz="4" w:space="0" w:color="808080"/>
            </w:tcBorders>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277</w:t>
            </w:r>
          </w:p>
        </w:tc>
      </w:tr>
      <w:tr w:rsidR="00E835F2" w:rsidRPr="00CD3D65" w:rsidTr="00E835F2">
        <w:trPr>
          <w:trHeight w:val="431"/>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2</w:t>
            </w:r>
          </w:p>
        </w:tc>
        <w:tc>
          <w:tcPr>
            <w:tcW w:w="2673" w:type="dxa"/>
            <w:tcBorders>
              <w:top w:val="nil"/>
              <w:left w:val="nil"/>
              <w:bottom w:val="single" w:sz="4" w:space="0" w:color="808080"/>
              <w:right w:val="single" w:sz="4" w:space="0" w:color="808080"/>
            </w:tcBorders>
            <w:shd w:val="clear" w:color="auto" w:fill="auto"/>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Comisión de Educación Cívica</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10</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3</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3</w:t>
            </w:r>
          </w:p>
        </w:tc>
        <w:tc>
          <w:tcPr>
            <w:tcW w:w="993"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0</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41</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4</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0</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4</w:t>
            </w:r>
          </w:p>
        </w:tc>
        <w:tc>
          <w:tcPr>
            <w:tcW w:w="850" w:type="dxa"/>
            <w:tcBorders>
              <w:top w:val="nil"/>
              <w:left w:val="nil"/>
              <w:bottom w:val="single" w:sz="4" w:space="0" w:color="808080"/>
              <w:right w:val="single" w:sz="4" w:space="0" w:color="808080"/>
            </w:tcBorders>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45</w:t>
            </w:r>
          </w:p>
        </w:tc>
      </w:tr>
      <w:tr w:rsidR="00E835F2" w:rsidRPr="00CD3D65" w:rsidTr="00E835F2">
        <w:trPr>
          <w:trHeight w:val="422"/>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3</w:t>
            </w:r>
          </w:p>
        </w:tc>
        <w:tc>
          <w:tcPr>
            <w:tcW w:w="2673" w:type="dxa"/>
            <w:tcBorders>
              <w:top w:val="nil"/>
              <w:left w:val="nil"/>
              <w:bottom w:val="single" w:sz="4" w:space="0" w:color="808080"/>
              <w:right w:val="single" w:sz="4" w:space="0" w:color="808080"/>
            </w:tcBorders>
            <w:shd w:val="clear" w:color="auto" w:fill="auto"/>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Comisión de Organización Electoral</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7</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13</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12</w:t>
            </w:r>
          </w:p>
        </w:tc>
        <w:tc>
          <w:tcPr>
            <w:tcW w:w="993"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82</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28</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18</w:t>
            </w:r>
          </w:p>
        </w:tc>
        <w:tc>
          <w:tcPr>
            <w:tcW w:w="850" w:type="dxa"/>
            <w:tcBorders>
              <w:top w:val="nil"/>
              <w:left w:val="nil"/>
              <w:bottom w:val="single" w:sz="4" w:space="0" w:color="808080"/>
              <w:right w:val="single" w:sz="4" w:space="0" w:color="808080"/>
            </w:tcBorders>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277</w:t>
            </w:r>
          </w:p>
        </w:tc>
      </w:tr>
      <w:tr w:rsidR="00E835F2" w:rsidRPr="00CD3D65" w:rsidTr="00E835F2">
        <w:trPr>
          <w:trHeight w:val="486"/>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4</w:t>
            </w:r>
          </w:p>
        </w:tc>
        <w:tc>
          <w:tcPr>
            <w:tcW w:w="2673" w:type="dxa"/>
            <w:tcBorders>
              <w:top w:val="nil"/>
              <w:left w:val="nil"/>
              <w:bottom w:val="single" w:sz="4" w:space="0" w:color="808080"/>
              <w:right w:val="single" w:sz="4" w:space="0" w:color="808080"/>
            </w:tcBorders>
            <w:shd w:val="clear" w:color="auto" w:fill="auto"/>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Comisión de Investigación y Estudios Electorales</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274A3A">
              <w:rPr>
                <w:rFonts w:ascii="Trebuchet MS" w:eastAsia="Times New Roman" w:hAnsi="Trebuchet MS" w:cstheme="minorHAnsi"/>
                <w:color w:val="000000"/>
                <w:sz w:val="20"/>
                <w:szCs w:val="20"/>
                <w:lang w:eastAsia="es-MX"/>
              </w:rPr>
              <w:t>4</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4</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4</w:t>
            </w:r>
          </w:p>
        </w:tc>
        <w:tc>
          <w:tcPr>
            <w:tcW w:w="993"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0</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29</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4</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6</w:t>
            </w:r>
          </w:p>
        </w:tc>
        <w:tc>
          <w:tcPr>
            <w:tcW w:w="850" w:type="dxa"/>
            <w:tcBorders>
              <w:top w:val="nil"/>
              <w:left w:val="nil"/>
              <w:bottom w:val="single" w:sz="4" w:space="0" w:color="808080"/>
              <w:right w:val="single" w:sz="4" w:space="0" w:color="808080"/>
            </w:tcBorders>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71</w:t>
            </w:r>
          </w:p>
        </w:tc>
      </w:tr>
      <w:tr w:rsidR="00E835F2" w:rsidRPr="00CD3D65" w:rsidTr="00E835F2">
        <w:trPr>
          <w:trHeight w:val="553"/>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5</w:t>
            </w:r>
          </w:p>
        </w:tc>
        <w:tc>
          <w:tcPr>
            <w:tcW w:w="2673" w:type="dxa"/>
            <w:tcBorders>
              <w:top w:val="nil"/>
              <w:left w:val="nil"/>
              <w:bottom w:val="single" w:sz="4" w:space="0" w:color="808080"/>
              <w:right w:val="single" w:sz="4" w:space="0" w:color="808080"/>
            </w:tcBorders>
            <w:shd w:val="clear" w:color="auto" w:fill="auto"/>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Comisión de Quejas y Denuncias</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w:t>
            </w:r>
            <w:r w:rsidRPr="00CD3D65">
              <w:rPr>
                <w:rStyle w:val="Refdenotaalpie"/>
                <w:rFonts w:ascii="Trebuchet MS" w:eastAsia="Times New Roman" w:hAnsi="Trebuchet MS" w:cstheme="minorHAnsi"/>
                <w:color w:val="000000"/>
                <w:sz w:val="20"/>
                <w:szCs w:val="20"/>
                <w:lang w:eastAsia="es-MX"/>
              </w:rPr>
              <w:footnoteReference w:id="1"/>
            </w:r>
          </w:p>
        </w:tc>
        <w:tc>
          <w:tcPr>
            <w:tcW w:w="851" w:type="dxa"/>
            <w:tcBorders>
              <w:top w:val="nil"/>
              <w:left w:val="nil"/>
              <w:bottom w:val="single" w:sz="4" w:space="0" w:color="808080"/>
              <w:right w:val="single" w:sz="4" w:space="0" w:color="808080"/>
            </w:tcBorders>
            <w:shd w:val="clear" w:color="auto" w:fill="auto"/>
            <w:noWrap/>
            <w:vAlign w:val="center"/>
          </w:tcPr>
          <w:p w:rsidR="00E835F2" w:rsidRPr="000D5EA2" w:rsidRDefault="00E835F2" w:rsidP="00E835F2">
            <w:pPr>
              <w:spacing w:after="0" w:line="240" w:lineRule="auto"/>
              <w:jc w:val="center"/>
              <w:rPr>
                <w:rFonts w:ascii="Trebuchet MS" w:eastAsia="Times New Roman" w:hAnsi="Trebuchet MS" w:cstheme="minorHAnsi"/>
                <w:color w:val="000000"/>
                <w:sz w:val="20"/>
                <w:szCs w:val="20"/>
                <w:lang w:eastAsia="es-MX"/>
              </w:rPr>
            </w:pPr>
            <w:r w:rsidRPr="000D5EA2">
              <w:rPr>
                <w:rFonts w:ascii="Trebuchet MS" w:eastAsia="Times New Roman" w:hAnsi="Trebuchet MS" w:cstheme="minorHAnsi"/>
                <w:color w:val="000000"/>
                <w:sz w:val="20"/>
                <w:szCs w:val="20"/>
                <w:lang w:eastAsia="es-MX"/>
              </w:rPr>
              <w:t>14</w:t>
            </w:r>
          </w:p>
        </w:tc>
        <w:tc>
          <w:tcPr>
            <w:tcW w:w="850" w:type="dxa"/>
            <w:tcBorders>
              <w:top w:val="nil"/>
              <w:left w:val="nil"/>
              <w:bottom w:val="single" w:sz="4" w:space="0" w:color="808080"/>
              <w:right w:val="single" w:sz="4" w:space="0" w:color="808080"/>
            </w:tcBorders>
            <w:shd w:val="clear" w:color="auto" w:fill="auto"/>
            <w:noWrap/>
            <w:vAlign w:val="center"/>
          </w:tcPr>
          <w:p w:rsidR="00E835F2" w:rsidRPr="000D5EA2" w:rsidRDefault="00E835F2" w:rsidP="00E835F2">
            <w:pPr>
              <w:spacing w:after="0" w:line="240" w:lineRule="auto"/>
              <w:jc w:val="center"/>
              <w:rPr>
                <w:rFonts w:ascii="Trebuchet MS" w:eastAsia="Times New Roman" w:hAnsi="Trebuchet MS" w:cstheme="minorHAnsi"/>
                <w:color w:val="000000"/>
                <w:sz w:val="20"/>
                <w:szCs w:val="20"/>
                <w:lang w:eastAsia="es-MX"/>
              </w:rPr>
            </w:pPr>
            <w:r w:rsidRPr="000D5EA2">
              <w:rPr>
                <w:rFonts w:ascii="Trebuchet MS" w:eastAsia="Times New Roman" w:hAnsi="Trebuchet MS" w:cstheme="minorHAnsi"/>
                <w:color w:val="000000"/>
                <w:sz w:val="20"/>
                <w:szCs w:val="20"/>
                <w:lang w:eastAsia="es-MX"/>
              </w:rPr>
              <w:t>9</w:t>
            </w:r>
          </w:p>
        </w:tc>
        <w:tc>
          <w:tcPr>
            <w:tcW w:w="993" w:type="dxa"/>
            <w:tcBorders>
              <w:top w:val="nil"/>
              <w:left w:val="nil"/>
              <w:bottom w:val="single" w:sz="4" w:space="0" w:color="808080"/>
              <w:right w:val="single" w:sz="4" w:space="0" w:color="808080"/>
            </w:tcBorders>
            <w:shd w:val="clear" w:color="auto" w:fill="auto"/>
            <w:noWrap/>
            <w:vAlign w:val="center"/>
          </w:tcPr>
          <w:p w:rsidR="00E835F2" w:rsidRPr="000D5EA2" w:rsidRDefault="009F33DD" w:rsidP="00E835F2">
            <w:pPr>
              <w:spacing w:after="0" w:line="240" w:lineRule="auto"/>
              <w:jc w:val="center"/>
              <w:rPr>
                <w:rFonts w:ascii="Trebuchet MS" w:eastAsia="Times New Roman" w:hAnsi="Trebuchet MS" w:cstheme="minorHAnsi"/>
                <w:color w:val="000000"/>
                <w:sz w:val="20"/>
                <w:szCs w:val="20"/>
                <w:lang w:eastAsia="es-MX"/>
              </w:rPr>
            </w:pPr>
            <w:r>
              <w:rPr>
                <w:rFonts w:ascii="Trebuchet MS" w:eastAsia="Times New Roman" w:hAnsi="Trebuchet MS" w:cstheme="minorHAnsi"/>
                <w:color w:val="000000"/>
                <w:sz w:val="20"/>
                <w:szCs w:val="20"/>
                <w:lang w:eastAsia="es-MX"/>
              </w:rPr>
              <w:t>6</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43</w:t>
            </w:r>
          </w:p>
        </w:tc>
        <w:tc>
          <w:tcPr>
            <w:tcW w:w="851" w:type="dxa"/>
            <w:tcBorders>
              <w:top w:val="nil"/>
              <w:left w:val="nil"/>
              <w:bottom w:val="single" w:sz="4" w:space="0" w:color="808080"/>
              <w:right w:val="single" w:sz="4" w:space="0" w:color="808080"/>
            </w:tcBorders>
            <w:shd w:val="clear" w:color="auto" w:fill="auto"/>
            <w:noWrap/>
            <w:vAlign w:val="center"/>
          </w:tcPr>
          <w:p w:rsidR="00E835F2" w:rsidRPr="00B065A7" w:rsidRDefault="00E835F2" w:rsidP="00E835F2">
            <w:pPr>
              <w:spacing w:after="0" w:line="240" w:lineRule="auto"/>
              <w:jc w:val="center"/>
              <w:rPr>
                <w:rFonts w:ascii="Trebuchet MS" w:eastAsia="Times New Roman" w:hAnsi="Trebuchet MS" w:cstheme="minorHAnsi"/>
                <w:color w:val="000000"/>
                <w:sz w:val="20"/>
                <w:szCs w:val="20"/>
                <w:lang w:eastAsia="es-MX"/>
              </w:rPr>
            </w:pPr>
            <w:r w:rsidRPr="00B065A7">
              <w:rPr>
                <w:rFonts w:ascii="Trebuchet MS" w:eastAsia="Times New Roman" w:hAnsi="Trebuchet MS" w:cstheme="minorHAnsi"/>
                <w:color w:val="000000"/>
                <w:sz w:val="20"/>
                <w:szCs w:val="20"/>
                <w:lang w:eastAsia="es-MX"/>
              </w:rPr>
              <w:t>8</w:t>
            </w:r>
            <w:r w:rsidRPr="00B065A7">
              <w:rPr>
                <w:rStyle w:val="Refdenotaalpie"/>
                <w:rFonts w:ascii="Trebuchet MS" w:eastAsia="Times New Roman" w:hAnsi="Trebuchet MS" w:cstheme="minorHAnsi"/>
                <w:color w:val="000000"/>
                <w:sz w:val="20"/>
                <w:szCs w:val="20"/>
                <w:lang w:eastAsia="es-MX"/>
              </w:rPr>
              <w:footnoteReference w:id="2"/>
            </w:r>
          </w:p>
        </w:tc>
        <w:tc>
          <w:tcPr>
            <w:tcW w:w="850" w:type="dxa"/>
            <w:tcBorders>
              <w:top w:val="nil"/>
              <w:left w:val="nil"/>
              <w:bottom w:val="single" w:sz="4" w:space="0" w:color="808080"/>
              <w:right w:val="single" w:sz="4" w:space="0" w:color="808080"/>
            </w:tcBorders>
            <w:shd w:val="clear" w:color="auto" w:fill="auto"/>
            <w:noWrap/>
            <w:vAlign w:val="center"/>
          </w:tcPr>
          <w:p w:rsidR="00E835F2" w:rsidRPr="00B065A7" w:rsidRDefault="00E835F2" w:rsidP="00E835F2">
            <w:pPr>
              <w:spacing w:after="0" w:line="240" w:lineRule="auto"/>
              <w:jc w:val="center"/>
              <w:rPr>
                <w:rFonts w:ascii="Trebuchet MS" w:eastAsia="Times New Roman" w:hAnsi="Trebuchet MS" w:cstheme="minorHAnsi"/>
                <w:color w:val="000000"/>
                <w:sz w:val="20"/>
                <w:szCs w:val="20"/>
                <w:lang w:eastAsia="es-MX"/>
              </w:rPr>
            </w:pPr>
            <w:r w:rsidRPr="00B065A7">
              <w:rPr>
                <w:rFonts w:ascii="Trebuchet MS" w:eastAsia="Times New Roman" w:hAnsi="Trebuchet MS" w:cstheme="minorHAnsi"/>
                <w:color w:val="000000"/>
                <w:sz w:val="20"/>
                <w:szCs w:val="20"/>
                <w:lang w:eastAsia="es-MX"/>
              </w:rPr>
              <w:t>14</w:t>
            </w:r>
            <w:r w:rsidRPr="00B065A7">
              <w:rPr>
                <w:rStyle w:val="Refdenotaalpie"/>
                <w:rFonts w:ascii="Trebuchet MS" w:eastAsia="Times New Roman" w:hAnsi="Trebuchet MS" w:cstheme="minorHAnsi"/>
                <w:color w:val="000000"/>
                <w:sz w:val="20"/>
                <w:szCs w:val="20"/>
                <w:lang w:eastAsia="es-MX"/>
              </w:rPr>
              <w:footnoteReference w:id="3"/>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B54B2C" w:rsidP="00E835F2">
            <w:pPr>
              <w:spacing w:after="0" w:line="240" w:lineRule="auto"/>
              <w:jc w:val="center"/>
              <w:rPr>
                <w:rFonts w:ascii="Trebuchet MS" w:eastAsia="Times New Roman" w:hAnsi="Trebuchet MS" w:cstheme="minorHAnsi"/>
                <w:color w:val="000000"/>
                <w:sz w:val="20"/>
                <w:szCs w:val="20"/>
                <w:lang w:eastAsia="es-MX"/>
              </w:rPr>
            </w:pPr>
            <w:r>
              <w:rPr>
                <w:rFonts w:ascii="Trebuchet MS" w:eastAsia="Times New Roman" w:hAnsi="Trebuchet MS" w:cstheme="minorHAnsi"/>
                <w:color w:val="000000"/>
                <w:sz w:val="20"/>
                <w:szCs w:val="20"/>
                <w:lang w:eastAsia="es-MX"/>
              </w:rPr>
              <w:t>40</w:t>
            </w:r>
          </w:p>
        </w:tc>
        <w:tc>
          <w:tcPr>
            <w:tcW w:w="850" w:type="dxa"/>
            <w:tcBorders>
              <w:top w:val="nil"/>
              <w:left w:val="nil"/>
              <w:bottom w:val="single" w:sz="4" w:space="0" w:color="808080"/>
              <w:right w:val="single" w:sz="4" w:space="0" w:color="808080"/>
            </w:tcBorders>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30</w:t>
            </w:r>
          </w:p>
        </w:tc>
      </w:tr>
      <w:tr w:rsidR="00E835F2" w:rsidRPr="00CD3D65" w:rsidTr="00E835F2">
        <w:trPr>
          <w:trHeight w:val="430"/>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6</w:t>
            </w:r>
          </w:p>
        </w:tc>
        <w:tc>
          <w:tcPr>
            <w:tcW w:w="2673" w:type="dxa"/>
            <w:tcBorders>
              <w:top w:val="nil"/>
              <w:left w:val="nil"/>
              <w:bottom w:val="single" w:sz="4" w:space="0" w:color="808080"/>
              <w:right w:val="single" w:sz="4" w:space="0" w:color="808080"/>
            </w:tcBorders>
            <w:shd w:val="clear" w:color="auto" w:fill="auto"/>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Comisión de Participación Ciudadana</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10</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8</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7</w:t>
            </w:r>
          </w:p>
        </w:tc>
        <w:tc>
          <w:tcPr>
            <w:tcW w:w="993"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72</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12</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3</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20</w:t>
            </w:r>
          </w:p>
        </w:tc>
        <w:tc>
          <w:tcPr>
            <w:tcW w:w="850" w:type="dxa"/>
            <w:tcBorders>
              <w:top w:val="nil"/>
              <w:left w:val="nil"/>
              <w:bottom w:val="single" w:sz="4" w:space="0" w:color="808080"/>
              <w:right w:val="single" w:sz="4" w:space="0" w:color="808080"/>
            </w:tcBorders>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136</w:t>
            </w:r>
          </w:p>
        </w:tc>
      </w:tr>
      <w:tr w:rsidR="00E835F2" w:rsidRPr="00CD3D65" w:rsidTr="00E835F2">
        <w:trPr>
          <w:trHeight w:val="636"/>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7</w:t>
            </w:r>
          </w:p>
        </w:tc>
        <w:tc>
          <w:tcPr>
            <w:tcW w:w="2673" w:type="dxa"/>
            <w:tcBorders>
              <w:top w:val="nil"/>
              <w:left w:val="nil"/>
              <w:bottom w:val="single" w:sz="4" w:space="0" w:color="808080"/>
              <w:right w:val="single" w:sz="4" w:space="0" w:color="808080"/>
            </w:tcBorders>
            <w:shd w:val="clear" w:color="auto" w:fill="auto"/>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Comisión de Prerrogativas a Partidos Políticos</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2</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5</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5</w:t>
            </w:r>
          </w:p>
        </w:tc>
        <w:tc>
          <w:tcPr>
            <w:tcW w:w="993"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0</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36</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274A3A">
              <w:rPr>
                <w:rFonts w:ascii="Trebuchet MS" w:eastAsia="Times New Roman" w:hAnsi="Trebuchet MS" w:cstheme="minorHAnsi"/>
                <w:color w:val="000000"/>
                <w:sz w:val="20"/>
                <w:szCs w:val="20"/>
                <w:lang w:eastAsia="es-MX"/>
              </w:rPr>
              <w:t>0</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4</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9</w:t>
            </w:r>
          </w:p>
        </w:tc>
        <w:tc>
          <w:tcPr>
            <w:tcW w:w="850" w:type="dxa"/>
            <w:tcBorders>
              <w:top w:val="nil"/>
              <w:left w:val="nil"/>
              <w:bottom w:val="single" w:sz="4" w:space="0" w:color="808080"/>
              <w:right w:val="single" w:sz="4" w:space="0" w:color="808080"/>
            </w:tcBorders>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84</w:t>
            </w:r>
          </w:p>
        </w:tc>
      </w:tr>
      <w:tr w:rsidR="00E835F2" w:rsidRPr="00CD3D65" w:rsidTr="00E835F2">
        <w:trPr>
          <w:trHeight w:val="700"/>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8</w:t>
            </w:r>
          </w:p>
        </w:tc>
        <w:tc>
          <w:tcPr>
            <w:tcW w:w="2673" w:type="dxa"/>
            <w:tcBorders>
              <w:top w:val="nil"/>
              <w:left w:val="nil"/>
              <w:bottom w:val="single" w:sz="4" w:space="0" w:color="808080"/>
              <w:right w:val="single" w:sz="4" w:space="0" w:color="808080"/>
            </w:tcBorders>
            <w:shd w:val="clear" w:color="auto" w:fill="auto"/>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Comisión de Igualdad de Género y No Discriminación</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8</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4</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4</w:t>
            </w:r>
          </w:p>
        </w:tc>
        <w:tc>
          <w:tcPr>
            <w:tcW w:w="993"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0</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55</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6</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4</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13</w:t>
            </w:r>
          </w:p>
        </w:tc>
        <w:tc>
          <w:tcPr>
            <w:tcW w:w="850" w:type="dxa"/>
            <w:tcBorders>
              <w:top w:val="nil"/>
              <w:left w:val="nil"/>
              <w:bottom w:val="single" w:sz="4" w:space="0" w:color="808080"/>
              <w:right w:val="single" w:sz="4" w:space="0" w:color="808080"/>
            </w:tcBorders>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64</w:t>
            </w:r>
          </w:p>
        </w:tc>
      </w:tr>
      <w:tr w:rsidR="00E835F2" w:rsidRPr="00CD3D65" w:rsidTr="00E835F2">
        <w:trPr>
          <w:trHeight w:val="553"/>
        </w:trPr>
        <w:tc>
          <w:tcPr>
            <w:tcW w:w="446" w:type="dxa"/>
            <w:tcBorders>
              <w:top w:val="nil"/>
              <w:left w:val="single" w:sz="4" w:space="0" w:color="808080"/>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lastRenderedPageBreak/>
              <w:t>9</w:t>
            </w:r>
          </w:p>
        </w:tc>
        <w:tc>
          <w:tcPr>
            <w:tcW w:w="2673" w:type="dxa"/>
            <w:tcBorders>
              <w:top w:val="nil"/>
              <w:left w:val="nil"/>
              <w:bottom w:val="single" w:sz="4" w:space="0" w:color="808080"/>
              <w:right w:val="single" w:sz="4" w:space="0" w:color="808080"/>
            </w:tcBorders>
            <w:shd w:val="clear" w:color="auto" w:fill="auto"/>
            <w:vAlign w:val="center"/>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Comisión de Seguimiento al Servicio Profesional Electoral Nacional</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2</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6</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6</w:t>
            </w:r>
          </w:p>
        </w:tc>
        <w:tc>
          <w:tcPr>
            <w:tcW w:w="993"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0</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23</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3</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4</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12</w:t>
            </w:r>
          </w:p>
        </w:tc>
        <w:tc>
          <w:tcPr>
            <w:tcW w:w="850" w:type="dxa"/>
            <w:tcBorders>
              <w:top w:val="nil"/>
              <w:left w:val="nil"/>
              <w:bottom w:val="single" w:sz="4" w:space="0" w:color="808080"/>
              <w:right w:val="single" w:sz="4" w:space="0" w:color="808080"/>
            </w:tcBorders>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24</w:t>
            </w:r>
          </w:p>
        </w:tc>
      </w:tr>
      <w:tr w:rsidR="00E835F2" w:rsidRPr="00CD3D65" w:rsidTr="00E835F2">
        <w:trPr>
          <w:trHeight w:val="838"/>
        </w:trPr>
        <w:tc>
          <w:tcPr>
            <w:tcW w:w="446" w:type="dxa"/>
            <w:tcBorders>
              <w:top w:val="nil"/>
              <w:left w:val="single" w:sz="4" w:space="0" w:color="808080"/>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10</w:t>
            </w:r>
          </w:p>
        </w:tc>
        <w:tc>
          <w:tcPr>
            <w:tcW w:w="2673" w:type="dxa"/>
            <w:tcBorders>
              <w:top w:val="nil"/>
              <w:left w:val="nil"/>
              <w:bottom w:val="single" w:sz="4" w:space="0" w:color="808080"/>
              <w:right w:val="single" w:sz="4" w:space="0" w:color="808080"/>
            </w:tcBorders>
            <w:shd w:val="clear" w:color="auto" w:fill="auto"/>
            <w:vAlign w:val="center"/>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Comisión de Seguimiento a los actos preparatorios para la recepción del voto de los jaliscienses en el extranjero y tecnologías de información</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4</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5</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5</w:t>
            </w:r>
          </w:p>
        </w:tc>
        <w:tc>
          <w:tcPr>
            <w:tcW w:w="993"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0</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36</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13</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8</w:t>
            </w:r>
          </w:p>
        </w:tc>
        <w:tc>
          <w:tcPr>
            <w:tcW w:w="850" w:type="dxa"/>
            <w:tcBorders>
              <w:top w:val="nil"/>
              <w:left w:val="nil"/>
              <w:bottom w:val="single" w:sz="4" w:space="0" w:color="808080"/>
              <w:right w:val="single" w:sz="4" w:space="0" w:color="808080"/>
            </w:tcBorders>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80</w:t>
            </w:r>
          </w:p>
        </w:tc>
      </w:tr>
      <w:tr w:rsidR="00E835F2" w:rsidRPr="00CD3D65" w:rsidTr="00E835F2">
        <w:trPr>
          <w:trHeight w:val="576"/>
        </w:trPr>
        <w:tc>
          <w:tcPr>
            <w:tcW w:w="446" w:type="dxa"/>
            <w:tcBorders>
              <w:top w:val="nil"/>
              <w:left w:val="single" w:sz="4" w:space="0" w:color="808080"/>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11</w:t>
            </w:r>
          </w:p>
        </w:tc>
        <w:tc>
          <w:tcPr>
            <w:tcW w:w="2673" w:type="dxa"/>
            <w:tcBorders>
              <w:top w:val="nil"/>
              <w:left w:val="nil"/>
              <w:bottom w:val="single" w:sz="4" w:space="0" w:color="808080"/>
              <w:right w:val="single" w:sz="4" w:space="0" w:color="808080"/>
            </w:tcBorders>
            <w:shd w:val="clear" w:color="auto" w:fill="auto"/>
            <w:vAlign w:val="center"/>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Comisión de Transparencia</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19</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8</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8</w:t>
            </w:r>
          </w:p>
        </w:tc>
        <w:tc>
          <w:tcPr>
            <w:tcW w:w="993"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0</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90</w:t>
            </w:r>
          </w:p>
        </w:tc>
        <w:tc>
          <w:tcPr>
            <w:tcW w:w="851" w:type="dxa"/>
            <w:tcBorders>
              <w:top w:val="nil"/>
              <w:left w:val="nil"/>
              <w:bottom w:val="single" w:sz="4" w:space="0" w:color="808080"/>
              <w:right w:val="single" w:sz="4" w:space="0" w:color="808080"/>
            </w:tcBorders>
            <w:shd w:val="clear" w:color="auto" w:fill="auto"/>
            <w:noWrap/>
            <w:vAlign w:val="center"/>
          </w:tcPr>
          <w:p w:rsidR="00E835F2" w:rsidRPr="000D5EA2" w:rsidRDefault="00E835F2" w:rsidP="00E835F2">
            <w:pPr>
              <w:spacing w:after="0" w:line="240" w:lineRule="auto"/>
              <w:rPr>
                <w:rFonts w:ascii="Trebuchet MS" w:eastAsia="Times New Roman" w:hAnsi="Trebuchet MS" w:cstheme="minorHAnsi"/>
                <w:color w:val="000000"/>
                <w:sz w:val="20"/>
                <w:szCs w:val="20"/>
                <w:lang w:eastAsia="es-MX"/>
              </w:rPr>
            </w:pPr>
            <w:r w:rsidRPr="000D5EA2">
              <w:rPr>
                <w:rFonts w:ascii="Trebuchet MS" w:eastAsia="Times New Roman" w:hAnsi="Trebuchet MS" w:cstheme="minorHAnsi"/>
                <w:color w:val="000000"/>
                <w:sz w:val="20"/>
                <w:szCs w:val="20"/>
                <w:lang w:eastAsia="es-MX"/>
              </w:rPr>
              <w:t>15</w:t>
            </w:r>
          </w:p>
        </w:tc>
        <w:tc>
          <w:tcPr>
            <w:tcW w:w="850" w:type="dxa"/>
            <w:tcBorders>
              <w:top w:val="nil"/>
              <w:left w:val="nil"/>
              <w:bottom w:val="single" w:sz="4" w:space="0" w:color="808080"/>
              <w:right w:val="single" w:sz="4" w:space="0" w:color="808080"/>
            </w:tcBorders>
            <w:shd w:val="clear" w:color="auto" w:fill="auto"/>
            <w:noWrap/>
            <w:vAlign w:val="center"/>
          </w:tcPr>
          <w:p w:rsidR="00E835F2" w:rsidRPr="000D5EA2" w:rsidRDefault="00E835F2" w:rsidP="00E835F2">
            <w:pPr>
              <w:spacing w:after="0" w:line="240" w:lineRule="auto"/>
              <w:jc w:val="center"/>
              <w:rPr>
                <w:rFonts w:ascii="Trebuchet MS" w:eastAsia="Times New Roman" w:hAnsi="Trebuchet MS" w:cstheme="minorHAnsi"/>
                <w:color w:val="000000"/>
                <w:sz w:val="20"/>
                <w:szCs w:val="20"/>
                <w:lang w:eastAsia="es-MX"/>
              </w:rPr>
            </w:pPr>
            <w:r w:rsidRPr="000D5EA2">
              <w:rPr>
                <w:rFonts w:ascii="Trebuchet MS" w:eastAsia="Times New Roman" w:hAnsi="Trebuchet MS" w:cstheme="minorHAnsi"/>
                <w:color w:val="000000"/>
                <w:sz w:val="20"/>
                <w:szCs w:val="20"/>
                <w:lang w:eastAsia="es-MX"/>
              </w:rPr>
              <w:t>0</w:t>
            </w:r>
          </w:p>
        </w:tc>
        <w:tc>
          <w:tcPr>
            <w:tcW w:w="851" w:type="dxa"/>
            <w:tcBorders>
              <w:top w:val="nil"/>
              <w:left w:val="nil"/>
              <w:bottom w:val="single" w:sz="4" w:space="0" w:color="808080"/>
              <w:right w:val="single" w:sz="4" w:space="0" w:color="808080"/>
            </w:tcBorders>
            <w:shd w:val="clear" w:color="auto" w:fill="auto"/>
            <w:noWrap/>
            <w:vAlign w:val="center"/>
          </w:tcPr>
          <w:p w:rsidR="00E835F2" w:rsidRPr="000D5EA2" w:rsidRDefault="00E835F2" w:rsidP="00E835F2">
            <w:pPr>
              <w:spacing w:after="0" w:line="240" w:lineRule="auto"/>
              <w:jc w:val="center"/>
              <w:rPr>
                <w:rFonts w:ascii="Trebuchet MS" w:eastAsia="Times New Roman" w:hAnsi="Trebuchet MS" w:cstheme="minorHAnsi"/>
                <w:color w:val="000000"/>
                <w:sz w:val="20"/>
                <w:szCs w:val="20"/>
                <w:lang w:eastAsia="es-MX"/>
              </w:rPr>
            </w:pPr>
            <w:r w:rsidRPr="000D5EA2">
              <w:rPr>
                <w:rFonts w:ascii="Trebuchet MS" w:eastAsia="Times New Roman" w:hAnsi="Trebuchet MS" w:cstheme="minorHAnsi"/>
                <w:color w:val="000000"/>
                <w:sz w:val="20"/>
                <w:szCs w:val="20"/>
                <w:lang w:eastAsia="es-MX"/>
              </w:rPr>
              <w:t>11</w:t>
            </w:r>
          </w:p>
        </w:tc>
        <w:tc>
          <w:tcPr>
            <w:tcW w:w="850" w:type="dxa"/>
            <w:tcBorders>
              <w:top w:val="nil"/>
              <w:left w:val="nil"/>
              <w:bottom w:val="single" w:sz="4" w:space="0" w:color="808080"/>
              <w:right w:val="single" w:sz="4" w:space="0" w:color="808080"/>
            </w:tcBorders>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200</w:t>
            </w:r>
          </w:p>
        </w:tc>
      </w:tr>
      <w:tr w:rsidR="00E835F2" w:rsidRPr="00CD3D65" w:rsidTr="00E835F2">
        <w:trPr>
          <w:trHeight w:val="421"/>
        </w:trPr>
        <w:tc>
          <w:tcPr>
            <w:tcW w:w="446" w:type="dxa"/>
            <w:tcBorders>
              <w:top w:val="nil"/>
              <w:left w:val="single" w:sz="4" w:space="0" w:color="808080"/>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12</w:t>
            </w:r>
          </w:p>
        </w:tc>
        <w:tc>
          <w:tcPr>
            <w:tcW w:w="2673" w:type="dxa"/>
            <w:tcBorders>
              <w:top w:val="nil"/>
              <w:left w:val="nil"/>
              <w:bottom w:val="single" w:sz="4" w:space="0" w:color="808080"/>
              <w:right w:val="single" w:sz="4" w:space="0" w:color="808080"/>
            </w:tcBorders>
            <w:shd w:val="clear" w:color="auto" w:fill="auto"/>
            <w:vAlign w:val="center"/>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De Debates</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3</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w:t>
            </w:r>
          </w:p>
        </w:tc>
        <w:tc>
          <w:tcPr>
            <w:tcW w:w="993"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0</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17</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0</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2</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3</w:t>
            </w:r>
          </w:p>
        </w:tc>
        <w:tc>
          <w:tcPr>
            <w:tcW w:w="850" w:type="dxa"/>
            <w:tcBorders>
              <w:top w:val="nil"/>
              <w:left w:val="nil"/>
              <w:bottom w:val="single" w:sz="4" w:space="0" w:color="808080"/>
              <w:right w:val="single" w:sz="4" w:space="0" w:color="808080"/>
            </w:tcBorders>
            <w:vAlign w:val="center"/>
          </w:tcPr>
          <w:p w:rsidR="00E835F2" w:rsidRPr="00CD3D65" w:rsidRDefault="00E835F2" w:rsidP="00E835F2">
            <w:pPr>
              <w:spacing w:after="0" w:line="240" w:lineRule="auto"/>
              <w:jc w:val="center"/>
              <w:rPr>
                <w:rFonts w:ascii="Trebuchet MS" w:eastAsia="Times New Roman" w:hAnsi="Trebuchet MS" w:cstheme="minorHAnsi"/>
                <w:color w:val="000000"/>
                <w:sz w:val="20"/>
                <w:szCs w:val="20"/>
                <w:lang w:eastAsia="es-MX"/>
              </w:rPr>
            </w:pPr>
            <w:r w:rsidRPr="00CD3D65">
              <w:rPr>
                <w:rFonts w:ascii="Trebuchet MS" w:eastAsia="Times New Roman" w:hAnsi="Trebuchet MS" w:cstheme="minorHAnsi"/>
                <w:color w:val="000000"/>
                <w:sz w:val="20"/>
                <w:szCs w:val="20"/>
                <w:lang w:eastAsia="es-MX"/>
              </w:rPr>
              <w:t>14</w:t>
            </w:r>
          </w:p>
        </w:tc>
      </w:tr>
      <w:tr w:rsidR="00E835F2" w:rsidRPr="00CD3D65" w:rsidTr="00E835F2">
        <w:trPr>
          <w:trHeight w:val="464"/>
        </w:trPr>
        <w:tc>
          <w:tcPr>
            <w:tcW w:w="3119"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 xml:space="preserve">TOTAL </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Pr>
                <w:rFonts w:ascii="Trebuchet MS" w:eastAsia="Times New Roman" w:hAnsi="Trebuchet MS" w:cstheme="minorHAnsi"/>
                <w:b/>
                <w:bCs/>
                <w:color w:val="000000"/>
                <w:sz w:val="20"/>
                <w:szCs w:val="20"/>
                <w:lang w:eastAsia="es-MX"/>
              </w:rPr>
              <w:t>72</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9F33DD" w:rsidP="00E835F2">
            <w:pPr>
              <w:spacing w:after="0" w:line="240" w:lineRule="auto"/>
              <w:jc w:val="center"/>
              <w:rPr>
                <w:rFonts w:ascii="Trebuchet MS" w:eastAsia="Times New Roman" w:hAnsi="Trebuchet MS" w:cstheme="minorHAnsi"/>
                <w:b/>
                <w:bCs/>
                <w:color w:val="000000"/>
                <w:sz w:val="20"/>
                <w:szCs w:val="20"/>
                <w:lang w:eastAsia="es-MX"/>
              </w:rPr>
            </w:pPr>
            <w:r>
              <w:rPr>
                <w:rFonts w:ascii="Trebuchet MS" w:eastAsia="Times New Roman" w:hAnsi="Trebuchet MS" w:cstheme="minorHAnsi"/>
                <w:b/>
                <w:bCs/>
                <w:color w:val="000000"/>
                <w:sz w:val="20"/>
                <w:szCs w:val="20"/>
                <w:lang w:eastAsia="es-MX"/>
              </w:rPr>
              <w:t>83</w:t>
            </w:r>
          </w:p>
        </w:tc>
        <w:tc>
          <w:tcPr>
            <w:tcW w:w="850" w:type="dxa"/>
            <w:tcBorders>
              <w:top w:val="nil"/>
              <w:left w:val="nil"/>
              <w:bottom w:val="single" w:sz="4" w:space="0" w:color="808080"/>
              <w:right w:val="single" w:sz="4" w:space="0" w:color="808080"/>
            </w:tcBorders>
            <w:shd w:val="clear" w:color="auto" w:fill="auto"/>
            <w:noWrap/>
            <w:vAlign w:val="center"/>
          </w:tcPr>
          <w:p w:rsidR="00E835F2" w:rsidRPr="00B065A7"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B065A7">
              <w:rPr>
                <w:rFonts w:ascii="Trebuchet MS" w:eastAsia="Times New Roman" w:hAnsi="Trebuchet MS" w:cstheme="minorHAnsi"/>
                <w:b/>
                <w:bCs/>
                <w:color w:val="000000"/>
                <w:sz w:val="20"/>
                <w:szCs w:val="20"/>
                <w:lang w:eastAsia="es-MX"/>
              </w:rPr>
              <w:t>68</w:t>
            </w:r>
          </w:p>
        </w:tc>
        <w:tc>
          <w:tcPr>
            <w:tcW w:w="993" w:type="dxa"/>
            <w:tcBorders>
              <w:top w:val="nil"/>
              <w:left w:val="nil"/>
              <w:bottom w:val="single" w:sz="4" w:space="0" w:color="808080"/>
              <w:right w:val="single" w:sz="4" w:space="0" w:color="808080"/>
            </w:tcBorders>
            <w:shd w:val="clear" w:color="auto" w:fill="auto"/>
            <w:noWrap/>
            <w:vAlign w:val="center"/>
          </w:tcPr>
          <w:p w:rsidR="00E835F2" w:rsidRPr="00B065A7" w:rsidRDefault="009F33DD" w:rsidP="00E835F2">
            <w:pPr>
              <w:spacing w:after="0" w:line="240" w:lineRule="auto"/>
              <w:jc w:val="center"/>
              <w:rPr>
                <w:rFonts w:ascii="Trebuchet MS" w:eastAsia="Times New Roman" w:hAnsi="Trebuchet MS" w:cstheme="minorHAnsi"/>
                <w:b/>
                <w:bCs/>
                <w:color w:val="000000"/>
                <w:sz w:val="20"/>
                <w:szCs w:val="20"/>
                <w:lang w:eastAsia="es-MX"/>
              </w:rPr>
            </w:pPr>
            <w:r>
              <w:rPr>
                <w:rFonts w:ascii="Trebuchet MS" w:eastAsia="Times New Roman" w:hAnsi="Trebuchet MS" w:cstheme="minorHAnsi"/>
                <w:b/>
                <w:bCs/>
                <w:color w:val="000000"/>
                <w:sz w:val="20"/>
                <w:szCs w:val="20"/>
                <w:lang w:eastAsia="es-MX"/>
              </w:rPr>
              <w:t>15</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581</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Pr>
                <w:rFonts w:ascii="Trebuchet MS" w:eastAsia="Times New Roman" w:hAnsi="Trebuchet MS" w:cstheme="minorHAnsi"/>
                <w:b/>
                <w:bCs/>
                <w:color w:val="000000"/>
                <w:sz w:val="20"/>
                <w:szCs w:val="20"/>
                <w:lang w:eastAsia="es-MX"/>
              </w:rPr>
              <w:t>87</w:t>
            </w:r>
          </w:p>
        </w:tc>
        <w:tc>
          <w:tcPr>
            <w:tcW w:w="850" w:type="dxa"/>
            <w:tcBorders>
              <w:top w:val="nil"/>
              <w:left w:val="nil"/>
              <w:bottom w:val="single" w:sz="4" w:space="0" w:color="808080"/>
              <w:right w:val="single" w:sz="4" w:space="0" w:color="808080"/>
            </w:tcBorders>
            <w:shd w:val="clear" w:color="auto" w:fill="auto"/>
            <w:noWrap/>
            <w:vAlign w:val="center"/>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Pr>
                <w:rFonts w:ascii="Trebuchet MS" w:eastAsia="Times New Roman" w:hAnsi="Trebuchet MS" w:cstheme="minorHAnsi"/>
                <w:b/>
                <w:bCs/>
                <w:color w:val="000000"/>
                <w:sz w:val="20"/>
                <w:szCs w:val="20"/>
                <w:lang w:eastAsia="es-MX"/>
              </w:rPr>
              <w:t xml:space="preserve">26 </w:t>
            </w:r>
          </w:p>
        </w:tc>
        <w:tc>
          <w:tcPr>
            <w:tcW w:w="851" w:type="dxa"/>
            <w:tcBorders>
              <w:top w:val="nil"/>
              <w:left w:val="nil"/>
              <w:bottom w:val="single" w:sz="4" w:space="0" w:color="808080"/>
              <w:right w:val="single" w:sz="4" w:space="0" w:color="808080"/>
            </w:tcBorders>
            <w:shd w:val="clear" w:color="auto" w:fill="auto"/>
            <w:noWrap/>
            <w:vAlign w:val="center"/>
          </w:tcPr>
          <w:p w:rsidR="00E835F2" w:rsidRPr="00CD3D65" w:rsidRDefault="00B54B2C" w:rsidP="00E835F2">
            <w:pPr>
              <w:spacing w:after="0" w:line="240" w:lineRule="auto"/>
              <w:jc w:val="center"/>
              <w:rPr>
                <w:rFonts w:ascii="Trebuchet MS" w:eastAsia="Times New Roman" w:hAnsi="Trebuchet MS" w:cstheme="minorHAnsi"/>
                <w:b/>
                <w:bCs/>
                <w:color w:val="000000"/>
                <w:sz w:val="20"/>
                <w:szCs w:val="20"/>
                <w:lang w:eastAsia="es-MX"/>
              </w:rPr>
            </w:pPr>
            <w:r>
              <w:rPr>
                <w:rFonts w:ascii="Trebuchet MS" w:eastAsia="Times New Roman" w:hAnsi="Trebuchet MS" w:cstheme="minorHAnsi"/>
                <w:b/>
                <w:bCs/>
                <w:color w:val="000000"/>
                <w:sz w:val="20"/>
                <w:szCs w:val="20"/>
                <w:lang w:eastAsia="es-MX"/>
              </w:rPr>
              <w:t>170</w:t>
            </w:r>
          </w:p>
        </w:tc>
        <w:tc>
          <w:tcPr>
            <w:tcW w:w="850" w:type="dxa"/>
            <w:tcBorders>
              <w:top w:val="nil"/>
              <w:left w:val="nil"/>
              <w:bottom w:val="single" w:sz="4" w:space="0" w:color="808080"/>
              <w:right w:val="single" w:sz="4" w:space="0" w:color="808080"/>
            </w:tcBorders>
            <w:vAlign w:val="center"/>
          </w:tcPr>
          <w:p w:rsidR="00E835F2" w:rsidRPr="00CD3D65" w:rsidRDefault="00E835F2" w:rsidP="00E835F2">
            <w:pPr>
              <w:spacing w:after="0" w:line="240" w:lineRule="auto"/>
              <w:jc w:val="center"/>
              <w:rPr>
                <w:rFonts w:ascii="Trebuchet MS" w:eastAsia="Times New Roman" w:hAnsi="Trebuchet MS" w:cstheme="minorHAnsi"/>
                <w:b/>
                <w:bCs/>
                <w:color w:val="000000"/>
                <w:sz w:val="20"/>
                <w:szCs w:val="20"/>
                <w:lang w:eastAsia="es-MX"/>
              </w:rPr>
            </w:pPr>
            <w:r w:rsidRPr="00CD3D65">
              <w:rPr>
                <w:rFonts w:ascii="Trebuchet MS" w:eastAsia="Times New Roman" w:hAnsi="Trebuchet MS" w:cstheme="minorHAnsi"/>
                <w:b/>
                <w:bCs/>
                <w:color w:val="000000"/>
                <w:sz w:val="20"/>
                <w:szCs w:val="20"/>
                <w:lang w:eastAsia="es-MX"/>
              </w:rPr>
              <w:t>1302</w:t>
            </w:r>
          </w:p>
        </w:tc>
      </w:tr>
    </w:tbl>
    <w:p w:rsidR="00A73A6A" w:rsidRDefault="00A73A6A" w:rsidP="00384929">
      <w:pPr>
        <w:spacing w:after="0" w:line="240" w:lineRule="auto"/>
        <w:jc w:val="center"/>
        <w:rPr>
          <w:rFonts w:ascii="Trebuchet MS" w:hAnsi="Trebuchet MS"/>
          <w:b/>
          <w:sz w:val="28"/>
        </w:rPr>
      </w:pPr>
    </w:p>
    <w:p w:rsidR="002B1A0F" w:rsidRDefault="002B1A0F" w:rsidP="002B1A0F">
      <w:pPr>
        <w:spacing w:after="0" w:line="240" w:lineRule="auto"/>
        <w:jc w:val="both"/>
        <w:rPr>
          <w:rFonts w:ascii="Trebuchet MS" w:hAnsi="Trebuchet MS"/>
          <w:b/>
          <w:sz w:val="28"/>
        </w:rPr>
      </w:pPr>
    </w:p>
    <w:p w:rsidR="00B54B2C" w:rsidRDefault="00B54B2C" w:rsidP="002B1A0F">
      <w:pPr>
        <w:spacing w:after="0" w:line="360" w:lineRule="auto"/>
        <w:jc w:val="both"/>
        <w:rPr>
          <w:rFonts w:ascii="Trebuchet MS" w:hAnsi="Trebuchet MS"/>
          <w:sz w:val="24"/>
          <w:szCs w:val="24"/>
        </w:rPr>
      </w:pPr>
      <w:r>
        <w:rPr>
          <w:rFonts w:ascii="Trebuchet MS" w:hAnsi="Trebuchet MS"/>
          <w:sz w:val="24"/>
          <w:szCs w:val="24"/>
        </w:rPr>
        <w:t>De l</w:t>
      </w:r>
      <w:r w:rsidR="002B1A0F" w:rsidRPr="002B1A0F">
        <w:rPr>
          <w:rFonts w:ascii="Trebuchet MS" w:hAnsi="Trebuchet MS"/>
          <w:sz w:val="24"/>
          <w:szCs w:val="24"/>
        </w:rPr>
        <w:t>a información anterior</w:t>
      </w:r>
      <w:r>
        <w:rPr>
          <w:rFonts w:ascii="Trebuchet MS" w:hAnsi="Trebuchet MS"/>
          <w:sz w:val="24"/>
          <w:szCs w:val="24"/>
        </w:rPr>
        <w:t xml:space="preserve"> se desprende que la Secretaría Técnica de Comisiones y Comités atendió durante el año dos mil diecisiete un total de setenta y dos reuniones de trabajo y ochenta y </w:t>
      </w:r>
      <w:r w:rsidR="009F33DD">
        <w:rPr>
          <w:rFonts w:ascii="Trebuchet MS" w:hAnsi="Trebuchet MS"/>
          <w:sz w:val="24"/>
          <w:szCs w:val="24"/>
        </w:rPr>
        <w:t>tres</w:t>
      </w:r>
      <w:r>
        <w:rPr>
          <w:rFonts w:ascii="Trebuchet MS" w:hAnsi="Trebuchet MS"/>
          <w:sz w:val="24"/>
          <w:szCs w:val="24"/>
        </w:rPr>
        <w:t xml:space="preserve"> sesiones de comisiones; y se elaboraron ciento setenta puntos de acuerdo, veintiséis dictámenes y mil trescientos dos oficios.</w:t>
      </w:r>
    </w:p>
    <w:p w:rsidR="00B54B2C" w:rsidRDefault="00B54B2C" w:rsidP="002B1A0F">
      <w:pPr>
        <w:spacing w:after="0" w:line="360" w:lineRule="auto"/>
        <w:jc w:val="both"/>
        <w:rPr>
          <w:rFonts w:ascii="Trebuchet MS" w:hAnsi="Trebuchet MS"/>
          <w:sz w:val="24"/>
          <w:szCs w:val="24"/>
        </w:rPr>
      </w:pPr>
    </w:p>
    <w:p w:rsidR="002B1A0F" w:rsidRPr="002B1A0F" w:rsidRDefault="00B54B2C" w:rsidP="002B1A0F">
      <w:pPr>
        <w:spacing w:after="0" w:line="360" w:lineRule="auto"/>
        <w:jc w:val="both"/>
        <w:rPr>
          <w:rFonts w:ascii="Trebuchet MS" w:hAnsi="Trebuchet MS"/>
          <w:sz w:val="24"/>
          <w:szCs w:val="24"/>
        </w:rPr>
      </w:pPr>
      <w:r>
        <w:rPr>
          <w:rFonts w:ascii="Trebuchet MS" w:hAnsi="Trebuchet MS"/>
          <w:sz w:val="24"/>
          <w:szCs w:val="24"/>
        </w:rPr>
        <w:t>La información anterior s</w:t>
      </w:r>
      <w:r w:rsidR="002B1A0F" w:rsidRPr="002B1A0F">
        <w:rPr>
          <w:rFonts w:ascii="Trebuchet MS" w:hAnsi="Trebuchet MS"/>
          <w:sz w:val="24"/>
          <w:szCs w:val="24"/>
        </w:rPr>
        <w:t>e</w:t>
      </w:r>
      <w:r>
        <w:rPr>
          <w:rFonts w:ascii="Trebuchet MS" w:hAnsi="Trebuchet MS"/>
          <w:sz w:val="24"/>
          <w:szCs w:val="24"/>
        </w:rPr>
        <w:t xml:space="preserve"> complementa </w:t>
      </w:r>
      <w:r w:rsidR="002B1A0F" w:rsidRPr="002B1A0F">
        <w:rPr>
          <w:rFonts w:ascii="Trebuchet MS" w:hAnsi="Trebuchet MS"/>
          <w:sz w:val="24"/>
          <w:szCs w:val="24"/>
        </w:rPr>
        <w:t xml:space="preserve">con el seguimiento de resultado </w:t>
      </w:r>
      <w:r>
        <w:rPr>
          <w:rFonts w:ascii="Trebuchet MS" w:hAnsi="Trebuchet MS"/>
          <w:sz w:val="24"/>
          <w:szCs w:val="24"/>
        </w:rPr>
        <w:t xml:space="preserve">que </w:t>
      </w:r>
      <w:r w:rsidR="002B1A0F" w:rsidRPr="002B1A0F">
        <w:rPr>
          <w:rFonts w:ascii="Trebuchet MS" w:hAnsi="Trebuchet MS"/>
          <w:sz w:val="24"/>
          <w:szCs w:val="24"/>
        </w:rPr>
        <w:t>conforme a las agend</w:t>
      </w:r>
      <w:r w:rsidR="002B1A0F">
        <w:rPr>
          <w:rFonts w:ascii="Trebuchet MS" w:hAnsi="Trebuchet MS"/>
          <w:sz w:val="24"/>
          <w:szCs w:val="24"/>
        </w:rPr>
        <w:t>as aprobadas por las comisiones</w:t>
      </w:r>
      <w:r w:rsidR="002B1A0F" w:rsidRPr="002B1A0F">
        <w:rPr>
          <w:rFonts w:ascii="Trebuchet MS" w:hAnsi="Trebuchet MS"/>
          <w:sz w:val="24"/>
          <w:szCs w:val="24"/>
        </w:rPr>
        <w:t xml:space="preserve"> </w:t>
      </w:r>
      <w:r>
        <w:rPr>
          <w:rFonts w:ascii="Trebuchet MS" w:hAnsi="Trebuchet MS"/>
          <w:sz w:val="24"/>
          <w:szCs w:val="24"/>
        </w:rPr>
        <w:t>para el año 2017</w:t>
      </w:r>
      <w:r w:rsidR="002B1A0F">
        <w:rPr>
          <w:rFonts w:ascii="Trebuchet MS" w:hAnsi="Trebuchet MS"/>
          <w:sz w:val="24"/>
          <w:szCs w:val="24"/>
        </w:rPr>
        <w:t xml:space="preserve"> </w:t>
      </w:r>
      <w:r>
        <w:rPr>
          <w:rFonts w:ascii="Trebuchet MS" w:hAnsi="Trebuchet MS"/>
          <w:sz w:val="24"/>
          <w:szCs w:val="24"/>
        </w:rPr>
        <w:t>se adjunta a continuación.</w:t>
      </w:r>
    </w:p>
    <w:p w:rsidR="002B1A0F" w:rsidRDefault="002B1A0F" w:rsidP="002B1A0F">
      <w:pPr>
        <w:spacing w:after="0" w:line="240" w:lineRule="auto"/>
        <w:jc w:val="both"/>
        <w:rPr>
          <w:rFonts w:ascii="Trebuchet MS" w:hAnsi="Trebuchet MS"/>
          <w:b/>
          <w:sz w:val="28"/>
        </w:rPr>
      </w:pPr>
    </w:p>
    <w:p w:rsidR="002B1A0F" w:rsidRPr="00553253" w:rsidRDefault="002B1A0F" w:rsidP="00553253">
      <w:pPr>
        <w:pStyle w:val="Prrafodelista"/>
        <w:numPr>
          <w:ilvl w:val="0"/>
          <w:numId w:val="9"/>
        </w:numPr>
        <w:spacing w:after="0" w:line="240" w:lineRule="auto"/>
        <w:jc w:val="center"/>
        <w:rPr>
          <w:rFonts w:ascii="Trebuchet MS" w:hAnsi="Trebuchet MS"/>
          <w:b/>
          <w:sz w:val="28"/>
        </w:rPr>
      </w:pPr>
      <w:r w:rsidRPr="00553253">
        <w:rPr>
          <w:rFonts w:ascii="Trebuchet MS" w:hAnsi="Trebuchet MS"/>
          <w:b/>
          <w:sz w:val="28"/>
        </w:rPr>
        <w:t>Comisión de Adquisiciones y Enajenaciones (CAE)</w:t>
      </w:r>
    </w:p>
    <w:p w:rsidR="002B1A0F" w:rsidRPr="00FE7C3E" w:rsidRDefault="002B1A0F" w:rsidP="002B1A0F">
      <w:pPr>
        <w:spacing w:after="0" w:line="240" w:lineRule="auto"/>
        <w:rPr>
          <w:rFonts w:ascii="Trebuchet MS" w:hAnsi="Trebuchet MS"/>
          <w:b/>
          <w:sz w:val="28"/>
        </w:rPr>
      </w:pPr>
    </w:p>
    <w:p w:rsidR="002B1A0F" w:rsidRPr="00FE7C3E" w:rsidRDefault="002B1A0F" w:rsidP="002B1A0F">
      <w:pPr>
        <w:spacing w:after="0" w:line="240" w:lineRule="auto"/>
        <w:rPr>
          <w:rFonts w:ascii="Trebuchet MS" w:hAnsi="Trebuchet MS"/>
          <w:sz w:val="24"/>
        </w:rPr>
      </w:pPr>
      <w:r w:rsidRPr="00FE7C3E">
        <w:rPr>
          <w:rFonts w:ascii="Trebuchet MS" w:hAnsi="Trebuchet MS"/>
          <w:sz w:val="24"/>
        </w:rPr>
        <w:t xml:space="preserve">Se celebraron once sesiones y tres reuniones de trabajo. </w:t>
      </w:r>
    </w:p>
    <w:p w:rsidR="002B1A0F" w:rsidRPr="00FE7C3E" w:rsidRDefault="002B1A0F" w:rsidP="002B1A0F">
      <w:pPr>
        <w:spacing w:after="0" w:line="240" w:lineRule="auto"/>
        <w:rPr>
          <w:rFonts w:ascii="Trebuchet MS" w:hAnsi="Trebuchet MS"/>
          <w:sz w:val="24"/>
        </w:rPr>
      </w:pPr>
    </w:p>
    <w:p w:rsidR="002B1A0F" w:rsidRPr="00FE7C3E" w:rsidRDefault="002B1A0F" w:rsidP="002B1A0F">
      <w:pPr>
        <w:spacing w:after="0" w:line="240" w:lineRule="auto"/>
        <w:rPr>
          <w:rFonts w:ascii="Trebuchet MS" w:hAnsi="Trebuchet MS"/>
          <w:sz w:val="20"/>
        </w:rPr>
      </w:pPr>
      <w:r w:rsidRPr="00FE7C3E">
        <w:rPr>
          <w:rFonts w:ascii="Trebuchet MS" w:hAnsi="Trebuchet MS"/>
          <w:sz w:val="20"/>
        </w:rPr>
        <w:t xml:space="preserve">Gráfica CAE-1. Sesiones  y reuniones de trabajo celebradas </w:t>
      </w:r>
    </w:p>
    <w:p w:rsidR="002B1A0F" w:rsidRPr="00FE7C3E" w:rsidRDefault="002B1A0F" w:rsidP="002B1A0F">
      <w:pPr>
        <w:jc w:val="center"/>
        <w:rPr>
          <w:rFonts w:ascii="Trebuchet MS" w:hAnsi="Trebuchet MS"/>
          <w:b/>
          <w:sz w:val="28"/>
        </w:rPr>
      </w:pPr>
      <w:r w:rsidRPr="00FE7C3E">
        <w:rPr>
          <w:rFonts w:ascii="Trebuchet MS" w:hAnsi="Trebuchet MS"/>
          <w:noProof/>
          <w:lang w:eastAsia="es-MX"/>
        </w:rPr>
        <w:drawing>
          <wp:inline distT="0" distB="0" distL="0" distR="0" wp14:anchorId="0B6BC9B0" wp14:editId="41252411">
            <wp:extent cx="3743325" cy="1590675"/>
            <wp:effectExtent l="0" t="0" r="9525" b="9525"/>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B1A0F" w:rsidRPr="00FE7C3E" w:rsidRDefault="002B1A0F" w:rsidP="002B1A0F">
      <w:pPr>
        <w:jc w:val="both"/>
        <w:rPr>
          <w:rFonts w:ascii="Trebuchet MS" w:hAnsi="Trebuchet MS"/>
          <w:sz w:val="24"/>
        </w:rPr>
      </w:pPr>
      <w:r w:rsidRPr="00FE7C3E">
        <w:rPr>
          <w:rFonts w:ascii="Trebuchet MS" w:hAnsi="Trebuchet MS"/>
          <w:sz w:val="24"/>
        </w:rPr>
        <w:lastRenderedPageBreak/>
        <w:t xml:space="preserve">De las once sesiones celebradas, cuatro sesiones fueron ordinarias y siete extraordinarias. </w:t>
      </w:r>
    </w:p>
    <w:p w:rsidR="002B1A0F" w:rsidRPr="00FE7C3E" w:rsidRDefault="002B1A0F" w:rsidP="002B1A0F">
      <w:pPr>
        <w:rPr>
          <w:rFonts w:ascii="Trebuchet MS" w:hAnsi="Trebuchet MS"/>
          <w:sz w:val="20"/>
        </w:rPr>
      </w:pPr>
      <w:r w:rsidRPr="00FE7C3E">
        <w:rPr>
          <w:rFonts w:ascii="Trebuchet MS" w:hAnsi="Trebuchet MS"/>
          <w:sz w:val="20"/>
        </w:rPr>
        <w:t xml:space="preserve">Gráfica CAE-2. Tipo de sesiones </w:t>
      </w:r>
    </w:p>
    <w:p w:rsidR="002B1A0F" w:rsidRPr="00FE7C3E" w:rsidRDefault="002B1A0F" w:rsidP="002B1A0F">
      <w:pPr>
        <w:jc w:val="center"/>
        <w:rPr>
          <w:rFonts w:ascii="Trebuchet MS" w:hAnsi="Trebuchet MS"/>
          <w:b/>
          <w:sz w:val="28"/>
        </w:rPr>
      </w:pPr>
      <w:r w:rsidRPr="00FE7C3E">
        <w:rPr>
          <w:rFonts w:ascii="Trebuchet MS" w:hAnsi="Trebuchet MS"/>
          <w:noProof/>
          <w:lang w:eastAsia="es-MX"/>
        </w:rPr>
        <w:drawing>
          <wp:inline distT="0" distB="0" distL="0" distR="0" wp14:anchorId="48E56812" wp14:editId="23D64C23">
            <wp:extent cx="3800475" cy="1685925"/>
            <wp:effectExtent l="0" t="0" r="9525" b="9525"/>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B1A0F" w:rsidRPr="00FE7C3E" w:rsidRDefault="002B1A0F" w:rsidP="002B1A0F">
      <w:pPr>
        <w:rPr>
          <w:rFonts w:ascii="Trebuchet MS" w:hAnsi="Trebuchet MS"/>
          <w:sz w:val="20"/>
        </w:rPr>
      </w:pPr>
      <w:r w:rsidRPr="00FE7C3E">
        <w:rPr>
          <w:rFonts w:ascii="Trebuchet MS" w:hAnsi="Trebuchet MS"/>
          <w:sz w:val="20"/>
        </w:rPr>
        <w:t>Gráfica CAE-3. Resultados</w:t>
      </w:r>
    </w:p>
    <w:p w:rsidR="002B1A0F" w:rsidRPr="00FE7C3E" w:rsidRDefault="002B1A0F" w:rsidP="002B1A0F">
      <w:pPr>
        <w:jc w:val="center"/>
        <w:rPr>
          <w:rFonts w:ascii="Trebuchet MS" w:hAnsi="Trebuchet MS"/>
          <w:b/>
          <w:sz w:val="28"/>
        </w:rPr>
      </w:pPr>
      <w:r w:rsidRPr="00FE7C3E">
        <w:rPr>
          <w:rFonts w:ascii="Trebuchet MS" w:hAnsi="Trebuchet MS"/>
          <w:noProof/>
          <w:lang w:eastAsia="es-MX"/>
        </w:rPr>
        <w:drawing>
          <wp:inline distT="0" distB="0" distL="0" distR="0" wp14:anchorId="6F33AD22" wp14:editId="2C85EA10">
            <wp:extent cx="4753155" cy="1716657"/>
            <wp:effectExtent l="0" t="0" r="9525" b="1714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B1A0F" w:rsidRPr="00FE7C3E" w:rsidRDefault="002B1A0F" w:rsidP="002B1A0F">
      <w:pPr>
        <w:rPr>
          <w:rFonts w:ascii="Trebuchet MS" w:hAnsi="Trebuchet MS"/>
          <w:b/>
          <w:sz w:val="28"/>
        </w:rPr>
      </w:pPr>
    </w:p>
    <w:p w:rsidR="002B1A0F" w:rsidRPr="00FE7C3E" w:rsidRDefault="002B1A0F" w:rsidP="002B1A0F">
      <w:pPr>
        <w:rPr>
          <w:rFonts w:ascii="Trebuchet MS" w:hAnsi="Trebuchet MS"/>
          <w:sz w:val="20"/>
        </w:rPr>
      </w:pPr>
      <w:r w:rsidRPr="00FE7C3E">
        <w:rPr>
          <w:rFonts w:ascii="Trebuchet MS" w:hAnsi="Trebuchet MS"/>
          <w:sz w:val="20"/>
        </w:rPr>
        <w:t xml:space="preserve">Tabla CAE-1. Asistencia de los representantes de los partidos políticos a las sesiones </w:t>
      </w:r>
    </w:p>
    <w:p w:rsidR="002B1A0F" w:rsidRPr="00FE7C3E" w:rsidRDefault="002B1A0F" w:rsidP="002B1A0F">
      <w:pPr>
        <w:jc w:val="center"/>
        <w:rPr>
          <w:rFonts w:ascii="Trebuchet MS" w:hAnsi="Trebuchet MS"/>
          <w:b/>
          <w:sz w:val="28"/>
        </w:rPr>
      </w:pPr>
      <w:r w:rsidRPr="00FE7C3E">
        <w:rPr>
          <w:rFonts w:ascii="Trebuchet MS" w:hAnsi="Trebuchet MS"/>
          <w:noProof/>
          <w:lang w:eastAsia="es-MX"/>
        </w:rPr>
        <w:drawing>
          <wp:inline distT="0" distB="0" distL="0" distR="0" wp14:anchorId="28713344" wp14:editId="19C88E2C">
            <wp:extent cx="4544704" cy="2047164"/>
            <wp:effectExtent l="0" t="0" r="27305" b="10795"/>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B1A0F" w:rsidRPr="00FE7C3E" w:rsidRDefault="002B1A0F" w:rsidP="002B1A0F">
      <w:pPr>
        <w:jc w:val="center"/>
        <w:rPr>
          <w:rFonts w:ascii="Trebuchet MS" w:hAnsi="Trebuchet MS"/>
          <w:b/>
          <w:sz w:val="24"/>
          <w:szCs w:val="24"/>
        </w:rPr>
      </w:pPr>
      <w:r w:rsidRPr="00FE7C3E">
        <w:rPr>
          <w:rFonts w:ascii="Trebuchet MS" w:hAnsi="Trebuchet MS"/>
          <w:b/>
          <w:sz w:val="24"/>
          <w:szCs w:val="24"/>
        </w:rPr>
        <w:lastRenderedPageBreak/>
        <w:t>Seguimiento a la agenda de trabajo de la Comisión de Adquisiciones y Enajenaciones aprobada con el acuerdo AC02/CAE/17-02-17</w:t>
      </w:r>
    </w:p>
    <w:tbl>
      <w:tblPr>
        <w:tblStyle w:val="Tablaconcuadrcula"/>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67"/>
        <w:gridCol w:w="4036"/>
        <w:gridCol w:w="3118"/>
        <w:gridCol w:w="1843"/>
      </w:tblGrid>
      <w:tr w:rsidR="002B1A0F" w:rsidRPr="00FE7C3E" w:rsidTr="00553253">
        <w:tc>
          <w:tcPr>
            <w:tcW w:w="467"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N°</w:t>
            </w:r>
          </w:p>
        </w:tc>
        <w:tc>
          <w:tcPr>
            <w:tcW w:w="4036"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ACTIVIDAD</w:t>
            </w:r>
          </w:p>
        </w:tc>
        <w:tc>
          <w:tcPr>
            <w:tcW w:w="3118"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SEGUIMIENTO</w:t>
            </w:r>
          </w:p>
        </w:tc>
        <w:tc>
          <w:tcPr>
            <w:tcW w:w="1843" w:type="dxa"/>
            <w:shd w:val="clear" w:color="auto" w:fill="403152" w:themeFill="accent4" w:themeFillShade="80"/>
            <w:vAlign w:val="center"/>
          </w:tcPr>
          <w:p w:rsidR="002B1A0F" w:rsidRPr="00FE7C3E" w:rsidRDefault="002B1A0F" w:rsidP="00553253">
            <w:pPr>
              <w:jc w:val="center"/>
              <w:rPr>
                <w:rFonts w:ascii="Trebuchet MS" w:hAnsi="Trebuchet MS"/>
                <w:b/>
                <w:sz w:val="20"/>
                <w:szCs w:val="20"/>
              </w:rPr>
            </w:pPr>
            <w:r w:rsidRPr="00FE7C3E">
              <w:rPr>
                <w:rFonts w:ascii="Trebuchet MS" w:hAnsi="Trebuchet MS"/>
                <w:b/>
                <w:sz w:val="20"/>
                <w:szCs w:val="20"/>
              </w:rPr>
              <w:t>FECHA DE LA SESIÓN O REUNIÓN</w:t>
            </w:r>
          </w:p>
        </w:tc>
      </w:tr>
      <w:tr w:rsidR="002B1A0F" w:rsidRPr="00FE7C3E" w:rsidTr="00553253">
        <w:trPr>
          <w:trHeight w:val="1101"/>
        </w:trPr>
        <w:tc>
          <w:tcPr>
            <w:tcW w:w="467" w:type="dxa"/>
          </w:tcPr>
          <w:p w:rsidR="002B1A0F" w:rsidRPr="00FE7C3E" w:rsidRDefault="002B1A0F" w:rsidP="00553253">
            <w:pPr>
              <w:spacing w:after="200" w:line="276" w:lineRule="auto"/>
              <w:rPr>
                <w:rFonts w:ascii="Trebuchet MS" w:hAnsi="Trebuchet MS"/>
                <w:sz w:val="20"/>
                <w:szCs w:val="20"/>
              </w:rPr>
            </w:pPr>
            <w:r w:rsidRPr="00FE7C3E">
              <w:rPr>
                <w:rFonts w:ascii="Trebuchet MS" w:hAnsi="Trebuchet MS"/>
                <w:sz w:val="20"/>
                <w:szCs w:val="20"/>
              </w:rPr>
              <w:t>1</w:t>
            </w:r>
          </w:p>
        </w:tc>
        <w:tc>
          <w:tcPr>
            <w:tcW w:w="4036" w:type="dxa"/>
          </w:tcPr>
          <w:p w:rsidR="002B1A0F" w:rsidRPr="00FE7C3E" w:rsidRDefault="002B1A0F" w:rsidP="00553253">
            <w:pPr>
              <w:rPr>
                <w:rFonts w:ascii="Trebuchet MS" w:hAnsi="Trebuchet MS" w:cs="Arial"/>
                <w:sz w:val="20"/>
                <w:szCs w:val="20"/>
              </w:rPr>
            </w:pPr>
            <w:r w:rsidRPr="00FE7C3E">
              <w:rPr>
                <w:rFonts w:ascii="Trebuchet MS" w:hAnsi="Trebuchet MS" w:cs="Arial"/>
                <w:sz w:val="20"/>
                <w:szCs w:val="20"/>
              </w:rPr>
              <w:t>Realizar la depuración de las solicitudes de registro en trámite para integrar el padrón de proveedores.</w:t>
            </w:r>
          </w:p>
          <w:p w:rsidR="002B1A0F" w:rsidRPr="00FE7C3E" w:rsidRDefault="002B1A0F" w:rsidP="00553253">
            <w:pPr>
              <w:rPr>
                <w:rFonts w:ascii="Trebuchet MS" w:hAnsi="Trebuchet MS"/>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AC03/CAE/17-02-17</w:t>
            </w:r>
          </w:p>
        </w:tc>
        <w:tc>
          <w:tcPr>
            <w:tcW w:w="1843" w:type="dxa"/>
          </w:tcPr>
          <w:p w:rsidR="002B1A0F" w:rsidRPr="00FE7C3E" w:rsidRDefault="002B1A0F" w:rsidP="00553253">
            <w:pPr>
              <w:jc w:val="center"/>
              <w:rPr>
                <w:rFonts w:ascii="Trebuchet MS" w:hAnsi="Trebuchet MS"/>
                <w:sz w:val="20"/>
                <w:szCs w:val="20"/>
              </w:rPr>
            </w:pPr>
          </w:p>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17 de febrero</w:t>
            </w:r>
          </w:p>
        </w:tc>
      </w:tr>
      <w:tr w:rsidR="002B1A0F" w:rsidRPr="00FE7C3E" w:rsidTr="00553253">
        <w:tc>
          <w:tcPr>
            <w:tcW w:w="467" w:type="dxa"/>
            <w:vMerge w:val="restart"/>
          </w:tcPr>
          <w:p w:rsidR="002B1A0F" w:rsidRPr="00FE7C3E" w:rsidRDefault="002B1A0F" w:rsidP="00553253">
            <w:pPr>
              <w:spacing w:after="200" w:line="276" w:lineRule="auto"/>
              <w:rPr>
                <w:rFonts w:ascii="Trebuchet MS" w:hAnsi="Trebuchet MS"/>
                <w:sz w:val="20"/>
                <w:szCs w:val="20"/>
              </w:rPr>
            </w:pPr>
            <w:r w:rsidRPr="00FE7C3E">
              <w:rPr>
                <w:rFonts w:ascii="Trebuchet MS" w:hAnsi="Trebuchet MS"/>
                <w:sz w:val="20"/>
                <w:szCs w:val="20"/>
              </w:rPr>
              <w:t>2</w:t>
            </w:r>
          </w:p>
        </w:tc>
        <w:tc>
          <w:tcPr>
            <w:tcW w:w="4036" w:type="dxa"/>
            <w:vMerge w:val="restart"/>
          </w:tcPr>
          <w:p w:rsidR="002B1A0F" w:rsidRPr="00FE7C3E" w:rsidRDefault="002B1A0F" w:rsidP="00553253">
            <w:pPr>
              <w:rPr>
                <w:rFonts w:ascii="Trebuchet MS" w:hAnsi="Trebuchet MS"/>
                <w:sz w:val="20"/>
                <w:szCs w:val="20"/>
              </w:rPr>
            </w:pPr>
            <w:r w:rsidRPr="00FE7C3E">
              <w:rPr>
                <w:rFonts w:ascii="Trebuchet MS" w:hAnsi="Trebuchet MS"/>
                <w:sz w:val="20"/>
                <w:szCs w:val="20"/>
              </w:rPr>
              <w:t>Actualización del padrón de proveedores.</w:t>
            </w: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AC02/CAE/13-01-17</w:t>
            </w:r>
          </w:p>
        </w:tc>
        <w:tc>
          <w:tcPr>
            <w:tcW w:w="1843" w:type="dxa"/>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18 de enero</w:t>
            </w:r>
          </w:p>
        </w:tc>
      </w:tr>
      <w:tr w:rsidR="002B1A0F" w:rsidRPr="00FE7C3E" w:rsidTr="00553253">
        <w:tc>
          <w:tcPr>
            <w:tcW w:w="467" w:type="dxa"/>
            <w:vMerge/>
          </w:tcPr>
          <w:p w:rsidR="002B1A0F" w:rsidRPr="00FE7C3E" w:rsidRDefault="002B1A0F" w:rsidP="00553253">
            <w:pPr>
              <w:rPr>
                <w:rFonts w:ascii="Trebuchet MS" w:hAnsi="Trebuchet MS"/>
                <w:sz w:val="20"/>
                <w:szCs w:val="20"/>
              </w:rPr>
            </w:pPr>
          </w:p>
        </w:tc>
        <w:tc>
          <w:tcPr>
            <w:tcW w:w="4036" w:type="dxa"/>
            <w:vMerge/>
          </w:tcPr>
          <w:p w:rsidR="002B1A0F" w:rsidRPr="00FE7C3E" w:rsidRDefault="002B1A0F" w:rsidP="00553253">
            <w:pPr>
              <w:rPr>
                <w:rFonts w:ascii="Trebuchet MS" w:hAnsi="Trebuchet MS"/>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AC03/CAE/25-05-17</w:t>
            </w:r>
          </w:p>
        </w:tc>
        <w:tc>
          <w:tcPr>
            <w:tcW w:w="1843" w:type="dxa"/>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25 de mayo</w:t>
            </w:r>
          </w:p>
        </w:tc>
      </w:tr>
      <w:tr w:rsidR="002B1A0F" w:rsidRPr="00FE7C3E" w:rsidTr="00553253">
        <w:tc>
          <w:tcPr>
            <w:tcW w:w="467" w:type="dxa"/>
          </w:tcPr>
          <w:p w:rsidR="002B1A0F" w:rsidRPr="003F2574" w:rsidRDefault="002B1A0F" w:rsidP="00553253">
            <w:pPr>
              <w:spacing w:after="200" w:line="276" w:lineRule="auto"/>
              <w:rPr>
                <w:rFonts w:ascii="Trebuchet MS" w:hAnsi="Trebuchet MS"/>
                <w:sz w:val="20"/>
                <w:szCs w:val="20"/>
              </w:rPr>
            </w:pPr>
            <w:r w:rsidRPr="003F2574">
              <w:rPr>
                <w:rFonts w:ascii="Trebuchet MS" w:hAnsi="Trebuchet MS"/>
                <w:sz w:val="20"/>
                <w:szCs w:val="20"/>
              </w:rPr>
              <w:t>3</w:t>
            </w:r>
          </w:p>
        </w:tc>
        <w:tc>
          <w:tcPr>
            <w:tcW w:w="4036" w:type="dxa"/>
          </w:tcPr>
          <w:p w:rsidR="002B1A0F" w:rsidRPr="003F2574" w:rsidRDefault="002B1A0F" w:rsidP="00553253">
            <w:pPr>
              <w:rPr>
                <w:rFonts w:ascii="Trebuchet MS" w:hAnsi="Trebuchet MS" w:cs="Arial"/>
                <w:sz w:val="20"/>
                <w:szCs w:val="20"/>
              </w:rPr>
            </w:pPr>
            <w:r w:rsidRPr="003F2574">
              <w:rPr>
                <w:rFonts w:ascii="Trebuchet MS" w:hAnsi="Trebuchet MS" w:cs="Arial"/>
                <w:sz w:val="20"/>
                <w:szCs w:val="20"/>
              </w:rPr>
              <w:t>Seguimiento a la programación e implementación del Sistema Informático de Adquisiciones.</w:t>
            </w:r>
          </w:p>
          <w:p w:rsidR="002B1A0F" w:rsidRPr="003F2574" w:rsidRDefault="002B1A0F" w:rsidP="00553253">
            <w:pPr>
              <w:rPr>
                <w:rFonts w:ascii="Trebuchet MS" w:hAnsi="Trebuchet MS"/>
                <w:sz w:val="20"/>
                <w:szCs w:val="20"/>
              </w:rPr>
            </w:pPr>
          </w:p>
        </w:tc>
        <w:tc>
          <w:tcPr>
            <w:tcW w:w="4961" w:type="dxa"/>
            <w:gridSpan w:val="2"/>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Se sostuvieron diversas reuniones de trabajo con la Unidad de Informática, la Dirección de Administración y Finanzas y la Secretar</w:t>
            </w:r>
            <w:r>
              <w:rPr>
                <w:rFonts w:ascii="Trebuchet MS" w:hAnsi="Trebuchet MS"/>
                <w:sz w:val="20"/>
                <w:szCs w:val="20"/>
              </w:rPr>
              <w:t>ía Ejecutiva.</w:t>
            </w:r>
          </w:p>
        </w:tc>
      </w:tr>
      <w:tr w:rsidR="002B1A0F" w:rsidRPr="00FE7C3E" w:rsidTr="00553253">
        <w:trPr>
          <w:trHeight w:val="560"/>
        </w:trPr>
        <w:tc>
          <w:tcPr>
            <w:tcW w:w="467" w:type="dxa"/>
            <w:vMerge w:val="restart"/>
          </w:tcPr>
          <w:p w:rsidR="002B1A0F" w:rsidRPr="00FE7C3E" w:rsidRDefault="002B1A0F" w:rsidP="00553253">
            <w:pPr>
              <w:spacing w:after="200" w:line="276" w:lineRule="auto"/>
              <w:rPr>
                <w:rFonts w:ascii="Trebuchet MS" w:hAnsi="Trebuchet MS"/>
                <w:sz w:val="20"/>
                <w:szCs w:val="20"/>
              </w:rPr>
            </w:pPr>
            <w:r w:rsidRPr="00FE7C3E">
              <w:rPr>
                <w:rFonts w:ascii="Trebuchet MS" w:hAnsi="Trebuchet MS"/>
                <w:sz w:val="20"/>
                <w:szCs w:val="20"/>
              </w:rPr>
              <w:t>4</w:t>
            </w:r>
          </w:p>
        </w:tc>
        <w:tc>
          <w:tcPr>
            <w:tcW w:w="4036" w:type="dxa"/>
            <w:vMerge w:val="restart"/>
          </w:tcPr>
          <w:p w:rsidR="002B1A0F" w:rsidRPr="00FE7C3E" w:rsidRDefault="002B1A0F" w:rsidP="00553253">
            <w:pPr>
              <w:rPr>
                <w:rFonts w:ascii="Trebuchet MS" w:hAnsi="Trebuchet MS" w:cs="Arial"/>
                <w:sz w:val="20"/>
                <w:szCs w:val="20"/>
              </w:rPr>
            </w:pPr>
            <w:r w:rsidRPr="00FE7C3E">
              <w:rPr>
                <w:rFonts w:ascii="Trebuchet MS" w:hAnsi="Trebuchet MS" w:cs="Arial"/>
                <w:sz w:val="20"/>
                <w:szCs w:val="20"/>
              </w:rPr>
              <w:t>Desahogar los procedimientos de adquisición que son competencia de la Comisión de Adquisiciones y Enajenaciones.</w:t>
            </w:r>
          </w:p>
          <w:p w:rsidR="002B1A0F" w:rsidRPr="00FE7C3E" w:rsidRDefault="002B1A0F" w:rsidP="00553253">
            <w:pPr>
              <w:rPr>
                <w:rFonts w:ascii="Trebuchet MS" w:hAnsi="Trebuchet MS"/>
                <w:sz w:val="20"/>
                <w:szCs w:val="20"/>
              </w:rPr>
            </w:pPr>
          </w:p>
        </w:tc>
        <w:tc>
          <w:tcPr>
            <w:tcW w:w="3118" w:type="dxa"/>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AC02/CAE/13-01-17</w:t>
            </w:r>
          </w:p>
        </w:tc>
        <w:tc>
          <w:tcPr>
            <w:tcW w:w="1843"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13 trece de enero</w:t>
            </w:r>
          </w:p>
        </w:tc>
      </w:tr>
      <w:tr w:rsidR="002B1A0F" w:rsidRPr="00FE7C3E" w:rsidTr="00553253">
        <w:trPr>
          <w:trHeight w:val="560"/>
        </w:trPr>
        <w:tc>
          <w:tcPr>
            <w:tcW w:w="467" w:type="dxa"/>
            <w:vMerge/>
          </w:tcPr>
          <w:p w:rsidR="002B1A0F" w:rsidRPr="00FE7C3E" w:rsidRDefault="002B1A0F" w:rsidP="00553253">
            <w:pPr>
              <w:rPr>
                <w:rFonts w:ascii="Trebuchet MS" w:hAnsi="Trebuchet MS"/>
                <w:sz w:val="20"/>
                <w:szCs w:val="20"/>
              </w:rPr>
            </w:pPr>
          </w:p>
        </w:tc>
        <w:tc>
          <w:tcPr>
            <w:tcW w:w="4036" w:type="dxa"/>
            <w:vMerge/>
          </w:tcPr>
          <w:p w:rsidR="002B1A0F" w:rsidRPr="00FE7C3E" w:rsidRDefault="002B1A0F" w:rsidP="00553253">
            <w:pPr>
              <w:rPr>
                <w:rFonts w:ascii="Trebuchet MS" w:hAnsi="Trebuchet MS" w:cs="Arial"/>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CAE-01/2017</w:t>
            </w:r>
          </w:p>
        </w:tc>
        <w:tc>
          <w:tcPr>
            <w:tcW w:w="1843"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14 febrero</w:t>
            </w:r>
          </w:p>
        </w:tc>
      </w:tr>
      <w:tr w:rsidR="002B1A0F" w:rsidRPr="00FE7C3E" w:rsidTr="00553253">
        <w:trPr>
          <w:trHeight w:val="560"/>
        </w:trPr>
        <w:tc>
          <w:tcPr>
            <w:tcW w:w="467" w:type="dxa"/>
            <w:vMerge/>
          </w:tcPr>
          <w:p w:rsidR="002B1A0F" w:rsidRPr="00FE7C3E" w:rsidRDefault="002B1A0F" w:rsidP="00553253">
            <w:pPr>
              <w:rPr>
                <w:rFonts w:ascii="Trebuchet MS" w:hAnsi="Trebuchet MS"/>
                <w:sz w:val="20"/>
                <w:szCs w:val="20"/>
              </w:rPr>
            </w:pPr>
          </w:p>
        </w:tc>
        <w:tc>
          <w:tcPr>
            <w:tcW w:w="4036" w:type="dxa"/>
            <w:vMerge/>
          </w:tcPr>
          <w:p w:rsidR="002B1A0F" w:rsidRPr="00FE7C3E" w:rsidRDefault="002B1A0F" w:rsidP="00553253">
            <w:pPr>
              <w:rPr>
                <w:rFonts w:ascii="Trebuchet MS" w:hAnsi="Trebuchet MS" w:cs="Arial"/>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Se presentó informe</w:t>
            </w:r>
          </w:p>
        </w:tc>
        <w:tc>
          <w:tcPr>
            <w:tcW w:w="1843"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17 de febrero</w:t>
            </w:r>
          </w:p>
        </w:tc>
      </w:tr>
      <w:tr w:rsidR="002B1A0F" w:rsidRPr="00FE7C3E" w:rsidTr="00553253">
        <w:trPr>
          <w:trHeight w:val="560"/>
        </w:trPr>
        <w:tc>
          <w:tcPr>
            <w:tcW w:w="467" w:type="dxa"/>
            <w:vMerge/>
          </w:tcPr>
          <w:p w:rsidR="002B1A0F" w:rsidRPr="00FE7C3E" w:rsidRDefault="002B1A0F" w:rsidP="00553253">
            <w:pPr>
              <w:rPr>
                <w:rFonts w:ascii="Trebuchet MS" w:hAnsi="Trebuchet MS"/>
                <w:sz w:val="20"/>
                <w:szCs w:val="20"/>
              </w:rPr>
            </w:pPr>
          </w:p>
        </w:tc>
        <w:tc>
          <w:tcPr>
            <w:tcW w:w="4036" w:type="dxa"/>
            <w:vMerge/>
          </w:tcPr>
          <w:p w:rsidR="002B1A0F" w:rsidRPr="00FE7C3E" w:rsidRDefault="002B1A0F" w:rsidP="00553253">
            <w:pPr>
              <w:rPr>
                <w:rFonts w:ascii="Trebuchet MS" w:hAnsi="Trebuchet MS" w:cs="Arial"/>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CAE-02/2017</w:t>
            </w:r>
          </w:p>
        </w:tc>
        <w:tc>
          <w:tcPr>
            <w:tcW w:w="1843"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24 de mayo</w:t>
            </w:r>
          </w:p>
        </w:tc>
      </w:tr>
      <w:tr w:rsidR="002B1A0F" w:rsidRPr="00FE7C3E" w:rsidTr="00553253">
        <w:trPr>
          <w:trHeight w:val="560"/>
        </w:trPr>
        <w:tc>
          <w:tcPr>
            <w:tcW w:w="467" w:type="dxa"/>
            <w:vMerge/>
          </w:tcPr>
          <w:p w:rsidR="002B1A0F" w:rsidRPr="00FE7C3E" w:rsidRDefault="002B1A0F" w:rsidP="00553253">
            <w:pPr>
              <w:rPr>
                <w:rFonts w:ascii="Trebuchet MS" w:hAnsi="Trebuchet MS"/>
                <w:sz w:val="20"/>
                <w:szCs w:val="20"/>
              </w:rPr>
            </w:pPr>
          </w:p>
        </w:tc>
        <w:tc>
          <w:tcPr>
            <w:tcW w:w="4036" w:type="dxa"/>
            <w:vMerge/>
          </w:tcPr>
          <w:p w:rsidR="002B1A0F" w:rsidRPr="00FE7C3E" w:rsidRDefault="002B1A0F" w:rsidP="00553253">
            <w:pPr>
              <w:rPr>
                <w:rFonts w:ascii="Trebuchet MS" w:hAnsi="Trebuchet MS" w:cs="Arial"/>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AC02/CAE/25-05-17</w:t>
            </w:r>
          </w:p>
        </w:tc>
        <w:tc>
          <w:tcPr>
            <w:tcW w:w="1843"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25 de mayo</w:t>
            </w:r>
          </w:p>
        </w:tc>
      </w:tr>
      <w:tr w:rsidR="002B1A0F" w:rsidRPr="00FE7C3E" w:rsidTr="00553253">
        <w:trPr>
          <w:trHeight w:val="560"/>
        </w:trPr>
        <w:tc>
          <w:tcPr>
            <w:tcW w:w="467" w:type="dxa"/>
            <w:vMerge/>
          </w:tcPr>
          <w:p w:rsidR="002B1A0F" w:rsidRPr="00FE7C3E" w:rsidRDefault="002B1A0F" w:rsidP="00553253">
            <w:pPr>
              <w:rPr>
                <w:rFonts w:ascii="Trebuchet MS" w:hAnsi="Trebuchet MS"/>
                <w:sz w:val="20"/>
                <w:szCs w:val="20"/>
              </w:rPr>
            </w:pPr>
          </w:p>
        </w:tc>
        <w:tc>
          <w:tcPr>
            <w:tcW w:w="4036" w:type="dxa"/>
            <w:vMerge/>
          </w:tcPr>
          <w:p w:rsidR="002B1A0F" w:rsidRPr="00FE7C3E" w:rsidRDefault="002B1A0F" w:rsidP="00553253">
            <w:pPr>
              <w:rPr>
                <w:rFonts w:ascii="Trebuchet MS" w:hAnsi="Trebuchet MS" w:cs="Arial"/>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AC02/CAE/22-06-17</w:t>
            </w:r>
          </w:p>
        </w:tc>
        <w:tc>
          <w:tcPr>
            <w:tcW w:w="1843"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22 de junio</w:t>
            </w:r>
          </w:p>
        </w:tc>
      </w:tr>
      <w:tr w:rsidR="002B1A0F" w:rsidRPr="00FE7C3E" w:rsidTr="00553253">
        <w:trPr>
          <w:trHeight w:val="560"/>
        </w:trPr>
        <w:tc>
          <w:tcPr>
            <w:tcW w:w="467" w:type="dxa"/>
            <w:vMerge/>
          </w:tcPr>
          <w:p w:rsidR="002B1A0F" w:rsidRPr="00FE7C3E" w:rsidRDefault="002B1A0F" w:rsidP="00553253">
            <w:pPr>
              <w:rPr>
                <w:rFonts w:ascii="Trebuchet MS" w:hAnsi="Trebuchet MS"/>
                <w:sz w:val="20"/>
                <w:szCs w:val="20"/>
              </w:rPr>
            </w:pPr>
          </w:p>
        </w:tc>
        <w:tc>
          <w:tcPr>
            <w:tcW w:w="4036" w:type="dxa"/>
            <w:vMerge/>
          </w:tcPr>
          <w:p w:rsidR="002B1A0F" w:rsidRPr="00FE7C3E" w:rsidRDefault="002B1A0F" w:rsidP="00553253">
            <w:pPr>
              <w:rPr>
                <w:rFonts w:ascii="Trebuchet MS" w:hAnsi="Trebuchet MS" w:cs="Arial"/>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AC02/CAE/05-07-17</w:t>
            </w:r>
          </w:p>
        </w:tc>
        <w:tc>
          <w:tcPr>
            <w:tcW w:w="1843"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05 de julio</w:t>
            </w:r>
          </w:p>
        </w:tc>
      </w:tr>
      <w:tr w:rsidR="002B1A0F" w:rsidRPr="00FE7C3E" w:rsidTr="00553253">
        <w:trPr>
          <w:trHeight w:val="560"/>
        </w:trPr>
        <w:tc>
          <w:tcPr>
            <w:tcW w:w="467" w:type="dxa"/>
            <w:vMerge/>
          </w:tcPr>
          <w:p w:rsidR="002B1A0F" w:rsidRPr="00FE7C3E" w:rsidRDefault="002B1A0F" w:rsidP="00553253">
            <w:pPr>
              <w:rPr>
                <w:rFonts w:ascii="Trebuchet MS" w:hAnsi="Trebuchet MS"/>
                <w:sz w:val="20"/>
                <w:szCs w:val="20"/>
              </w:rPr>
            </w:pPr>
          </w:p>
        </w:tc>
        <w:tc>
          <w:tcPr>
            <w:tcW w:w="4036" w:type="dxa"/>
            <w:vMerge/>
          </w:tcPr>
          <w:p w:rsidR="002B1A0F" w:rsidRPr="00FE7C3E" w:rsidRDefault="002B1A0F" w:rsidP="00553253">
            <w:pPr>
              <w:rPr>
                <w:rFonts w:ascii="Trebuchet MS" w:hAnsi="Trebuchet MS" w:cs="Arial"/>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AC02/CAE/18-07-17</w:t>
            </w:r>
          </w:p>
        </w:tc>
        <w:tc>
          <w:tcPr>
            <w:tcW w:w="1843"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18 de julio</w:t>
            </w:r>
          </w:p>
        </w:tc>
      </w:tr>
      <w:tr w:rsidR="002B1A0F" w:rsidRPr="00FE7C3E" w:rsidTr="00553253">
        <w:trPr>
          <w:trHeight w:val="560"/>
        </w:trPr>
        <w:tc>
          <w:tcPr>
            <w:tcW w:w="467" w:type="dxa"/>
            <w:vMerge/>
          </w:tcPr>
          <w:p w:rsidR="002B1A0F" w:rsidRPr="00FE7C3E" w:rsidRDefault="002B1A0F" w:rsidP="00553253">
            <w:pPr>
              <w:rPr>
                <w:rFonts w:ascii="Trebuchet MS" w:hAnsi="Trebuchet MS"/>
                <w:sz w:val="20"/>
                <w:szCs w:val="20"/>
              </w:rPr>
            </w:pPr>
          </w:p>
        </w:tc>
        <w:tc>
          <w:tcPr>
            <w:tcW w:w="4036" w:type="dxa"/>
            <w:vMerge/>
          </w:tcPr>
          <w:p w:rsidR="002B1A0F" w:rsidRPr="00FE7C3E" w:rsidRDefault="002B1A0F" w:rsidP="00553253">
            <w:pPr>
              <w:rPr>
                <w:rFonts w:ascii="Trebuchet MS" w:hAnsi="Trebuchet MS" w:cs="Arial"/>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CAE-03/2017</w:t>
            </w:r>
          </w:p>
        </w:tc>
        <w:tc>
          <w:tcPr>
            <w:tcW w:w="1843"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20 de junio</w:t>
            </w:r>
          </w:p>
        </w:tc>
      </w:tr>
      <w:tr w:rsidR="002B1A0F" w:rsidRPr="00FE7C3E" w:rsidTr="00553253">
        <w:trPr>
          <w:trHeight w:val="560"/>
        </w:trPr>
        <w:tc>
          <w:tcPr>
            <w:tcW w:w="467" w:type="dxa"/>
            <w:vMerge/>
          </w:tcPr>
          <w:p w:rsidR="002B1A0F" w:rsidRPr="00FE7C3E" w:rsidRDefault="002B1A0F" w:rsidP="00553253">
            <w:pPr>
              <w:rPr>
                <w:rFonts w:ascii="Trebuchet MS" w:hAnsi="Trebuchet MS"/>
                <w:sz w:val="20"/>
                <w:szCs w:val="20"/>
              </w:rPr>
            </w:pPr>
          </w:p>
        </w:tc>
        <w:tc>
          <w:tcPr>
            <w:tcW w:w="4036" w:type="dxa"/>
            <w:vMerge/>
          </w:tcPr>
          <w:p w:rsidR="002B1A0F" w:rsidRPr="00FE7C3E" w:rsidRDefault="002B1A0F" w:rsidP="00553253">
            <w:pPr>
              <w:rPr>
                <w:rFonts w:ascii="Trebuchet MS" w:hAnsi="Trebuchet MS" w:cs="Arial"/>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AC05/CAE/15-12-17</w:t>
            </w:r>
          </w:p>
        </w:tc>
        <w:tc>
          <w:tcPr>
            <w:tcW w:w="1843"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15 de diciembre</w:t>
            </w:r>
          </w:p>
        </w:tc>
      </w:tr>
      <w:tr w:rsidR="002B1A0F" w:rsidRPr="00FE7C3E" w:rsidTr="00553253">
        <w:trPr>
          <w:trHeight w:val="560"/>
        </w:trPr>
        <w:tc>
          <w:tcPr>
            <w:tcW w:w="467" w:type="dxa"/>
            <w:vMerge/>
          </w:tcPr>
          <w:p w:rsidR="002B1A0F" w:rsidRPr="00FE7C3E" w:rsidRDefault="002B1A0F" w:rsidP="00553253">
            <w:pPr>
              <w:rPr>
                <w:rFonts w:ascii="Trebuchet MS" w:hAnsi="Trebuchet MS"/>
                <w:sz w:val="20"/>
                <w:szCs w:val="20"/>
              </w:rPr>
            </w:pPr>
          </w:p>
        </w:tc>
        <w:tc>
          <w:tcPr>
            <w:tcW w:w="4036" w:type="dxa"/>
            <w:vMerge/>
          </w:tcPr>
          <w:p w:rsidR="002B1A0F" w:rsidRPr="00FE7C3E" w:rsidRDefault="002B1A0F" w:rsidP="00553253">
            <w:pPr>
              <w:rPr>
                <w:rFonts w:ascii="Trebuchet MS" w:hAnsi="Trebuchet MS" w:cs="Arial"/>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AC02/CAE/19-12-17</w:t>
            </w:r>
          </w:p>
        </w:tc>
        <w:tc>
          <w:tcPr>
            <w:tcW w:w="1843"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19 de diciembre</w:t>
            </w:r>
          </w:p>
        </w:tc>
      </w:tr>
      <w:tr w:rsidR="002B1A0F" w:rsidRPr="00FE7C3E" w:rsidTr="00553253">
        <w:trPr>
          <w:trHeight w:val="560"/>
        </w:trPr>
        <w:tc>
          <w:tcPr>
            <w:tcW w:w="467" w:type="dxa"/>
            <w:vMerge/>
          </w:tcPr>
          <w:p w:rsidR="002B1A0F" w:rsidRPr="00FE7C3E" w:rsidRDefault="002B1A0F" w:rsidP="00553253">
            <w:pPr>
              <w:rPr>
                <w:rFonts w:ascii="Trebuchet MS" w:hAnsi="Trebuchet MS"/>
                <w:sz w:val="20"/>
                <w:szCs w:val="20"/>
              </w:rPr>
            </w:pPr>
          </w:p>
        </w:tc>
        <w:tc>
          <w:tcPr>
            <w:tcW w:w="4036" w:type="dxa"/>
            <w:vMerge/>
          </w:tcPr>
          <w:p w:rsidR="002B1A0F" w:rsidRPr="00FE7C3E" w:rsidRDefault="002B1A0F" w:rsidP="00553253">
            <w:pPr>
              <w:rPr>
                <w:rFonts w:ascii="Trebuchet MS" w:hAnsi="Trebuchet MS" w:cs="Arial"/>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AC02/CAE/28-12-17</w:t>
            </w:r>
          </w:p>
        </w:tc>
        <w:tc>
          <w:tcPr>
            <w:tcW w:w="1843"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28 de diciembre</w:t>
            </w:r>
          </w:p>
        </w:tc>
      </w:tr>
      <w:tr w:rsidR="002B1A0F" w:rsidRPr="00FE7C3E" w:rsidTr="00553253">
        <w:trPr>
          <w:trHeight w:val="560"/>
        </w:trPr>
        <w:tc>
          <w:tcPr>
            <w:tcW w:w="467" w:type="dxa"/>
            <w:vMerge/>
          </w:tcPr>
          <w:p w:rsidR="002B1A0F" w:rsidRPr="00FE7C3E" w:rsidRDefault="002B1A0F" w:rsidP="00553253">
            <w:pPr>
              <w:rPr>
                <w:rFonts w:ascii="Trebuchet MS" w:hAnsi="Trebuchet MS"/>
                <w:sz w:val="20"/>
                <w:szCs w:val="20"/>
              </w:rPr>
            </w:pPr>
          </w:p>
        </w:tc>
        <w:tc>
          <w:tcPr>
            <w:tcW w:w="4036" w:type="dxa"/>
            <w:vMerge/>
          </w:tcPr>
          <w:p w:rsidR="002B1A0F" w:rsidRPr="00FE7C3E" w:rsidRDefault="002B1A0F" w:rsidP="00553253">
            <w:pPr>
              <w:rPr>
                <w:rFonts w:ascii="Trebuchet MS" w:hAnsi="Trebuchet MS" w:cs="Arial"/>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AC03/CAE/28-12-17</w:t>
            </w:r>
          </w:p>
        </w:tc>
        <w:tc>
          <w:tcPr>
            <w:tcW w:w="1843"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28 de diciembre</w:t>
            </w:r>
          </w:p>
        </w:tc>
      </w:tr>
      <w:tr w:rsidR="002B1A0F" w:rsidRPr="00FE7C3E" w:rsidTr="00553253">
        <w:trPr>
          <w:trHeight w:val="560"/>
        </w:trPr>
        <w:tc>
          <w:tcPr>
            <w:tcW w:w="467" w:type="dxa"/>
            <w:vMerge/>
          </w:tcPr>
          <w:p w:rsidR="002B1A0F" w:rsidRPr="00FE7C3E" w:rsidRDefault="002B1A0F" w:rsidP="00553253">
            <w:pPr>
              <w:rPr>
                <w:rFonts w:ascii="Trebuchet MS" w:hAnsi="Trebuchet MS"/>
                <w:sz w:val="20"/>
                <w:szCs w:val="20"/>
              </w:rPr>
            </w:pPr>
          </w:p>
        </w:tc>
        <w:tc>
          <w:tcPr>
            <w:tcW w:w="4036" w:type="dxa"/>
            <w:vMerge/>
          </w:tcPr>
          <w:p w:rsidR="002B1A0F" w:rsidRPr="00FE7C3E" w:rsidRDefault="002B1A0F" w:rsidP="00553253">
            <w:pPr>
              <w:rPr>
                <w:rFonts w:ascii="Trebuchet MS" w:hAnsi="Trebuchet MS" w:cs="Arial"/>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AC02/CAE/30-12-17</w:t>
            </w:r>
          </w:p>
        </w:tc>
        <w:tc>
          <w:tcPr>
            <w:tcW w:w="1843"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30 de diciembre</w:t>
            </w:r>
          </w:p>
        </w:tc>
      </w:tr>
      <w:tr w:rsidR="002B1A0F" w:rsidRPr="00FE7C3E" w:rsidTr="00553253">
        <w:trPr>
          <w:trHeight w:val="560"/>
        </w:trPr>
        <w:tc>
          <w:tcPr>
            <w:tcW w:w="467" w:type="dxa"/>
          </w:tcPr>
          <w:p w:rsidR="002B1A0F" w:rsidRPr="00FE7C3E" w:rsidRDefault="002B1A0F" w:rsidP="00553253">
            <w:pPr>
              <w:rPr>
                <w:rFonts w:ascii="Trebuchet MS" w:hAnsi="Trebuchet MS"/>
                <w:sz w:val="20"/>
                <w:szCs w:val="20"/>
              </w:rPr>
            </w:pPr>
            <w:r w:rsidRPr="00FE7C3E">
              <w:rPr>
                <w:rFonts w:ascii="Trebuchet MS" w:hAnsi="Trebuchet MS"/>
                <w:sz w:val="20"/>
                <w:szCs w:val="20"/>
              </w:rPr>
              <w:lastRenderedPageBreak/>
              <w:t>5</w:t>
            </w:r>
          </w:p>
        </w:tc>
        <w:tc>
          <w:tcPr>
            <w:tcW w:w="4036" w:type="dxa"/>
          </w:tcPr>
          <w:p w:rsidR="002B1A0F" w:rsidRPr="00FE7C3E" w:rsidRDefault="002B1A0F" w:rsidP="00553253">
            <w:pPr>
              <w:rPr>
                <w:rFonts w:ascii="Trebuchet MS" w:hAnsi="Trebuchet MS"/>
                <w:sz w:val="20"/>
                <w:szCs w:val="20"/>
              </w:rPr>
            </w:pPr>
            <w:r w:rsidRPr="00FE7C3E">
              <w:rPr>
                <w:rFonts w:ascii="Trebuchet MS" w:hAnsi="Trebuchet MS" w:cs="Arial"/>
                <w:sz w:val="20"/>
                <w:szCs w:val="20"/>
              </w:rPr>
              <w:t>Desahogar los procedimientos de baja, desincorporación y subasta que se soliciten a la Comisión de Adquisiciones y Enajenaciones.</w:t>
            </w: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AC04/CAE/28-12-17</w:t>
            </w:r>
          </w:p>
        </w:tc>
        <w:tc>
          <w:tcPr>
            <w:tcW w:w="1843" w:type="dxa"/>
          </w:tcPr>
          <w:p w:rsidR="002B1A0F" w:rsidRPr="00FE7C3E" w:rsidRDefault="002B1A0F" w:rsidP="00553253">
            <w:pPr>
              <w:jc w:val="center"/>
              <w:rPr>
                <w:rFonts w:ascii="Trebuchet MS" w:hAnsi="Trebuchet MS"/>
                <w:sz w:val="20"/>
                <w:szCs w:val="20"/>
              </w:rPr>
            </w:pPr>
          </w:p>
          <w:p w:rsidR="002B1A0F" w:rsidRPr="00FE7C3E" w:rsidRDefault="002B1A0F" w:rsidP="00553253">
            <w:pPr>
              <w:jc w:val="center"/>
              <w:rPr>
                <w:rFonts w:ascii="Trebuchet MS" w:hAnsi="Trebuchet MS"/>
                <w:sz w:val="20"/>
                <w:szCs w:val="20"/>
              </w:rPr>
            </w:pPr>
          </w:p>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28 de diciembre</w:t>
            </w:r>
          </w:p>
        </w:tc>
      </w:tr>
      <w:tr w:rsidR="002B1A0F" w:rsidRPr="00FE7C3E" w:rsidTr="00553253">
        <w:trPr>
          <w:trHeight w:val="560"/>
        </w:trPr>
        <w:tc>
          <w:tcPr>
            <w:tcW w:w="467" w:type="dxa"/>
            <w:vMerge w:val="restart"/>
          </w:tcPr>
          <w:p w:rsidR="002B1A0F" w:rsidRPr="00FE7C3E" w:rsidRDefault="002B1A0F" w:rsidP="00553253">
            <w:pPr>
              <w:rPr>
                <w:rFonts w:ascii="Trebuchet MS" w:hAnsi="Trebuchet MS"/>
                <w:sz w:val="20"/>
                <w:szCs w:val="20"/>
              </w:rPr>
            </w:pPr>
            <w:r w:rsidRPr="00FE7C3E">
              <w:rPr>
                <w:rFonts w:ascii="Trebuchet MS" w:hAnsi="Trebuchet MS"/>
                <w:sz w:val="20"/>
                <w:szCs w:val="20"/>
              </w:rPr>
              <w:t>6</w:t>
            </w:r>
          </w:p>
        </w:tc>
        <w:tc>
          <w:tcPr>
            <w:tcW w:w="4036" w:type="dxa"/>
            <w:vMerge w:val="restart"/>
          </w:tcPr>
          <w:p w:rsidR="002B1A0F" w:rsidRPr="00FE7C3E" w:rsidRDefault="002B1A0F" w:rsidP="00553253">
            <w:pPr>
              <w:rPr>
                <w:rFonts w:ascii="Trebuchet MS" w:hAnsi="Trebuchet MS" w:cs="Arial"/>
                <w:sz w:val="20"/>
                <w:szCs w:val="20"/>
              </w:rPr>
            </w:pPr>
            <w:r w:rsidRPr="00FE7C3E">
              <w:rPr>
                <w:rFonts w:ascii="Trebuchet MS" w:hAnsi="Trebuchet MS" w:cs="Arial"/>
                <w:sz w:val="20"/>
                <w:szCs w:val="20"/>
              </w:rPr>
              <w:t>Desahogar los procedimientos de solicitudes de inscripción al padrón de proveedores.</w:t>
            </w:r>
          </w:p>
          <w:p w:rsidR="002B1A0F" w:rsidRPr="00FE7C3E" w:rsidRDefault="002B1A0F" w:rsidP="00553253">
            <w:pPr>
              <w:rPr>
                <w:rFonts w:ascii="Trebuchet MS" w:hAnsi="Trebuchet MS"/>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AC02/CAE/13-01-17</w:t>
            </w:r>
          </w:p>
        </w:tc>
        <w:tc>
          <w:tcPr>
            <w:tcW w:w="1843" w:type="dxa"/>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18 de enero</w:t>
            </w:r>
          </w:p>
        </w:tc>
      </w:tr>
      <w:tr w:rsidR="002B1A0F" w:rsidRPr="00FE7C3E" w:rsidTr="00553253">
        <w:trPr>
          <w:trHeight w:val="560"/>
        </w:trPr>
        <w:tc>
          <w:tcPr>
            <w:tcW w:w="467" w:type="dxa"/>
            <w:vMerge/>
          </w:tcPr>
          <w:p w:rsidR="002B1A0F" w:rsidRPr="00FE7C3E" w:rsidRDefault="002B1A0F" w:rsidP="00553253">
            <w:pPr>
              <w:rPr>
                <w:rFonts w:ascii="Trebuchet MS" w:hAnsi="Trebuchet MS"/>
                <w:sz w:val="20"/>
                <w:szCs w:val="20"/>
              </w:rPr>
            </w:pPr>
          </w:p>
        </w:tc>
        <w:tc>
          <w:tcPr>
            <w:tcW w:w="4036" w:type="dxa"/>
            <w:vMerge/>
          </w:tcPr>
          <w:p w:rsidR="002B1A0F" w:rsidRPr="00FE7C3E" w:rsidRDefault="002B1A0F" w:rsidP="00553253">
            <w:pPr>
              <w:rPr>
                <w:rFonts w:ascii="Trebuchet MS" w:hAnsi="Trebuchet MS" w:cs="Arial"/>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CAE-02/2017</w:t>
            </w:r>
          </w:p>
        </w:tc>
        <w:tc>
          <w:tcPr>
            <w:tcW w:w="1843"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24 de mayo</w:t>
            </w:r>
          </w:p>
        </w:tc>
      </w:tr>
      <w:tr w:rsidR="002B1A0F" w:rsidRPr="00FE7C3E" w:rsidTr="00553253">
        <w:trPr>
          <w:trHeight w:val="560"/>
        </w:trPr>
        <w:tc>
          <w:tcPr>
            <w:tcW w:w="467" w:type="dxa"/>
            <w:vMerge/>
          </w:tcPr>
          <w:p w:rsidR="002B1A0F" w:rsidRPr="00FE7C3E" w:rsidRDefault="002B1A0F" w:rsidP="00553253">
            <w:pPr>
              <w:rPr>
                <w:rFonts w:ascii="Trebuchet MS" w:hAnsi="Trebuchet MS"/>
                <w:sz w:val="20"/>
                <w:szCs w:val="20"/>
              </w:rPr>
            </w:pPr>
          </w:p>
        </w:tc>
        <w:tc>
          <w:tcPr>
            <w:tcW w:w="4036" w:type="dxa"/>
            <w:vMerge/>
          </w:tcPr>
          <w:p w:rsidR="002B1A0F" w:rsidRPr="00FE7C3E" w:rsidRDefault="002B1A0F" w:rsidP="00553253">
            <w:pPr>
              <w:rPr>
                <w:rFonts w:ascii="Trebuchet MS" w:hAnsi="Trebuchet MS" w:cs="Arial"/>
                <w:sz w:val="20"/>
                <w:szCs w:val="20"/>
              </w:rPr>
            </w:pPr>
          </w:p>
        </w:tc>
        <w:tc>
          <w:tcPr>
            <w:tcW w:w="311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AC03/CAE/25-05-17</w:t>
            </w:r>
          </w:p>
        </w:tc>
        <w:tc>
          <w:tcPr>
            <w:tcW w:w="1843" w:type="dxa"/>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25 de mayo</w:t>
            </w:r>
          </w:p>
        </w:tc>
      </w:tr>
    </w:tbl>
    <w:p w:rsidR="002B1A0F" w:rsidRPr="00FE7C3E" w:rsidRDefault="002B1A0F" w:rsidP="002B1A0F">
      <w:pPr>
        <w:spacing w:after="0" w:line="240" w:lineRule="auto"/>
        <w:rPr>
          <w:rFonts w:ascii="Trebuchet MS" w:hAnsi="Trebuchet MS"/>
          <w:b/>
          <w:sz w:val="28"/>
        </w:rPr>
      </w:pPr>
    </w:p>
    <w:p w:rsidR="002B1A0F" w:rsidRPr="00FE7C3E" w:rsidRDefault="002B1A0F" w:rsidP="002B1A0F">
      <w:pPr>
        <w:spacing w:after="0" w:line="240" w:lineRule="auto"/>
        <w:jc w:val="center"/>
        <w:rPr>
          <w:rFonts w:ascii="Trebuchet MS" w:hAnsi="Trebuchet MS"/>
          <w:b/>
          <w:sz w:val="28"/>
        </w:rPr>
      </w:pPr>
    </w:p>
    <w:p w:rsidR="002B1A0F" w:rsidRPr="00553253" w:rsidRDefault="002B1A0F" w:rsidP="00553253">
      <w:pPr>
        <w:pStyle w:val="Prrafodelista"/>
        <w:numPr>
          <w:ilvl w:val="0"/>
          <w:numId w:val="9"/>
        </w:numPr>
        <w:spacing w:after="0" w:line="240" w:lineRule="auto"/>
        <w:jc w:val="center"/>
        <w:rPr>
          <w:rFonts w:ascii="Trebuchet MS" w:hAnsi="Trebuchet MS"/>
          <w:b/>
          <w:sz w:val="28"/>
        </w:rPr>
      </w:pPr>
      <w:r w:rsidRPr="00553253">
        <w:rPr>
          <w:rFonts w:ascii="Trebuchet MS" w:hAnsi="Trebuchet MS"/>
          <w:b/>
          <w:sz w:val="28"/>
        </w:rPr>
        <w:t>Comisión de Educación Cívica (CEC)</w:t>
      </w: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rPr>
          <w:rFonts w:ascii="Trebuchet MS" w:hAnsi="Trebuchet MS"/>
          <w:sz w:val="20"/>
        </w:rPr>
      </w:pPr>
      <w:r w:rsidRPr="00FE7C3E">
        <w:rPr>
          <w:rFonts w:ascii="Trebuchet MS" w:hAnsi="Trebuchet MS"/>
          <w:sz w:val="20"/>
        </w:rPr>
        <w:t xml:space="preserve">Gráfica CEC-1. Sesiones  y reuniones de trabajo celebradas </w:t>
      </w:r>
    </w:p>
    <w:p w:rsidR="002B1A0F" w:rsidRPr="00FE7C3E" w:rsidRDefault="002B1A0F" w:rsidP="002B1A0F">
      <w:pPr>
        <w:spacing w:after="0" w:line="240" w:lineRule="auto"/>
        <w:jc w:val="center"/>
        <w:rPr>
          <w:rFonts w:ascii="Trebuchet MS" w:hAnsi="Trebuchet MS"/>
          <w:b/>
          <w:sz w:val="28"/>
        </w:rPr>
      </w:pPr>
      <w:r w:rsidRPr="00FE7C3E">
        <w:rPr>
          <w:rFonts w:ascii="Trebuchet MS" w:hAnsi="Trebuchet MS"/>
          <w:noProof/>
          <w:lang w:eastAsia="es-MX"/>
        </w:rPr>
        <w:drawing>
          <wp:inline distT="0" distB="0" distL="0" distR="0" wp14:anchorId="2F4522F4" wp14:editId="0A5AC95B">
            <wp:extent cx="5267325" cy="1724025"/>
            <wp:effectExtent l="0" t="0" r="9525" b="9525"/>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B1A0F" w:rsidRPr="00FE7C3E" w:rsidRDefault="002B1A0F" w:rsidP="002B1A0F">
      <w:pPr>
        <w:spacing w:after="0" w:line="240" w:lineRule="auto"/>
        <w:rPr>
          <w:rFonts w:ascii="Trebuchet MS" w:hAnsi="Trebuchet MS"/>
          <w:b/>
          <w:sz w:val="28"/>
        </w:rPr>
      </w:pPr>
    </w:p>
    <w:p w:rsidR="002B1A0F" w:rsidRPr="00FE7C3E" w:rsidRDefault="002B1A0F" w:rsidP="002B1A0F">
      <w:pPr>
        <w:rPr>
          <w:rFonts w:ascii="Trebuchet MS" w:hAnsi="Trebuchet MS"/>
          <w:sz w:val="24"/>
        </w:rPr>
      </w:pPr>
      <w:r w:rsidRPr="00FE7C3E">
        <w:rPr>
          <w:rFonts w:ascii="Trebuchet MS" w:hAnsi="Trebuchet MS"/>
          <w:sz w:val="24"/>
        </w:rPr>
        <w:t xml:space="preserve">El 100% de las sesiones fueron ordinarias. </w:t>
      </w:r>
    </w:p>
    <w:p w:rsidR="002B1A0F" w:rsidRDefault="002B1A0F" w:rsidP="002B1A0F">
      <w:pPr>
        <w:spacing w:after="0" w:line="240" w:lineRule="auto"/>
        <w:rPr>
          <w:rFonts w:ascii="Trebuchet MS" w:hAnsi="Trebuchet MS"/>
          <w:b/>
          <w:sz w:val="28"/>
        </w:rPr>
      </w:pPr>
    </w:p>
    <w:p w:rsidR="002B1A0F" w:rsidRPr="00FE7C3E" w:rsidRDefault="002B1A0F" w:rsidP="002B1A0F">
      <w:pPr>
        <w:spacing w:after="0" w:line="240" w:lineRule="auto"/>
        <w:rPr>
          <w:rFonts w:ascii="Trebuchet MS" w:hAnsi="Trebuchet MS"/>
          <w:b/>
          <w:sz w:val="28"/>
        </w:rPr>
      </w:pPr>
    </w:p>
    <w:p w:rsidR="002B1A0F" w:rsidRPr="00FE7C3E" w:rsidRDefault="002B1A0F" w:rsidP="002B1A0F">
      <w:pPr>
        <w:rPr>
          <w:rFonts w:ascii="Trebuchet MS" w:hAnsi="Trebuchet MS"/>
          <w:sz w:val="20"/>
        </w:rPr>
      </w:pPr>
      <w:r>
        <w:rPr>
          <w:rFonts w:ascii="Trebuchet MS" w:hAnsi="Trebuchet MS"/>
          <w:sz w:val="20"/>
        </w:rPr>
        <w:t>Gráfica CEC-2</w:t>
      </w:r>
      <w:r w:rsidRPr="00FE7C3E">
        <w:rPr>
          <w:rFonts w:ascii="Trebuchet MS" w:hAnsi="Trebuchet MS"/>
          <w:sz w:val="20"/>
        </w:rPr>
        <w:t>. Resultados</w:t>
      </w:r>
    </w:p>
    <w:p w:rsidR="002B1A0F" w:rsidRPr="00FE7C3E" w:rsidRDefault="002B1A0F" w:rsidP="002B1A0F">
      <w:pPr>
        <w:spacing w:after="0" w:line="240" w:lineRule="auto"/>
        <w:jc w:val="center"/>
        <w:rPr>
          <w:rFonts w:ascii="Trebuchet MS" w:hAnsi="Trebuchet MS"/>
          <w:b/>
          <w:sz w:val="28"/>
        </w:rPr>
      </w:pPr>
      <w:r w:rsidRPr="00FE7C3E">
        <w:rPr>
          <w:rFonts w:ascii="Trebuchet MS" w:hAnsi="Trebuchet MS"/>
          <w:noProof/>
          <w:lang w:eastAsia="es-MX"/>
        </w:rPr>
        <w:drawing>
          <wp:inline distT="0" distB="0" distL="0" distR="0" wp14:anchorId="57EB5773" wp14:editId="7A86BF7D">
            <wp:extent cx="5400675" cy="1857375"/>
            <wp:effectExtent l="0" t="0" r="9525" b="9525"/>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B1A0F" w:rsidRDefault="002B1A0F" w:rsidP="002B1A0F">
      <w:pPr>
        <w:rPr>
          <w:rFonts w:ascii="Trebuchet MS" w:hAnsi="Trebuchet MS"/>
          <w:sz w:val="20"/>
        </w:rPr>
      </w:pPr>
    </w:p>
    <w:p w:rsidR="002B1A0F" w:rsidRPr="00FE7C3E" w:rsidRDefault="002B1A0F" w:rsidP="002B1A0F">
      <w:pPr>
        <w:rPr>
          <w:rFonts w:ascii="Trebuchet MS" w:hAnsi="Trebuchet MS"/>
          <w:sz w:val="20"/>
        </w:rPr>
      </w:pPr>
      <w:r>
        <w:rPr>
          <w:rFonts w:ascii="Trebuchet MS" w:hAnsi="Trebuchet MS"/>
          <w:sz w:val="20"/>
        </w:rPr>
        <w:lastRenderedPageBreak/>
        <w:t>Tabla CEC-3</w:t>
      </w:r>
      <w:r w:rsidRPr="00FE7C3E">
        <w:rPr>
          <w:rFonts w:ascii="Trebuchet MS" w:hAnsi="Trebuchet MS"/>
          <w:sz w:val="20"/>
        </w:rPr>
        <w:t xml:space="preserve">. Asistencia de los representantes de los partidos políticos a las sesiones </w:t>
      </w:r>
    </w:p>
    <w:p w:rsidR="002B1A0F" w:rsidRPr="00FE7C3E" w:rsidRDefault="002B1A0F" w:rsidP="002B1A0F">
      <w:pPr>
        <w:spacing w:after="0" w:line="240" w:lineRule="auto"/>
        <w:jc w:val="center"/>
        <w:rPr>
          <w:rFonts w:ascii="Trebuchet MS" w:hAnsi="Trebuchet MS"/>
          <w:b/>
          <w:sz w:val="28"/>
        </w:rPr>
      </w:pPr>
      <w:r w:rsidRPr="00FE7C3E">
        <w:rPr>
          <w:rFonts w:ascii="Trebuchet MS" w:hAnsi="Trebuchet MS"/>
          <w:noProof/>
          <w:lang w:eastAsia="es-MX"/>
        </w:rPr>
        <w:drawing>
          <wp:inline distT="0" distB="0" distL="0" distR="0" wp14:anchorId="1E6D0570" wp14:editId="57766A3C">
            <wp:extent cx="4451230" cy="1621766"/>
            <wp:effectExtent l="0" t="0" r="6985" b="17145"/>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B1A0F" w:rsidRPr="00FE7C3E" w:rsidRDefault="002B1A0F" w:rsidP="002B1A0F">
      <w:pPr>
        <w:spacing w:after="0" w:line="240" w:lineRule="auto"/>
        <w:rPr>
          <w:rFonts w:ascii="Trebuchet MS" w:hAnsi="Trebuchet MS"/>
          <w:b/>
          <w:sz w:val="28"/>
        </w:rPr>
      </w:pPr>
    </w:p>
    <w:p w:rsidR="002B1A0F" w:rsidRPr="00FE7C3E" w:rsidRDefault="002B1A0F" w:rsidP="002B1A0F">
      <w:pPr>
        <w:spacing w:after="0" w:line="240" w:lineRule="auto"/>
        <w:rPr>
          <w:rFonts w:ascii="Trebuchet MS" w:hAnsi="Trebuchet MS"/>
          <w:b/>
          <w:sz w:val="28"/>
        </w:rPr>
      </w:pPr>
    </w:p>
    <w:p w:rsidR="002B1A0F" w:rsidRPr="00FE7C3E" w:rsidRDefault="002B1A0F" w:rsidP="002B1A0F">
      <w:pPr>
        <w:jc w:val="center"/>
        <w:rPr>
          <w:rFonts w:ascii="Trebuchet MS" w:hAnsi="Trebuchet MS"/>
          <w:b/>
          <w:sz w:val="24"/>
          <w:szCs w:val="24"/>
        </w:rPr>
      </w:pPr>
      <w:r w:rsidRPr="00FE7C3E">
        <w:rPr>
          <w:rFonts w:ascii="Trebuchet MS" w:hAnsi="Trebuchet MS"/>
          <w:b/>
          <w:sz w:val="24"/>
          <w:szCs w:val="24"/>
        </w:rPr>
        <w:t>Seguimiento a la agenda de trabajo de la Comisión de Educación Cívica aprobada con el acuerdo AC02/CEC/01-03-17</w:t>
      </w:r>
    </w:p>
    <w:tbl>
      <w:tblPr>
        <w:tblStyle w:val="Tablaconcuadrcula"/>
        <w:tblW w:w="972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67"/>
        <w:gridCol w:w="5736"/>
        <w:gridCol w:w="2114"/>
        <w:gridCol w:w="1410"/>
      </w:tblGrid>
      <w:tr w:rsidR="002B1A0F" w:rsidRPr="00FE7C3E" w:rsidTr="00553253">
        <w:trPr>
          <w:trHeight w:val="621"/>
        </w:trPr>
        <w:tc>
          <w:tcPr>
            <w:tcW w:w="467"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N°</w:t>
            </w:r>
          </w:p>
        </w:tc>
        <w:tc>
          <w:tcPr>
            <w:tcW w:w="5736"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ACTIVIDAD</w:t>
            </w:r>
          </w:p>
        </w:tc>
        <w:tc>
          <w:tcPr>
            <w:tcW w:w="2114"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SEGUIMIENTO</w:t>
            </w:r>
          </w:p>
        </w:tc>
        <w:tc>
          <w:tcPr>
            <w:tcW w:w="1410" w:type="dxa"/>
            <w:shd w:val="clear" w:color="auto" w:fill="403152" w:themeFill="accent4" w:themeFillShade="80"/>
            <w:vAlign w:val="center"/>
          </w:tcPr>
          <w:p w:rsidR="002B1A0F" w:rsidRPr="00FE7C3E" w:rsidRDefault="002B1A0F" w:rsidP="00553253">
            <w:pPr>
              <w:jc w:val="center"/>
              <w:rPr>
                <w:rFonts w:ascii="Trebuchet MS" w:hAnsi="Trebuchet MS"/>
                <w:b/>
                <w:sz w:val="20"/>
                <w:szCs w:val="20"/>
              </w:rPr>
            </w:pPr>
            <w:r w:rsidRPr="00FE7C3E">
              <w:rPr>
                <w:rFonts w:ascii="Trebuchet MS" w:hAnsi="Trebuchet MS"/>
                <w:b/>
                <w:sz w:val="20"/>
                <w:szCs w:val="20"/>
              </w:rPr>
              <w:t>FECHA DE LA SESIÓN O REUNIÓN</w:t>
            </w:r>
          </w:p>
        </w:tc>
      </w:tr>
      <w:tr w:rsidR="002B1A0F" w:rsidRPr="00FE7C3E" w:rsidTr="00553253">
        <w:trPr>
          <w:trHeight w:val="607"/>
        </w:trPr>
        <w:tc>
          <w:tcPr>
            <w:tcW w:w="467" w:type="dxa"/>
            <w:vMerge w:val="restart"/>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w:t>
            </w:r>
          </w:p>
        </w:tc>
        <w:tc>
          <w:tcPr>
            <w:tcW w:w="5736" w:type="dxa"/>
            <w:vMerge w:val="restart"/>
            <w:vAlign w:val="center"/>
          </w:tcPr>
          <w:p w:rsidR="002B1A0F" w:rsidRPr="00FE7C3E" w:rsidRDefault="002B1A0F" w:rsidP="00553253">
            <w:pPr>
              <w:jc w:val="center"/>
              <w:rPr>
                <w:rFonts w:ascii="Trebuchet MS" w:hAnsi="Trebuchet MS"/>
                <w:sz w:val="20"/>
                <w:szCs w:val="20"/>
                <w:lang w:val="es-ES"/>
              </w:rPr>
            </w:pPr>
            <w:r w:rsidRPr="00FE7C3E">
              <w:rPr>
                <w:rFonts w:ascii="Trebuchet MS" w:hAnsi="Trebuchet MS"/>
                <w:sz w:val="20"/>
                <w:szCs w:val="20"/>
                <w:lang w:val="es-ES"/>
              </w:rPr>
              <w:t>Supervisar en conjunto con la Comisión de Participación Ciudadana la estrategia de capacitación de los funcionarios de mesa de casilla durante los procesos de participación social y evaluar su cumplimiento.</w:t>
            </w:r>
          </w:p>
        </w:tc>
        <w:tc>
          <w:tcPr>
            <w:tcW w:w="2114" w:type="dxa"/>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CEC-04-2017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21 de julio</w:t>
            </w:r>
          </w:p>
        </w:tc>
      </w:tr>
      <w:tr w:rsidR="002B1A0F" w:rsidRPr="00FE7C3E" w:rsidTr="00553253">
        <w:trPr>
          <w:trHeight w:val="607"/>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sz w:val="20"/>
                <w:szCs w:val="20"/>
              </w:rPr>
            </w:pPr>
          </w:p>
        </w:tc>
        <w:tc>
          <w:tcPr>
            <w:tcW w:w="2114" w:type="dxa"/>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CEC-05-2017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09 de noviembre</w:t>
            </w:r>
          </w:p>
        </w:tc>
      </w:tr>
      <w:tr w:rsidR="002B1A0F" w:rsidRPr="00FE7C3E" w:rsidTr="00553253">
        <w:trPr>
          <w:trHeight w:val="695"/>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CEC-06-2017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13 de noviembre</w:t>
            </w:r>
          </w:p>
        </w:tc>
      </w:tr>
      <w:tr w:rsidR="002B1A0F" w:rsidRPr="00FE7C3E" w:rsidTr="00553253">
        <w:trPr>
          <w:trHeight w:val="602"/>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bC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CEC-07-2017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22 de noviembre</w:t>
            </w:r>
          </w:p>
        </w:tc>
      </w:tr>
      <w:tr w:rsidR="002B1A0F" w:rsidRPr="00FE7C3E" w:rsidTr="00553253">
        <w:trPr>
          <w:trHeight w:val="602"/>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bC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CEC-08-2017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6 de diciembre</w:t>
            </w:r>
          </w:p>
        </w:tc>
      </w:tr>
      <w:tr w:rsidR="002B1A0F" w:rsidRPr="00FE7C3E" w:rsidTr="00553253">
        <w:trPr>
          <w:trHeight w:val="602"/>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bC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CEC-10-2017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22 de diciembre</w:t>
            </w:r>
          </w:p>
        </w:tc>
      </w:tr>
      <w:tr w:rsidR="002B1A0F" w:rsidRPr="00FE7C3E" w:rsidTr="00553253">
        <w:trPr>
          <w:trHeight w:val="602"/>
        </w:trPr>
        <w:tc>
          <w:tcPr>
            <w:tcW w:w="467" w:type="dxa"/>
            <w:vMerge w:val="restart"/>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w:t>
            </w:r>
          </w:p>
        </w:tc>
        <w:tc>
          <w:tcPr>
            <w:tcW w:w="5736" w:type="dxa"/>
            <w:vMerge w:val="restart"/>
            <w:vAlign w:val="center"/>
          </w:tcPr>
          <w:p w:rsidR="002B1A0F" w:rsidRPr="00FE7C3E" w:rsidRDefault="002B1A0F" w:rsidP="00553253">
            <w:pPr>
              <w:jc w:val="center"/>
              <w:rPr>
                <w:rFonts w:ascii="Trebuchet MS" w:hAnsi="Trebuchet MS"/>
                <w:bCs/>
                <w:sz w:val="20"/>
                <w:szCs w:val="20"/>
                <w:lang w:val="es-ES"/>
              </w:rPr>
            </w:pPr>
            <w:r w:rsidRPr="00FE7C3E">
              <w:rPr>
                <w:rFonts w:ascii="Trebuchet MS" w:hAnsi="Trebuchet MS"/>
                <w:bCs/>
                <w:sz w:val="20"/>
                <w:szCs w:val="20"/>
                <w:lang w:val="es-ES"/>
              </w:rPr>
              <w:t>Coadyuvar, Supervisar y Evaluar la elaboración y desarrollo de los programas de educación cívica del Instituto.</w:t>
            </w: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CEC-07-2017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22 de noviembre</w:t>
            </w:r>
          </w:p>
        </w:tc>
      </w:tr>
      <w:tr w:rsidR="002B1A0F" w:rsidRPr="00FE7C3E" w:rsidTr="00553253">
        <w:trPr>
          <w:trHeight w:val="602"/>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sz w:val="20"/>
                <w:szCs w:val="20"/>
              </w:rPr>
            </w:pPr>
          </w:p>
        </w:tc>
        <w:tc>
          <w:tcPr>
            <w:tcW w:w="2114" w:type="dxa"/>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CEC-08-2017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6 de diciembre</w:t>
            </w:r>
          </w:p>
        </w:tc>
      </w:tr>
      <w:tr w:rsidR="002B1A0F" w:rsidRPr="00FE7C3E" w:rsidTr="00553253">
        <w:trPr>
          <w:trHeight w:val="602"/>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bC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CEC-09-2017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14 de diciembre</w:t>
            </w:r>
          </w:p>
        </w:tc>
      </w:tr>
      <w:tr w:rsidR="002B1A0F" w:rsidRPr="00FE7C3E" w:rsidTr="00553253">
        <w:trPr>
          <w:trHeight w:val="659"/>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CEC-10-2017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22 de diciembre</w:t>
            </w:r>
          </w:p>
        </w:tc>
      </w:tr>
      <w:tr w:rsidR="002B1A0F" w:rsidRPr="00FE7C3E" w:rsidTr="00553253">
        <w:trPr>
          <w:trHeight w:val="659"/>
        </w:trPr>
        <w:tc>
          <w:tcPr>
            <w:tcW w:w="467" w:type="dxa"/>
            <w:vMerge w:val="restart"/>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3</w:t>
            </w:r>
          </w:p>
        </w:tc>
        <w:tc>
          <w:tcPr>
            <w:tcW w:w="5736" w:type="dxa"/>
            <w:vMerge w:val="restart"/>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lang w:val="es-ES"/>
              </w:rPr>
              <w:t>Supervisar las actividades relacionadas con la promoción del voto y difusión de la cultura democrática.</w:t>
            </w:r>
          </w:p>
        </w:tc>
        <w:tc>
          <w:tcPr>
            <w:tcW w:w="2114" w:type="dxa"/>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sz w:val="20"/>
                <w:szCs w:val="20"/>
              </w:rPr>
              <w:t>CEC-07-2017</w:t>
            </w:r>
          </w:p>
        </w:tc>
        <w:tc>
          <w:tcPr>
            <w:tcW w:w="1410" w:type="dxa"/>
            <w:vAlign w:val="center"/>
          </w:tcPr>
          <w:p w:rsidR="002B1A0F" w:rsidRPr="00FE7C3E" w:rsidRDefault="002B1A0F" w:rsidP="00553253">
            <w:pPr>
              <w:jc w:val="center"/>
              <w:rPr>
                <w:rFonts w:ascii="Trebuchet MS" w:hAnsi="Trebuchet MS"/>
                <w:b/>
                <w:sz w:val="20"/>
                <w:szCs w:val="20"/>
              </w:rPr>
            </w:pPr>
            <w:r w:rsidRPr="00FE7C3E">
              <w:rPr>
                <w:rFonts w:ascii="Trebuchet MS" w:hAnsi="Trebuchet MS"/>
                <w:sz w:val="20"/>
                <w:szCs w:val="20"/>
              </w:rPr>
              <w:t>22 de noviembre</w:t>
            </w:r>
          </w:p>
        </w:tc>
      </w:tr>
      <w:tr w:rsidR="002B1A0F" w:rsidRPr="00FE7C3E" w:rsidTr="00553253">
        <w:trPr>
          <w:trHeight w:val="659"/>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CEC-08-2017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6 de diciembre</w:t>
            </w:r>
          </w:p>
        </w:tc>
      </w:tr>
      <w:tr w:rsidR="002B1A0F" w:rsidRPr="00FE7C3E" w:rsidTr="00553253">
        <w:trPr>
          <w:trHeight w:val="646"/>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bC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CEC-09-2017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14 de diciembre</w:t>
            </w:r>
          </w:p>
        </w:tc>
      </w:tr>
      <w:tr w:rsidR="002B1A0F" w:rsidRPr="00FE7C3E" w:rsidTr="00553253">
        <w:trPr>
          <w:trHeight w:val="646"/>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bC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CEC-10-2017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22 de diciembre</w:t>
            </w:r>
          </w:p>
        </w:tc>
      </w:tr>
      <w:tr w:rsidR="002B1A0F" w:rsidRPr="00FE7C3E" w:rsidTr="00553253">
        <w:trPr>
          <w:trHeight w:val="646"/>
        </w:trPr>
        <w:tc>
          <w:tcPr>
            <w:tcW w:w="467" w:type="dxa"/>
            <w:vMerge w:val="restart"/>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4</w:t>
            </w:r>
          </w:p>
        </w:tc>
        <w:tc>
          <w:tcPr>
            <w:tcW w:w="5736" w:type="dxa"/>
            <w:vMerge w:val="restart"/>
            <w:vAlign w:val="center"/>
          </w:tcPr>
          <w:p w:rsidR="002B1A0F" w:rsidRPr="00FE7C3E" w:rsidRDefault="002B1A0F" w:rsidP="00553253">
            <w:pPr>
              <w:jc w:val="center"/>
              <w:rPr>
                <w:rFonts w:ascii="Trebuchet MS" w:hAnsi="Trebuchet MS"/>
                <w:bCs/>
                <w:sz w:val="20"/>
                <w:szCs w:val="20"/>
                <w:lang w:val="es-ES"/>
              </w:rPr>
            </w:pPr>
            <w:r w:rsidRPr="00FE7C3E">
              <w:rPr>
                <w:rFonts w:ascii="Trebuchet MS" w:hAnsi="Trebuchet MS"/>
                <w:bCs/>
                <w:sz w:val="20"/>
                <w:szCs w:val="20"/>
                <w:lang w:val="es-ES"/>
              </w:rPr>
              <w:t>Planear, diseñar y opinar sobre el contenido del material didáctico e instructivos de capacitación que se elaboren desde la Dirección de Educación Cívica, en coordinación con el INE para el proceso electoral 2017-2018.</w:t>
            </w: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CEC-01-2017</w:t>
            </w:r>
          </w:p>
        </w:tc>
        <w:tc>
          <w:tcPr>
            <w:tcW w:w="1410" w:type="dxa"/>
            <w:vAlign w:val="center"/>
          </w:tcPr>
          <w:p w:rsidR="002B1A0F" w:rsidRPr="00FE7C3E" w:rsidRDefault="002B1A0F" w:rsidP="00553253">
            <w:pPr>
              <w:jc w:val="center"/>
              <w:rPr>
                <w:rFonts w:ascii="Trebuchet MS" w:hAnsi="Trebuchet MS"/>
                <w:b/>
                <w:sz w:val="20"/>
                <w:szCs w:val="20"/>
              </w:rPr>
            </w:pPr>
            <w:r w:rsidRPr="00FE7C3E">
              <w:rPr>
                <w:rFonts w:ascii="Trebuchet MS" w:hAnsi="Trebuchet MS"/>
                <w:sz w:val="20"/>
                <w:szCs w:val="20"/>
              </w:rPr>
              <w:t>07 de febrero</w:t>
            </w:r>
          </w:p>
        </w:tc>
      </w:tr>
      <w:tr w:rsidR="002B1A0F" w:rsidRPr="00FE7C3E" w:rsidTr="00553253">
        <w:trPr>
          <w:trHeight w:val="646"/>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bC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CEC-03-2017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14 de julio</w:t>
            </w:r>
          </w:p>
        </w:tc>
      </w:tr>
      <w:tr w:rsidR="002B1A0F" w:rsidRPr="00FE7C3E" w:rsidTr="00553253">
        <w:trPr>
          <w:trHeight w:val="646"/>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CEC-04-2017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21 de julio</w:t>
            </w:r>
          </w:p>
        </w:tc>
      </w:tr>
      <w:tr w:rsidR="002B1A0F" w:rsidRPr="00FE7C3E" w:rsidTr="00553253">
        <w:trPr>
          <w:trHeight w:val="646"/>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Se presentó informe</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27 de septiembre</w:t>
            </w:r>
          </w:p>
        </w:tc>
      </w:tr>
      <w:tr w:rsidR="002B1A0F" w:rsidRPr="00FE7C3E" w:rsidTr="00553253">
        <w:trPr>
          <w:trHeight w:val="646"/>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CEC-05-2017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09 de noviembre</w:t>
            </w:r>
          </w:p>
        </w:tc>
      </w:tr>
      <w:tr w:rsidR="002B1A0F" w:rsidRPr="00FE7C3E" w:rsidTr="00553253">
        <w:trPr>
          <w:trHeight w:val="646"/>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CEC-06-2017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13 de noviembre</w:t>
            </w:r>
          </w:p>
        </w:tc>
      </w:tr>
      <w:tr w:rsidR="002B1A0F" w:rsidRPr="00FE7C3E" w:rsidTr="00553253">
        <w:trPr>
          <w:trHeight w:val="646"/>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CEC-08-2017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6 de diciembre</w:t>
            </w:r>
          </w:p>
        </w:tc>
      </w:tr>
      <w:tr w:rsidR="002B1A0F" w:rsidRPr="00FE7C3E" w:rsidTr="00553253">
        <w:trPr>
          <w:trHeight w:val="646"/>
        </w:trPr>
        <w:tc>
          <w:tcPr>
            <w:tcW w:w="467" w:type="dxa"/>
            <w:vMerge w:val="restart"/>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5</w:t>
            </w:r>
          </w:p>
        </w:tc>
        <w:tc>
          <w:tcPr>
            <w:tcW w:w="5736" w:type="dxa"/>
            <w:vMerge w:val="restart"/>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lang w:val="es-ES"/>
              </w:rPr>
              <w:t>Opinar respecto a la actualización y mejora de los materiales educativos que sirvan de apoyo a la educación cívica en el estado de Jalisco.</w:t>
            </w:r>
          </w:p>
        </w:tc>
        <w:tc>
          <w:tcPr>
            <w:tcW w:w="2114" w:type="dxa"/>
            <w:vAlign w:val="center"/>
          </w:tcPr>
          <w:p w:rsidR="002B1A0F" w:rsidRPr="00FE7C3E" w:rsidRDefault="002B1A0F" w:rsidP="00553253">
            <w:pPr>
              <w:jc w:val="center"/>
              <w:rPr>
                <w:rFonts w:ascii="Trebuchet MS" w:hAnsi="Trebuchet MS"/>
                <w:b/>
                <w:sz w:val="20"/>
                <w:szCs w:val="20"/>
              </w:rPr>
            </w:pPr>
            <w:r w:rsidRPr="00FE7C3E">
              <w:rPr>
                <w:rFonts w:ascii="Trebuchet MS" w:hAnsi="Trebuchet MS"/>
                <w:sz w:val="20"/>
                <w:szCs w:val="20"/>
              </w:rPr>
              <w:t>CEC-08-2017</w:t>
            </w:r>
          </w:p>
        </w:tc>
        <w:tc>
          <w:tcPr>
            <w:tcW w:w="1410" w:type="dxa"/>
            <w:vAlign w:val="center"/>
          </w:tcPr>
          <w:p w:rsidR="002B1A0F" w:rsidRPr="00FE7C3E" w:rsidRDefault="002B1A0F" w:rsidP="00553253">
            <w:pPr>
              <w:jc w:val="center"/>
              <w:rPr>
                <w:rFonts w:ascii="Trebuchet MS" w:hAnsi="Trebuchet MS"/>
                <w:b/>
                <w:sz w:val="20"/>
                <w:szCs w:val="20"/>
              </w:rPr>
            </w:pPr>
            <w:r w:rsidRPr="00FE7C3E">
              <w:rPr>
                <w:rFonts w:ascii="Trebuchet MS" w:hAnsi="Trebuchet MS"/>
                <w:sz w:val="20"/>
                <w:szCs w:val="20"/>
              </w:rPr>
              <w:t>6 de diciembre</w:t>
            </w:r>
          </w:p>
        </w:tc>
      </w:tr>
      <w:tr w:rsidR="002B1A0F" w:rsidRPr="00FE7C3E" w:rsidTr="00553253">
        <w:trPr>
          <w:trHeight w:val="646"/>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CEC-10-2017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22 de diciembre</w:t>
            </w:r>
          </w:p>
        </w:tc>
      </w:tr>
      <w:tr w:rsidR="002B1A0F" w:rsidRPr="00FE7C3E" w:rsidTr="00553253">
        <w:trPr>
          <w:trHeight w:val="646"/>
        </w:trPr>
        <w:tc>
          <w:tcPr>
            <w:tcW w:w="467" w:type="dxa"/>
            <w:vMerge w:val="restart"/>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6</w:t>
            </w:r>
          </w:p>
        </w:tc>
        <w:tc>
          <w:tcPr>
            <w:tcW w:w="5736" w:type="dxa"/>
            <w:vMerge w:val="restart"/>
            <w:vAlign w:val="center"/>
          </w:tcPr>
          <w:p w:rsidR="002B1A0F" w:rsidRPr="00FE7C3E" w:rsidRDefault="002B1A0F" w:rsidP="00553253">
            <w:pPr>
              <w:jc w:val="center"/>
              <w:rPr>
                <w:rFonts w:ascii="Trebuchet MS" w:hAnsi="Trebuchet MS"/>
                <w:sz w:val="20"/>
                <w:szCs w:val="20"/>
              </w:rPr>
            </w:pPr>
            <w:r w:rsidRPr="00FE7C3E">
              <w:rPr>
                <w:rFonts w:ascii="Trebuchet MS" w:hAnsi="Trebuchet MS"/>
                <w:bCs/>
                <w:sz w:val="20"/>
                <w:szCs w:val="20"/>
                <w:lang w:val="es-ES"/>
              </w:rPr>
              <w:t>Coadyuvar en el diseño y elaboración de las campañas de difusión y los programas de divulgación de la cultura democrática.</w:t>
            </w:r>
          </w:p>
        </w:tc>
        <w:tc>
          <w:tcPr>
            <w:tcW w:w="2114" w:type="dxa"/>
            <w:vAlign w:val="center"/>
          </w:tcPr>
          <w:p w:rsidR="002B1A0F" w:rsidRPr="00FE7C3E" w:rsidRDefault="002B1A0F" w:rsidP="00553253">
            <w:pPr>
              <w:jc w:val="center"/>
              <w:rPr>
                <w:rFonts w:ascii="Trebuchet MS" w:hAnsi="Trebuchet MS"/>
                <w:b/>
                <w:sz w:val="20"/>
                <w:szCs w:val="20"/>
              </w:rPr>
            </w:pPr>
            <w:r w:rsidRPr="00FE7C3E">
              <w:rPr>
                <w:rFonts w:ascii="Trebuchet MS" w:hAnsi="Trebuchet MS"/>
                <w:sz w:val="20"/>
                <w:szCs w:val="20"/>
              </w:rPr>
              <w:t>CEC-07-2017</w:t>
            </w:r>
          </w:p>
        </w:tc>
        <w:tc>
          <w:tcPr>
            <w:tcW w:w="1410" w:type="dxa"/>
            <w:vAlign w:val="center"/>
          </w:tcPr>
          <w:p w:rsidR="002B1A0F" w:rsidRPr="00FE7C3E" w:rsidRDefault="002B1A0F" w:rsidP="00553253">
            <w:pPr>
              <w:jc w:val="center"/>
              <w:rPr>
                <w:rFonts w:ascii="Trebuchet MS" w:hAnsi="Trebuchet MS"/>
                <w:b/>
                <w:sz w:val="20"/>
                <w:szCs w:val="20"/>
              </w:rPr>
            </w:pPr>
            <w:r w:rsidRPr="00FE7C3E">
              <w:rPr>
                <w:rFonts w:ascii="Trebuchet MS" w:hAnsi="Trebuchet MS"/>
                <w:sz w:val="20"/>
                <w:szCs w:val="20"/>
              </w:rPr>
              <w:t>22 de noviembre</w:t>
            </w:r>
          </w:p>
        </w:tc>
      </w:tr>
      <w:tr w:rsidR="002B1A0F" w:rsidRPr="00FE7C3E" w:rsidTr="00553253">
        <w:trPr>
          <w:trHeight w:val="646"/>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bC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CEC-08-2017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6 de diciembre</w:t>
            </w:r>
          </w:p>
        </w:tc>
      </w:tr>
      <w:tr w:rsidR="002B1A0F" w:rsidRPr="00FE7C3E" w:rsidTr="00553253">
        <w:trPr>
          <w:trHeight w:val="646"/>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bCs/>
                <w:sz w:val="20"/>
                <w:szCs w:val="20"/>
                <w:lang w:val="es-ES"/>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CEC-10-2017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22 de diciembre</w:t>
            </w:r>
          </w:p>
        </w:tc>
      </w:tr>
      <w:tr w:rsidR="002B1A0F" w:rsidRPr="00FE7C3E" w:rsidTr="00553253">
        <w:trPr>
          <w:trHeight w:val="646"/>
        </w:trPr>
        <w:tc>
          <w:tcPr>
            <w:tcW w:w="467"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7</w:t>
            </w:r>
          </w:p>
        </w:tc>
        <w:tc>
          <w:tcPr>
            <w:tcW w:w="5736"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bCs/>
                <w:sz w:val="20"/>
                <w:szCs w:val="20"/>
                <w:lang w:val="es-ES"/>
              </w:rPr>
              <w:t>Coordinar programas de investigación que en materia de educación cívica</w:t>
            </w:r>
          </w:p>
        </w:tc>
        <w:tc>
          <w:tcPr>
            <w:tcW w:w="3524" w:type="dxa"/>
            <w:gridSpan w:val="2"/>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No fue requerido</w:t>
            </w:r>
            <w:r>
              <w:rPr>
                <w:rFonts w:ascii="Trebuchet MS" w:hAnsi="Trebuchet MS"/>
                <w:sz w:val="20"/>
                <w:szCs w:val="20"/>
              </w:rPr>
              <w:t>.</w:t>
            </w:r>
          </w:p>
        </w:tc>
      </w:tr>
      <w:tr w:rsidR="002B1A0F" w:rsidRPr="00FE7C3E" w:rsidTr="00553253">
        <w:trPr>
          <w:trHeight w:val="646"/>
        </w:trPr>
        <w:tc>
          <w:tcPr>
            <w:tcW w:w="467"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8</w:t>
            </w:r>
          </w:p>
        </w:tc>
        <w:tc>
          <w:tcPr>
            <w:tcW w:w="5736"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lang w:val="es-ES"/>
              </w:rPr>
              <w:t>Proponer al Presidente la suscripción de convenios en materia de educación cívica democrática.</w:t>
            </w:r>
          </w:p>
        </w:tc>
        <w:tc>
          <w:tcPr>
            <w:tcW w:w="3524" w:type="dxa"/>
            <w:gridSpan w:val="2"/>
            <w:vAlign w:val="center"/>
          </w:tcPr>
          <w:p w:rsidR="002B1A0F" w:rsidRPr="003F2574" w:rsidRDefault="002B1A0F" w:rsidP="00553253">
            <w:pPr>
              <w:jc w:val="center"/>
              <w:rPr>
                <w:rFonts w:ascii="Trebuchet MS" w:hAnsi="Trebuchet MS"/>
                <w:b/>
                <w:sz w:val="20"/>
                <w:szCs w:val="20"/>
              </w:rPr>
            </w:pPr>
            <w:r w:rsidRPr="003F2574">
              <w:rPr>
                <w:rFonts w:ascii="Trebuchet MS" w:hAnsi="Trebuchet MS"/>
                <w:sz w:val="20"/>
                <w:szCs w:val="20"/>
              </w:rPr>
              <w:t>No fue requerido</w:t>
            </w:r>
            <w:r>
              <w:rPr>
                <w:rFonts w:ascii="Trebuchet MS" w:hAnsi="Trebuchet MS"/>
                <w:sz w:val="20"/>
                <w:szCs w:val="20"/>
              </w:rPr>
              <w:t>.</w:t>
            </w:r>
          </w:p>
        </w:tc>
      </w:tr>
      <w:tr w:rsidR="002B1A0F" w:rsidRPr="00FE7C3E" w:rsidTr="00553253">
        <w:trPr>
          <w:trHeight w:val="646"/>
        </w:trPr>
        <w:tc>
          <w:tcPr>
            <w:tcW w:w="467" w:type="dxa"/>
            <w:vMerge w:val="restart"/>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9</w:t>
            </w:r>
          </w:p>
        </w:tc>
        <w:tc>
          <w:tcPr>
            <w:tcW w:w="5736" w:type="dxa"/>
            <w:vMerge w:val="restart"/>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 xml:space="preserve">Implementar, </w:t>
            </w:r>
            <w:r w:rsidRPr="00FE7C3E">
              <w:rPr>
                <w:rFonts w:ascii="Trebuchet MS" w:hAnsi="Trebuchet MS"/>
                <w:sz w:val="20"/>
                <w:szCs w:val="20"/>
                <w:lang w:val="es-ES"/>
              </w:rPr>
              <w:t xml:space="preserve">Supervisar y dar seguimiento a la Estrategia Nacional de Cultura Cívica (ENCCIVICA) en el Estado de </w:t>
            </w:r>
            <w:r w:rsidRPr="00FE7C3E">
              <w:rPr>
                <w:rFonts w:ascii="Trebuchet MS" w:hAnsi="Trebuchet MS"/>
                <w:sz w:val="20"/>
                <w:szCs w:val="20"/>
                <w:lang w:val="es-ES"/>
              </w:rPr>
              <w:lastRenderedPageBreak/>
              <w:t>Jalisco a través de las distintas acciones que dicha política pública contempla para los Organismos Locales Públicos Electorales en el país.</w:t>
            </w: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lastRenderedPageBreak/>
              <w:t>CEC-01-2017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7 de febrero</w:t>
            </w:r>
          </w:p>
        </w:tc>
      </w:tr>
      <w:tr w:rsidR="002B1A0F" w:rsidRPr="00FE7C3E" w:rsidTr="00553253">
        <w:trPr>
          <w:trHeight w:val="646"/>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sz w:val="20"/>
                <w:szCs w:val="20"/>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Se presentó informe</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15 de mayo</w:t>
            </w:r>
          </w:p>
        </w:tc>
      </w:tr>
      <w:tr w:rsidR="002B1A0F" w:rsidRPr="00FE7C3E" w:rsidTr="00553253">
        <w:trPr>
          <w:trHeight w:val="646"/>
        </w:trPr>
        <w:tc>
          <w:tcPr>
            <w:tcW w:w="467" w:type="dxa"/>
            <w:vMerge/>
            <w:vAlign w:val="center"/>
          </w:tcPr>
          <w:p w:rsidR="002B1A0F" w:rsidRPr="00FE7C3E" w:rsidRDefault="002B1A0F" w:rsidP="00553253">
            <w:pPr>
              <w:jc w:val="center"/>
              <w:rPr>
                <w:rFonts w:ascii="Trebuchet MS" w:hAnsi="Trebuchet MS"/>
                <w:sz w:val="20"/>
                <w:szCs w:val="20"/>
              </w:rPr>
            </w:pPr>
          </w:p>
        </w:tc>
        <w:tc>
          <w:tcPr>
            <w:tcW w:w="5736" w:type="dxa"/>
            <w:vMerge/>
            <w:vAlign w:val="center"/>
          </w:tcPr>
          <w:p w:rsidR="002B1A0F" w:rsidRPr="00FE7C3E" w:rsidRDefault="002B1A0F" w:rsidP="00553253">
            <w:pPr>
              <w:jc w:val="center"/>
              <w:rPr>
                <w:rFonts w:ascii="Trebuchet MS" w:hAnsi="Trebuchet MS"/>
                <w:sz w:val="20"/>
                <w:szCs w:val="20"/>
              </w:rPr>
            </w:pPr>
          </w:p>
        </w:tc>
        <w:tc>
          <w:tcPr>
            <w:tcW w:w="21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CEC-02-2017</w:t>
            </w:r>
          </w:p>
        </w:tc>
        <w:tc>
          <w:tcPr>
            <w:tcW w:w="1410"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12 de junio</w:t>
            </w:r>
          </w:p>
        </w:tc>
      </w:tr>
    </w:tbl>
    <w:p w:rsidR="002B1A0F" w:rsidRPr="00FE7C3E" w:rsidRDefault="002B1A0F" w:rsidP="002B1A0F">
      <w:pPr>
        <w:spacing w:after="0" w:line="240" w:lineRule="auto"/>
        <w:rPr>
          <w:rFonts w:ascii="Trebuchet MS" w:hAnsi="Trebuchet MS"/>
          <w:b/>
          <w:sz w:val="28"/>
        </w:rPr>
      </w:pPr>
    </w:p>
    <w:p w:rsidR="002B1A0F" w:rsidRPr="00FE7C3E" w:rsidRDefault="002B1A0F" w:rsidP="002B1A0F">
      <w:pPr>
        <w:spacing w:after="0" w:line="240" w:lineRule="auto"/>
        <w:rPr>
          <w:rFonts w:ascii="Trebuchet MS" w:hAnsi="Trebuchet MS"/>
          <w:b/>
          <w:sz w:val="28"/>
        </w:rPr>
      </w:pPr>
    </w:p>
    <w:p w:rsidR="002B1A0F" w:rsidRPr="00553253" w:rsidRDefault="002B1A0F" w:rsidP="00553253">
      <w:pPr>
        <w:pStyle w:val="Prrafodelista"/>
        <w:numPr>
          <w:ilvl w:val="0"/>
          <w:numId w:val="9"/>
        </w:numPr>
        <w:spacing w:after="0" w:line="240" w:lineRule="auto"/>
        <w:jc w:val="center"/>
        <w:rPr>
          <w:rFonts w:ascii="Trebuchet MS" w:hAnsi="Trebuchet MS"/>
          <w:b/>
          <w:sz w:val="28"/>
        </w:rPr>
      </w:pPr>
      <w:r w:rsidRPr="00553253">
        <w:rPr>
          <w:rFonts w:ascii="Trebuchet MS" w:hAnsi="Trebuchet MS"/>
          <w:b/>
          <w:sz w:val="28"/>
        </w:rPr>
        <w:t>Comisión de Organización Electoral (COE)</w:t>
      </w: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rPr>
          <w:rFonts w:ascii="Trebuchet MS" w:hAnsi="Trebuchet MS"/>
          <w:sz w:val="20"/>
        </w:rPr>
      </w:pPr>
      <w:r w:rsidRPr="00FE7C3E">
        <w:rPr>
          <w:rFonts w:ascii="Trebuchet MS" w:hAnsi="Trebuchet MS"/>
          <w:sz w:val="20"/>
        </w:rPr>
        <w:t xml:space="preserve">Gráfica COE-1. Sesiones y reuniones de trabajo celebradas </w:t>
      </w:r>
    </w:p>
    <w:p w:rsidR="002B1A0F" w:rsidRPr="00FE7C3E" w:rsidRDefault="002B1A0F" w:rsidP="002B1A0F">
      <w:pPr>
        <w:spacing w:after="0" w:line="240" w:lineRule="auto"/>
        <w:jc w:val="center"/>
        <w:rPr>
          <w:rFonts w:ascii="Trebuchet MS" w:hAnsi="Trebuchet MS"/>
          <w:b/>
          <w:sz w:val="28"/>
        </w:rPr>
      </w:pPr>
      <w:r w:rsidRPr="00FE7C3E">
        <w:rPr>
          <w:rFonts w:ascii="Trebuchet MS" w:hAnsi="Trebuchet MS"/>
          <w:noProof/>
          <w:lang w:eastAsia="es-MX"/>
        </w:rPr>
        <w:drawing>
          <wp:inline distT="0" distB="0" distL="0" distR="0" wp14:anchorId="06679BF2" wp14:editId="4FD64437">
            <wp:extent cx="4010025" cy="1533525"/>
            <wp:effectExtent l="0" t="0" r="9525" b="9525"/>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B1A0F" w:rsidRDefault="002B1A0F" w:rsidP="002B1A0F">
      <w:pPr>
        <w:rPr>
          <w:rFonts w:ascii="Trebuchet MS" w:hAnsi="Trebuchet MS"/>
          <w:sz w:val="20"/>
        </w:rPr>
      </w:pPr>
    </w:p>
    <w:p w:rsidR="002B1A0F" w:rsidRPr="00FE7C3E" w:rsidRDefault="002B1A0F" w:rsidP="002B1A0F">
      <w:pPr>
        <w:rPr>
          <w:rFonts w:ascii="Trebuchet MS" w:hAnsi="Trebuchet MS"/>
          <w:sz w:val="20"/>
        </w:rPr>
      </w:pPr>
      <w:r w:rsidRPr="00FE7C3E">
        <w:rPr>
          <w:rFonts w:ascii="Trebuchet MS" w:hAnsi="Trebuchet MS"/>
          <w:sz w:val="20"/>
        </w:rPr>
        <w:t xml:space="preserve">Gráfica COE-2. Tipo de sesiones </w:t>
      </w:r>
    </w:p>
    <w:p w:rsidR="002B1A0F" w:rsidRPr="00FE7C3E" w:rsidRDefault="002B1A0F" w:rsidP="002B1A0F">
      <w:pPr>
        <w:spacing w:after="0" w:line="240" w:lineRule="auto"/>
        <w:jc w:val="center"/>
        <w:rPr>
          <w:rFonts w:ascii="Trebuchet MS" w:hAnsi="Trebuchet MS"/>
          <w:b/>
          <w:sz w:val="28"/>
        </w:rPr>
      </w:pPr>
      <w:r w:rsidRPr="00FE7C3E">
        <w:rPr>
          <w:rFonts w:ascii="Trebuchet MS" w:hAnsi="Trebuchet MS"/>
          <w:noProof/>
          <w:lang w:eastAsia="es-MX"/>
        </w:rPr>
        <w:drawing>
          <wp:inline distT="0" distB="0" distL="0" distR="0" wp14:anchorId="6A03DFC0" wp14:editId="31ABA690">
            <wp:extent cx="4124325" cy="1733550"/>
            <wp:effectExtent l="0" t="0" r="9525" b="1905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B1A0F" w:rsidRPr="00FE7C3E" w:rsidRDefault="002B1A0F" w:rsidP="002B1A0F">
      <w:pPr>
        <w:rPr>
          <w:rFonts w:ascii="Trebuchet MS" w:hAnsi="Trebuchet MS"/>
          <w:sz w:val="20"/>
        </w:rPr>
      </w:pPr>
      <w:r w:rsidRPr="00FE7C3E">
        <w:rPr>
          <w:rFonts w:ascii="Trebuchet MS" w:hAnsi="Trebuchet MS"/>
          <w:sz w:val="20"/>
        </w:rPr>
        <w:t>Gráfica COC-3. Resultados</w:t>
      </w:r>
    </w:p>
    <w:p w:rsidR="002B1A0F" w:rsidRPr="00FE7C3E" w:rsidRDefault="002B1A0F" w:rsidP="002B1A0F">
      <w:pPr>
        <w:spacing w:after="0" w:line="240" w:lineRule="auto"/>
        <w:jc w:val="center"/>
        <w:rPr>
          <w:rFonts w:ascii="Trebuchet MS" w:hAnsi="Trebuchet MS"/>
          <w:b/>
          <w:sz w:val="28"/>
        </w:rPr>
      </w:pPr>
      <w:r w:rsidRPr="00FE7C3E">
        <w:rPr>
          <w:rFonts w:ascii="Trebuchet MS" w:hAnsi="Trebuchet MS"/>
          <w:noProof/>
          <w:lang w:eastAsia="es-MX"/>
        </w:rPr>
        <w:drawing>
          <wp:inline distT="0" distB="0" distL="0" distR="0" wp14:anchorId="2121A5AD" wp14:editId="22DD9CA4">
            <wp:extent cx="4121624" cy="1678675"/>
            <wp:effectExtent l="0" t="0" r="12700" b="1714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rPr>
          <w:rFonts w:ascii="Trebuchet MS" w:hAnsi="Trebuchet MS"/>
          <w:sz w:val="20"/>
        </w:rPr>
      </w:pPr>
      <w:r w:rsidRPr="00FE7C3E">
        <w:rPr>
          <w:rFonts w:ascii="Trebuchet MS" w:hAnsi="Trebuchet MS"/>
          <w:sz w:val="20"/>
        </w:rPr>
        <w:t xml:space="preserve">Tabla COE-1. Asistencia de los representantes de los partidos políticos a las sesiones </w:t>
      </w:r>
    </w:p>
    <w:p w:rsidR="002B1A0F" w:rsidRPr="00FE7C3E" w:rsidRDefault="002B1A0F" w:rsidP="002B1A0F">
      <w:pPr>
        <w:spacing w:after="0" w:line="240" w:lineRule="auto"/>
        <w:jc w:val="center"/>
        <w:rPr>
          <w:rFonts w:ascii="Trebuchet MS" w:hAnsi="Trebuchet MS"/>
          <w:b/>
          <w:sz w:val="28"/>
        </w:rPr>
      </w:pPr>
      <w:r w:rsidRPr="00FE7C3E">
        <w:rPr>
          <w:rFonts w:ascii="Trebuchet MS" w:hAnsi="Trebuchet MS"/>
          <w:noProof/>
          <w:lang w:eastAsia="es-MX"/>
        </w:rPr>
        <w:drawing>
          <wp:inline distT="0" distB="0" distL="0" distR="0" wp14:anchorId="2ACEFB4C" wp14:editId="618B6388">
            <wp:extent cx="5067300" cy="1895475"/>
            <wp:effectExtent l="0" t="0" r="0" b="952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B1A0F" w:rsidRPr="00FE7C3E" w:rsidRDefault="002B1A0F" w:rsidP="002B1A0F">
      <w:pPr>
        <w:spacing w:after="0" w:line="240" w:lineRule="auto"/>
        <w:jc w:val="center"/>
        <w:rPr>
          <w:rFonts w:ascii="Trebuchet MS" w:hAnsi="Trebuchet MS"/>
          <w:b/>
          <w:sz w:val="24"/>
          <w:szCs w:val="24"/>
        </w:rPr>
      </w:pPr>
    </w:p>
    <w:p w:rsidR="002B1A0F" w:rsidRPr="00FE7C3E" w:rsidRDefault="002B1A0F" w:rsidP="002B1A0F">
      <w:pPr>
        <w:spacing w:after="0" w:line="240" w:lineRule="auto"/>
        <w:jc w:val="center"/>
        <w:rPr>
          <w:rFonts w:ascii="Trebuchet MS" w:hAnsi="Trebuchet MS"/>
          <w:b/>
          <w:sz w:val="24"/>
          <w:szCs w:val="24"/>
        </w:rPr>
      </w:pPr>
      <w:r w:rsidRPr="00FE7C3E">
        <w:rPr>
          <w:rFonts w:ascii="Trebuchet MS" w:hAnsi="Trebuchet MS"/>
          <w:b/>
          <w:sz w:val="24"/>
          <w:szCs w:val="24"/>
        </w:rPr>
        <w:t>Seguimiento a la agenda de trabajo de la Comisión de Organización Electoral aprobada con el acuerdo AC02/COE/23-02-17</w:t>
      </w:r>
    </w:p>
    <w:p w:rsidR="002B1A0F" w:rsidRPr="00FE7C3E" w:rsidRDefault="002B1A0F" w:rsidP="002B1A0F">
      <w:pPr>
        <w:spacing w:after="0" w:line="240" w:lineRule="auto"/>
        <w:jc w:val="center"/>
        <w:rPr>
          <w:rFonts w:ascii="Trebuchet MS" w:hAnsi="Trebuchet MS"/>
          <w:b/>
          <w:sz w:val="28"/>
        </w:rPr>
      </w:pPr>
    </w:p>
    <w:tbl>
      <w:tblPr>
        <w:tblStyle w:val="Tablaconcuadrcula"/>
        <w:tblW w:w="9640" w:type="dxa"/>
        <w:tblInd w:w="-17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72"/>
        <w:gridCol w:w="4225"/>
        <w:gridCol w:w="3105"/>
        <w:gridCol w:w="1838"/>
      </w:tblGrid>
      <w:tr w:rsidR="002B1A0F" w:rsidRPr="00FE7C3E" w:rsidTr="00553253">
        <w:tc>
          <w:tcPr>
            <w:tcW w:w="472"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N°</w:t>
            </w:r>
          </w:p>
        </w:tc>
        <w:tc>
          <w:tcPr>
            <w:tcW w:w="4225"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ACTIVIDAD</w:t>
            </w:r>
          </w:p>
        </w:tc>
        <w:tc>
          <w:tcPr>
            <w:tcW w:w="3105"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SEGUIMIENTO</w:t>
            </w:r>
          </w:p>
        </w:tc>
        <w:tc>
          <w:tcPr>
            <w:tcW w:w="1838" w:type="dxa"/>
            <w:shd w:val="clear" w:color="auto" w:fill="403152" w:themeFill="accent4" w:themeFillShade="80"/>
            <w:vAlign w:val="center"/>
          </w:tcPr>
          <w:p w:rsidR="002B1A0F" w:rsidRPr="00FE7C3E" w:rsidRDefault="002B1A0F" w:rsidP="00553253">
            <w:pPr>
              <w:jc w:val="center"/>
              <w:rPr>
                <w:rFonts w:ascii="Trebuchet MS" w:hAnsi="Trebuchet MS"/>
                <w:b/>
                <w:sz w:val="20"/>
                <w:szCs w:val="20"/>
              </w:rPr>
            </w:pPr>
            <w:r w:rsidRPr="00FE7C3E">
              <w:rPr>
                <w:rFonts w:ascii="Trebuchet MS" w:hAnsi="Trebuchet MS"/>
                <w:b/>
                <w:sz w:val="20"/>
                <w:szCs w:val="20"/>
              </w:rPr>
              <w:t>FECHA DE LA SESIÓN O REUNIÓN</w:t>
            </w:r>
          </w:p>
        </w:tc>
      </w:tr>
      <w:tr w:rsidR="002B1A0F" w:rsidRPr="00FE7C3E" w:rsidTr="00553253">
        <w:trPr>
          <w:trHeight w:val="482"/>
        </w:trPr>
        <w:tc>
          <w:tcPr>
            <w:tcW w:w="472" w:type="dxa"/>
            <w:vMerge w:val="restart"/>
          </w:tcPr>
          <w:p w:rsidR="002B1A0F" w:rsidRPr="00FE7C3E" w:rsidRDefault="002B1A0F" w:rsidP="00553253">
            <w:pPr>
              <w:spacing w:after="200" w:line="276" w:lineRule="auto"/>
              <w:rPr>
                <w:rFonts w:ascii="Trebuchet MS" w:hAnsi="Trebuchet MS"/>
                <w:sz w:val="20"/>
                <w:szCs w:val="20"/>
              </w:rPr>
            </w:pPr>
            <w:r w:rsidRPr="00FE7C3E">
              <w:rPr>
                <w:rFonts w:ascii="Trebuchet MS" w:hAnsi="Trebuchet MS"/>
                <w:sz w:val="20"/>
                <w:szCs w:val="20"/>
              </w:rPr>
              <w:t>1</w:t>
            </w:r>
          </w:p>
        </w:tc>
        <w:tc>
          <w:tcPr>
            <w:tcW w:w="4225" w:type="dxa"/>
            <w:vMerge w:val="restart"/>
            <w:vAlign w:val="center"/>
          </w:tcPr>
          <w:p w:rsidR="002B1A0F" w:rsidRPr="00FE7C3E" w:rsidRDefault="002B1A0F" w:rsidP="00553253">
            <w:pPr>
              <w:jc w:val="both"/>
              <w:rPr>
                <w:rFonts w:ascii="Trebuchet MS" w:hAnsi="Trebuchet MS" w:cs="Arial"/>
                <w:sz w:val="20"/>
                <w:szCs w:val="20"/>
              </w:rPr>
            </w:pPr>
            <w:r w:rsidRPr="00FE7C3E">
              <w:rPr>
                <w:rFonts w:ascii="Trebuchet MS" w:hAnsi="Trebuchet MS" w:cs="Arial"/>
                <w:sz w:val="20"/>
                <w:szCs w:val="20"/>
              </w:rPr>
              <w:t>Documentación y material electoral: Bodega (acondicionamiento para trabajos y almacenamiento); Diagnóstico material electoral (clasificación, limpieza y mantenimiento).</w:t>
            </w: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Se presentó informe</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13 de febrero</w:t>
            </w:r>
          </w:p>
        </w:tc>
      </w:tr>
      <w:tr w:rsidR="002B1A0F" w:rsidRPr="00FE7C3E" w:rsidTr="00553253">
        <w:trPr>
          <w:trHeight w:val="495"/>
        </w:trPr>
        <w:tc>
          <w:tcPr>
            <w:tcW w:w="472" w:type="dxa"/>
            <w:vMerge/>
          </w:tcPr>
          <w:p w:rsidR="002B1A0F" w:rsidRPr="00FE7C3E" w:rsidRDefault="002B1A0F" w:rsidP="00553253">
            <w:pPr>
              <w:rPr>
                <w:rFonts w:ascii="Trebuchet MS" w:hAnsi="Trebuchet MS"/>
                <w:sz w:val="20"/>
                <w:szCs w:val="20"/>
              </w:rPr>
            </w:pPr>
          </w:p>
        </w:tc>
        <w:tc>
          <w:tcPr>
            <w:tcW w:w="4225" w:type="dxa"/>
            <w:vMerge/>
            <w:vAlign w:val="center"/>
          </w:tcPr>
          <w:p w:rsidR="002B1A0F" w:rsidRPr="00FE7C3E" w:rsidRDefault="002B1A0F" w:rsidP="00553253">
            <w:pPr>
              <w:jc w:val="both"/>
              <w:rPr>
                <w:rFonts w:ascii="Trebuchet MS" w:hAnsi="Trebuchet MS" w:cs="Arial"/>
                <w:sz w:val="20"/>
                <w:szCs w:val="20"/>
              </w:rPr>
            </w:pP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COE-01-2017</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21 de febrero</w:t>
            </w:r>
          </w:p>
        </w:tc>
      </w:tr>
      <w:tr w:rsidR="002B1A0F" w:rsidRPr="00FE7C3E" w:rsidTr="00553253">
        <w:trPr>
          <w:trHeight w:val="509"/>
        </w:trPr>
        <w:tc>
          <w:tcPr>
            <w:tcW w:w="472" w:type="dxa"/>
            <w:vMerge/>
          </w:tcPr>
          <w:p w:rsidR="002B1A0F" w:rsidRPr="00FE7C3E" w:rsidRDefault="002B1A0F" w:rsidP="00553253">
            <w:pPr>
              <w:rPr>
                <w:rFonts w:ascii="Trebuchet MS" w:hAnsi="Trebuchet MS"/>
                <w:sz w:val="20"/>
                <w:szCs w:val="20"/>
              </w:rPr>
            </w:pPr>
          </w:p>
        </w:tc>
        <w:tc>
          <w:tcPr>
            <w:tcW w:w="4225" w:type="dxa"/>
            <w:vMerge/>
            <w:vAlign w:val="center"/>
          </w:tcPr>
          <w:p w:rsidR="002B1A0F" w:rsidRPr="00FE7C3E" w:rsidRDefault="002B1A0F" w:rsidP="00553253">
            <w:pPr>
              <w:jc w:val="both"/>
              <w:rPr>
                <w:rFonts w:ascii="Trebuchet MS" w:hAnsi="Trebuchet MS" w:cs="Arial"/>
                <w:sz w:val="20"/>
                <w:szCs w:val="20"/>
              </w:rPr>
            </w:pP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COE-02-2017</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12 de mayo</w:t>
            </w:r>
          </w:p>
        </w:tc>
      </w:tr>
      <w:tr w:rsidR="002B1A0F" w:rsidRPr="00FE7C3E" w:rsidTr="00553253">
        <w:trPr>
          <w:trHeight w:val="504"/>
        </w:trPr>
        <w:tc>
          <w:tcPr>
            <w:tcW w:w="472" w:type="dxa"/>
            <w:vMerge/>
          </w:tcPr>
          <w:p w:rsidR="002B1A0F" w:rsidRPr="00FE7C3E" w:rsidRDefault="002B1A0F" w:rsidP="00553253">
            <w:pPr>
              <w:rPr>
                <w:rFonts w:ascii="Trebuchet MS" w:hAnsi="Trebuchet MS"/>
                <w:sz w:val="20"/>
                <w:szCs w:val="20"/>
              </w:rPr>
            </w:pPr>
          </w:p>
        </w:tc>
        <w:tc>
          <w:tcPr>
            <w:tcW w:w="4225" w:type="dxa"/>
            <w:vMerge/>
            <w:vAlign w:val="center"/>
          </w:tcPr>
          <w:p w:rsidR="002B1A0F" w:rsidRPr="00FE7C3E" w:rsidRDefault="002B1A0F" w:rsidP="00553253">
            <w:pPr>
              <w:jc w:val="both"/>
              <w:rPr>
                <w:rFonts w:ascii="Trebuchet MS" w:hAnsi="Trebuchet MS" w:cs="Arial"/>
                <w:sz w:val="20"/>
                <w:szCs w:val="20"/>
              </w:rPr>
            </w:pP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Se presentó informe</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16 de mayo</w:t>
            </w:r>
          </w:p>
        </w:tc>
      </w:tr>
      <w:tr w:rsidR="002B1A0F" w:rsidRPr="00FE7C3E" w:rsidTr="00553253">
        <w:trPr>
          <w:trHeight w:val="385"/>
        </w:trPr>
        <w:tc>
          <w:tcPr>
            <w:tcW w:w="472" w:type="dxa"/>
            <w:vMerge/>
          </w:tcPr>
          <w:p w:rsidR="002B1A0F" w:rsidRPr="00FE7C3E" w:rsidRDefault="002B1A0F" w:rsidP="00553253">
            <w:pPr>
              <w:rPr>
                <w:rFonts w:ascii="Trebuchet MS" w:hAnsi="Trebuchet MS"/>
                <w:sz w:val="20"/>
                <w:szCs w:val="20"/>
              </w:rPr>
            </w:pPr>
          </w:p>
        </w:tc>
        <w:tc>
          <w:tcPr>
            <w:tcW w:w="4225" w:type="dxa"/>
            <w:vMerge/>
            <w:vAlign w:val="center"/>
          </w:tcPr>
          <w:p w:rsidR="002B1A0F" w:rsidRPr="00FE7C3E" w:rsidRDefault="002B1A0F" w:rsidP="00553253">
            <w:pPr>
              <w:jc w:val="both"/>
              <w:rPr>
                <w:rFonts w:ascii="Trebuchet MS" w:hAnsi="Trebuchet MS" w:cs="Arial"/>
                <w:sz w:val="20"/>
                <w:szCs w:val="20"/>
              </w:rPr>
            </w:pPr>
          </w:p>
        </w:tc>
        <w:tc>
          <w:tcPr>
            <w:tcW w:w="3105" w:type="dxa"/>
            <w:shd w:val="clear" w:color="auto" w:fill="auto"/>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Se presentó informe</w:t>
            </w:r>
          </w:p>
        </w:tc>
        <w:tc>
          <w:tcPr>
            <w:tcW w:w="1838" w:type="dxa"/>
            <w:shd w:val="clear" w:color="auto" w:fill="auto"/>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27 de junio</w:t>
            </w:r>
          </w:p>
        </w:tc>
      </w:tr>
      <w:tr w:rsidR="002B1A0F" w:rsidRPr="00FE7C3E" w:rsidTr="00553253">
        <w:trPr>
          <w:trHeight w:val="546"/>
        </w:trPr>
        <w:tc>
          <w:tcPr>
            <w:tcW w:w="472" w:type="dxa"/>
            <w:vMerge/>
          </w:tcPr>
          <w:p w:rsidR="002B1A0F" w:rsidRPr="00FE7C3E" w:rsidRDefault="002B1A0F" w:rsidP="00553253">
            <w:pPr>
              <w:rPr>
                <w:rFonts w:ascii="Trebuchet MS" w:hAnsi="Trebuchet MS"/>
                <w:sz w:val="20"/>
                <w:szCs w:val="20"/>
              </w:rPr>
            </w:pPr>
          </w:p>
        </w:tc>
        <w:tc>
          <w:tcPr>
            <w:tcW w:w="4225" w:type="dxa"/>
            <w:vMerge/>
            <w:vAlign w:val="center"/>
          </w:tcPr>
          <w:p w:rsidR="002B1A0F" w:rsidRPr="00FE7C3E" w:rsidRDefault="002B1A0F" w:rsidP="00553253">
            <w:pPr>
              <w:jc w:val="both"/>
              <w:rPr>
                <w:rFonts w:ascii="Trebuchet MS" w:hAnsi="Trebuchet MS" w:cs="Arial"/>
                <w:sz w:val="20"/>
                <w:szCs w:val="20"/>
              </w:rPr>
            </w:pP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AC02/COE/21-07-17</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21 de julio</w:t>
            </w:r>
          </w:p>
        </w:tc>
      </w:tr>
      <w:tr w:rsidR="002B1A0F" w:rsidRPr="00FE7C3E" w:rsidTr="00553253">
        <w:trPr>
          <w:trHeight w:val="445"/>
        </w:trPr>
        <w:tc>
          <w:tcPr>
            <w:tcW w:w="472" w:type="dxa"/>
            <w:vMerge/>
          </w:tcPr>
          <w:p w:rsidR="002B1A0F" w:rsidRPr="00FE7C3E" w:rsidRDefault="002B1A0F" w:rsidP="00553253">
            <w:pPr>
              <w:rPr>
                <w:rFonts w:ascii="Trebuchet MS" w:hAnsi="Trebuchet MS"/>
                <w:sz w:val="20"/>
                <w:szCs w:val="20"/>
              </w:rPr>
            </w:pPr>
          </w:p>
        </w:tc>
        <w:tc>
          <w:tcPr>
            <w:tcW w:w="4225" w:type="dxa"/>
            <w:vMerge/>
            <w:vAlign w:val="center"/>
          </w:tcPr>
          <w:p w:rsidR="002B1A0F" w:rsidRPr="00FE7C3E" w:rsidRDefault="002B1A0F" w:rsidP="00553253">
            <w:pPr>
              <w:jc w:val="both"/>
              <w:rPr>
                <w:rFonts w:ascii="Trebuchet MS" w:hAnsi="Trebuchet MS" w:cs="Arial"/>
                <w:sz w:val="20"/>
                <w:szCs w:val="20"/>
              </w:rPr>
            </w:pP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Se presentó informe</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29 de agosto</w:t>
            </w:r>
          </w:p>
        </w:tc>
      </w:tr>
      <w:tr w:rsidR="002B1A0F" w:rsidRPr="00FE7C3E" w:rsidTr="00553253">
        <w:trPr>
          <w:trHeight w:val="601"/>
        </w:trPr>
        <w:tc>
          <w:tcPr>
            <w:tcW w:w="472" w:type="dxa"/>
            <w:vMerge/>
          </w:tcPr>
          <w:p w:rsidR="002B1A0F" w:rsidRPr="00FE7C3E" w:rsidRDefault="002B1A0F" w:rsidP="00553253">
            <w:pPr>
              <w:rPr>
                <w:rFonts w:ascii="Trebuchet MS" w:hAnsi="Trebuchet MS"/>
                <w:sz w:val="20"/>
                <w:szCs w:val="20"/>
              </w:rPr>
            </w:pPr>
          </w:p>
        </w:tc>
        <w:tc>
          <w:tcPr>
            <w:tcW w:w="4225" w:type="dxa"/>
            <w:vMerge/>
            <w:vAlign w:val="center"/>
          </w:tcPr>
          <w:p w:rsidR="002B1A0F" w:rsidRPr="00FE7C3E" w:rsidRDefault="002B1A0F" w:rsidP="00553253">
            <w:pPr>
              <w:jc w:val="both"/>
              <w:rPr>
                <w:rFonts w:ascii="Trebuchet MS" w:hAnsi="Trebuchet MS" w:cs="Arial"/>
                <w:sz w:val="20"/>
                <w:szCs w:val="20"/>
              </w:rPr>
            </w:pP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Se presentó informe</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09 de noviembre</w:t>
            </w:r>
          </w:p>
        </w:tc>
      </w:tr>
      <w:tr w:rsidR="002B1A0F" w:rsidRPr="00FE7C3E" w:rsidTr="00553253">
        <w:trPr>
          <w:trHeight w:val="616"/>
        </w:trPr>
        <w:tc>
          <w:tcPr>
            <w:tcW w:w="472" w:type="dxa"/>
            <w:vMerge/>
          </w:tcPr>
          <w:p w:rsidR="002B1A0F" w:rsidRPr="00FE7C3E" w:rsidRDefault="002B1A0F" w:rsidP="00553253">
            <w:pPr>
              <w:rPr>
                <w:rFonts w:ascii="Trebuchet MS" w:hAnsi="Trebuchet MS"/>
                <w:sz w:val="20"/>
                <w:szCs w:val="20"/>
              </w:rPr>
            </w:pPr>
          </w:p>
        </w:tc>
        <w:tc>
          <w:tcPr>
            <w:tcW w:w="4225" w:type="dxa"/>
            <w:vMerge/>
            <w:vAlign w:val="center"/>
          </w:tcPr>
          <w:p w:rsidR="002B1A0F" w:rsidRPr="00FE7C3E" w:rsidRDefault="002B1A0F" w:rsidP="00553253">
            <w:pPr>
              <w:jc w:val="both"/>
              <w:rPr>
                <w:rFonts w:ascii="Trebuchet MS" w:hAnsi="Trebuchet MS" w:cs="Arial"/>
                <w:sz w:val="20"/>
                <w:szCs w:val="20"/>
              </w:rPr>
            </w:pP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COE-05-2017</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26 de octubre</w:t>
            </w:r>
          </w:p>
        </w:tc>
      </w:tr>
      <w:tr w:rsidR="002B1A0F" w:rsidRPr="00FE7C3E" w:rsidTr="00553253">
        <w:trPr>
          <w:trHeight w:val="528"/>
        </w:trPr>
        <w:tc>
          <w:tcPr>
            <w:tcW w:w="472" w:type="dxa"/>
            <w:vMerge/>
          </w:tcPr>
          <w:p w:rsidR="002B1A0F" w:rsidRPr="00FE7C3E" w:rsidRDefault="002B1A0F" w:rsidP="00553253">
            <w:pPr>
              <w:rPr>
                <w:rFonts w:ascii="Trebuchet MS" w:hAnsi="Trebuchet MS"/>
                <w:sz w:val="20"/>
                <w:szCs w:val="20"/>
              </w:rPr>
            </w:pPr>
          </w:p>
        </w:tc>
        <w:tc>
          <w:tcPr>
            <w:tcW w:w="4225" w:type="dxa"/>
            <w:vMerge/>
            <w:vAlign w:val="center"/>
          </w:tcPr>
          <w:p w:rsidR="002B1A0F" w:rsidRPr="00FE7C3E" w:rsidRDefault="002B1A0F" w:rsidP="00553253">
            <w:pPr>
              <w:jc w:val="both"/>
              <w:rPr>
                <w:rFonts w:ascii="Trebuchet MS" w:hAnsi="Trebuchet MS" w:cs="Arial"/>
                <w:sz w:val="20"/>
                <w:szCs w:val="20"/>
              </w:rPr>
            </w:pP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COE-06-2017</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07 de noviembre</w:t>
            </w:r>
          </w:p>
        </w:tc>
      </w:tr>
      <w:tr w:rsidR="002B1A0F" w:rsidRPr="00FE7C3E" w:rsidTr="00553253">
        <w:trPr>
          <w:trHeight w:val="468"/>
        </w:trPr>
        <w:tc>
          <w:tcPr>
            <w:tcW w:w="472" w:type="dxa"/>
            <w:vMerge/>
          </w:tcPr>
          <w:p w:rsidR="002B1A0F" w:rsidRPr="00FE7C3E" w:rsidRDefault="002B1A0F" w:rsidP="00553253">
            <w:pPr>
              <w:rPr>
                <w:rFonts w:ascii="Trebuchet MS" w:hAnsi="Trebuchet MS"/>
                <w:sz w:val="20"/>
                <w:szCs w:val="20"/>
              </w:rPr>
            </w:pPr>
          </w:p>
        </w:tc>
        <w:tc>
          <w:tcPr>
            <w:tcW w:w="4225" w:type="dxa"/>
            <w:vMerge/>
            <w:vAlign w:val="center"/>
          </w:tcPr>
          <w:p w:rsidR="002B1A0F" w:rsidRPr="00FE7C3E" w:rsidRDefault="002B1A0F" w:rsidP="00553253">
            <w:pPr>
              <w:jc w:val="both"/>
              <w:rPr>
                <w:rFonts w:ascii="Trebuchet MS" w:hAnsi="Trebuchet MS" w:cs="Arial"/>
                <w:sz w:val="20"/>
                <w:szCs w:val="20"/>
              </w:rPr>
            </w:pPr>
          </w:p>
        </w:tc>
        <w:tc>
          <w:tcPr>
            <w:tcW w:w="3105" w:type="dxa"/>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AC03/COE/17-11-17</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17 de noviembre</w:t>
            </w:r>
          </w:p>
        </w:tc>
      </w:tr>
      <w:tr w:rsidR="002B1A0F" w:rsidRPr="00FE7C3E" w:rsidTr="00553253">
        <w:trPr>
          <w:trHeight w:val="376"/>
        </w:trPr>
        <w:tc>
          <w:tcPr>
            <w:tcW w:w="472" w:type="dxa"/>
            <w:vMerge/>
          </w:tcPr>
          <w:p w:rsidR="002B1A0F" w:rsidRPr="00FE7C3E" w:rsidRDefault="002B1A0F" w:rsidP="00553253">
            <w:pPr>
              <w:rPr>
                <w:rFonts w:ascii="Trebuchet MS" w:hAnsi="Trebuchet MS"/>
                <w:sz w:val="20"/>
                <w:szCs w:val="20"/>
              </w:rPr>
            </w:pPr>
          </w:p>
        </w:tc>
        <w:tc>
          <w:tcPr>
            <w:tcW w:w="4225" w:type="dxa"/>
            <w:vMerge/>
            <w:vAlign w:val="center"/>
          </w:tcPr>
          <w:p w:rsidR="002B1A0F" w:rsidRPr="00FE7C3E" w:rsidRDefault="002B1A0F" w:rsidP="00553253">
            <w:pPr>
              <w:jc w:val="both"/>
              <w:rPr>
                <w:rFonts w:ascii="Trebuchet MS" w:hAnsi="Trebuchet MS" w:cs="Arial"/>
                <w:sz w:val="20"/>
                <w:szCs w:val="20"/>
              </w:rPr>
            </w:pP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COE-07-2017</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07 de diciembre</w:t>
            </w:r>
          </w:p>
        </w:tc>
      </w:tr>
      <w:tr w:rsidR="002B1A0F" w:rsidRPr="00FE7C3E" w:rsidTr="00553253">
        <w:trPr>
          <w:trHeight w:val="410"/>
        </w:trPr>
        <w:tc>
          <w:tcPr>
            <w:tcW w:w="472" w:type="dxa"/>
            <w:vMerge/>
          </w:tcPr>
          <w:p w:rsidR="002B1A0F" w:rsidRPr="00FE7C3E" w:rsidRDefault="002B1A0F" w:rsidP="00553253">
            <w:pPr>
              <w:rPr>
                <w:rFonts w:ascii="Trebuchet MS" w:hAnsi="Trebuchet MS"/>
                <w:sz w:val="20"/>
                <w:szCs w:val="20"/>
              </w:rPr>
            </w:pPr>
          </w:p>
        </w:tc>
        <w:tc>
          <w:tcPr>
            <w:tcW w:w="4225" w:type="dxa"/>
            <w:vMerge/>
            <w:vAlign w:val="center"/>
          </w:tcPr>
          <w:p w:rsidR="002B1A0F" w:rsidRPr="00FE7C3E" w:rsidRDefault="002B1A0F" w:rsidP="00553253">
            <w:pPr>
              <w:jc w:val="both"/>
              <w:rPr>
                <w:rFonts w:ascii="Trebuchet MS" w:hAnsi="Trebuchet MS" w:cs="Arial"/>
                <w:sz w:val="20"/>
                <w:szCs w:val="20"/>
              </w:rPr>
            </w:pP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Se presentó informe</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23 de diciembre</w:t>
            </w:r>
          </w:p>
        </w:tc>
      </w:tr>
      <w:tr w:rsidR="002B1A0F" w:rsidRPr="00FE7C3E" w:rsidTr="00553253">
        <w:tc>
          <w:tcPr>
            <w:tcW w:w="472" w:type="dxa"/>
          </w:tcPr>
          <w:p w:rsidR="002B1A0F" w:rsidRPr="00FE7C3E" w:rsidRDefault="002B1A0F" w:rsidP="00553253">
            <w:pPr>
              <w:spacing w:after="200" w:line="276" w:lineRule="auto"/>
              <w:rPr>
                <w:rFonts w:ascii="Trebuchet MS" w:hAnsi="Trebuchet MS"/>
                <w:sz w:val="20"/>
                <w:szCs w:val="20"/>
              </w:rPr>
            </w:pPr>
            <w:r w:rsidRPr="00FE7C3E">
              <w:rPr>
                <w:rFonts w:ascii="Trebuchet MS" w:hAnsi="Trebuchet MS"/>
                <w:sz w:val="20"/>
                <w:szCs w:val="20"/>
              </w:rPr>
              <w:lastRenderedPageBreak/>
              <w:t>2</w:t>
            </w:r>
          </w:p>
        </w:tc>
        <w:tc>
          <w:tcPr>
            <w:tcW w:w="4225" w:type="dxa"/>
            <w:vAlign w:val="center"/>
          </w:tcPr>
          <w:p w:rsidR="002B1A0F" w:rsidRPr="00FE7C3E" w:rsidRDefault="002B1A0F" w:rsidP="00553253">
            <w:pPr>
              <w:jc w:val="both"/>
              <w:rPr>
                <w:rFonts w:ascii="Trebuchet MS" w:hAnsi="Trebuchet MS" w:cs="Arial"/>
                <w:sz w:val="20"/>
                <w:szCs w:val="20"/>
              </w:rPr>
            </w:pPr>
            <w:r w:rsidRPr="00FE7C3E">
              <w:rPr>
                <w:rFonts w:ascii="Trebuchet MS" w:hAnsi="Trebuchet MS" w:cs="Arial"/>
                <w:sz w:val="20"/>
                <w:szCs w:val="20"/>
              </w:rPr>
              <w:t>Estadística Electoral: Análisis sobre integración de las casillas 2015; Actualización cartografía electoral local; Iniciar con recopilación de datos publicados por el INE, IEPC y Organismos Locales. Mapas de consulta.</w:t>
            </w: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Se presentó informe</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13 de febrero</w:t>
            </w:r>
          </w:p>
        </w:tc>
      </w:tr>
      <w:tr w:rsidR="002B1A0F" w:rsidRPr="00FE7C3E" w:rsidTr="00553253">
        <w:tc>
          <w:tcPr>
            <w:tcW w:w="472" w:type="dxa"/>
          </w:tcPr>
          <w:p w:rsidR="002B1A0F" w:rsidRPr="00FE7C3E" w:rsidRDefault="002B1A0F" w:rsidP="00553253">
            <w:pPr>
              <w:spacing w:after="200" w:line="276" w:lineRule="auto"/>
              <w:rPr>
                <w:rFonts w:ascii="Trebuchet MS" w:hAnsi="Trebuchet MS"/>
                <w:sz w:val="20"/>
                <w:szCs w:val="20"/>
              </w:rPr>
            </w:pPr>
            <w:r w:rsidRPr="00FE7C3E">
              <w:rPr>
                <w:rFonts w:ascii="Trebuchet MS" w:hAnsi="Trebuchet MS"/>
                <w:sz w:val="20"/>
                <w:szCs w:val="20"/>
              </w:rPr>
              <w:t>3</w:t>
            </w:r>
          </w:p>
        </w:tc>
        <w:tc>
          <w:tcPr>
            <w:tcW w:w="4225" w:type="dxa"/>
            <w:vAlign w:val="center"/>
          </w:tcPr>
          <w:p w:rsidR="002B1A0F" w:rsidRPr="00FE7C3E" w:rsidRDefault="002B1A0F" w:rsidP="00553253">
            <w:pPr>
              <w:jc w:val="both"/>
              <w:rPr>
                <w:rFonts w:ascii="Trebuchet MS" w:hAnsi="Trebuchet MS" w:cs="Arial"/>
                <w:sz w:val="20"/>
                <w:szCs w:val="20"/>
              </w:rPr>
            </w:pPr>
            <w:r w:rsidRPr="00FE7C3E">
              <w:rPr>
                <w:rFonts w:ascii="Trebuchet MS" w:hAnsi="Trebuchet MS" w:cs="Arial"/>
                <w:sz w:val="20"/>
                <w:szCs w:val="20"/>
              </w:rPr>
              <w:t>Voto en el Extranjero: Colaborar en el Plan estratégico del voto de los jaliscienses en el extranjero; Coadyuvar con la información para el Convenio de colaboración INE-IEPC.</w:t>
            </w: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Se presentó informe</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13 de febrero</w:t>
            </w:r>
          </w:p>
        </w:tc>
      </w:tr>
      <w:tr w:rsidR="002B1A0F" w:rsidRPr="00FE7C3E" w:rsidTr="00553253">
        <w:trPr>
          <w:trHeight w:val="560"/>
        </w:trPr>
        <w:tc>
          <w:tcPr>
            <w:tcW w:w="472" w:type="dxa"/>
          </w:tcPr>
          <w:p w:rsidR="002B1A0F" w:rsidRPr="00FE7C3E" w:rsidRDefault="002B1A0F" w:rsidP="00553253">
            <w:pPr>
              <w:spacing w:after="200" w:line="276" w:lineRule="auto"/>
              <w:rPr>
                <w:rFonts w:ascii="Trebuchet MS" w:hAnsi="Trebuchet MS"/>
                <w:sz w:val="20"/>
                <w:szCs w:val="20"/>
              </w:rPr>
            </w:pPr>
            <w:r w:rsidRPr="00FE7C3E">
              <w:rPr>
                <w:rFonts w:ascii="Trebuchet MS" w:hAnsi="Trebuchet MS"/>
                <w:sz w:val="20"/>
                <w:szCs w:val="20"/>
              </w:rPr>
              <w:t>4</w:t>
            </w:r>
          </w:p>
        </w:tc>
        <w:tc>
          <w:tcPr>
            <w:tcW w:w="4225" w:type="dxa"/>
            <w:vAlign w:val="center"/>
          </w:tcPr>
          <w:p w:rsidR="002B1A0F" w:rsidRPr="00FE7C3E" w:rsidRDefault="002B1A0F" w:rsidP="00553253">
            <w:pPr>
              <w:jc w:val="both"/>
              <w:rPr>
                <w:rFonts w:ascii="Trebuchet MS" w:hAnsi="Trebuchet MS" w:cs="Arial"/>
                <w:sz w:val="20"/>
                <w:szCs w:val="20"/>
              </w:rPr>
            </w:pPr>
            <w:r w:rsidRPr="00FE7C3E">
              <w:rPr>
                <w:rFonts w:ascii="Trebuchet MS" w:hAnsi="Trebuchet MS" w:cs="Arial"/>
                <w:sz w:val="20"/>
                <w:szCs w:val="20"/>
              </w:rPr>
              <w:t>Análisis de casillas: Implementar estrategias sobre la distribución de insumos y entrega-recepción de paquetes electorales.</w:t>
            </w: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Se presentó informe</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13 de febrero</w:t>
            </w:r>
          </w:p>
        </w:tc>
      </w:tr>
      <w:tr w:rsidR="002B1A0F" w:rsidRPr="00FE7C3E" w:rsidTr="00553253">
        <w:trPr>
          <w:trHeight w:val="784"/>
        </w:trPr>
        <w:tc>
          <w:tcPr>
            <w:tcW w:w="472" w:type="dxa"/>
          </w:tcPr>
          <w:p w:rsidR="002B1A0F" w:rsidRPr="00FE7C3E" w:rsidRDefault="002B1A0F" w:rsidP="00553253">
            <w:pPr>
              <w:spacing w:after="200" w:line="276" w:lineRule="auto"/>
              <w:rPr>
                <w:rFonts w:ascii="Trebuchet MS" w:hAnsi="Trebuchet MS"/>
                <w:sz w:val="20"/>
                <w:szCs w:val="20"/>
              </w:rPr>
            </w:pPr>
            <w:r w:rsidRPr="00FE7C3E">
              <w:rPr>
                <w:rFonts w:ascii="Trebuchet MS" w:hAnsi="Trebuchet MS"/>
                <w:sz w:val="20"/>
                <w:szCs w:val="20"/>
              </w:rPr>
              <w:t>5</w:t>
            </w:r>
          </w:p>
        </w:tc>
        <w:tc>
          <w:tcPr>
            <w:tcW w:w="4225" w:type="dxa"/>
            <w:vAlign w:val="center"/>
          </w:tcPr>
          <w:p w:rsidR="002B1A0F" w:rsidRPr="00FE7C3E" w:rsidRDefault="002B1A0F" w:rsidP="00553253">
            <w:pPr>
              <w:jc w:val="both"/>
              <w:rPr>
                <w:rFonts w:ascii="Trebuchet MS" w:hAnsi="Trebuchet MS" w:cs="Arial"/>
                <w:sz w:val="20"/>
                <w:szCs w:val="20"/>
              </w:rPr>
            </w:pPr>
            <w:r w:rsidRPr="00FE7C3E">
              <w:rPr>
                <w:rFonts w:ascii="Trebuchet MS" w:hAnsi="Trebuchet MS" w:cs="Arial"/>
                <w:sz w:val="20"/>
                <w:szCs w:val="20"/>
              </w:rPr>
              <w:t>Observadores Electorales y visitantes extranjeros: Procedimientos.</w:t>
            </w: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COE-07/2017</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07 de diciembre</w:t>
            </w:r>
          </w:p>
        </w:tc>
      </w:tr>
      <w:tr w:rsidR="002B1A0F" w:rsidRPr="00FE7C3E" w:rsidTr="00553253">
        <w:trPr>
          <w:trHeight w:val="609"/>
        </w:trPr>
        <w:tc>
          <w:tcPr>
            <w:tcW w:w="472" w:type="dxa"/>
          </w:tcPr>
          <w:p w:rsidR="002B1A0F" w:rsidRPr="00FE7C3E" w:rsidRDefault="002B1A0F" w:rsidP="00553253">
            <w:pPr>
              <w:spacing w:after="200" w:line="276" w:lineRule="auto"/>
              <w:rPr>
                <w:rFonts w:ascii="Trebuchet MS" w:hAnsi="Trebuchet MS"/>
                <w:sz w:val="20"/>
                <w:szCs w:val="20"/>
              </w:rPr>
            </w:pPr>
            <w:r w:rsidRPr="00FE7C3E">
              <w:rPr>
                <w:rFonts w:ascii="Trebuchet MS" w:hAnsi="Trebuchet MS"/>
                <w:sz w:val="20"/>
                <w:szCs w:val="20"/>
              </w:rPr>
              <w:t>6</w:t>
            </w:r>
          </w:p>
        </w:tc>
        <w:tc>
          <w:tcPr>
            <w:tcW w:w="4225" w:type="dxa"/>
            <w:vAlign w:val="center"/>
          </w:tcPr>
          <w:p w:rsidR="002B1A0F" w:rsidRPr="00FE7C3E" w:rsidRDefault="002B1A0F" w:rsidP="00553253">
            <w:pPr>
              <w:jc w:val="both"/>
              <w:rPr>
                <w:rFonts w:ascii="Trebuchet MS" w:hAnsi="Trebuchet MS" w:cs="Arial"/>
                <w:sz w:val="20"/>
                <w:szCs w:val="20"/>
              </w:rPr>
            </w:pPr>
            <w:r w:rsidRPr="00FE7C3E">
              <w:rPr>
                <w:rFonts w:ascii="Trebuchet MS" w:hAnsi="Trebuchet MS" w:cs="Arial"/>
                <w:sz w:val="20"/>
                <w:szCs w:val="20"/>
              </w:rPr>
              <w:t>Actividades después de la jornada electoral: Elaborar manual sobre la logística en los casos de recuento electoral; Manual sobre destrucción de la documentación electoral; Manual de la conservación del material electoral.</w:t>
            </w: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COE-07/2017</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07 de diciembre</w:t>
            </w:r>
          </w:p>
        </w:tc>
      </w:tr>
      <w:tr w:rsidR="002B1A0F" w:rsidRPr="00FE7C3E" w:rsidTr="00553253">
        <w:trPr>
          <w:trHeight w:val="857"/>
        </w:trPr>
        <w:tc>
          <w:tcPr>
            <w:tcW w:w="472" w:type="dxa"/>
            <w:vMerge w:val="restart"/>
          </w:tcPr>
          <w:p w:rsidR="002B1A0F" w:rsidRPr="00FE7C3E" w:rsidRDefault="002B1A0F" w:rsidP="00553253">
            <w:pPr>
              <w:rPr>
                <w:rFonts w:ascii="Trebuchet MS" w:hAnsi="Trebuchet MS"/>
                <w:sz w:val="20"/>
                <w:szCs w:val="20"/>
              </w:rPr>
            </w:pPr>
            <w:r w:rsidRPr="00FE7C3E">
              <w:rPr>
                <w:rFonts w:ascii="Trebuchet MS" w:hAnsi="Trebuchet MS"/>
                <w:sz w:val="20"/>
                <w:szCs w:val="20"/>
              </w:rPr>
              <w:t>7</w:t>
            </w:r>
          </w:p>
        </w:tc>
        <w:tc>
          <w:tcPr>
            <w:tcW w:w="4225" w:type="dxa"/>
            <w:vMerge w:val="restart"/>
            <w:vAlign w:val="center"/>
          </w:tcPr>
          <w:p w:rsidR="002B1A0F" w:rsidRPr="00FE7C3E" w:rsidRDefault="002B1A0F" w:rsidP="00553253">
            <w:pPr>
              <w:jc w:val="both"/>
              <w:rPr>
                <w:rFonts w:ascii="Trebuchet MS" w:hAnsi="Trebuchet MS" w:cs="Arial"/>
                <w:sz w:val="20"/>
                <w:szCs w:val="20"/>
              </w:rPr>
            </w:pPr>
            <w:r w:rsidRPr="00FE7C3E">
              <w:rPr>
                <w:rFonts w:ascii="Trebuchet MS" w:hAnsi="Trebuchet MS" w:cs="Arial"/>
                <w:sz w:val="20"/>
                <w:szCs w:val="20"/>
              </w:rPr>
              <w:t>Fincas, instalación de Consejos Distritales y Municipales: Identificación de fincas acorde a los lineamientos preestablecidos por el INE (bodegas); Solicitud a los Ayuntamientos del Estado de espacios físicos para la instalación de Consejos Municipales.</w:t>
            </w: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Se presentó informe</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13 de febrero</w:t>
            </w:r>
          </w:p>
          <w:p w:rsidR="002B1A0F" w:rsidRPr="00FE7C3E" w:rsidRDefault="002B1A0F" w:rsidP="00553253">
            <w:pPr>
              <w:jc w:val="center"/>
              <w:rPr>
                <w:rFonts w:ascii="Trebuchet MS" w:hAnsi="Trebuchet MS"/>
                <w:sz w:val="20"/>
                <w:szCs w:val="20"/>
              </w:rPr>
            </w:pPr>
          </w:p>
        </w:tc>
      </w:tr>
      <w:tr w:rsidR="002B1A0F" w:rsidRPr="00FE7C3E" w:rsidTr="00553253">
        <w:trPr>
          <w:trHeight w:val="360"/>
        </w:trPr>
        <w:tc>
          <w:tcPr>
            <w:tcW w:w="472" w:type="dxa"/>
            <w:vMerge/>
          </w:tcPr>
          <w:p w:rsidR="002B1A0F" w:rsidRPr="00FE7C3E" w:rsidRDefault="002B1A0F" w:rsidP="00553253">
            <w:pPr>
              <w:rPr>
                <w:rFonts w:ascii="Trebuchet MS" w:hAnsi="Trebuchet MS"/>
                <w:sz w:val="20"/>
                <w:szCs w:val="20"/>
              </w:rPr>
            </w:pPr>
          </w:p>
        </w:tc>
        <w:tc>
          <w:tcPr>
            <w:tcW w:w="4225" w:type="dxa"/>
            <w:vMerge/>
            <w:vAlign w:val="center"/>
          </w:tcPr>
          <w:p w:rsidR="002B1A0F" w:rsidRPr="00FE7C3E" w:rsidRDefault="002B1A0F" w:rsidP="00553253">
            <w:pPr>
              <w:jc w:val="both"/>
              <w:rPr>
                <w:rFonts w:ascii="Trebuchet MS" w:hAnsi="Trebuchet MS"/>
                <w:sz w:val="20"/>
                <w:szCs w:val="20"/>
              </w:rPr>
            </w:pP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Se presentó informe</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21 de marzo</w:t>
            </w:r>
          </w:p>
          <w:p w:rsidR="002B1A0F" w:rsidRPr="00FE7C3E" w:rsidRDefault="002B1A0F" w:rsidP="00553253">
            <w:pPr>
              <w:jc w:val="center"/>
              <w:rPr>
                <w:rFonts w:ascii="Trebuchet MS" w:hAnsi="Trebuchet MS"/>
                <w:sz w:val="20"/>
                <w:szCs w:val="20"/>
              </w:rPr>
            </w:pPr>
          </w:p>
        </w:tc>
      </w:tr>
      <w:tr w:rsidR="002B1A0F" w:rsidRPr="00FE7C3E" w:rsidTr="00553253">
        <w:trPr>
          <w:trHeight w:val="360"/>
        </w:trPr>
        <w:tc>
          <w:tcPr>
            <w:tcW w:w="472" w:type="dxa"/>
            <w:vMerge/>
          </w:tcPr>
          <w:p w:rsidR="002B1A0F" w:rsidRPr="00FE7C3E" w:rsidRDefault="002B1A0F" w:rsidP="00553253">
            <w:pPr>
              <w:rPr>
                <w:rFonts w:ascii="Trebuchet MS" w:hAnsi="Trebuchet MS"/>
                <w:sz w:val="20"/>
                <w:szCs w:val="20"/>
              </w:rPr>
            </w:pPr>
          </w:p>
        </w:tc>
        <w:tc>
          <w:tcPr>
            <w:tcW w:w="4225" w:type="dxa"/>
            <w:vMerge/>
            <w:vAlign w:val="center"/>
          </w:tcPr>
          <w:p w:rsidR="002B1A0F" w:rsidRPr="00FE7C3E" w:rsidRDefault="002B1A0F" w:rsidP="00553253">
            <w:pPr>
              <w:jc w:val="both"/>
              <w:rPr>
                <w:rFonts w:ascii="Trebuchet MS" w:hAnsi="Trebuchet MS"/>
                <w:sz w:val="20"/>
                <w:szCs w:val="20"/>
              </w:rPr>
            </w:pP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Se presentó informe</w:t>
            </w:r>
          </w:p>
          <w:p w:rsidR="002B1A0F" w:rsidRPr="00FE7C3E" w:rsidRDefault="002B1A0F" w:rsidP="00553253">
            <w:pPr>
              <w:jc w:val="center"/>
              <w:rPr>
                <w:rFonts w:ascii="Trebuchet MS" w:hAnsi="Trebuchet MS"/>
                <w:sz w:val="20"/>
                <w:szCs w:val="20"/>
              </w:rPr>
            </w:pP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23 de diciembre</w:t>
            </w:r>
          </w:p>
        </w:tc>
      </w:tr>
      <w:tr w:rsidR="002B1A0F" w:rsidRPr="00FE7C3E" w:rsidTr="00553253">
        <w:trPr>
          <w:trHeight w:val="588"/>
        </w:trPr>
        <w:tc>
          <w:tcPr>
            <w:tcW w:w="472" w:type="dxa"/>
          </w:tcPr>
          <w:p w:rsidR="002B1A0F" w:rsidRPr="00FE7C3E" w:rsidRDefault="002B1A0F" w:rsidP="00553253">
            <w:pPr>
              <w:rPr>
                <w:rFonts w:ascii="Trebuchet MS" w:hAnsi="Trebuchet MS"/>
                <w:sz w:val="20"/>
                <w:szCs w:val="20"/>
              </w:rPr>
            </w:pPr>
            <w:r w:rsidRPr="00FE7C3E">
              <w:rPr>
                <w:rFonts w:ascii="Trebuchet MS" w:hAnsi="Trebuchet MS"/>
                <w:sz w:val="20"/>
                <w:szCs w:val="20"/>
              </w:rPr>
              <w:t>8</w:t>
            </w:r>
          </w:p>
        </w:tc>
        <w:tc>
          <w:tcPr>
            <w:tcW w:w="4225" w:type="dxa"/>
            <w:vAlign w:val="center"/>
          </w:tcPr>
          <w:p w:rsidR="002B1A0F" w:rsidRPr="00FE7C3E" w:rsidRDefault="002B1A0F" w:rsidP="00553253">
            <w:pPr>
              <w:jc w:val="both"/>
              <w:rPr>
                <w:rFonts w:ascii="Trebuchet MS" w:hAnsi="Trebuchet MS" w:cs="Arial"/>
                <w:sz w:val="20"/>
                <w:szCs w:val="20"/>
              </w:rPr>
            </w:pPr>
            <w:r w:rsidRPr="00FE7C3E">
              <w:rPr>
                <w:rFonts w:ascii="Trebuchet MS" w:hAnsi="Trebuchet MS"/>
                <w:sz w:val="20"/>
                <w:szCs w:val="20"/>
              </w:rPr>
              <w:t>Ot</w:t>
            </w:r>
            <w:r w:rsidRPr="00FE7C3E">
              <w:rPr>
                <w:rFonts w:ascii="Trebuchet MS" w:hAnsi="Trebuchet MS" w:cs="Arial"/>
                <w:sz w:val="20"/>
                <w:szCs w:val="20"/>
              </w:rPr>
              <w:t>ras actividades: Feria Internacional del libro; XVII Encuentro Internacional sobre Cultura Democrática; Instituto de Información Estadística y Geografía del Estado de Jalisco; Ciclo de cine y política.</w:t>
            </w:r>
          </w:p>
        </w:tc>
        <w:tc>
          <w:tcPr>
            <w:tcW w:w="3105"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COE-CEC-01-2017</w:t>
            </w:r>
          </w:p>
        </w:tc>
        <w:tc>
          <w:tcPr>
            <w:tcW w:w="1838"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19 de octubre</w:t>
            </w:r>
          </w:p>
        </w:tc>
      </w:tr>
    </w:tbl>
    <w:p w:rsidR="002B1A0F" w:rsidRDefault="002B1A0F" w:rsidP="002B1A0F">
      <w:pPr>
        <w:spacing w:after="0" w:line="240" w:lineRule="auto"/>
        <w:rPr>
          <w:rFonts w:ascii="Trebuchet MS" w:hAnsi="Trebuchet MS"/>
          <w:b/>
          <w:sz w:val="28"/>
        </w:rPr>
      </w:pPr>
    </w:p>
    <w:p w:rsidR="002B1A0F" w:rsidRPr="00553253" w:rsidRDefault="002B1A0F" w:rsidP="00553253">
      <w:pPr>
        <w:pStyle w:val="Prrafodelista"/>
        <w:numPr>
          <w:ilvl w:val="0"/>
          <w:numId w:val="9"/>
        </w:numPr>
        <w:spacing w:after="0" w:line="240" w:lineRule="auto"/>
        <w:jc w:val="center"/>
        <w:rPr>
          <w:rFonts w:ascii="Trebuchet MS" w:hAnsi="Trebuchet MS"/>
          <w:b/>
          <w:sz w:val="28"/>
        </w:rPr>
      </w:pPr>
      <w:r w:rsidRPr="00553253">
        <w:rPr>
          <w:rFonts w:ascii="Trebuchet MS" w:hAnsi="Trebuchet MS"/>
          <w:b/>
          <w:sz w:val="28"/>
        </w:rPr>
        <w:t>Comisión de Investigación y Estudios Electorales (CIEE)</w:t>
      </w: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rPr>
          <w:rFonts w:ascii="Trebuchet MS" w:hAnsi="Trebuchet MS"/>
          <w:sz w:val="20"/>
        </w:rPr>
      </w:pPr>
      <w:r w:rsidRPr="00FE7C3E">
        <w:rPr>
          <w:rFonts w:ascii="Trebuchet MS" w:hAnsi="Trebuchet MS"/>
          <w:sz w:val="20"/>
        </w:rPr>
        <w:t xml:space="preserve">Gráfica CIEE-1. Sesiones  y reuniones de trabajo celebradas </w:t>
      </w:r>
    </w:p>
    <w:p w:rsidR="002B1A0F" w:rsidRPr="00FE7C3E" w:rsidRDefault="002B1A0F" w:rsidP="002B1A0F">
      <w:pPr>
        <w:spacing w:after="0" w:line="240" w:lineRule="auto"/>
        <w:jc w:val="center"/>
        <w:rPr>
          <w:rFonts w:ascii="Trebuchet MS" w:hAnsi="Trebuchet MS"/>
          <w:b/>
          <w:sz w:val="28"/>
        </w:rPr>
      </w:pPr>
      <w:r w:rsidRPr="00FE7C3E">
        <w:rPr>
          <w:rFonts w:ascii="Trebuchet MS" w:hAnsi="Trebuchet MS"/>
          <w:noProof/>
          <w:lang w:eastAsia="es-MX"/>
        </w:rPr>
        <w:drawing>
          <wp:inline distT="0" distB="0" distL="0" distR="0" wp14:anchorId="6CA48088" wp14:editId="7DE3CBBA">
            <wp:extent cx="4095750" cy="1781175"/>
            <wp:effectExtent l="0" t="0" r="19050" b="9525"/>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2B1A0F" w:rsidRPr="00FE7C3E" w:rsidRDefault="002B1A0F" w:rsidP="002B1A0F">
      <w:pPr>
        <w:spacing w:after="0" w:line="240" w:lineRule="auto"/>
        <w:rPr>
          <w:rFonts w:ascii="Trebuchet MS" w:hAnsi="Trebuchet MS"/>
          <w:sz w:val="24"/>
        </w:rPr>
      </w:pPr>
      <w:r w:rsidRPr="00FE7C3E">
        <w:rPr>
          <w:rFonts w:ascii="Trebuchet MS" w:hAnsi="Trebuchet MS"/>
          <w:sz w:val="24"/>
        </w:rPr>
        <w:lastRenderedPageBreak/>
        <w:t xml:space="preserve">El 100% de las sesiones celebradas fueron ordinarias. </w:t>
      </w: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rPr>
          <w:rFonts w:ascii="Trebuchet MS" w:hAnsi="Trebuchet MS"/>
          <w:sz w:val="20"/>
        </w:rPr>
      </w:pPr>
      <w:r w:rsidRPr="00FE7C3E">
        <w:rPr>
          <w:rFonts w:ascii="Trebuchet MS" w:hAnsi="Trebuchet MS"/>
          <w:sz w:val="20"/>
        </w:rPr>
        <w:t>Gráfica CIEC-3. Resultados</w:t>
      </w:r>
    </w:p>
    <w:p w:rsidR="002B1A0F" w:rsidRPr="00FE7C3E" w:rsidRDefault="002B1A0F" w:rsidP="002B1A0F">
      <w:pPr>
        <w:spacing w:after="0" w:line="240" w:lineRule="auto"/>
        <w:jc w:val="center"/>
        <w:rPr>
          <w:rFonts w:ascii="Trebuchet MS" w:hAnsi="Trebuchet MS"/>
          <w:b/>
          <w:sz w:val="28"/>
        </w:rPr>
      </w:pPr>
      <w:r w:rsidRPr="00FE7C3E">
        <w:rPr>
          <w:rFonts w:ascii="Trebuchet MS" w:hAnsi="Trebuchet MS"/>
          <w:noProof/>
          <w:lang w:eastAsia="es-MX"/>
        </w:rPr>
        <w:drawing>
          <wp:inline distT="0" distB="0" distL="0" distR="0" wp14:anchorId="270B952F" wp14:editId="0266F43C">
            <wp:extent cx="4000500" cy="1714500"/>
            <wp:effectExtent l="0" t="0" r="19050" b="19050"/>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rPr>
          <w:rFonts w:ascii="Trebuchet MS" w:hAnsi="Trebuchet MS"/>
          <w:sz w:val="20"/>
        </w:rPr>
      </w:pPr>
      <w:r w:rsidRPr="00FE7C3E">
        <w:rPr>
          <w:rFonts w:ascii="Trebuchet MS" w:hAnsi="Trebuchet MS"/>
          <w:sz w:val="20"/>
        </w:rPr>
        <w:t xml:space="preserve">Tabla CIEE-1. Asistencia de los representantes de los partidos políticos a las sesiones </w:t>
      </w:r>
    </w:p>
    <w:p w:rsidR="002B1A0F" w:rsidRPr="00FE7C3E" w:rsidRDefault="002B1A0F" w:rsidP="002B1A0F">
      <w:pPr>
        <w:spacing w:after="0" w:line="240" w:lineRule="auto"/>
        <w:jc w:val="center"/>
        <w:rPr>
          <w:rFonts w:ascii="Trebuchet MS" w:hAnsi="Trebuchet MS"/>
          <w:b/>
          <w:sz w:val="28"/>
        </w:rPr>
      </w:pPr>
      <w:r w:rsidRPr="00FE7C3E">
        <w:rPr>
          <w:rFonts w:ascii="Trebuchet MS" w:hAnsi="Trebuchet MS"/>
          <w:noProof/>
          <w:lang w:eastAsia="es-MX"/>
        </w:rPr>
        <w:drawing>
          <wp:inline distT="0" distB="0" distL="0" distR="0" wp14:anchorId="42B45233" wp14:editId="1AC25569">
            <wp:extent cx="3952875" cy="1695450"/>
            <wp:effectExtent l="0" t="0" r="9525" b="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B1A0F" w:rsidRPr="00FE7C3E" w:rsidRDefault="002B1A0F" w:rsidP="002B1A0F">
      <w:pPr>
        <w:rPr>
          <w:rFonts w:ascii="Trebuchet MS" w:hAnsi="Trebuchet MS"/>
          <w:sz w:val="20"/>
        </w:rPr>
      </w:pPr>
    </w:p>
    <w:p w:rsidR="002B1A0F" w:rsidRPr="00FE7C3E" w:rsidRDefault="002B1A0F" w:rsidP="002B1A0F">
      <w:pPr>
        <w:spacing w:after="0" w:line="240" w:lineRule="auto"/>
        <w:jc w:val="center"/>
        <w:rPr>
          <w:rFonts w:ascii="Trebuchet MS" w:hAnsi="Trebuchet MS"/>
          <w:b/>
          <w:sz w:val="24"/>
          <w:szCs w:val="24"/>
        </w:rPr>
      </w:pPr>
      <w:r w:rsidRPr="00FE7C3E">
        <w:rPr>
          <w:rFonts w:ascii="Trebuchet MS" w:hAnsi="Trebuchet MS"/>
          <w:b/>
          <w:sz w:val="24"/>
          <w:szCs w:val="24"/>
        </w:rPr>
        <w:t>Seguimiento a la agenda de trabajo de la Comisión de Investigación y Estudios Electorales aprobada con el acuerdo AC02/CIEE/01-03-17</w:t>
      </w:r>
    </w:p>
    <w:tbl>
      <w:tblPr>
        <w:tblStyle w:val="Tablaconcuadrcula"/>
        <w:tblpPr w:leftFromText="141" w:rightFromText="141" w:vertAnchor="text" w:horzAnchor="margin" w:tblpY="391"/>
        <w:tblW w:w="972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FFFFFF" w:themeFill="background1"/>
        <w:tblLook w:val="04A0" w:firstRow="1" w:lastRow="0" w:firstColumn="1" w:lastColumn="0" w:noHBand="0" w:noVBand="1"/>
      </w:tblPr>
      <w:tblGrid>
        <w:gridCol w:w="467"/>
        <w:gridCol w:w="5735"/>
        <w:gridCol w:w="1762"/>
        <w:gridCol w:w="351"/>
        <w:gridCol w:w="1412"/>
      </w:tblGrid>
      <w:tr w:rsidR="002B1A0F" w:rsidRPr="00FE7C3E" w:rsidTr="00553253">
        <w:trPr>
          <w:trHeight w:val="621"/>
        </w:trPr>
        <w:tc>
          <w:tcPr>
            <w:tcW w:w="467"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N°</w:t>
            </w:r>
          </w:p>
        </w:tc>
        <w:tc>
          <w:tcPr>
            <w:tcW w:w="5735"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ACTIVIDAD</w:t>
            </w:r>
          </w:p>
        </w:tc>
        <w:tc>
          <w:tcPr>
            <w:tcW w:w="2113" w:type="dxa"/>
            <w:gridSpan w:val="2"/>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SEGUIMIENTO</w:t>
            </w:r>
          </w:p>
        </w:tc>
        <w:tc>
          <w:tcPr>
            <w:tcW w:w="1412" w:type="dxa"/>
            <w:shd w:val="clear" w:color="auto" w:fill="403152" w:themeFill="accent4" w:themeFillShade="80"/>
            <w:vAlign w:val="center"/>
          </w:tcPr>
          <w:p w:rsidR="002B1A0F" w:rsidRPr="00FE7C3E" w:rsidRDefault="002B1A0F" w:rsidP="00553253">
            <w:pPr>
              <w:jc w:val="center"/>
              <w:rPr>
                <w:rFonts w:ascii="Trebuchet MS" w:hAnsi="Trebuchet MS"/>
                <w:b/>
                <w:sz w:val="20"/>
                <w:szCs w:val="20"/>
              </w:rPr>
            </w:pPr>
            <w:r w:rsidRPr="00FE7C3E">
              <w:rPr>
                <w:rFonts w:ascii="Trebuchet MS" w:hAnsi="Trebuchet MS"/>
                <w:b/>
                <w:sz w:val="20"/>
                <w:szCs w:val="20"/>
              </w:rPr>
              <w:t>FECHA DE LA SESIÓN O REUNIÓN</w:t>
            </w:r>
          </w:p>
        </w:tc>
      </w:tr>
      <w:tr w:rsidR="002B1A0F" w:rsidRPr="00FE7C3E" w:rsidTr="00553253">
        <w:trPr>
          <w:trHeight w:val="695"/>
        </w:trPr>
        <w:tc>
          <w:tcPr>
            <w:tcW w:w="467" w:type="dxa"/>
            <w:shd w:val="clear" w:color="auto" w:fill="FFFFFF" w:themeFill="background1"/>
          </w:tcPr>
          <w:p w:rsidR="002B1A0F" w:rsidRPr="00FE7C3E" w:rsidRDefault="002B1A0F" w:rsidP="00553253">
            <w:pPr>
              <w:spacing w:after="200" w:line="276" w:lineRule="auto"/>
              <w:rPr>
                <w:rFonts w:ascii="Trebuchet MS" w:hAnsi="Trebuchet MS"/>
              </w:rPr>
            </w:pPr>
            <w:r w:rsidRPr="00FE7C3E">
              <w:rPr>
                <w:rFonts w:ascii="Trebuchet MS" w:hAnsi="Trebuchet MS"/>
              </w:rPr>
              <w:t>1</w:t>
            </w:r>
          </w:p>
        </w:tc>
        <w:tc>
          <w:tcPr>
            <w:tcW w:w="5735" w:type="dxa"/>
            <w:shd w:val="clear" w:color="auto" w:fill="FFFFFF" w:themeFill="background1"/>
          </w:tcPr>
          <w:p w:rsidR="002B1A0F" w:rsidRPr="00FE7C3E" w:rsidRDefault="002B1A0F" w:rsidP="00553253">
            <w:pPr>
              <w:jc w:val="both"/>
              <w:rPr>
                <w:rFonts w:ascii="Trebuchet MS" w:hAnsi="Trebuchet MS"/>
              </w:rPr>
            </w:pPr>
            <w:r w:rsidRPr="00FE7C3E">
              <w:rPr>
                <w:rFonts w:ascii="Trebuchet MS" w:hAnsi="Trebuchet MS"/>
              </w:rPr>
              <w:t>Apoyar el  trabajo de investigación político-electoral del Instituto.</w:t>
            </w:r>
          </w:p>
        </w:tc>
        <w:tc>
          <w:tcPr>
            <w:tcW w:w="3525" w:type="dxa"/>
            <w:gridSpan w:val="3"/>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Al no ser año electoral, no se produjeron investigaciones.</w:t>
            </w:r>
          </w:p>
        </w:tc>
      </w:tr>
      <w:tr w:rsidR="002B1A0F" w:rsidRPr="00FE7C3E" w:rsidTr="00553253">
        <w:trPr>
          <w:trHeight w:val="602"/>
        </w:trPr>
        <w:tc>
          <w:tcPr>
            <w:tcW w:w="467" w:type="dxa"/>
            <w:shd w:val="clear" w:color="auto" w:fill="FFFFFF" w:themeFill="background1"/>
          </w:tcPr>
          <w:p w:rsidR="002B1A0F" w:rsidRPr="00FE7C3E" w:rsidRDefault="002B1A0F" w:rsidP="00553253">
            <w:pPr>
              <w:spacing w:after="200" w:line="276" w:lineRule="auto"/>
              <w:rPr>
                <w:rFonts w:ascii="Trebuchet MS" w:hAnsi="Trebuchet MS"/>
              </w:rPr>
            </w:pPr>
            <w:r w:rsidRPr="00FE7C3E">
              <w:rPr>
                <w:rFonts w:ascii="Trebuchet MS" w:hAnsi="Trebuchet MS"/>
              </w:rPr>
              <w:t>2</w:t>
            </w:r>
          </w:p>
        </w:tc>
        <w:tc>
          <w:tcPr>
            <w:tcW w:w="5735" w:type="dxa"/>
            <w:shd w:val="clear" w:color="auto" w:fill="FFFFFF" w:themeFill="background1"/>
          </w:tcPr>
          <w:p w:rsidR="002B1A0F" w:rsidRPr="00FE7C3E" w:rsidRDefault="002B1A0F" w:rsidP="00553253">
            <w:pPr>
              <w:jc w:val="both"/>
              <w:rPr>
                <w:rFonts w:ascii="Trebuchet MS" w:hAnsi="Trebuchet MS"/>
              </w:rPr>
            </w:pPr>
            <w:r w:rsidRPr="00FE7C3E">
              <w:rPr>
                <w:rFonts w:ascii="Trebuchet MS" w:hAnsi="Trebuchet MS"/>
              </w:rPr>
              <w:t>Analizar y revisar en forma permanente la legislación estatal en materia electoral para su actualización.</w:t>
            </w:r>
          </w:p>
        </w:tc>
        <w:tc>
          <w:tcPr>
            <w:tcW w:w="3525" w:type="dxa"/>
            <w:gridSpan w:val="3"/>
            <w:shd w:val="clear" w:color="auto" w:fill="FFFFFF" w:themeFill="background1"/>
            <w:vAlign w:val="center"/>
          </w:tcPr>
          <w:p w:rsidR="002B1A0F" w:rsidRPr="00FE7C3E" w:rsidRDefault="002B1A0F" w:rsidP="00553253">
            <w:pPr>
              <w:jc w:val="center"/>
              <w:rPr>
                <w:rFonts w:ascii="Trebuchet MS" w:hAnsi="Trebuchet MS"/>
                <w:b/>
                <w:highlight w:val="green"/>
              </w:rPr>
            </w:pPr>
            <w:r w:rsidRPr="00FE7C3E">
              <w:rPr>
                <w:rFonts w:ascii="Trebuchet MS" w:hAnsi="Trebuchet MS"/>
              </w:rPr>
              <w:t xml:space="preserve">Al no ser año electoral, no se reimprimió la legislación. </w:t>
            </w:r>
          </w:p>
        </w:tc>
      </w:tr>
      <w:tr w:rsidR="002B1A0F" w:rsidRPr="00FE7C3E" w:rsidTr="00553253">
        <w:trPr>
          <w:trHeight w:val="659"/>
        </w:trPr>
        <w:tc>
          <w:tcPr>
            <w:tcW w:w="467" w:type="dxa"/>
            <w:shd w:val="clear" w:color="auto" w:fill="FFFFFF" w:themeFill="background1"/>
          </w:tcPr>
          <w:p w:rsidR="002B1A0F" w:rsidRPr="00FE7C3E" w:rsidRDefault="002B1A0F" w:rsidP="00553253">
            <w:pPr>
              <w:spacing w:after="200" w:line="276" w:lineRule="auto"/>
              <w:rPr>
                <w:rFonts w:ascii="Trebuchet MS" w:hAnsi="Trebuchet MS"/>
              </w:rPr>
            </w:pPr>
            <w:r w:rsidRPr="00FE7C3E">
              <w:rPr>
                <w:rFonts w:ascii="Trebuchet MS" w:hAnsi="Trebuchet MS"/>
              </w:rPr>
              <w:t>3</w:t>
            </w:r>
          </w:p>
        </w:tc>
        <w:tc>
          <w:tcPr>
            <w:tcW w:w="5735" w:type="dxa"/>
            <w:shd w:val="clear" w:color="auto" w:fill="FFFFFF" w:themeFill="background1"/>
          </w:tcPr>
          <w:p w:rsidR="002B1A0F" w:rsidRPr="00FE7C3E" w:rsidRDefault="002B1A0F" w:rsidP="00553253">
            <w:pPr>
              <w:jc w:val="both"/>
              <w:rPr>
                <w:rFonts w:ascii="Trebuchet MS" w:hAnsi="Trebuchet MS"/>
              </w:rPr>
            </w:pPr>
            <w:r w:rsidRPr="00FE7C3E">
              <w:rPr>
                <w:rFonts w:ascii="Trebuchet MS" w:hAnsi="Trebuchet MS"/>
              </w:rPr>
              <w:t xml:space="preserve"> Investigar los temas relacionados con la democracia y el desarrollo de los procesos electorales en el Estado de Jalisco y de otros cuerpos electorales ya sea nacional o internacional que al instituto convengan.</w:t>
            </w:r>
          </w:p>
        </w:tc>
        <w:tc>
          <w:tcPr>
            <w:tcW w:w="1762" w:type="dxa"/>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Se presentó informe</w:t>
            </w:r>
          </w:p>
        </w:tc>
        <w:tc>
          <w:tcPr>
            <w:tcW w:w="1763" w:type="dxa"/>
            <w:gridSpan w:val="2"/>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22 de septiembre</w:t>
            </w:r>
          </w:p>
        </w:tc>
      </w:tr>
      <w:tr w:rsidR="002B1A0F" w:rsidRPr="00FE7C3E" w:rsidTr="00553253">
        <w:trPr>
          <w:trHeight w:val="646"/>
        </w:trPr>
        <w:tc>
          <w:tcPr>
            <w:tcW w:w="467" w:type="dxa"/>
            <w:shd w:val="clear" w:color="auto" w:fill="FFFFFF" w:themeFill="background1"/>
          </w:tcPr>
          <w:p w:rsidR="002B1A0F" w:rsidRPr="00FE7C3E" w:rsidRDefault="002B1A0F" w:rsidP="00553253">
            <w:pPr>
              <w:spacing w:after="200" w:line="276" w:lineRule="auto"/>
              <w:rPr>
                <w:rFonts w:ascii="Trebuchet MS" w:hAnsi="Trebuchet MS"/>
              </w:rPr>
            </w:pPr>
            <w:r w:rsidRPr="00FE7C3E">
              <w:rPr>
                <w:rFonts w:ascii="Trebuchet MS" w:hAnsi="Trebuchet MS"/>
              </w:rPr>
              <w:lastRenderedPageBreak/>
              <w:t>4</w:t>
            </w:r>
          </w:p>
        </w:tc>
        <w:tc>
          <w:tcPr>
            <w:tcW w:w="5735" w:type="dxa"/>
            <w:shd w:val="clear" w:color="auto" w:fill="FFFFFF" w:themeFill="background1"/>
          </w:tcPr>
          <w:p w:rsidR="002B1A0F" w:rsidRPr="00FE7C3E" w:rsidRDefault="002B1A0F" w:rsidP="00553253">
            <w:pPr>
              <w:jc w:val="both"/>
              <w:rPr>
                <w:rFonts w:ascii="Trebuchet MS" w:hAnsi="Trebuchet MS"/>
              </w:rPr>
            </w:pPr>
            <w:r w:rsidRPr="00FE7C3E">
              <w:rPr>
                <w:rFonts w:ascii="Trebuchet MS" w:hAnsi="Trebuchet MS"/>
              </w:rPr>
              <w:t xml:space="preserve"> Establecer mecanismos de intercambio de información con los demás órganos electorales estatales de las entidades del País y con el Instituto Nacional Electoral. </w:t>
            </w:r>
          </w:p>
        </w:tc>
        <w:tc>
          <w:tcPr>
            <w:tcW w:w="3525" w:type="dxa"/>
            <w:gridSpan w:val="3"/>
            <w:shd w:val="clear" w:color="auto" w:fill="FFFFFF" w:themeFill="background1"/>
            <w:vAlign w:val="center"/>
          </w:tcPr>
          <w:p w:rsidR="002B1A0F" w:rsidRPr="00FE7C3E" w:rsidRDefault="002B1A0F" w:rsidP="00553253">
            <w:pPr>
              <w:jc w:val="center"/>
              <w:rPr>
                <w:rFonts w:ascii="Trebuchet MS" w:hAnsi="Trebuchet MS"/>
                <w:b/>
              </w:rPr>
            </w:pPr>
            <w:r w:rsidRPr="00FE7C3E">
              <w:rPr>
                <w:rFonts w:ascii="Trebuchet MS" w:hAnsi="Trebuchet MS"/>
              </w:rPr>
              <w:t>Se cuenta con un primer acercamiento con el Instituto Nacional Electoral.</w:t>
            </w:r>
          </w:p>
        </w:tc>
      </w:tr>
      <w:tr w:rsidR="002B1A0F" w:rsidRPr="00FE7C3E" w:rsidTr="00553253">
        <w:trPr>
          <w:trHeight w:val="646"/>
        </w:trPr>
        <w:tc>
          <w:tcPr>
            <w:tcW w:w="467" w:type="dxa"/>
            <w:shd w:val="clear" w:color="auto" w:fill="FFFFFF" w:themeFill="background1"/>
          </w:tcPr>
          <w:p w:rsidR="002B1A0F" w:rsidRPr="00FE7C3E" w:rsidRDefault="002B1A0F" w:rsidP="00553253">
            <w:pPr>
              <w:rPr>
                <w:rFonts w:ascii="Trebuchet MS" w:hAnsi="Trebuchet MS"/>
              </w:rPr>
            </w:pPr>
            <w:r w:rsidRPr="00FE7C3E">
              <w:rPr>
                <w:rFonts w:ascii="Trebuchet MS" w:hAnsi="Trebuchet MS"/>
              </w:rPr>
              <w:t>5</w:t>
            </w:r>
          </w:p>
        </w:tc>
        <w:tc>
          <w:tcPr>
            <w:tcW w:w="5735" w:type="dxa"/>
            <w:shd w:val="clear" w:color="auto" w:fill="FFFFFF" w:themeFill="background1"/>
          </w:tcPr>
          <w:p w:rsidR="002B1A0F" w:rsidRPr="00FE7C3E" w:rsidRDefault="002B1A0F" w:rsidP="00553253">
            <w:pPr>
              <w:jc w:val="both"/>
              <w:rPr>
                <w:rFonts w:ascii="Trebuchet MS" w:hAnsi="Trebuchet MS"/>
              </w:rPr>
            </w:pPr>
            <w:r w:rsidRPr="00FE7C3E">
              <w:rPr>
                <w:rFonts w:ascii="Trebuchet MS" w:hAnsi="Trebuchet MS"/>
              </w:rPr>
              <w:t>Realizar estudios sobre participación ciudadana en los procesos electorales ordinarios y extraordinarios cuando estos se requieran.</w:t>
            </w:r>
          </w:p>
        </w:tc>
        <w:tc>
          <w:tcPr>
            <w:tcW w:w="3525" w:type="dxa"/>
            <w:gridSpan w:val="3"/>
            <w:shd w:val="clear" w:color="auto" w:fill="FFFFFF" w:themeFill="background1"/>
            <w:vAlign w:val="center"/>
          </w:tcPr>
          <w:p w:rsidR="002B1A0F" w:rsidRPr="00FE7C3E" w:rsidRDefault="002B1A0F" w:rsidP="00553253">
            <w:pPr>
              <w:jc w:val="center"/>
              <w:rPr>
                <w:rFonts w:ascii="Trebuchet MS" w:hAnsi="Trebuchet MS"/>
                <w:b/>
              </w:rPr>
            </w:pPr>
            <w:r w:rsidRPr="00FE7C3E">
              <w:rPr>
                <w:rFonts w:ascii="Trebuchet MS" w:hAnsi="Trebuchet MS"/>
              </w:rPr>
              <w:t>Al no ser año electoral, no fueron requeridos.</w:t>
            </w:r>
          </w:p>
        </w:tc>
      </w:tr>
      <w:tr w:rsidR="002B1A0F" w:rsidRPr="00FE7C3E" w:rsidTr="00553253">
        <w:trPr>
          <w:trHeight w:val="646"/>
        </w:trPr>
        <w:tc>
          <w:tcPr>
            <w:tcW w:w="467" w:type="dxa"/>
            <w:shd w:val="clear" w:color="auto" w:fill="FFFFFF" w:themeFill="background1"/>
          </w:tcPr>
          <w:p w:rsidR="002B1A0F" w:rsidRPr="00FE7C3E" w:rsidRDefault="002B1A0F" w:rsidP="00553253">
            <w:pPr>
              <w:rPr>
                <w:rFonts w:ascii="Trebuchet MS" w:hAnsi="Trebuchet MS"/>
              </w:rPr>
            </w:pPr>
            <w:r w:rsidRPr="00FE7C3E">
              <w:rPr>
                <w:rFonts w:ascii="Trebuchet MS" w:hAnsi="Trebuchet MS"/>
              </w:rPr>
              <w:t>6</w:t>
            </w:r>
          </w:p>
        </w:tc>
        <w:tc>
          <w:tcPr>
            <w:tcW w:w="5735" w:type="dxa"/>
            <w:shd w:val="clear" w:color="auto" w:fill="FFFFFF" w:themeFill="background1"/>
          </w:tcPr>
          <w:p w:rsidR="002B1A0F" w:rsidRPr="00FE7C3E" w:rsidRDefault="002B1A0F" w:rsidP="00553253">
            <w:pPr>
              <w:jc w:val="both"/>
              <w:rPr>
                <w:rFonts w:ascii="Trebuchet MS" w:hAnsi="Trebuchet MS"/>
              </w:rPr>
            </w:pPr>
            <w:r w:rsidRPr="00FE7C3E">
              <w:rPr>
                <w:rFonts w:ascii="Trebuchet MS" w:hAnsi="Trebuchet MS"/>
              </w:rPr>
              <w:t>Elaborar  los estudios e investigaciones que solicite el Consejo General</w:t>
            </w:r>
          </w:p>
        </w:tc>
        <w:tc>
          <w:tcPr>
            <w:tcW w:w="3525" w:type="dxa"/>
            <w:gridSpan w:val="3"/>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No fueron solicitados.</w:t>
            </w:r>
          </w:p>
        </w:tc>
      </w:tr>
      <w:tr w:rsidR="002B1A0F" w:rsidRPr="00FE7C3E" w:rsidTr="00553253">
        <w:trPr>
          <w:trHeight w:val="646"/>
        </w:trPr>
        <w:tc>
          <w:tcPr>
            <w:tcW w:w="467" w:type="dxa"/>
            <w:shd w:val="clear" w:color="auto" w:fill="FFFFFF" w:themeFill="background1"/>
          </w:tcPr>
          <w:p w:rsidR="002B1A0F" w:rsidRPr="00FE7C3E" w:rsidRDefault="002B1A0F" w:rsidP="00553253">
            <w:pPr>
              <w:rPr>
                <w:rFonts w:ascii="Trebuchet MS" w:hAnsi="Trebuchet MS"/>
              </w:rPr>
            </w:pPr>
            <w:r w:rsidRPr="00FE7C3E">
              <w:rPr>
                <w:rFonts w:ascii="Trebuchet MS" w:hAnsi="Trebuchet MS"/>
              </w:rPr>
              <w:t>7</w:t>
            </w:r>
          </w:p>
        </w:tc>
        <w:tc>
          <w:tcPr>
            <w:tcW w:w="5735" w:type="dxa"/>
            <w:shd w:val="clear" w:color="auto" w:fill="FFFFFF" w:themeFill="background1"/>
          </w:tcPr>
          <w:p w:rsidR="002B1A0F" w:rsidRPr="00FE7C3E" w:rsidRDefault="002B1A0F" w:rsidP="00553253">
            <w:pPr>
              <w:jc w:val="both"/>
              <w:rPr>
                <w:rFonts w:ascii="Trebuchet MS" w:hAnsi="Trebuchet MS"/>
              </w:rPr>
            </w:pPr>
            <w:r w:rsidRPr="00FE7C3E">
              <w:rPr>
                <w:rFonts w:ascii="Trebuchet MS" w:hAnsi="Trebuchet MS"/>
              </w:rPr>
              <w:t xml:space="preserve">Rendir los informes que le solicite el Consejo General. </w:t>
            </w:r>
          </w:p>
        </w:tc>
        <w:tc>
          <w:tcPr>
            <w:tcW w:w="3525" w:type="dxa"/>
            <w:gridSpan w:val="3"/>
            <w:shd w:val="clear" w:color="auto" w:fill="FFFFFF" w:themeFill="background1"/>
            <w:vAlign w:val="center"/>
          </w:tcPr>
          <w:p w:rsidR="002B1A0F" w:rsidRPr="00FE7C3E" w:rsidRDefault="002B1A0F" w:rsidP="00553253">
            <w:pPr>
              <w:jc w:val="center"/>
              <w:rPr>
                <w:rFonts w:ascii="Trebuchet MS" w:hAnsi="Trebuchet MS"/>
                <w:b/>
              </w:rPr>
            </w:pPr>
            <w:r w:rsidRPr="00FE7C3E">
              <w:rPr>
                <w:rFonts w:ascii="Trebuchet MS" w:hAnsi="Trebuchet MS"/>
              </w:rPr>
              <w:t>No fueron solicitados.</w:t>
            </w:r>
          </w:p>
        </w:tc>
      </w:tr>
      <w:tr w:rsidR="002B1A0F" w:rsidRPr="00FE7C3E" w:rsidTr="00553253">
        <w:trPr>
          <w:trHeight w:val="646"/>
        </w:trPr>
        <w:tc>
          <w:tcPr>
            <w:tcW w:w="467" w:type="dxa"/>
            <w:shd w:val="clear" w:color="auto" w:fill="FFFFFF" w:themeFill="background1"/>
          </w:tcPr>
          <w:p w:rsidR="002B1A0F" w:rsidRPr="00FE7C3E" w:rsidRDefault="002B1A0F" w:rsidP="00553253">
            <w:pPr>
              <w:rPr>
                <w:rFonts w:ascii="Trebuchet MS" w:hAnsi="Trebuchet MS"/>
              </w:rPr>
            </w:pPr>
            <w:r w:rsidRPr="00FE7C3E">
              <w:rPr>
                <w:rFonts w:ascii="Trebuchet MS" w:hAnsi="Trebuchet MS"/>
              </w:rPr>
              <w:t>8</w:t>
            </w:r>
          </w:p>
        </w:tc>
        <w:tc>
          <w:tcPr>
            <w:tcW w:w="5735" w:type="dxa"/>
            <w:shd w:val="clear" w:color="auto" w:fill="FFFFFF" w:themeFill="background1"/>
          </w:tcPr>
          <w:p w:rsidR="002B1A0F" w:rsidRPr="00FE7C3E" w:rsidRDefault="002B1A0F" w:rsidP="00553253">
            <w:pPr>
              <w:jc w:val="both"/>
              <w:rPr>
                <w:rFonts w:ascii="Trebuchet MS" w:hAnsi="Trebuchet MS"/>
              </w:rPr>
            </w:pPr>
            <w:r w:rsidRPr="00FE7C3E">
              <w:rPr>
                <w:rFonts w:ascii="Trebuchet MS" w:hAnsi="Trebuchet MS"/>
              </w:rPr>
              <w:t>Proponer al Consejo General los lineamientos que establezcan las políticas editoriales y criterios para instrumentar la producción editorial del Instituto.</w:t>
            </w:r>
          </w:p>
        </w:tc>
        <w:tc>
          <w:tcPr>
            <w:tcW w:w="3525" w:type="dxa"/>
            <w:gridSpan w:val="3"/>
            <w:shd w:val="clear" w:color="auto" w:fill="FFFFFF" w:themeFill="background1"/>
            <w:vAlign w:val="center"/>
          </w:tcPr>
          <w:p w:rsidR="002B1A0F" w:rsidRPr="00FE7C3E" w:rsidRDefault="002B1A0F" w:rsidP="00553253">
            <w:pPr>
              <w:jc w:val="center"/>
              <w:rPr>
                <w:rFonts w:ascii="Trebuchet MS" w:hAnsi="Trebuchet MS"/>
                <w:b/>
              </w:rPr>
            </w:pPr>
            <w:r w:rsidRPr="00FE7C3E">
              <w:rPr>
                <w:rFonts w:ascii="Trebuchet MS" w:hAnsi="Trebuchet MS"/>
              </w:rPr>
              <w:t xml:space="preserve">No se realizaron modificaciones a los lineamientos y las políticas editoriales. </w:t>
            </w:r>
          </w:p>
        </w:tc>
      </w:tr>
      <w:tr w:rsidR="002B1A0F" w:rsidRPr="00FE7C3E" w:rsidTr="00553253">
        <w:trPr>
          <w:trHeight w:val="646"/>
        </w:trPr>
        <w:tc>
          <w:tcPr>
            <w:tcW w:w="467" w:type="dxa"/>
            <w:shd w:val="clear" w:color="auto" w:fill="FFFFFF" w:themeFill="background1"/>
          </w:tcPr>
          <w:p w:rsidR="002B1A0F" w:rsidRPr="00FE7C3E" w:rsidRDefault="002B1A0F" w:rsidP="00553253">
            <w:pPr>
              <w:rPr>
                <w:rFonts w:ascii="Trebuchet MS" w:hAnsi="Trebuchet MS"/>
              </w:rPr>
            </w:pPr>
            <w:r w:rsidRPr="00FE7C3E">
              <w:rPr>
                <w:rFonts w:ascii="Trebuchet MS" w:hAnsi="Trebuchet MS"/>
              </w:rPr>
              <w:t>9</w:t>
            </w:r>
          </w:p>
        </w:tc>
        <w:tc>
          <w:tcPr>
            <w:tcW w:w="5735" w:type="dxa"/>
            <w:shd w:val="clear" w:color="auto" w:fill="FFFFFF" w:themeFill="background1"/>
          </w:tcPr>
          <w:p w:rsidR="002B1A0F" w:rsidRPr="00FE7C3E" w:rsidRDefault="002B1A0F" w:rsidP="00553253">
            <w:pPr>
              <w:jc w:val="both"/>
              <w:rPr>
                <w:rFonts w:ascii="Trebuchet MS" w:hAnsi="Trebuchet MS"/>
              </w:rPr>
            </w:pPr>
            <w:r w:rsidRPr="00FE7C3E">
              <w:rPr>
                <w:rFonts w:ascii="Trebuchet MS" w:hAnsi="Trebuchet MS"/>
              </w:rPr>
              <w:t>Dictaminar las propuestas relativas a la producción editorial del Instituto.</w:t>
            </w:r>
          </w:p>
        </w:tc>
        <w:tc>
          <w:tcPr>
            <w:tcW w:w="2113" w:type="dxa"/>
            <w:gridSpan w:val="2"/>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Se presentó informe</w:t>
            </w:r>
          </w:p>
        </w:tc>
        <w:tc>
          <w:tcPr>
            <w:tcW w:w="1412" w:type="dxa"/>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22 de septiembre</w:t>
            </w:r>
          </w:p>
        </w:tc>
      </w:tr>
      <w:tr w:rsidR="002B1A0F" w:rsidRPr="00FE7C3E" w:rsidTr="00553253">
        <w:trPr>
          <w:trHeight w:val="646"/>
        </w:trPr>
        <w:tc>
          <w:tcPr>
            <w:tcW w:w="467" w:type="dxa"/>
            <w:shd w:val="clear" w:color="auto" w:fill="FFFFFF" w:themeFill="background1"/>
          </w:tcPr>
          <w:p w:rsidR="002B1A0F" w:rsidRPr="00FE7C3E" w:rsidRDefault="002B1A0F" w:rsidP="00553253">
            <w:pPr>
              <w:rPr>
                <w:rFonts w:ascii="Trebuchet MS" w:hAnsi="Trebuchet MS"/>
              </w:rPr>
            </w:pPr>
            <w:r w:rsidRPr="00FE7C3E">
              <w:rPr>
                <w:rFonts w:ascii="Trebuchet MS" w:hAnsi="Trebuchet MS"/>
              </w:rPr>
              <w:t>10</w:t>
            </w:r>
          </w:p>
        </w:tc>
        <w:tc>
          <w:tcPr>
            <w:tcW w:w="5735" w:type="dxa"/>
            <w:shd w:val="clear" w:color="auto" w:fill="FFFFFF" w:themeFill="background1"/>
          </w:tcPr>
          <w:p w:rsidR="002B1A0F" w:rsidRPr="00FE7C3E" w:rsidRDefault="002B1A0F" w:rsidP="00553253">
            <w:pPr>
              <w:jc w:val="both"/>
              <w:rPr>
                <w:rFonts w:ascii="Trebuchet MS" w:hAnsi="Trebuchet MS"/>
              </w:rPr>
            </w:pPr>
            <w:r w:rsidRPr="00FE7C3E">
              <w:rPr>
                <w:rFonts w:ascii="Trebuchet MS" w:hAnsi="Trebuchet MS"/>
              </w:rPr>
              <w:t>Recibir y analizar las opiniones y propuestas del Comité Editorial.</w:t>
            </w:r>
          </w:p>
        </w:tc>
        <w:tc>
          <w:tcPr>
            <w:tcW w:w="2113" w:type="dxa"/>
            <w:gridSpan w:val="2"/>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Se presentó informe</w:t>
            </w:r>
          </w:p>
        </w:tc>
        <w:tc>
          <w:tcPr>
            <w:tcW w:w="1412" w:type="dxa"/>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22 de septiembre</w:t>
            </w:r>
          </w:p>
        </w:tc>
      </w:tr>
      <w:tr w:rsidR="002B1A0F" w:rsidRPr="00FE7C3E" w:rsidTr="00553253">
        <w:trPr>
          <w:trHeight w:val="646"/>
        </w:trPr>
        <w:tc>
          <w:tcPr>
            <w:tcW w:w="467" w:type="dxa"/>
            <w:shd w:val="clear" w:color="auto" w:fill="FFFFFF" w:themeFill="background1"/>
          </w:tcPr>
          <w:p w:rsidR="002B1A0F" w:rsidRPr="00FE7C3E" w:rsidRDefault="002B1A0F" w:rsidP="00553253">
            <w:pPr>
              <w:rPr>
                <w:rFonts w:ascii="Trebuchet MS" w:hAnsi="Trebuchet MS"/>
              </w:rPr>
            </w:pPr>
            <w:r w:rsidRPr="00FE7C3E">
              <w:rPr>
                <w:rFonts w:ascii="Trebuchet MS" w:hAnsi="Trebuchet MS"/>
              </w:rPr>
              <w:t>11</w:t>
            </w:r>
          </w:p>
        </w:tc>
        <w:tc>
          <w:tcPr>
            <w:tcW w:w="5735" w:type="dxa"/>
            <w:shd w:val="clear" w:color="auto" w:fill="FFFFFF" w:themeFill="background1"/>
          </w:tcPr>
          <w:p w:rsidR="002B1A0F" w:rsidRPr="00FE7C3E" w:rsidRDefault="002B1A0F" w:rsidP="00553253">
            <w:pPr>
              <w:jc w:val="both"/>
              <w:rPr>
                <w:rFonts w:ascii="Trebuchet MS" w:hAnsi="Trebuchet MS"/>
              </w:rPr>
            </w:pPr>
            <w:r w:rsidRPr="00FE7C3E">
              <w:rPr>
                <w:rFonts w:ascii="Trebuchet MS" w:hAnsi="Trebuchet MS"/>
              </w:rPr>
              <w:t>Dar seguimiento y en su caso dictaminar sobre la actualidad, pertinencia, vigencia y calidad de los contenidos de la producción editorial del Instituto, con sustento en criterios científicos y académicos.</w:t>
            </w:r>
          </w:p>
        </w:tc>
        <w:tc>
          <w:tcPr>
            <w:tcW w:w="2113" w:type="dxa"/>
            <w:gridSpan w:val="2"/>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Se presentó informe</w:t>
            </w:r>
          </w:p>
        </w:tc>
        <w:tc>
          <w:tcPr>
            <w:tcW w:w="1412" w:type="dxa"/>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22 de septiembre</w:t>
            </w:r>
          </w:p>
        </w:tc>
      </w:tr>
      <w:tr w:rsidR="002B1A0F" w:rsidRPr="00FE7C3E" w:rsidTr="00553253">
        <w:trPr>
          <w:trHeight w:val="332"/>
        </w:trPr>
        <w:tc>
          <w:tcPr>
            <w:tcW w:w="467" w:type="dxa"/>
            <w:shd w:val="clear" w:color="auto" w:fill="FFFFFF" w:themeFill="background1"/>
          </w:tcPr>
          <w:p w:rsidR="002B1A0F" w:rsidRPr="00FE7C3E" w:rsidRDefault="002B1A0F" w:rsidP="00553253">
            <w:pPr>
              <w:rPr>
                <w:rFonts w:ascii="Trebuchet MS" w:hAnsi="Trebuchet MS"/>
              </w:rPr>
            </w:pPr>
            <w:r w:rsidRPr="00FE7C3E">
              <w:rPr>
                <w:rFonts w:ascii="Trebuchet MS" w:hAnsi="Trebuchet MS"/>
              </w:rPr>
              <w:t>12</w:t>
            </w:r>
          </w:p>
        </w:tc>
        <w:tc>
          <w:tcPr>
            <w:tcW w:w="5735" w:type="dxa"/>
            <w:shd w:val="clear" w:color="auto" w:fill="FFFFFF" w:themeFill="background1"/>
          </w:tcPr>
          <w:p w:rsidR="002B1A0F" w:rsidRPr="00FE7C3E" w:rsidRDefault="002B1A0F" w:rsidP="00553253">
            <w:pPr>
              <w:jc w:val="both"/>
              <w:rPr>
                <w:rFonts w:ascii="Trebuchet MS" w:hAnsi="Trebuchet MS"/>
              </w:rPr>
            </w:pPr>
            <w:r w:rsidRPr="00FE7C3E">
              <w:rPr>
                <w:rFonts w:ascii="Trebuchet MS" w:hAnsi="Trebuchet MS"/>
              </w:rPr>
              <w:t>Implementar mecanismos que propicien y estimulen la edición, publicación, distribución, promoción y difusión de la producción editorial del Instituto en el marco de la ENCCIVICA.</w:t>
            </w:r>
          </w:p>
        </w:tc>
        <w:tc>
          <w:tcPr>
            <w:tcW w:w="2113" w:type="dxa"/>
            <w:gridSpan w:val="2"/>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CIEE-02/2017</w:t>
            </w:r>
          </w:p>
        </w:tc>
        <w:tc>
          <w:tcPr>
            <w:tcW w:w="1412" w:type="dxa"/>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03 de febrero</w:t>
            </w:r>
          </w:p>
        </w:tc>
      </w:tr>
      <w:tr w:rsidR="002B1A0F" w:rsidRPr="00FE7C3E" w:rsidTr="00553253">
        <w:trPr>
          <w:trHeight w:val="646"/>
        </w:trPr>
        <w:tc>
          <w:tcPr>
            <w:tcW w:w="467" w:type="dxa"/>
            <w:shd w:val="clear" w:color="auto" w:fill="FFFFFF" w:themeFill="background1"/>
          </w:tcPr>
          <w:p w:rsidR="002B1A0F" w:rsidRPr="00FE7C3E" w:rsidRDefault="002B1A0F" w:rsidP="00553253">
            <w:pPr>
              <w:rPr>
                <w:rFonts w:ascii="Trebuchet MS" w:hAnsi="Trebuchet MS"/>
              </w:rPr>
            </w:pPr>
            <w:r w:rsidRPr="00FE7C3E">
              <w:rPr>
                <w:rFonts w:ascii="Trebuchet MS" w:hAnsi="Trebuchet MS"/>
              </w:rPr>
              <w:t>13</w:t>
            </w:r>
          </w:p>
        </w:tc>
        <w:tc>
          <w:tcPr>
            <w:tcW w:w="5735" w:type="dxa"/>
            <w:shd w:val="clear" w:color="auto" w:fill="FFFFFF" w:themeFill="background1"/>
          </w:tcPr>
          <w:p w:rsidR="002B1A0F" w:rsidRPr="00FE7C3E" w:rsidRDefault="002B1A0F" w:rsidP="00553253">
            <w:pPr>
              <w:jc w:val="both"/>
              <w:rPr>
                <w:rFonts w:ascii="Trebuchet MS" w:hAnsi="Trebuchet MS"/>
              </w:rPr>
            </w:pPr>
            <w:r w:rsidRPr="00FE7C3E">
              <w:rPr>
                <w:rFonts w:ascii="Trebuchet MS" w:hAnsi="Trebuchet MS"/>
              </w:rPr>
              <w:t>Mantener actualizado el catálogo de colecciones editoriales y series del Instituto Electoral.</w:t>
            </w:r>
          </w:p>
        </w:tc>
        <w:tc>
          <w:tcPr>
            <w:tcW w:w="2113" w:type="dxa"/>
            <w:gridSpan w:val="2"/>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Se presentó informe</w:t>
            </w:r>
          </w:p>
        </w:tc>
        <w:tc>
          <w:tcPr>
            <w:tcW w:w="1412" w:type="dxa"/>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22 de septiembre</w:t>
            </w:r>
          </w:p>
        </w:tc>
      </w:tr>
      <w:tr w:rsidR="002B1A0F" w:rsidRPr="00FE7C3E" w:rsidTr="00553253">
        <w:trPr>
          <w:trHeight w:val="646"/>
        </w:trPr>
        <w:tc>
          <w:tcPr>
            <w:tcW w:w="467" w:type="dxa"/>
            <w:shd w:val="clear" w:color="auto" w:fill="FFFFFF" w:themeFill="background1"/>
          </w:tcPr>
          <w:p w:rsidR="002B1A0F" w:rsidRPr="00FE7C3E" w:rsidRDefault="002B1A0F" w:rsidP="00553253">
            <w:pPr>
              <w:rPr>
                <w:rFonts w:ascii="Trebuchet MS" w:hAnsi="Trebuchet MS"/>
              </w:rPr>
            </w:pPr>
            <w:r w:rsidRPr="00FE7C3E">
              <w:rPr>
                <w:rFonts w:ascii="Trebuchet MS" w:hAnsi="Trebuchet MS"/>
              </w:rPr>
              <w:t>14</w:t>
            </w:r>
          </w:p>
        </w:tc>
        <w:tc>
          <w:tcPr>
            <w:tcW w:w="5735" w:type="dxa"/>
            <w:shd w:val="clear" w:color="auto" w:fill="FFFFFF" w:themeFill="background1"/>
          </w:tcPr>
          <w:p w:rsidR="002B1A0F" w:rsidRPr="00FE7C3E" w:rsidRDefault="002B1A0F" w:rsidP="00553253">
            <w:pPr>
              <w:jc w:val="both"/>
              <w:rPr>
                <w:rFonts w:ascii="Trebuchet MS" w:hAnsi="Trebuchet MS"/>
              </w:rPr>
            </w:pPr>
            <w:r w:rsidRPr="00FE7C3E">
              <w:rPr>
                <w:rFonts w:ascii="Trebuchet MS" w:hAnsi="Trebuchet MS"/>
              </w:rPr>
              <w:t>Dar seguimiento a la agenda del Comité Editorial y proponer las fechas de reunión.</w:t>
            </w:r>
          </w:p>
        </w:tc>
        <w:tc>
          <w:tcPr>
            <w:tcW w:w="3525" w:type="dxa"/>
            <w:gridSpan w:val="3"/>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Se trabajó en la propuesta misma que se presentará en enero de 2018.</w:t>
            </w:r>
          </w:p>
        </w:tc>
      </w:tr>
      <w:tr w:rsidR="002B1A0F" w:rsidRPr="00FE7C3E" w:rsidTr="00553253">
        <w:trPr>
          <w:trHeight w:val="210"/>
        </w:trPr>
        <w:tc>
          <w:tcPr>
            <w:tcW w:w="467" w:type="dxa"/>
            <w:vMerge w:val="restart"/>
            <w:shd w:val="clear" w:color="auto" w:fill="FFFFFF" w:themeFill="background1"/>
          </w:tcPr>
          <w:p w:rsidR="002B1A0F" w:rsidRPr="00FE7C3E" w:rsidRDefault="002B1A0F" w:rsidP="00553253">
            <w:pPr>
              <w:rPr>
                <w:rFonts w:ascii="Trebuchet MS" w:hAnsi="Trebuchet MS"/>
              </w:rPr>
            </w:pPr>
            <w:r w:rsidRPr="00FE7C3E">
              <w:rPr>
                <w:rFonts w:ascii="Trebuchet MS" w:hAnsi="Trebuchet MS"/>
              </w:rPr>
              <w:t>15</w:t>
            </w:r>
          </w:p>
        </w:tc>
        <w:tc>
          <w:tcPr>
            <w:tcW w:w="5735" w:type="dxa"/>
            <w:vMerge w:val="restart"/>
            <w:shd w:val="clear" w:color="auto" w:fill="FFFFFF" w:themeFill="background1"/>
          </w:tcPr>
          <w:p w:rsidR="002B1A0F" w:rsidRPr="00FE7C3E" w:rsidRDefault="002B1A0F" w:rsidP="00553253">
            <w:pPr>
              <w:jc w:val="both"/>
              <w:rPr>
                <w:rFonts w:ascii="Trebuchet MS" w:hAnsi="Trebuchet MS"/>
              </w:rPr>
            </w:pPr>
            <w:r w:rsidRPr="00FE7C3E">
              <w:rPr>
                <w:rFonts w:ascii="Trebuchet MS" w:hAnsi="Trebuchet MS"/>
              </w:rPr>
              <w:t>Informar sobre el estado que guardan los procesos de producción editorial.</w:t>
            </w:r>
          </w:p>
        </w:tc>
        <w:tc>
          <w:tcPr>
            <w:tcW w:w="2113" w:type="dxa"/>
            <w:gridSpan w:val="2"/>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Se presentó informe</w:t>
            </w:r>
          </w:p>
        </w:tc>
        <w:tc>
          <w:tcPr>
            <w:tcW w:w="1412" w:type="dxa"/>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16 de mayo</w:t>
            </w:r>
          </w:p>
        </w:tc>
      </w:tr>
      <w:tr w:rsidR="002B1A0F" w:rsidRPr="00FE7C3E" w:rsidTr="00553253">
        <w:trPr>
          <w:trHeight w:val="342"/>
        </w:trPr>
        <w:tc>
          <w:tcPr>
            <w:tcW w:w="467" w:type="dxa"/>
            <w:vMerge/>
            <w:shd w:val="clear" w:color="auto" w:fill="FFFFFF" w:themeFill="background1"/>
          </w:tcPr>
          <w:p w:rsidR="002B1A0F" w:rsidRPr="00FE7C3E" w:rsidRDefault="002B1A0F" w:rsidP="00553253">
            <w:pPr>
              <w:rPr>
                <w:rFonts w:ascii="Trebuchet MS" w:hAnsi="Trebuchet MS"/>
              </w:rPr>
            </w:pPr>
          </w:p>
        </w:tc>
        <w:tc>
          <w:tcPr>
            <w:tcW w:w="5735" w:type="dxa"/>
            <w:vMerge/>
            <w:shd w:val="clear" w:color="auto" w:fill="FFFFFF" w:themeFill="background1"/>
          </w:tcPr>
          <w:p w:rsidR="002B1A0F" w:rsidRPr="00FE7C3E" w:rsidRDefault="002B1A0F" w:rsidP="00553253">
            <w:pPr>
              <w:jc w:val="both"/>
              <w:rPr>
                <w:rFonts w:ascii="Trebuchet MS" w:hAnsi="Trebuchet MS"/>
              </w:rPr>
            </w:pPr>
          </w:p>
        </w:tc>
        <w:tc>
          <w:tcPr>
            <w:tcW w:w="2113" w:type="dxa"/>
            <w:gridSpan w:val="2"/>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Se presentó informe</w:t>
            </w:r>
          </w:p>
        </w:tc>
        <w:tc>
          <w:tcPr>
            <w:tcW w:w="1412" w:type="dxa"/>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22 de septiembre</w:t>
            </w:r>
          </w:p>
        </w:tc>
      </w:tr>
      <w:tr w:rsidR="002B1A0F" w:rsidRPr="00FE7C3E" w:rsidTr="00553253">
        <w:trPr>
          <w:trHeight w:val="646"/>
        </w:trPr>
        <w:tc>
          <w:tcPr>
            <w:tcW w:w="467" w:type="dxa"/>
            <w:shd w:val="clear" w:color="auto" w:fill="FFFFFF" w:themeFill="background1"/>
          </w:tcPr>
          <w:p w:rsidR="002B1A0F" w:rsidRPr="00FE7C3E" w:rsidRDefault="002B1A0F" w:rsidP="00553253">
            <w:pPr>
              <w:rPr>
                <w:rFonts w:ascii="Trebuchet MS" w:hAnsi="Trebuchet MS"/>
              </w:rPr>
            </w:pPr>
            <w:r w:rsidRPr="00FE7C3E">
              <w:rPr>
                <w:rFonts w:ascii="Trebuchet MS" w:hAnsi="Trebuchet MS"/>
              </w:rPr>
              <w:t>16</w:t>
            </w:r>
          </w:p>
        </w:tc>
        <w:tc>
          <w:tcPr>
            <w:tcW w:w="5735" w:type="dxa"/>
            <w:shd w:val="clear" w:color="auto" w:fill="FFFFFF" w:themeFill="background1"/>
          </w:tcPr>
          <w:p w:rsidR="002B1A0F" w:rsidRPr="00FE7C3E" w:rsidRDefault="002B1A0F" w:rsidP="00553253">
            <w:pPr>
              <w:jc w:val="both"/>
              <w:rPr>
                <w:rFonts w:ascii="Trebuchet MS" w:hAnsi="Trebuchet MS"/>
              </w:rPr>
            </w:pPr>
            <w:r w:rsidRPr="00FE7C3E">
              <w:rPr>
                <w:rFonts w:ascii="Trebuchet MS" w:hAnsi="Trebuchet MS"/>
              </w:rPr>
              <w:t xml:space="preserve">Proponer y dar seguimiento a la firma de los Convenios de Coedición. </w:t>
            </w:r>
          </w:p>
        </w:tc>
        <w:tc>
          <w:tcPr>
            <w:tcW w:w="2113" w:type="dxa"/>
            <w:gridSpan w:val="2"/>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Se presentó informe</w:t>
            </w:r>
          </w:p>
        </w:tc>
        <w:tc>
          <w:tcPr>
            <w:tcW w:w="1412" w:type="dxa"/>
            <w:shd w:val="clear" w:color="auto" w:fill="FFFFFF" w:themeFill="background1"/>
            <w:vAlign w:val="center"/>
          </w:tcPr>
          <w:p w:rsidR="002B1A0F" w:rsidRPr="00FE7C3E" w:rsidRDefault="002B1A0F" w:rsidP="00553253">
            <w:pPr>
              <w:jc w:val="center"/>
              <w:rPr>
                <w:rFonts w:ascii="Trebuchet MS" w:hAnsi="Trebuchet MS"/>
              </w:rPr>
            </w:pPr>
            <w:r w:rsidRPr="00FE7C3E">
              <w:rPr>
                <w:rFonts w:ascii="Trebuchet MS" w:hAnsi="Trebuchet MS"/>
              </w:rPr>
              <w:t>22 de septiembre</w:t>
            </w:r>
          </w:p>
        </w:tc>
      </w:tr>
    </w:tbl>
    <w:p w:rsidR="002B1A0F" w:rsidRDefault="002B1A0F" w:rsidP="002B1A0F">
      <w:pPr>
        <w:spacing w:after="0" w:line="240" w:lineRule="auto"/>
        <w:jc w:val="center"/>
        <w:rPr>
          <w:rFonts w:ascii="Trebuchet MS" w:hAnsi="Trebuchet MS"/>
          <w:b/>
          <w:sz w:val="28"/>
        </w:rPr>
      </w:pPr>
    </w:p>
    <w:p w:rsidR="00B54B2C" w:rsidRDefault="00B54B2C" w:rsidP="002B1A0F">
      <w:pPr>
        <w:spacing w:after="0" w:line="240" w:lineRule="auto"/>
        <w:jc w:val="center"/>
        <w:rPr>
          <w:rFonts w:ascii="Trebuchet MS" w:hAnsi="Trebuchet MS"/>
          <w:b/>
          <w:sz w:val="28"/>
        </w:rPr>
      </w:pPr>
    </w:p>
    <w:p w:rsidR="00B54B2C" w:rsidRDefault="00B54B2C" w:rsidP="002B1A0F">
      <w:pPr>
        <w:spacing w:after="0" w:line="240" w:lineRule="auto"/>
        <w:jc w:val="center"/>
        <w:rPr>
          <w:rFonts w:ascii="Trebuchet MS" w:hAnsi="Trebuchet MS"/>
          <w:b/>
          <w:sz w:val="28"/>
        </w:rPr>
      </w:pPr>
    </w:p>
    <w:p w:rsidR="00B54B2C" w:rsidRDefault="00B54B2C" w:rsidP="002B1A0F">
      <w:pPr>
        <w:spacing w:after="0" w:line="240" w:lineRule="auto"/>
        <w:jc w:val="center"/>
        <w:rPr>
          <w:rFonts w:ascii="Trebuchet MS" w:hAnsi="Trebuchet MS"/>
          <w:b/>
          <w:sz w:val="28"/>
        </w:rPr>
      </w:pPr>
    </w:p>
    <w:p w:rsidR="00B54B2C" w:rsidRPr="00FE7C3E" w:rsidRDefault="00B54B2C" w:rsidP="002B1A0F">
      <w:pPr>
        <w:spacing w:after="0" w:line="240" w:lineRule="auto"/>
        <w:jc w:val="center"/>
        <w:rPr>
          <w:rFonts w:ascii="Trebuchet MS" w:hAnsi="Trebuchet MS"/>
          <w:b/>
          <w:sz w:val="28"/>
        </w:rPr>
      </w:pPr>
    </w:p>
    <w:p w:rsidR="002B1A0F" w:rsidRDefault="002B1A0F" w:rsidP="002B1A0F">
      <w:pPr>
        <w:spacing w:after="0" w:line="240" w:lineRule="auto"/>
        <w:jc w:val="center"/>
        <w:rPr>
          <w:rFonts w:ascii="Trebuchet MS" w:hAnsi="Trebuchet MS"/>
          <w:b/>
          <w:sz w:val="28"/>
        </w:rPr>
      </w:pPr>
    </w:p>
    <w:p w:rsidR="002B1A0F" w:rsidRPr="00553253" w:rsidRDefault="002B1A0F" w:rsidP="00553253">
      <w:pPr>
        <w:pStyle w:val="Prrafodelista"/>
        <w:numPr>
          <w:ilvl w:val="0"/>
          <w:numId w:val="9"/>
        </w:numPr>
        <w:spacing w:after="0" w:line="240" w:lineRule="auto"/>
        <w:jc w:val="center"/>
        <w:rPr>
          <w:rFonts w:ascii="Trebuchet MS" w:hAnsi="Trebuchet MS"/>
          <w:b/>
          <w:sz w:val="28"/>
        </w:rPr>
      </w:pPr>
      <w:r w:rsidRPr="00553253">
        <w:rPr>
          <w:rFonts w:ascii="Trebuchet MS" w:hAnsi="Trebuchet MS"/>
          <w:b/>
          <w:sz w:val="28"/>
        </w:rPr>
        <w:lastRenderedPageBreak/>
        <w:t>Comisión de Quejas y Denuncias (CQD)</w:t>
      </w: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rPr>
          <w:rFonts w:ascii="Trebuchet MS" w:hAnsi="Trebuchet MS"/>
          <w:sz w:val="20"/>
        </w:rPr>
      </w:pPr>
      <w:r w:rsidRPr="00FE7C3E">
        <w:rPr>
          <w:rFonts w:ascii="Trebuchet MS" w:hAnsi="Trebuchet MS"/>
          <w:sz w:val="20"/>
        </w:rPr>
        <w:t xml:space="preserve">Gráfica CQD-1. </w:t>
      </w:r>
      <w:r w:rsidR="00E835F2">
        <w:rPr>
          <w:rFonts w:ascii="Trebuchet MS" w:hAnsi="Trebuchet MS"/>
          <w:sz w:val="20"/>
        </w:rPr>
        <w:t>Sesiones celebradas.</w:t>
      </w:r>
    </w:p>
    <w:p w:rsidR="002B1A0F" w:rsidRPr="00FE7C3E" w:rsidRDefault="002B1A0F" w:rsidP="002B1A0F">
      <w:pPr>
        <w:spacing w:after="0" w:line="240" w:lineRule="auto"/>
        <w:rPr>
          <w:rFonts w:ascii="Trebuchet MS" w:hAnsi="Trebuchet MS"/>
          <w:b/>
          <w:sz w:val="28"/>
        </w:rPr>
      </w:pPr>
    </w:p>
    <w:p w:rsidR="002B1A0F" w:rsidRPr="00FE7C3E" w:rsidRDefault="009F33DD" w:rsidP="002B1A0F">
      <w:pPr>
        <w:spacing w:after="0" w:line="240" w:lineRule="auto"/>
        <w:jc w:val="center"/>
        <w:rPr>
          <w:rFonts w:ascii="Trebuchet MS" w:hAnsi="Trebuchet MS"/>
          <w:b/>
          <w:sz w:val="28"/>
        </w:rPr>
      </w:pPr>
      <w:r>
        <w:rPr>
          <w:noProof/>
          <w:lang w:eastAsia="es-MX"/>
        </w:rPr>
        <w:drawing>
          <wp:inline distT="0" distB="0" distL="0" distR="0" wp14:anchorId="1B4AB4DB" wp14:editId="20112B37">
            <wp:extent cx="4275117" cy="1864426"/>
            <wp:effectExtent l="0" t="0" r="11430" b="21590"/>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2B1A0F" w:rsidRPr="00FE7C3E" w:rsidRDefault="002B1A0F" w:rsidP="002B1A0F">
      <w:pPr>
        <w:rPr>
          <w:rFonts w:ascii="Trebuchet MS" w:hAnsi="Trebuchet MS"/>
          <w:sz w:val="20"/>
        </w:rPr>
      </w:pPr>
      <w:r w:rsidRPr="00FE7C3E">
        <w:rPr>
          <w:rFonts w:ascii="Trebuchet MS" w:hAnsi="Trebuchet MS"/>
          <w:sz w:val="20"/>
        </w:rPr>
        <w:t>Gráfica CQD-2. Resultados</w:t>
      </w:r>
    </w:p>
    <w:p w:rsidR="002B1A0F" w:rsidRPr="00FE7C3E" w:rsidRDefault="002B1A0F" w:rsidP="002B1A0F">
      <w:pPr>
        <w:spacing w:after="0" w:line="240" w:lineRule="auto"/>
        <w:jc w:val="center"/>
        <w:rPr>
          <w:rFonts w:ascii="Trebuchet MS" w:hAnsi="Trebuchet MS"/>
          <w:b/>
          <w:sz w:val="28"/>
        </w:rPr>
      </w:pPr>
      <w:r w:rsidRPr="00FE7C3E">
        <w:rPr>
          <w:rFonts w:ascii="Trebuchet MS" w:hAnsi="Trebuchet MS"/>
          <w:noProof/>
          <w:lang w:eastAsia="es-MX"/>
        </w:rPr>
        <w:drawing>
          <wp:inline distT="0" distB="0" distL="0" distR="0" wp14:anchorId="20DF93E0" wp14:editId="3C38CF4B">
            <wp:extent cx="5106389" cy="1923803"/>
            <wp:effectExtent l="0" t="0" r="18415" b="19685"/>
            <wp:docPr id="53" name="Gráfico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2B1A0F" w:rsidRPr="00FE7C3E" w:rsidRDefault="002B1A0F" w:rsidP="002B1A0F">
      <w:pPr>
        <w:spacing w:after="0" w:line="240" w:lineRule="auto"/>
        <w:rPr>
          <w:rFonts w:ascii="Trebuchet MS" w:hAnsi="Trebuchet MS"/>
          <w:b/>
          <w:sz w:val="28"/>
        </w:rPr>
      </w:pPr>
      <w:r w:rsidRPr="00FE7C3E">
        <w:rPr>
          <w:rFonts w:ascii="Trebuchet MS" w:hAnsi="Trebuchet MS"/>
          <w:noProof/>
          <w:lang w:eastAsia="es-MX"/>
        </w:rPr>
        <w:drawing>
          <wp:inline distT="0" distB="0" distL="0" distR="0" wp14:anchorId="6A753EB2" wp14:editId="2EF31353">
            <wp:extent cx="6127667" cy="1959428"/>
            <wp:effectExtent l="0" t="0" r="26035" b="22225"/>
            <wp:docPr id="52" name="Gráfico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54B2C" w:rsidRDefault="00B54B2C" w:rsidP="002B1A0F">
      <w:pPr>
        <w:spacing w:after="0" w:line="240" w:lineRule="auto"/>
        <w:jc w:val="center"/>
        <w:rPr>
          <w:rFonts w:ascii="Trebuchet MS" w:hAnsi="Trebuchet MS"/>
          <w:b/>
          <w:sz w:val="24"/>
          <w:szCs w:val="24"/>
        </w:rPr>
      </w:pPr>
    </w:p>
    <w:p w:rsidR="00B54B2C" w:rsidRDefault="00B54B2C" w:rsidP="002B1A0F">
      <w:pPr>
        <w:spacing w:after="0" w:line="240" w:lineRule="auto"/>
        <w:jc w:val="center"/>
        <w:rPr>
          <w:rFonts w:ascii="Trebuchet MS" w:hAnsi="Trebuchet MS"/>
          <w:b/>
          <w:sz w:val="24"/>
          <w:szCs w:val="24"/>
        </w:rPr>
      </w:pPr>
    </w:p>
    <w:p w:rsidR="009F33DD" w:rsidRDefault="009F33DD" w:rsidP="002B1A0F">
      <w:pPr>
        <w:spacing w:after="0" w:line="240" w:lineRule="auto"/>
        <w:jc w:val="center"/>
        <w:rPr>
          <w:rFonts w:ascii="Trebuchet MS" w:hAnsi="Trebuchet MS"/>
          <w:b/>
          <w:sz w:val="24"/>
          <w:szCs w:val="24"/>
        </w:rPr>
      </w:pPr>
    </w:p>
    <w:p w:rsidR="002B1A0F" w:rsidRPr="00FE7C3E" w:rsidRDefault="002B1A0F" w:rsidP="002B1A0F">
      <w:pPr>
        <w:spacing w:after="0" w:line="240" w:lineRule="auto"/>
        <w:jc w:val="center"/>
        <w:rPr>
          <w:rFonts w:ascii="Trebuchet MS" w:hAnsi="Trebuchet MS"/>
          <w:b/>
          <w:sz w:val="24"/>
          <w:szCs w:val="24"/>
        </w:rPr>
      </w:pPr>
      <w:r w:rsidRPr="00FE7C3E">
        <w:rPr>
          <w:rFonts w:ascii="Trebuchet MS" w:hAnsi="Trebuchet MS"/>
          <w:b/>
          <w:sz w:val="24"/>
          <w:szCs w:val="24"/>
        </w:rPr>
        <w:lastRenderedPageBreak/>
        <w:t>Seguimiento a la agenda de trabajo de la Comisión de Quejas y Denuncias aprobada con el acuerdo AC02/CQD/28-02-17</w:t>
      </w:r>
    </w:p>
    <w:tbl>
      <w:tblPr>
        <w:tblStyle w:val="Tablaconcuadrcula"/>
        <w:tblW w:w="9640" w:type="dxa"/>
        <w:tblInd w:w="-17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73"/>
        <w:gridCol w:w="4204"/>
        <w:gridCol w:w="18"/>
        <w:gridCol w:w="3103"/>
        <w:gridCol w:w="1842"/>
      </w:tblGrid>
      <w:tr w:rsidR="002B1A0F" w:rsidRPr="00FE7C3E" w:rsidTr="00553253">
        <w:tc>
          <w:tcPr>
            <w:tcW w:w="473" w:type="dxa"/>
            <w:shd w:val="clear" w:color="auto" w:fill="403152" w:themeFill="accent4" w:themeFillShade="80"/>
            <w:vAlign w:val="center"/>
          </w:tcPr>
          <w:p w:rsidR="002B1A0F" w:rsidRPr="00FE7C3E" w:rsidRDefault="002B1A0F" w:rsidP="00553253">
            <w:pPr>
              <w:spacing w:after="200"/>
              <w:jc w:val="center"/>
              <w:rPr>
                <w:rFonts w:ascii="Trebuchet MS" w:hAnsi="Trebuchet MS"/>
                <w:b/>
                <w:sz w:val="20"/>
                <w:szCs w:val="20"/>
              </w:rPr>
            </w:pPr>
            <w:r w:rsidRPr="00FE7C3E">
              <w:rPr>
                <w:rFonts w:ascii="Trebuchet MS" w:hAnsi="Trebuchet MS"/>
                <w:b/>
                <w:sz w:val="20"/>
                <w:szCs w:val="20"/>
              </w:rPr>
              <w:t>N°</w:t>
            </w:r>
          </w:p>
        </w:tc>
        <w:tc>
          <w:tcPr>
            <w:tcW w:w="4222" w:type="dxa"/>
            <w:gridSpan w:val="2"/>
            <w:shd w:val="clear" w:color="auto" w:fill="403152" w:themeFill="accent4" w:themeFillShade="80"/>
            <w:vAlign w:val="center"/>
          </w:tcPr>
          <w:p w:rsidR="002B1A0F" w:rsidRPr="00FE7C3E" w:rsidRDefault="002B1A0F" w:rsidP="00553253">
            <w:pPr>
              <w:spacing w:after="200"/>
              <w:jc w:val="center"/>
              <w:rPr>
                <w:rFonts w:ascii="Trebuchet MS" w:hAnsi="Trebuchet MS"/>
                <w:b/>
                <w:sz w:val="20"/>
                <w:szCs w:val="20"/>
              </w:rPr>
            </w:pPr>
            <w:r w:rsidRPr="00FE7C3E">
              <w:rPr>
                <w:rFonts w:ascii="Trebuchet MS" w:hAnsi="Trebuchet MS"/>
                <w:b/>
                <w:sz w:val="20"/>
                <w:szCs w:val="20"/>
              </w:rPr>
              <w:t>ACTIVIDAD</w:t>
            </w:r>
          </w:p>
        </w:tc>
        <w:tc>
          <w:tcPr>
            <w:tcW w:w="3103" w:type="dxa"/>
            <w:shd w:val="clear" w:color="auto" w:fill="403152" w:themeFill="accent4" w:themeFillShade="80"/>
            <w:vAlign w:val="center"/>
          </w:tcPr>
          <w:p w:rsidR="002B1A0F" w:rsidRPr="00FE7C3E" w:rsidRDefault="002B1A0F" w:rsidP="00553253">
            <w:pPr>
              <w:spacing w:after="200"/>
              <w:jc w:val="center"/>
              <w:rPr>
                <w:rFonts w:ascii="Trebuchet MS" w:hAnsi="Trebuchet MS"/>
                <w:b/>
                <w:sz w:val="20"/>
                <w:szCs w:val="20"/>
              </w:rPr>
            </w:pPr>
            <w:r w:rsidRPr="00FE7C3E">
              <w:rPr>
                <w:rFonts w:ascii="Trebuchet MS" w:hAnsi="Trebuchet MS"/>
                <w:b/>
                <w:sz w:val="20"/>
                <w:szCs w:val="20"/>
              </w:rPr>
              <w:t>SEGUIMIENTO</w:t>
            </w:r>
          </w:p>
        </w:tc>
        <w:tc>
          <w:tcPr>
            <w:tcW w:w="1842" w:type="dxa"/>
            <w:shd w:val="clear" w:color="auto" w:fill="403152" w:themeFill="accent4" w:themeFillShade="80"/>
            <w:vAlign w:val="center"/>
          </w:tcPr>
          <w:p w:rsidR="002B1A0F" w:rsidRPr="00FE7C3E" w:rsidRDefault="002B1A0F" w:rsidP="00553253">
            <w:pPr>
              <w:jc w:val="center"/>
              <w:rPr>
                <w:rFonts w:ascii="Trebuchet MS" w:hAnsi="Trebuchet MS"/>
                <w:b/>
                <w:sz w:val="20"/>
                <w:szCs w:val="20"/>
              </w:rPr>
            </w:pPr>
            <w:r w:rsidRPr="00FE7C3E">
              <w:rPr>
                <w:rFonts w:ascii="Trebuchet MS" w:hAnsi="Trebuchet MS"/>
                <w:b/>
                <w:sz w:val="20"/>
                <w:szCs w:val="20"/>
              </w:rPr>
              <w:t>FECHA DE LA SESIÓN O REUNIÓN</w:t>
            </w:r>
          </w:p>
        </w:tc>
      </w:tr>
      <w:tr w:rsidR="002B1A0F" w:rsidRPr="00FE7C3E" w:rsidTr="00E835F2">
        <w:trPr>
          <w:trHeight w:val="695"/>
        </w:trPr>
        <w:tc>
          <w:tcPr>
            <w:tcW w:w="473" w:type="dxa"/>
            <w:vMerge w:val="restart"/>
          </w:tcPr>
          <w:p w:rsidR="002B1A0F" w:rsidRPr="00FE7C3E" w:rsidRDefault="002B1A0F" w:rsidP="00553253">
            <w:pPr>
              <w:rPr>
                <w:rFonts w:ascii="Trebuchet MS" w:hAnsi="Trebuchet MS"/>
              </w:rPr>
            </w:pPr>
            <w:r w:rsidRPr="00FE7C3E">
              <w:rPr>
                <w:rFonts w:ascii="Trebuchet MS" w:hAnsi="Trebuchet MS"/>
              </w:rPr>
              <w:t>1</w:t>
            </w:r>
          </w:p>
        </w:tc>
        <w:tc>
          <w:tcPr>
            <w:tcW w:w="4204" w:type="dxa"/>
            <w:vMerge w:val="restart"/>
          </w:tcPr>
          <w:p w:rsidR="002B1A0F" w:rsidRPr="00FE7C3E" w:rsidRDefault="002B1A0F" w:rsidP="00553253">
            <w:pPr>
              <w:jc w:val="both"/>
              <w:rPr>
                <w:rFonts w:ascii="Trebuchet MS" w:hAnsi="Trebuchet MS"/>
              </w:rPr>
            </w:pPr>
            <w:r w:rsidRPr="00FE7C3E">
              <w:rPr>
                <w:rFonts w:ascii="Trebuchet MS" w:hAnsi="Trebuchet MS"/>
              </w:rPr>
              <w:t>Analizar y dictaminar la procedencia o improcedencia de las medidas cautelares que sean turnadas a la Comisión.</w:t>
            </w:r>
          </w:p>
        </w:tc>
        <w:tc>
          <w:tcPr>
            <w:tcW w:w="3121" w:type="dxa"/>
            <w:gridSpan w:val="2"/>
            <w:vAlign w:val="center"/>
          </w:tcPr>
          <w:p w:rsidR="002B1A0F" w:rsidRPr="00FE7C3E" w:rsidRDefault="002B1A0F" w:rsidP="00553253">
            <w:pPr>
              <w:spacing w:after="200"/>
              <w:rPr>
                <w:rFonts w:ascii="Trebuchet MS" w:hAnsi="Trebuchet MS"/>
              </w:rPr>
            </w:pPr>
            <w:r w:rsidRPr="00FE7C3E">
              <w:rPr>
                <w:rFonts w:ascii="Trebuchet MS" w:hAnsi="Trebuchet MS"/>
              </w:rPr>
              <w:t>AC02/CQD/13-02-17</w:t>
            </w:r>
          </w:p>
          <w:p w:rsidR="002B1A0F" w:rsidRPr="00FE7C3E" w:rsidRDefault="002B1A0F" w:rsidP="00553253">
            <w:pPr>
              <w:spacing w:after="200"/>
              <w:rPr>
                <w:rFonts w:ascii="Trebuchet MS" w:hAnsi="Trebuchet MS"/>
                <w:b/>
              </w:rPr>
            </w:pPr>
            <w:r w:rsidRPr="00FE7C3E">
              <w:rPr>
                <w:rFonts w:ascii="Trebuchet MS" w:hAnsi="Trebuchet MS"/>
              </w:rPr>
              <w:t>AC03/CQD/13-02-17</w:t>
            </w:r>
          </w:p>
        </w:tc>
        <w:tc>
          <w:tcPr>
            <w:tcW w:w="1842" w:type="dxa"/>
            <w:vAlign w:val="center"/>
          </w:tcPr>
          <w:p w:rsidR="002B1A0F" w:rsidRPr="00FE7C3E" w:rsidRDefault="002B1A0F" w:rsidP="00E835F2">
            <w:pPr>
              <w:jc w:val="center"/>
              <w:rPr>
                <w:rFonts w:ascii="Trebuchet MS" w:hAnsi="Trebuchet MS"/>
              </w:rPr>
            </w:pPr>
            <w:r w:rsidRPr="00FE7C3E">
              <w:rPr>
                <w:rFonts w:ascii="Trebuchet MS" w:hAnsi="Trebuchet MS"/>
              </w:rPr>
              <w:t>13 de febrero</w:t>
            </w:r>
          </w:p>
        </w:tc>
      </w:tr>
      <w:tr w:rsidR="002B1A0F" w:rsidRPr="00FE7C3E" w:rsidTr="00E835F2">
        <w:trPr>
          <w:trHeight w:val="695"/>
        </w:trPr>
        <w:tc>
          <w:tcPr>
            <w:tcW w:w="473" w:type="dxa"/>
            <w:vMerge/>
          </w:tcPr>
          <w:p w:rsidR="002B1A0F" w:rsidRPr="00FE7C3E" w:rsidRDefault="002B1A0F" w:rsidP="00553253">
            <w:pPr>
              <w:rPr>
                <w:rFonts w:ascii="Trebuchet MS" w:hAnsi="Trebuchet MS"/>
              </w:rPr>
            </w:pPr>
          </w:p>
        </w:tc>
        <w:tc>
          <w:tcPr>
            <w:tcW w:w="4204" w:type="dxa"/>
            <w:vMerge/>
          </w:tcPr>
          <w:p w:rsidR="002B1A0F" w:rsidRPr="00FE7C3E" w:rsidRDefault="002B1A0F" w:rsidP="00553253">
            <w:pPr>
              <w:rPr>
                <w:rFonts w:ascii="Trebuchet MS" w:hAnsi="Trebuchet MS"/>
              </w:rPr>
            </w:pPr>
          </w:p>
        </w:tc>
        <w:tc>
          <w:tcPr>
            <w:tcW w:w="3121" w:type="dxa"/>
            <w:gridSpan w:val="2"/>
            <w:vAlign w:val="center"/>
          </w:tcPr>
          <w:p w:rsidR="002B1A0F" w:rsidRPr="003F2574" w:rsidRDefault="002B1A0F" w:rsidP="00553253">
            <w:pPr>
              <w:rPr>
                <w:rFonts w:ascii="Trebuchet MS" w:hAnsi="Trebuchet MS"/>
              </w:rPr>
            </w:pPr>
            <w:r w:rsidRPr="003F2574">
              <w:rPr>
                <w:rFonts w:ascii="Trebuchet MS" w:hAnsi="Trebuchet MS"/>
              </w:rPr>
              <w:t>AC0</w:t>
            </w:r>
            <w:r>
              <w:rPr>
                <w:rFonts w:ascii="Trebuchet MS" w:hAnsi="Trebuchet MS"/>
              </w:rPr>
              <w:t>1</w:t>
            </w:r>
            <w:r w:rsidRPr="003F2574">
              <w:rPr>
                <w:rFonts w:ascii="Trebuchet MS" w:hAnsi="Trebuchet MS"/>
              </w:rPr>
              <w:t>/CQD/22-08-17</w:t>
            </w:r>
          </w:p>
        </w:tc>
        <w:tc>
          <w:tcPr>
            <w:tcW w:w="1842" w:type="dxa"/>
            <w:vAlign w:val="center"/>
          </w:tcPr>
          <w:p w:rsidR="002B1A0F" w:rsidRPr="00FE7C3E" w:rsidRDefault="002B1A0F" w:rsidP="00E835F2">
            <w:pPr>
              <w:jc w:val="center"/>
              <w:rPr>
                <w:rFonts w:ascii="Trebuchet MS" w:hAnsi="Trebuchet MS"/>
              </w:rPr>
            </w:pPr>
            <w:r w:rsidRPr="00FE7C3E">
              <w:rPr>
                <w:rFonts w:ascii="Trebuchet MS" w:hAnsi="Trebuchet MS"/>
              </w:rPr>
              <w:t>22 de agosto</w:t>
            </w:r>
          </w:p>
        </w:tc>
      </w:tr>
      <w:tr w:rsidR="002B1A0F" w:rsidRPr="00FE7C3E" w:rsidTr="00E835F2">
        <w:trPr>
          <w:trHeight w:val="695"/>
        </w:trPr>
        <w:tc>
          <w:tcPr>
            <w:tcW w:w="473" w:type="dxa"/>
            <w:vMerge/>
          </w:tcPr>
          <w:p w:rsidR="002B1A0F" w:rsidRPr="00FE7C3E" w:rsidRDefault="002B1A0F" w:rsidP="00553253">
            <w:pPr>
              <w:rPr>
                <w:rFonts w:ascii="Trebuchet MS" w:hAnsi="Trebuchet MS"/>
              </w:rPr>
            </w:pPr>
          </w:p>
        </w:tc>
        <w:tc>
          <w:tcPr>
            <w:tcW w:w="4204" w:type="dxa"/>
            <w:vMerge/>
          </w:tcPr>
          <w:p w:rsidR="002B1A0F" w:rsidRPr="00FE7C3E" w:rsidRDefault="002B1A0F" w:rsidP="00553253">
            <w:pPr>
              <w:rPr>
                <w:rFonts w:ascii="Trebuchet MS" w:hAnsi="Trebuchet MS"/>
              </w:rPr>
            </w:pPr>
          </w:p>
        </w:tc>
        <w:tc>
          <w:tcPr>
            <w:tcW w:w="3121" w:type="dxa"/>
            <w:gridSpan w:val="2"/>
            <w:vAlign w:val="center"/>
          </w:tcPr>
          <w:p w:rsidR="002B1A0F" w:rsidRPr="003F2574" w:rsidRDefault="002B1A0F" w:rsidP="00553253">
            <w:pPr>
              <w:rPr>
                <w:rFonts w:ascii="Trebuchet MS" w:hAnsi="Trebuchet MS"/>
              </w:rPr>
            </w:pPr>
            <w:r>
              <w:rPr>
                <w:rFonts w:ascii="Trebuchet MS" w:hAnsi="Trebuchet MS"/>
              </w:rPr>
              <w:t>AC01</w:t>
            </w:r>
            <w:r w:rsidRPr="003F2574">
              <w:rPr>
                <w:rFonts w:ascii="Trebuchet MS" w:hAnsi="Trebuchet MS"/>
              </w:rPr>
              <w:t>/CQD/05-09-17</w:t>
            </w:r>
          </w:p>
        </w:tc>
        <w:tc>
          <w:tcPr>
            <w:tcW w:w="1842" w:type="dxa"/>
            <w:vAlign w:val="center"/>
          </w:tcPr>
          <w:p w:rsidR="002B1A0F" w:rsidRPr="00FE7C3E" w:rsidRDefault="002B1A0F" w:rsidP="00E835F2">
            <w:pPr>
              <w:jc w:val="center"/>
              <w:rPr>
                <w:rFonts w:ascii="Trebuchet MS" w:hAnsi="Trebuchet MS"/>
              </w:rPr>
            </w:pPr>
            <w:r w:rsidRPr="00FE7C3E">
              <w:rPr>
                <w:rFonts w:ascii="Trebuchet MS" w:hAnsi="Trebuchet MS"/>
              </w:rPr>
              <w:t>5 de septiembre</w:t>
            </w:r>
          </w:p>
        </w:tc>
      </w:tr>
      <w:tr w:rsidR="002B1A0F" w:rsidRPr="00FE7C3E" w:rsidTr="00E835F2">
        <w:trPr>
          <w:trHeight w:val="695"/>
        </w:trPr>
        <w:tc>
          <w:tcPr>
            <w:tcW w:w="473" w:type="dxa"/>
            <w:vMerge/>
          </w:tcPr>
          <w:p w:rsidR="002B1A0F" w:rsidRPr="00FE7C3E" w:rsidRDefault="002B1A0F" w:rsidP="00553253">
            <w:pPr>
              <w:rPr>
                <w:rFonts w:ascii="Trebuchet MS" w:hAnsi="Trebuchet MS"/>
              </w:rPr>
            </w:pPr>
          </w:p>
        </w:tc>
        <w:tc>
          <w:tcPr>
            <w:tcW w:w="4204" w:type="dxa"/>
            <w:vMerge/>
          </w:tcPr>
          <w:p w:rsidR="002B1A0F" w:rsidRPr="00FE7C3E" w:rsidRDefault="002B1A0F" w:rsidP="00553253">
            <w:pPr>
              <w:rPr>
                <w:rFonts w:ascii="Trebuchet MS" w:hAnsi="Trebuchet MS"/>
              </w:rPr>
            </w:pPr>
          </w:p>
        </w:tc>
        <w:tc>
          <w:tcPr>
            <w:tcW w:w="3121" w:type="dxa"/>
            <w:gridSpan w:val="2"/>
            <w:vAlign w:val="center"/>
          </w:tcPr>
          <w:p w:rsidR="002B1A0F" w:rsidRPr="00FE7C3E" w:rsidRDefault="002B1A0F" w:rsidP="00553253">
            <w:pPr>
              <w:spacing w:after="200"/>
              <w:rPr>
                <w:rFonts w:ascii="Trebuchet MS" w:hAnsi="Trebuchet MS"/>
              </w:rPr>
            </w:pPr>
            <w:r w:rsidRPr="00FE7C3E">
              <w:rPr>
                <w:rFonts w:ascii="Trebuchet MS" w:hAnsi="Trebuchet MS"/>
              </w:rPr>
              <w:t>AC03/CQD/27-09-17</w:t>
            </w:r>
          </w:p>
        </w:tc>
        <w:tc>
          <w:tcPr>
            <w:tcW w:w="1842" w:type="dxa"/>
            <w:vAlign w:val="center"/>
          </w:tcPr>
          <w:p w:rsidR="002B1A0F" w:rsidRPr="00FE7C3E" w:rsidRDefault="002B1A0F" w:rsidP="00E835F2">
            <w:pPr>
              <w:jc w:val="center"/>
              <w:rPr>
                <w:rFonts w:ascii="Trebuchet MS" w:hAnsi="Trebuchet MS"/>
                <w:b/>
              </w:rPr>
            </w:pPr>
            <w:r w:rsidRPr="00FE7C3E">
              <w:rPr>
                <w:rFonts w:ascii="Trebuchet MS" w:hAnsi="Trebuchet MS"/>
              </w:rPr>
              <w:t>27 de septiembre</w:t>
            </w:r>
          </w:p>
        </w:tc>
      </w:tr>
      <w:tr w:rsidR="002B1A0F" w:rsidRPr="00FE7C3E" w:rsidTr="00E835F2">
        <w:trPr>
          <w:trHeight w:val="695"/>
        </w:trPr>
        <w:tc>
          <w:tcPr>
            <w:tcW w:w="473" w:type="dxa"/>
            <w:vMerge/>
          </w:tcPr>
          <w:p w:rsidR="002B1A0F" w:rsidRPr="00FE7C3E" w:rsidRDefault="002B1A0F" w:rsidP="00553253">
            <w:pPr>
              <w:rPr>
                <w:rFonts w:ascii="Trebuchet MS" w:hAnsi="Trebuchet MS"/>
              </w:rPr>
            </w:pPr>
          </w:p>
        </w:tc>
        <w:tc>
          <w:tcPr>
            <w:tcW w:w="4204" w:type="dxa"/>
            <w:vMerge/>
          </w:tcPr>
          <w:p w:rsidR="002B1A0F" w:rsidRPr="00FE7C3E" w:rsidRDefault="002B1A0F" w:rsidP="00553253">
            <w:pPr>
              <w:rPr>
                <w:rFonts w:ascii="Trebuchet MS" w:hAnsi="Trebuchet MS"/>
              </w:rPr>
            </w:pPr>
          </w:p>
        </w:tc>
        <w:tc>
          <w:tcPr>
            <w:tcW w:w="3121" w:type="dxa"/>
            <w:gridSpan w:val="2"/>
            <w:vAlign w:val="center"/>
          </w:tcPr>
          <w:p w:rsidR="002B1A0F" w:rsidRPr="00FE7C3E" w:rsidRDefault="002B1A0F" w:rsidP="00553253">
            <w:pPr>
              <w:rPr>
                <w:rFonts w:ascii="Trebuchet MS" w:hAnsi="Trebuchet MS"/>
              </w:rPr>
            </w:pPr>
            <w:r w:rsidRPr="00FE7C3E">
              <w:rPr>
                <w:rFonts w:ascii="Trebuchet MS" w:hAnsi="Trebuchet MS"/>
              </w:rPr>
              <w:t>AC02/CQD/23-11-17</w:t>
            </w:r>
          </w:p>
        </w:tc>
        <w:tc>
          <w:tcPr>
            <w:tcW w:w="1842" w:type="dxa"/>
            <w:vAlign w:val="center"/>
          </w:tcPr>
          <w:p w:rsidR="002B1A0F" w:rsidRPr="00FE7C3E" w:rsidRDefault="002B1A0F" w:rsidP="00E835F2">
            <w:pPr>
              <w:jc w:val="center"/>
              <w:rPr>
                <w:rFonts w:ascii="Trebuchet MS" w:hAnsi="Trebuchet MS"/>
              </w:rPr>
            </w:pPr>
            <w:r w:rsidRPr="00FE7C3E">
              <w:rPr>
                <w:rFonts w:ascii="Trebuchet MS" w:hAnsi="Trebuchet MS"/>
              </w:rPr>
              <w:t>23 de noviembre</w:t>
            </w:r>
          </w:p>
        </w:tc>
      </w:tr>
      <w:tr w:rsidR="002B1A0F" w:rsidRPr="00FE7C3E" w:rsidTr="00E835F2">
        <w:trPr>
          <w:trHeight w:val="695"/>
        </w:trPr>
        <w:tc>
          <w:tcPr>
            <w:tcW w:w="473" w:type="dxa"/>
            <w:vMerge/>
          </w:tcPr>
          <w:p w:rsidR="002B1A0F" w:rsidRPr="00FE7C3E" w:rsidRDefault="002B1A0F" w:rsidP="00553253">
            <w:pPr>
              <w:rPr>
                <w:rFonts w:ascii="Trebuchet MS" w:hAnsi="Trebuchet MS"/>
              </w:rPr>
            </w:pPr>
          </w:p>
        </w:tc>
        <w:tc>
          <w:tcPr>
            <w:tcW w:w="4204" w:type="dxa"/>
            <w:vMerge/>
          </w:tcPr>
          <w:p w:rsidR="002B1A0F" w:rsidRPr="00FE7C3E" w:rsidRDefault="002B1A0F" w:rsidP="00553253">
            <w:pPr>
              <w:rPr>
                <w:rFonts w:ascii="Trebuchet MS" w:hAnsi="Trebuchet MS"/>
              </w:rPr>
            </w:pPr>
          </w:p>
        </w:tc>
        <w:tc>
          <w:tcPr>
            <w:tcW w:w="3121" w:type="dxa"/>
            <w:gridSpan w:val="2"/>
            <w:vAlign w:val="center"/>
          </w:tcPr>
          <w:p w:rsidR="002B1A0F" w:rsidRPr="00FE7C3E" w:rsidRDefault="002B1A0F" w:rsidP="00553253">
            <w:pPr>
              <w:rPr>
                <w:rFonts w:ascii="Trebuchet MS" w:hAnsi="Trebuchet MS"/>
              </w:rPr>
            </w:pPr>
            <w:r w:rsidRPr="00FE7C3E">
              <w:rPr>
                <w:rFonts w:ascii="Trebuchet MS" w:hAnsi="Trebuchet MS"/>
              </w:rPr>
              <w:t>AC02/CQD/08-12-17</w:t>
            </w:r>
          </w:p>
          <w:p w:rsidR="002B1A0F" w:rsidRPr="00FE7C3E" w:rsidRDefault="002B1A0F" w:rsidP="00553253">
            <w:pPr>
              <w:rPr>
                <w:rFonts w:ascii="Trebuchet MS" w:hAnsi="Trebuchet MS"/>
                <w:b/>
              </w:rPr>
            </w:pPr>
          </w:p>
        </w:tc>
        <w:tc>
          <w:tcPr>
            <w:tcW w:w="1842" w:type="dxa"/>
            <w:vAlign w:val="center"/>
          </w:tcPr>
          <w:p w:rsidR="002B1A0F" w:rsidRPr="00FE7C3E" w:rsidRDefault="002B1A0F" w:rsidP="00E835F2">
            <w:pPr>
              <w:jc w:val="center"/>
              <w:rPr>
                <w:rFonts w:ascii="Trebuchet MS" w:hAnsi="Trebuchet MS"/>
              </w:rPr>
            </w:pPr>
            <w:r w:rsidRPr="00FE7C3E">
              <w:rPr>
                <w:rFonts w:ascii="Trebuchet MS" w:hAnsi="Trebuchet MS"/>
              </w:rPr>
              <w:t>8 de diciembre</w:t>
            </w:r>
          </w:p>
        </w:tc>
      </w:tr>
      <w:tr w:rsidR="002B1A0F" w:rsidRPr="00FE7C3E" w:rsidTr="00E835F2">
        <w:trPr>
          <w:trHeight w:val="602"/>
        </w:trPr>
        <w:tc>
          <w:tcPr>
            <w:tcW w:w="473" w:type="dxa"/>
            <w:vMerge w:val="restart"/>
          </w:tcPr>
          <w:p w:rsidR="002B1A0F" w:rsidRPr="00FE7C3E" w:rsidRDefault="002B1A0F" w:rsidP="00553253">
            <w:pPr>
              <w:rPr>
                <w:rFonts w:ascii="Trebuchet MS" w:hAnsi="Trebuchet MS"/>
              </w:rPr>
            </w:pPr>
            <w:r w:rsidRPr="00FE7C3E">
              <w:rPr>
                <w:rFonts w:ascii="Trebuchet MS" w:hAnsi="Trebuchet MS"/>
              </w:rPr>
              <w:t>2</w:t>
            </w:r>
          </w:p>
        </w:tc>
        <w:tc>
          <w:tcPr>
            <w:tcW w:w="4204" w:type="dxa"/>
            <w:vMerge w:val="restart"/>
          </w:tcPr>
          <w:p w:rsidR="002B1A0F" w:rsidRPr="00FE7C3E" w:rsidRDefault="002B1A0F" w:rsidP="00553253">
            <w:pPr>
              <w:jc w:val="both"/>
              <w:rPr>
                <w:rFonts w:ascii="Trebuchet MS" w:hAnsi="Trebuchet MS"/>
              </w:rPr>
            </w:pPr>
            <w:r w:rsidRPr="00FE7C3E">
              <w:rPr>
                <w:rFonts w:ascii="Trebuchet MS" w:hAnsi="Trebuchet MS"/>
              </w:rPr>
              <w:t>Acordar los proyectos de resolución relativos a los procedimientos sancionadores ordinarios que presente la Secretaría Ejecutiva, en los términos del artículo 470 del Código Electoral y de Participación Social del Estado de Jalisco.</w:t>
            </w:r>
          </w:p>
        </w:tc>
        <w:tc>
          <w:tcPr>
            <w:tcW w:w="3121" w:type="dxa"/>
            <w:gridSpan w:val="2"/>
            <w:vAlign w:val="center"/>
          </w:tcPr>
          <w:p w:rsidR="002B1A0F" w:rsidRPr="00FE7C3E" w:rsidRDefault="002B1A0F" w:rsidP="00553253">
            <w:pPr>
              <w:spacing w:after="200"/>
              <w:rPr>
                <w:rFonts w:ascii="Trebuchet MS" w:hAnsi="Trebuchet MS"/>
              </w:rPr>
            </w:pPr>
            <w:r w:rsidRPr="00FE7C3E">
              <w:rPr>
                <w:rFonts w:ascii="Trebuchet MS" w:hAnsi="Trebuchet MS"/>
              </w:rPr>
              <w:t>AC02/CQD/12-06-17</w:t>
            </w:r>
          </w:p>
          <w:p w:rsidR="002B1A0F" w:rsidRPr="00FE7C3E" w:rsidRDefault="002B1A0F" w:rsidP="00553253">
            <w:pPr>
              <w:spacing w:after="200"/>
              <w:rPr>
                <w:rFonts w:ascii="Trebuchet MS" w:hAnsi="Trebuchet MS"/>
              </w:rPr>
            </w:pPr>
            <w:r w:rsidRPr="00FE7C3E">
              <w:rPr>
                <w:rFonts w:ascii="Trebuchet MS" w:hAnsi="Trebuchet MS"/>
              </w:rPr>
              <w:t>AC03/CQD/12-06-17</w:t>
            </w:r>
          </w:p>
        </w:tc>
        <w:tc>
          <w:tcPr>
            <w:tcW w:w="1842" w:type="dxa"/>
            <w:vAlign w:val="center"/>
          </w:tcPr>
          <w:p w:rsidR="002B1A0F" w:rsidRPr="00FE7C3E" w:rsidRDefault="002B1A0F" w:rsidP="00E835F2">
            <w:pPr>
              <w:jc w:val="center"/>
              <w:rPr>
                <w:rFonts w:ascii="Trebuchet MS" w:hAnsi="Trebuchet MS"/>
              </w:rPr>
            </w:pPr>
            <w:r w:rsidRPr="00FE7C3E">
              <w:rPr>
                <w:rFonts w:ascii="Trebuchet MS" w:hAnsi="Trebuchet MS"/>
              </w:rPr>
              <w:t>12 de junio</w:t>
            </w:r>
          </w:p>
        </w:tc>
      </w:tr>
      <w:tr w:rsidR="002B1A0F" w:rsidRPr="00FE7C3E" w:rsidTr="00E835F2">
        <w:trPr>
          <w:trHeight w:val="602"/>
        </w:trPr>
        <w:tc>
          <w:tcPr>
            <w:tcW w:w="473" w:type="dxa"/>
            <w:vMerge/>
          </w:tcPr>
          <w:p w:rsidR="002B1A0F" w:rsidRPr="00FE7C3E" w:rsidRDefault="002B1A0F" w:rsidP="00553253">
            <w:pPr>
              <w:rPr>
                <w:rFonts w:ascii="Trebuchet MS" w:hAnsi="Trebuchet MS"/>
              </w:rPr>
            </w:pPr>
          </w:p>
        </w:tc>
        <w:tc>
          <w:tcPr>
            <w:tcW w:w="4204" w:type="dxa"/>
            <w:vMerge/>
          </w:tcPr>
          <w:p w:rsidR="002B1A0F" w:rsidRPr="00FE7C3E" w:rsidRDefault="002B1A0F" w:rsidP="00553253">
            <w:pPr>
              <w:rPr>
                <w:rFonts w:ascii="Trebuchet MS" w:hAnsi="Trebuchet MS"/>
              </w:rPr>
            </w:pPr>
          </w:p>
        </w:tc>
        <w:tc>
          <w:tcPr>
            <w:tcW w:w="3121" w:type="dxa"/>
            <w:gridSpan w:val="2"/>
            <w:vAlign w:val="center"/>
          </w:tcPr>
          <w:p w:rsidR="002B1A0F" w:rsidRPr="00FE7C3E" w:rsidRDefault="002B1A0F" w:rsidP="00553253">
            <w:pPr>
              <w:spacing w:after="200"/>
              <w:rPr>
                <w:rFonts w:ascii="Trebuchet MS" w:hAnsi="Trebuchet MS"/>
                <w:lang w:val="en-US"/>
              </w:rPr>
            </w:pPr>
            <w:r w:rsidRPr="00FE7C3E">
              <w:rPr>
                <w:rFonts w:ascii="Trebuchet MS" w:hAnsi="Trebuchet MS"/>
                <w:lang w:val="en-US"/>
              </w:rPr>
              <w:t xml:space="preserve">AC02/CQD/14-07-17 </w:t>
            </w:r>
          </w:p>
          <w:p w:rsidR="002B1A0F" w:rsidRPr="00FE7C3E" w:rsidRDefault="002B1A0F" w:rsidP="00553253">
            <w:pPr>
              <w:spacing w:after="200"/>
              <w:rPr>
                <w:rFonts w:ascii="Trebuchet MS" w:hAnsi="Trebuchet MS"/>
                <w:lang w:val="en-US"/>
              </w:rPr>
            </w:pPr>
            <w:r w:rsidRPr="00FE7C3E">
              <w:rPr>
                <w:rFonts w:ascii="Trebuchet MS" w:hAnsi="Trebuchet MS"/>
                <w:lang w:val="en-US"/>
              </w:rPr>
              <w:t xml:space="preserve">AC03/CQD/14-07-17 </w:t>
            </w:r>
          </w:p>
          <w:p w:rsidR="002B1A0F" w:rsidRPr="00FE7C3E" w:rsidRDefault="002B1A0F" w:rsidP="00553253">
            <w:pPr>
              <w:spacing w:after="200"/>
              <w:rPr>
                <w:rFonts w:ascii="Trebuchet MS" w:hAnsi="Trebuchet MS"/>
                <w:lang w:val="en-US"/>
              </w:rPr>
            </w:pPr>
            <w:r w:rsidRPr="00FE7C3E">
              <w:rPr>
                <w:rFonts w:ascii="Trebuchet MS" w:hAnsi="Trebuchet MS"/>
                <w:lang w:val="en-US"/>
              </w:rPr>
              <w:t>AC04/CQD/14-07-17</w:t>
            </w:r>
          </w:p>
          <w:p w:rsidR="002B1A0F" w:rsidRPr="00FE7C3E" w:rsidRDefault="002B1A0F" w:rsidP="00553253">
            <w:pPr>
              <w:spacing w:after="200"/>
              <w:rPr>
                <w:rFonts w:ascii="Trebuchet MS" w:hAnsi="Trebuchet MS"/>
                <w:lang w:val="en-US"/>
              </w:rPr>
            </w:pPr>
            <w:r w:rsidRPr="00FE7C3E">
              <w:rPr>
                <w:rFonts w:ascii="Trebuchet MS" w:hAnsi="Trebuchet MS"/>
                <w:lang w:val="en-US"/>
              </w:rPr>
              <w:t>AC05/CQD/14-07-17</w:t>
            </w:r>
          </w:p>
          <w:p w:rsidR="002B1A0F" w:rsidRPr="00FE7C3E" w:rsidRDefault="002B1A0F" w:rsidP="00553253">
            <w:pPr>
              <w:spacing w:after="200"/>
              <w:rPr>
                <w:rFonts w:ascii="Trebuchet MS" w:hAnsi="Trebuchet MS"/>
                <w:lang w:val="en-US"/>
              </w:rPr>
            </w:pPr>
            <w:r w:rsidRPr="00FE7C3E">
              <w:rPr>
                <w:rFonts w:ascii="Trebuchet MS" w:hAnsi="Trebuchet MS"/>
                <w:lang w:val="en-US"/>
              </w:rPr>
              <w:t>AC06/CQD/14-07-17</w:t>
            </w:r>
          </w:p>
          <w:p w:rsidR="002B1A0F" w:rsidRPr="00FE7C3E" w:rsidRDefault="002B1A0F" w:rsidP="00553253">
            <w:pPr>
              <w:spacing w:after="200"/>
              <w:rPr>
                <w:rFonts w:ascii="Trebuchet MS" w:hAnsi="Trebuchet MS"/>
                <w:lang w:val="en-US"/>
              </w:rPr>
            </w:pPr>
            <w:r w:rsidRPr="00FE7C3E">
              <w:rPr>
                <w:rFonts w:ascii="Trebuchet MS" w:hAnsi="Trebuchet MS"/>
                <w:lang w:val="en-US"/>
              </w:rPr>
              <w:t>AC07/CQD/14-07-17</w:t>
            </w:r>
          </w:p>
          <w:p w:rsidR="002B1A0F" w:rsidRPr="00FE7C3E" w:rsidRDefault="002B1A0F" w:rsidP="00553253">
            <w:pPr>
              <w:spacing w:after="200"/>
              <w:rPr>
                <w:rFonts w:ascii="Trebuchet MS" w:hAnsi="Trebuchet MS"/>
              </w:rPr>
            </w:pPr>
            <w:r w:rsidRPr="00FE7C3E">
              <w:rPr>
                <w:rFonts w:ascii="Trebuchet MS" w:hAnsi="Trebuchet MS"/>
              </w:rPr>
              <w:t>AC08/CQD/14-07-17</w:t>
            </w:r>
          </w:p>
        </w:tc>
        <w:tc>
          <w:tcPr>
            <w:tcW w:w="1842" w:type="dxa"/>
            <w:vAlign w:val="center"/>
          </w:tcPr>
          <w:p w:rsidR="002B1A0F" w:rsidRPr="00FE7C3E" w:rsidRDefault="002B1A0F" w:rsidP="00E835F2">
            <w:pPr>
              <w:jc w:val="center"/>
              <w:rPr>
                <w:rFonts w:ascii="Trebuchet MS" w:hAnsi="Trebuchet MS"/>
              </w:rPr>
            </w:pPr>
            <w:r w:rsidRPr="00FE7C3E">
              <w:rPr>
                <w:rFonts w:ascii="Trebuchet MS" w:hAnsi="Trebuchet MS"/>
              </w:rPr>
              <w:t>14 de julio</w:t>
            </w:r>
          </w:p>
        </w:tc>
      </w:tr>
      <w:tr w:rsidR="002B1A0F" w:rsidRPr="00FE7C3E" w:rsidTr="00E835F2">
        <w:trPr>
          <w:trHeight w:val="602"/>
        </w:trPr>
        <w:tc>
          <w:tcPr>
            <w:tcW w:w="473" w:type="dxa"/>
            <w:vMerge/>
          </w:tcPr>
          <w:p w:rsidR="002B1A0F" w:rsidRPr="00FE7C3E" w:rsidRDefault="002B1A0F" w:rsidP="00553253">
            <w:pPr>
              <w:rPr>
                <w:rFonts w:ascii="Trebuchet MS" w:hAnsi="Trebuchet MS"/>
              </w:rPr>
            </w:pPr>
          </w:p>
        </w:tc>
        <w:tc>
          <w:tcPr>
            <w:tcW w:w="4204" w:type="dxa"/>
            <w:vMerge/>
          </w:tcPr>
          <w:p w:rsidR="002B1A0F" w:rsidRPr="00FE7C3E" w:rsidRDefault="002B1A0F" w:rsidP="00553253">
            <w:pPr>
              <w:rPr>
                <w:rFonts w:ascii="Trebuchet MS" w:hAnsi="Trebuchet MS"/>
              </w:rPr>
            </w:pPr>
          </w:p>
        </w:tc>
        <w:tc>
          <w:tcPr>
            <w:tcW w:w="3121" w:type="dxa"/>
            <w:gridSpan w:val="2"/>
            <w:vAlign w:val="center"/>
          </w:tcPr>
          <w:p w:rsidR="002B1A0F" w:rsidRPr="00FE7C3E" w:rsidRDefault="002B1A0F" w:rsidP="00553253">
            <w:pPr>
              <w:spacing w:after="200"/>
              <w:rPr>
                <w:rFonts w:ascii="Trebuchet MS" w:hAnsi="Trebuchet MS"/>
              </w:rPr>
            </w:pPr>
            <w:r w:rsidRPr="00FE7C3E">
              <w:rPr>
                <w:rFonts w:ascii="Trebuchet MS" w:hAnsi="Trebuchet MS"/>
              </w:rPr>
              <w:t>AC02/CQD/30-08-17</w:t>
            </w:r>
          </w:p>
          <w:p w:rsidR="002B1A0F" w:rsidRPr="00FE7C3E" w:rsidRDefault="002B1A0F" w:rsidP="00553253">
            <w:pPr>
              <w:rPr>
                <w:rFonts w:ascii="Trebuchet MS" w:hAnsi="Trebuchet MS"/>
              </w:rPr>
            </w:pPr>
          </w:p>
        </w:tc>
        <w:tc>
          <w:tcPr>
            <w:tcW w:w="1842" w:type="dxa"/>
            <w:vAlign w:val="center"/>
          </w:tcPr>
          <w:p w:rsidR="002B1A0F" w:rsidRPr="00FE7C3E" w:rsidRDefault="002B1A0F" w:rsidP="00E835F2">
            <w:pPr>
              <w:jc w:val="center"/>
              <w:rPr>
                <w:rFonts w:ascii="Trebuchet MS" w:hAnsi="Trebuchet MS"/>
              </w:rPr>
            </w:pPr>
            <w:r w:rsidRPr="00FE7C3E">
              <w:rPr>
                <w:rFonts w:ascii="Trebuchet MS" w:hAnsi="Trebuchet MS"/>
              </w:rPr>
              <w:t>30 de agosto</w:t>
            </w:r>
          </w:p>
        </w:tc>
      </w:tr>
      <w:tr w:rsidR="002B1A0F" w:rsidRPr="00FE7C3E" w:rsidTr="00E835F2">
        <w:trPr>
          <w:trHeight w:val="602"/>
        </w:trPr>
        <w:tc>
          <w:tcPr>
            <w:tcW w:w="473" w:type="dxa"/>
            <w:vMerge/>
          </w:tcPr>
          <w:p w:rsidR="002B1A0F" w:rsidRPr="00FE7C3E" w:rsidRDefault="002B1A0F" w:rsidP="00553253">
            <w:pPr>
              <w:rPr>
                <w:rFonts w:ascii="Trebuchet MS" w:hAnsi="Trebuchet MS"/>
              </w:rPr>
            </w:pPr>
          </w:p>
        </w:tc>
        <w:tc>
          <w:tcPr>
            <w:tcW w:w="4204" w:type="dxa"/>
            <w:vMerge/>
          </w:tcPr>
          <w:p w:rsidR="002B1A0F" w:rsidRPr="00FE7C3E" w:rsidRDefault="002B1A0F" w:rsidP="00553253">
            <w:pPr>
              <w:rPr>
                <w:rFonts w:ascii="Trebuchet MS" w:hAnsi="Trebuchet MS"/>
              </w:rPr>
            </w:pPr>
          </w:p>
        </w:tc>
        <w:tc>
          <w:tcPr>
            <w:tcW w:w="3121" w:type="dxa"/>
            <w:gridSpan w:val="2"/>
            <w:vAlign w:val="center"/>
          </w:tcPr>
          <w:p w:rsidR="002B1A0F" w:rsidRPr="00FE7C3E" w:rsidRDefault="002B1A0F" w:rsidP="00553253">
            <w:pPr>
              <w:spacing w:after="200"/>
              <w:rPr>
                <w:rFonts w:ascii="Trebuchet MS" w:hAnsi="Trebuchet MS"/>
              </w:rPr>
            </w:pPr>
            <w:r w:rsidRPr="00FE7C3E">
              <w:rPr>
                <w:rFonts w:ascii="Trebuchet MS" w:hAnsi="Trebuchet MS"/>
              </w:rPr>
              <w:t>AC02/CQD/27-09-17</w:t>
            </w:r>
          </w:p>
          <w:p w:rsidR="002B1A0F" w:rsidRPr="00FE7C3E" w:rsidRDefault="002B1A0F" w:rsidP="00553253">
            <w:pPr>
              <w:rPr>
                <w:rFonts w:ascii="Trebuchet MS" w:hAnsi="Trebuchet MS"/>
              </w:rPr>
            </w:pPr>
          </w:p>
        </w:tc>
        <w:tc>
          <w:tcPr>
            <w:tcW w:w="1842" w:type="dxa"/>
            <w:vAlign w:val="center"/>
          </w:tcPr>
          <w:p w:rsidR="002B1A0F" w:rsidRPr="00FE7C3E" w:rsidRDefault="002B1A0F" w:rsidP="00E835F2">
            <w:pPr>
              <w:jc w:val="center"/>
              <w:rPr>
                <w:rFonts w:ascii="Trebuchet MS" w:hAnsi="Trebuchet MS"/>
              </w:rPr>
            </w:pPr>
            <w:r w:rsidRPr="00FE7C3E">
              <w:rPr>
                <w:rFonts w:ascii="Trebuchet MS" w:hAnsi="Trebuchet MS"/>
              </w:rPr>
              <w:t>27 de septiembre</w:t>
            </w:r>
          </w:p>
        </w:tc>
      </w:tr>
      <w:tr w:rsidR="002B1A0F" w:rsidRPr="00FE7C3E" w:rsidTr="00E835F2">
        <w:trPr>
          <w:trHeight w:val="602"/>
        </w:trPr>
        <w:tc>
          <w:tcPr>
            <w:tcW w:w="473" w:type="dxa"/>
            <w:vMerge/>
          </w:tcPr>
          <w:p w:rsidR="002B1A0F" w:rsidRPr="00FE7C3E" w:rsidRDefault="002B1A0F" w:rsidP="00553253">
            <w:pPr>
              <w:rPr>
                <w:rFonts w:ascii="Trebuchet MS" w:hAnsi="Trebuchet MS"/>
              </w:rPr>
            </w:pPr>
          </w:p>
        </w:tc>
        <w:tc>
          <w:tcPr>
            <w:tcW w:w="4204" w:type="dxa"/>
            <w:vMerge/>
          </w:tcPr>
          <w:p w:rsidR="002B1A0F" w:rsidRPr="00FE7C3E" w:rsidRDefault="002B1A0F" w:rsidP="00553253">
            <w:pPr>
              <w:rPr>
                <w:rFonts w:ascii="Trebuchet MS" w:hAnsi="Trebuchet MS"/>
              </w:rPr>
            </w:pPr>
          </w:p>
        </w:tc>
        <w:tc>
          <w:tcPr>
            <w:tcW w:w="3121" w:type="dxa"/>
            <w:gridSpan w:val="2"/>
            <w:vAlign w:val="center"/>
          </w:tcPr>
          <w:p w:rsidR="002B1A0F" w:rsidRPr="00FE7C3E" w:rsidRDefault="002B1A0F" w:rsidP="00553253">
            <w:pPr>
              <w:spacing w:after="200"/>
              <w:rPr>
                <w:rFonts w:ascii="Trebuchet MS" w:hAnsi="Trebuchet MS"/>
                <w:lang w:val="en-US"/>
              </w:rPr>
            </w:pPr>
            <w:r w:rsidRPr="00FE7C3E">
              <w:rPr>
                <w:rFonts w:ascii="Trebuchet MS" w:hAnsi="Trebuchet MS"/>
                <w:lang w:val="en-US"/>
              </w:rPr>
              <w:t>AC02/CQD/27-10-17</w:t>
            </w:r>
          </w:p>
          <w:p w:rsidR="002B1A0F" w:rsidRPr="00FE7C3E" w:rsidRDefault="002B1A0F" w:rsidP="00553253">
            <w:pPr>
              <w:spacing w:after="200"/>
              <w:rPr>
                <w:rFonts w:ascii="Trebuchet MS" w:hAnsi="Trebuchet MS"/>
                <w:lang w:val="en-US"/>
              </w:rPr>
            </w:pPr>
            <w:r w:rsidRPr="00FE7C3E">
              <w:rPr>
                <w:rFonts w:ascii="Trebuchet MS" w:hAnsi="Trebuchet MS"/>
                <w:lang w:val="en-US"/>
              </w:rPr>
              <w:t>AC03/CQD/27-10-17</w:t>
            </w:r>
          </w:p>
          <w:p w:rsidR="002B1A0F" w:rsidRPr="00FE7C3E" w:rsidRDefault="002B1A0F" w:rsidP="00553253">
            <w:pPr>
              <w:spacing w:after="200"/>
              <w:rPr>
                <w:rFonts w:ascii="Trebuchet MS" w:hAnsi="Trebuchet MS"/>
                <w:lang w:val="en-US"/>
              </w:rPr>
            </w:pPr>
            <w:r w:rsidRPr="00FE7C3E">
              <w:rPr>
                <w:rFonts w:ascii="Trebuchet MS" w:hAnsi="Trebuchet MS"/>
                <w:lang w:val="en-US"/>
              </w:rPr>
              <w:lastRenderedPageBreak/>
              <w:t>AC04/CQD/27-10-17</w:t>
            </w:r>
          </w:p>
        </w:tc>
        <w:tc>
          <w:tcPr>
            <w:tcW w:w="1842" w:type="dxa"/>
            <w:vAlign w:val="center"/>
          </w:tcPr>
          <w:p w:rsidR="002B1A0F" w:rsidRPr="00FE7C3E" w:rsidRDefault="002B1A0F" w:rsidP="00E835F2">
            <w:pPr>
              <w:jc w:val="center"/>
              <w:rPr>
                <w:rFonts w:ascii="Trebuchet MS" w:hAnsi="Trebuchet MS"/>
                <w:b/>
              </w:rPr>
            </w:pPr>
            <w:r w:rsidRPr="00FE7C3E">
              <w:rPr>
                <w:rFonts w:ascii="Trebuchet MS" w:hAnsi="Trebuchet MS"/>
              </w:rPr>
              <w:lastRenderedPageBreak/>
              <w:t>27 de octubre</w:t>
            </w:r>
          </w:p>
        </w:tc>
      </w:tr>
      <w:tr w:rsidR="002B1A0F" w:rsidRPr="00FE7C3E" w:rsidTr="00E835F2">
        <w:trPr>
          <w:trHeight w:val="602"/>
        </w:trPr>
        <w:tc>
          <w:tcPr>
            <w:tcW w:w="473" w:type="dxa"/>
            <w:vMerge/>
          </w:tcPr>
          <w:p w:rsidR="002B1A0F" w:rsidRPr="00FE7C3E" w:rsidRDefault="002B1A0F" w:rsidP="00553253">
            <w:pPr>
              <w:rPr>
                <w:rFonts w:ascii="Trebuchet MS" w:hAnsi="Trebuchet MS"/>
              </w:rPr>
            </w:pPr>
          </w:p>
        </w:tc>
        <w:tc>
          <w:tcPr>
            <w:tcW w:w="4204" w:type="dxa"/>
            <w:vMerge/>
          </w:tcPr>
          <w:p w:rsidR="002B1A0F" w:rsidRPr="00FE7C3E" w:rsidRDefault="002B1A0F" w:rsidP="00553253">
            <w:pPr>
              <w:rPr>
                <w:rFonts w:ascii="Trebuchet MS" w:hAnsi="Trebuchet MS"/>
              </w:rPr>
            </w:pPr>
          </w:p>
        </w:tc>
        <w:tc>
          <w:tcPr>
            <w:tcW w:w="3121" w:type="dxa"/>
            <w:gridSpan w:val="2"/>
            <w:vAlign w:val="center"/>
          </w:tcPr>
          <w:p w:rsidR="002B1A0F" w:rsidRPr="00FE7C3E" w:rsidRDefault="002B1A0F" w:rsidP="00553253">
            <w:pPr>
              <w:rPr>
                <w:rFonts w:ascii="Trebuchet MS" w:hAnsi="Trebuchet MS"/>
              </w:rPr>
            </w:pPr>
            <w:r w:rsidRPr="00FE7C3E">
              <w:rPr>
                <w:rFonts w:ascii="Trebuchet MS" w:hAnsi="Trebuchet MS"/>
              </w:rPr>
              <w:t>AC02/CQD/09-12-17</w:t>
            </w:r>
          </w:p>
          <w:p w:rsidR="002B1A0F" w:rsidRPr="00FE7C3E" w:rsidRDefault="002B1A0F" w:rsidP="00553253">
            <w:pPr>
              <w:rPr>
                <w:rFonts w:ascii="Trebuchet MS" w:hAnsi="Trebuchet MS"/>
                <w:b/>
              </w:rPr>
            </w:pPr>
          </w:p>
        </w:tc>
        <w:tc>
          <w:tcPr>
            <w:tcW w:w="1842" w:type="dxa"/>
            <w:vAlign w:val="center"/>
          </w:tcPr>
          <w:p w:rsidR="002B1A0F" w:rsidRPr="00FE7C3E" w:rsidRDefault="002B1A0F" w:rsidP="00E835F2">
            <w:pPr>
              <w:jc w:val="center"/>
              <w:rPr>
                <w:rFonts w:ascii="Trebuchet MS" w:hAnsi="Trebuchet MS"/>
              </w:rPr>
            </w:pPr>
            <w:r w:rsidRPr="00FE7C3E">
              <w:rPr>
                <w:rFonts w:ascii="Trebuchet MS" w:hAnsi="Trebuchet MS"/>
              </w:rPr>
              <w:t>9 de diciembre</w:t>
            </w:r>
          </w:p>
        </w:tc>
      </w:tr>
      <w:tr w:rsidR="002B1A0F" w:rsidRPr="00FE7C3E" w:rsidTr="00553253">
        <w:trPr>
          <w:trHeight w:val="602"/>
        </w:trPr>
        <w:tc>
          <w:tcPr>
            <w:tcW w:w="473" w:type="dxa"/>
            <w:vMerge/>
          </w:tcPr>
          <w:p w:rsidR="002B1A0F" w:rsidRPr="00FE7C3E" w:rsidRDefault="002B1A0F" w:rsidP="00553253">
            <w:pPr>
              <w:rPr>
                <w:rFonts w:ascii="Trebuchet MS" w:hAnsi="Trebuchet MS"/>
              </w:rPr>
            </w:pPr>
          </w:p>
        </w:tc>
        <w:tc>
          <w:tcPr>
            <w:tcW w:w="4204" w:type="dxa"/>
            <w:vMerge/>
          </w:tcPr>
          <w:p w:rsidR="002B1A0F" w:rsidRPr="00FE7C3E" w:rsidRDefault="002B1A0F" w:rsidP="00553253">
            <w:pPr>
              <w:rPr>
                <w:rFonts w:ascii="Trebuchet MS" w:hAnsi="Trebuchet MS"/>
              </w:rPr>
            </w:pPr>
          </w:p>
        </w:tc>
        <w:tc>
          <w:tcPr>
            <w:tcW w:w="3121" w:type="dxa"/>
            <w:gridSpan w:val="2"/>
            <w:vAlign w:val="center"/>
          </w:tcPr>
          <w:p w:rsidR="002B1A0F" w:rsidRPr="00FE7C3E" w:rsidRDefault="002B1A0F" w:rsidP="00553253">
            <w:pPr>
              <w:rPr>
                <w:rFonts w:ascii="Trebuchet MS" w:hAnsi="Trebuchet MS"/>
                <w:b/>
              </w:rPr>
            </w:pPr>
            <w:r w:rsidRPr="00FE7C3E">
              <w:rPr>
                <w:rFonts w:ascii="Trebuchet MS" w:hAnsi="Trebuchet MS"/>
              </w:rPr>
              <w:t>AC02/CQD/16-12-17</w:t>
            </w:r>
          </w:p>
        </w:tc>
        <w:tc>
          <w:tcPr>
            <w:tcW w:w="1842" w:type="dxa"/>
            <w:vAlign w:val="center"/>
          </w:tcPr>
          <w:p w:rsidR="002B1A0F" w:rsidRPr="00FE7C3E" w:rsidRDefault="002B1A0F" w:rsidP="00553253">
            <w:pPr>
              <w:rPr>
                <w:rFonts w:ascii="Trebuchet MS" w:hAnsi="Trebuchet MS"/>
              </w:rPr>
            </w:pPr>
            <w:r w:rsidRPr="00FE7C3E">
              <w:rPr>
                <w:rFonts w:ascii="Trebuchet MS" w:hAnsi="Trebuchet MS"/>
              </w:rPr>
              <w:t>16 de diciembre</w:t>
            </w:r>
          </w:p>
        </w:tc>
      </w:tr>
      <w:tr w:rsidR="002B1A0F" w:rsidRPr="00FE7C3E" w:rsidTr="00553253">
        <w:trPr>
          <w:trHeight w:val="602"/>
        </w:trPr>
        <w:tc>
          <w:tcPr>
            <w:tcW w:w="473" w:type="dxa"/>
            <w:vMerge/>
          </w:tcPr>
          <w:p w:rsidR="002B1A0F" w:rsidRPr="00FE7C3E" w:rsidRDefault="002B1A0F" w:rsidP="00553253">
            <w:pPr>
              <w:rPr>
                <w:rFonts w:ascii="Trebuchet MS" w:hAnsi="Trebuchet MS"/>
              </w:rPr>
            </w:pPr>
          </w:p>
        </w:tc>
        <w:tc>
          <w:tcPr>
            <w:tcW w:w="4204" w:type="dxa"/>
            <w:vMerge/>
          </w:tcPr>
          <w:p w:rsidR="002B1A0F" w:rsidRPr="00FE7C3E" w:rsidRDefault="002B1A0F" w:rsidP="00553253">
            <w:pPr>
              <w:rPr>
                <w:rFonts w:ascii="Trebuchet MS" w:hAnsi="Trebuchet MS"/>
              </w:rPr>
            </w:pPr>
          </w:p>
        </w:tc>
        <w:tc>
          <w:tcPr>
            <w:tcW w:w="3121" w:type="dxa"/>
            <w:gridSpan w:val="2"/>
            <w:vAlign w:val="center"/>
          </w:tcPr>
          <w:p w:rsidR="002B1A0F" w:rsidRPr="00FE7C3E" w:rsidRDefault="002B1A0F" w:rsidP="00553253">
            <w:pPr>
              <w:rPr>
                <w:rFonts w:ascii="Trebuchet MS" w:hAnsi="Trebuchet MS"/>
                <w:b/>
              </w:rPr>
            </w:pPr>
            <w:r w:rsidRPr="00FE7C3E">
              <w:rPr>
                <w:rFonts w:ascii="Trebuchet MS" w:hAnsi="Trebuchet MS"/>
              </w:rPr>
              <w:t>AC02/CQD/19-12-17</w:t>
            </w:r>
          </w:p>
        </w:tc>
        <w:tc>
          <w:tcPr>
            <w:tcW w:w="1842" w:type="dxa"/>
            <w:vAlign w:val="center"/>
          </w:tcPr>
          <w:p w:rsidR="002B1A0F" w:rsidRPr="00FE7C3E" w:rsidRDefault="002B1A0F" w:rsidP="00553253">
            <w:pPr>
              <w:rPr>
                <w:rFonts w:ascii="Trebuchet MS" w:hAnsi="Trebuchet MS"/>
                <w:b/>
              </w:rPr>
            </w:pPr>
            <w:r w:rsidRPr="00FE7C3E">
              <w:rPr>
                <w:rFonts w:ascii="Trebuchet MS" w:hAnsi="Trebuchet MS"/>
              </w:rPr>
              <w:t>19 de diciembre</w:t>
            </w:r>
          </w:p>
        </w:tc>
      </w:tr>
      <w:tr w:rsidR="002B1A0F" w:rsidRPr="00FE7C3E" w:rsidTr="00553253">
        <w:trPr>
          <w:trHeight w:val="602"/>
        </w:trPr>
        <w:tc>
          <w:tcPr>
            <w:tcW w:w="473" w:type="dxa"/>
            <w:vMerge/>
          </w:tcPr>
          <w:p w:rsidR="002B1A0F" w:rsidRPr="00FE7C3E" w:rsidRDefault="002B1A0F" w:rsidP="00553253">
            <w:pPr>
              <w:rPr>
                <w:rFonts w:ascii="Trebuchet MS" w:hAnsi="Trebuchet MS"/>
              </w:rPr>
            </w:pPr>
          </w:p>
        </w:tc>
        <w:tc>
          <w:tcPr>
            <w:tcW w:w="4204" w:type="dxa"/>
            <w:vMerge/>
          </w:tcPr>
          <w:p w:rsidR="002B1A0F" w:rsidRPr="00FE7C3E" w:rsidRDefault="002B1A0F" w:rsidP="00553253">
            <w:pPr>
              <w:rPr>
                <w:rFonts w:ascii="Trebuchet MS" w:hAnsi="Trebuchet MS"/>
              </w:rPr>
            </w:pPr>
          </w:p>
        </w:tc>
        <w:tc>
          <w:tcPr>
            <w:tcW w:w="3121" w:type="dxa"/>
            <w:gridSpan w:val="2"/>
            <w:vAlign w:val="center"/>
          </w:tcPr>
          <w:p w:rsidR="002B1A0F" w:rsidRPr="00FE7C3E" w:rsidRDefault="002B1A0F" w:rsidP="00553253">
            <w:pPr>
              <w:rPr>
                <w:rFonts w:ascii="Trebuchet MS" w:hAnsi="Trebuchet MS"/>
              </w:rPr>
            </w:pPr>
            <w:r w:rsidRPr="00FE7C3E">
              <w:rPr>
                <w:rFonts w:ascii="Trebuchet MS" w:hAnsi="Trebuchet MS"/>
              </w:rPr>
              <w:t>AC02/CQD/30-12-17</w:t>
            </w:r>
          </w:p>
          <w:p w:rsidR="002B1A0F" w:rsidRPr="00FE7C3E" w:rsidRDefault="002B1A0F" w:rsidP="00553253">
            <w:pPr>
              <w:rPr>
                <w:rFonts w:ascii="Trebuchet MS" w:hAnsi="Trebuchet MS"/>
              </w:rPr>
            </w:pPr>
            <w:r w:rsidRPr="00FE7C3E">
              <w:rPr>
                <w:rFonts w:ascii="Trebuchet MS" w:hAnsi="Trebuchet MS"/>
              </w:rPr>
              <w:t>AC03/CQD/30-12-17</w:t>
            </w:r>
          </w:p>
        </w:tc>
        <w:tc>
          <w:tcPr>
            <w:tcW w:w="1842" w:type="dxa"/>
            <w:vAlign w:val="center"/>
          </w:tcPr>
          <w:p w:rsidR="002B1A0F" w:rsidRPr="00FE7C3E" w:rsidRDefault="002B1A0F" w:rsidP="00553253">
            <w:pPr>
              <w:rPr>
                <w:rFonts w:ascii="Trebuchet MS" w:hAnsi="Trebuchet MS"/>
                <w:b/>
                <w:highlight w:val="green"/>
              </w:rPr>
            </w:pPr>
            <w:r w:rsidRPr="00FE7C3E">
              <w:rPr>
                <w:rFonts w:ascii="Trebuchet MS" w:hAnsi="Trebuchet MS"/>
              </w:rPr>
              <w:t>30 de diciembre</w:t>
            </w:r>
          </w:p>
        </w:tc>
      </w:tr>
    </w:tbl>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jc w:val="center"/>
        <w:rPr>
          <w:rFonts w:ascii="Trebuchet MS" w:hAnsi="Trebuchet MS"/>
          <w:b/>
          <w:sz w:val="28"/>
        </w:rPr>
      </w:pPr>
    </w:p>
    <w:p w:rsidR="002B1A0F" w:rsidRDefault="002B1A0F" w:rsidP="002B1A0F">
      <w:pPr>
        <w:spacing w:after="0" w:line="240" w:lineRule="auto"/>
        <w:jc w:val="center"/>
        <w:rPr>
          <w:rFonts w:ascii="Trebuchet MS" w:hAnsi="Trebuchet MS"/>
          <w:b/>
          <w:sz w:val="28"/>
        </w:rPr>
      </w:pPr>
    </w:p>
    <w:p w:rsidR="00566B14" w:rsidRDefault="00566B14" w:rsidP="002B1A0F">
      <w:pPr>
        <w:spacing w:after="0" w:line="240" w:lineRule="auto"/>
        <w:jc w:val="center"/>
        <w:rPr>
          <w:rFonts w:ascii="Trebuchet MS" w:hAnsi="Trebuchet MS"/>
          <w:b/>
          <w:sz w:val="28"/>
        </w:rPr>
      </w:pPr>
    </w:p>
    <w:p w:rsidR="00566B14" w:rsidRDefault="00566B14" w:rsidP="002B1A0F">
      <w:pPr>
        <w:spacing w:after="0" w:line="240" w:lineRule="auto"/>
        <w:jc w:val="center"/>
        <w:rPr>
          <w:rFonts w:ascii="Trebuchet MS" w:hAnsi="Trebuchet MS"/>
          <w:b/>
          <w:sz w:val="28"/>
        </w:rPr>
      </w:pPr>
    </w:p>
    <w:p w:rsidR="00566B14" w:rsidRDefault="00566B14" w:rsidP="002B1A0F">
      <w:pPr>
        <w:spacing w:after="0" w:line="240" w:lineRule="auto"/>
        <w:jc w:val="center"/>
        <w:rPr>
          <w:rFonts w:ascii="Trebuchet MS" w:hAnsi="Trebuchet MS"/>
          <w:b/>
          <w:sz w:val="28"/>
        </w:rPr>
      </w:pPr>
    </w:p>
    <w:p w:rsidR="00566B14" w:rsidRDefault="00566B14" w:rsidP="002B1A0F">
      <w:pPr>
        <w:spacing w:after="0" w:line="240" w:lineRule="auto"/>
        <w:jc w:val="center"/>
        <w:rPr>
          <w:rFonts w:ascii="Trebuchet MS" w:hAnsi="Trebuchet MS"/>
          <w:b/>
          <w:sz w:val="28"/>
        </w:rPr>
      </w:pPr>
    </w:p>
    <w:p w:rsidR="002B1A0F" w:rsidRPr="00FE7C3E" w:rsidRDefault="002B1A0F" w:rsidP="002B1A0F">
      <w:pPr>
        <w:spacing w:after="0" w:line="240" w:lineRule="auto"/>
        <w:jc w:val="center"/>
        <w:rPr>
          <w:rFonts w:ascii="Trebuchet MS" w:hAnsi="Trebuchet MS"/>
          <w:b/>
          <w:sz w:val="28"/>
        </w:rPr>
      </w:pPr>
    </w:p>
    <w:p w:rsidR="002B1A0F" w:rsidRPr="00553253" w:rsidRDefault="002B1A0F" w:rsidP="00553253">
      <w:pPr>
        <w:pStyle w:val="Prrafodelista"/>
        <w:numPr>
          <w:ilvl w:val="0"/>
          <w:numId w:val="9"/>
        </w:numPr>
        <w:spacing w:after="0" w:line="240" w:lineRule="auto"/>
        <w:jc w:val="center"/>
        <w:rPr>
          <w:rFonts w:ascii="Trebuchet MS" w:hAnsi="Trebuchet MS"/>
          <w:b/>
          <w:sz w:val="28"/>
        </w:rPr>
      </w:pPr>
      <w:r w:rsidRPr="00553253">
        <w:rPr>
          <w:rFonts w:ascii="Trebuchet MS" w:hAnsi="Trebuchet MS"/>
          <w:b/>
          <w:sz w:val="28"/>
        </w:rPr>
        <w:t>Comisión de Participación Ciudadana (CPC)</w:t>
      </w: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rPr>
          <w:rFonts w:ascii="Trebuchet MS" w:hAnsi="Trebuchet MS"/>
          <w:sz w:val="20"/>
        </w:rPr>
      </w:pPr>
      <w:r w:rsidRPr="00FE7C3E">
        <w:rPr>
          <w:rFonts w:ascii="Trebuchet MS" w:hAnsi="Trebuchet MS"/>
          <w:sz w:val="20"/>
        </w:rPr>
        <w:t xml:space="preserve">Gráfica CPC-1. Sesiones y reuniones de trabajo celebradas </w:t>
      </w: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rPr>
          <w:rFonts w:ascii="Trebuchet MS" w:hAnsi="Trebuchet MS"/>
          <w:b/>
          <w:sz w:val="28"/>
        </w:rPr>
      </w:pPr>
      <w:r w:rsidRPr="00FE7C3E">
        <w:rPr>
          <w:rFonts w:ascii="Trebuchet MS" w:hAnsi="Trebuchet MS"/>
          <w:noProof/>
          <w:lang w:eastAsia="es-MX"/>
        </w:rPr>
        <w:drawing>
          <wp:inline distT="0" distB="0" distL="0" distR="0" wp14:anchorId="3DA260CD" wp14:editId="19687D1B">
            <wp:extent cx="4362450" cy="1619250"/>
            <wp:effectExtent l="0" t="0" r="19050" b="19050"/>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2B1A0F" w:rsidRPr="00FE7C3E" w:rsidRDefault="002B1A0F" w:rsidP="002B1A0F">
      <w:pPr>
        <w:spacing w:after="0" w:line="240" w:lineRule="auto"/>
        <w:rPr>
          <w:rFonts w:ascii="Trebuchet MS" w:hAnsi="Trebuchet MS"/>
          <w:b/>
          <w:sz w:val="28"/>
        </w:rPr>
      </w:pPr>
    </w:p>
    <w:p w:rsidR="002B1A0F" w:rsidRPr="00FE7C3E" w:rsidRDefault="002B1A0F" w:rsidP="002B1A0F">
      <w:pPr>
        <w:rPr>
          <w:rFonts w:ascii="Trebuchet MS" w:hAnsi="Trebuchet MS"/>
          <w:sz w:val="20"/>
        </w:rPr>
      </w:pPr>
      <w:r w:rsidRPr="00FE7C3E">
        <w:rPr>
          <w:rFonts w:ascii="Trebuchet MS" w:hAnsi="Trebuchet MS"/>
          <w:sz w:val="20"/>
        </w:rPr>
        <w:t xml:space="preserve">Gráfica CPC-2. Tipo de sesiones </w:t>
      </w:r>
    </w:p>
    <w:p w:rsidR="002B1A0F" w:rsidRPr="00FE7C3E" w:rsidRDefault="002B1A0F" w:rsidP="002B1A0F">
      <w:pPr>
        <w:spacing w:after="0" w:line="240" w:lineRule="auto"/>
        <w:rPr>
          <w:rFonts w:ascii="Trebuchet MS" w:hAnsi="Trebuchet MS"/>
          <w:b/>
          <w:sz w:val="28"/>
        </w:rPr>
      </w:pPr>
      <w:r w:rsidRPr="00FE7C3E">
        <w:rPr>
          <w:rFonts w:ascii="Trebuchet MS" w:hAnsi="Trebuchet MS"/>
          <w:noProof/>
          <w:lang w:eastAsia="es-MX"/>
        </w:rPr>
        <w:lastRenderedPageBreak/>
        <w:drawing>
          <wp:inline distT="0" distB="0" distL="0" distR="0" wp14:anchorId="5894261C" wp14:editId="4686EDF1">
            <wp:extent cx="4724400" cy="1752600"/>
            <wp:effectExtent l="0" t="0" r="19050" b="19050"/>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2B1A0F" w:rsidRPr="00FE7C3E" w:rsidRDefault="002B1A0F" w:rsidP="002B1A0F">
      <w:pPr>
        <w:spacing w:after="0" w:line="240" w:lineRule="auto"/>
        <w:rPr>
          <w:rFonts w:ascii="Trebuchet MS" w:hAnsi="Trebuchet MS"/>
          <w:b/>
          <w:sz w:val="28"/>
        </w:rPr>
      </w:pPr>
    </w:p>
    <w:p w:rsidR="002B1A0F" w:rsidRPr="00FE7C3E" w:rsidRDefault="002B1A0F" w:rsidP="002B1A0F">
      <w:pPr>
        <w:rPr>
          <w:rFonts w:ascii="Trebuchet MS" w:hAnsi="Trebuchet MS"/>
          <w:sz w:val="20"/>
        </w:rPr>
      </w:pPr>
      <w:r w:rsidRPr="00FE7C3E">
        <w:rPr>
          <w:rFonts w:ascii="Trebuchet MS" w:hAnsi="Trebuchet MS"/>
          <w:sz w:val="20"/>
        </w:rPr>
        <w:t>Gráfica CPC-3. Resultados</w:t>
      </w:r>
    </w:p>
    <w:p w:rsidR="002B1A0F" w:rsidRPr="00537531" w:rsidRDefault="002B1A0F" w:rsidP="002B1A0F">
      <w:pPr>
        <w:spacing w:after="0" w:line="240" w:lineRule="auto"/>
        <w:rPr>
          <w:rFonts w:ascii="Trebuchet MS" w:hAnsi="Trebuchet MS"/>
          <w:b/>
          <w:sz w:val="28"/>
        </w:rPr>
      </w:pPr>
      <w:r w:rsidRPr="00FE7C3E">
        <w:rPr>
          <w:rFonts w:ascii="Trebuchet MS" w:hAnsi="Trebuchet MS"/>
          <w:noProof/>
          <w:lang w:eastAsia="es-MX"/>
        </w:rPr>
        <w:drawing>
          <wp:inline distT="0" distB="0" distL="0" distR="0" wp14:anchorId="4163145C" wp14:editId="1110F726">
            <wp:extent cx="5219700" cy="1790700"/>
            <wp:effectExtent l="0" t="0" r="19050" b="19050"/>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2B1A0F" w:rsidRDefault="002B1A0F" w:rsidP="002B1A0F">
      <w:pPr>
        <w:rPr>
          <w:rFonts w:ascii="Trebuchet MS" w:hAnsi="Trebuchet MS"/>
          <w:sz w:val="20"/>
        </w:rPr>
      </w:pPr>
    </w:p>
    <w:p w:rsidR="002B1A0F" w:rsidRDefault="002B1A0F" w:rsidP="002B1A0F">
      <w:pPr>
        <w:rPr>
          <w:rFonts w:ascii="Trebuchet MS" w:hAnsi="Trebuchet MS"/>
          <w:sz w:val="20"/>
        </w:rPr>
      </w:pPr>
    </w:p>
    <w:p w:rsidR="002B1A0F" w:rsidRPr="00FE7C3E" w:rsidRDefault="002B1A0F" w:rsidP="002B1A0F">
      <w:pPr>
        <w:rPr>
          <w:rFonts w:ascii="Trebuchet MS" w:hAnsi="Trebuchet MS"/>
          <w:sz w:val="20"/>
        </w:rPr>
      </w:pPr>
    </w:p>
    <w:p w:rsidR="002B1A0F" w:rsidRPr="00FE7C3E" w:rsidRDefault="002B1A0F" w:rsidP="002B1A0F">
      <w:pPr>
        <w:rPr>
          <w:rFonts w:ascii="Trebuchet MS" w:hAnsi="Trebuchet MS"/>
          <w:sz w:val="20"/>
        </w:rPr>
      </w:pPr>
      <w:r w:rsidRPr="00FE7C3E">
        <w:rPr>
          <w:rFonts w:ascii="Trebuchet MS" w:hAnsi="Trebuchet MS"/>
          <w:sz w:val="20"/>
        </w:rPr>
        <w:t xml:space="preserve">Tabla CPC-1. Asistencia de los representantes de los partidos políticos a las sesiones </w:t>
      </w:r>
    </w:p>
    <w:p w:rsidR="002B1A0F" w:rsidRPr="00FE7C3E" w:rsidRDefault="002B1A0F" w:rsidP="002B1A0F">
      <w:pPr>
        <w:spacing w:after="0" w:line="240" w:lineRule="auto"/>
        <w:rPr>
          <w:rFonts w:ascii="Trebuchet MS" w:hAnsi="Trebuchet MS"/>
          <w:b/>
          <w:sz w:val="28"/>
        </w:rPr>
      </w:pPr>
    </w:p>
    <w:p w:rsidR="002B1A0F" w:rsidRPr="00FE7C3E" w:rsidRDefault="002B1A0F" w:rsidP="002B1A0F">
      <w:pPr>
        <w:spacing w:after="0" w:line="240" w:lineRule="auto"/>
        <w:jc w:val="center"/>
        <w:rPr>
          <w:rFonts w:ascii="Trebuchet MS" w:hAnsi="Trebuchet MS"/>
          <w:b/>
          <w:sz w:val="28"/>
        </w:rPr>
      </w:pPr>
      <w:r w:rsidRPr="00FE7C3E">
        <w:rPr>
          <w:rFonts w:ascii="Trebuchet MS" w:hAnsi="Trebuchet MS"/>
          <w:noProof/>
          <w:lang w:eastAsia="es-MX"/>
        </w:rPr>
        <w:drawing>
          <wp:inline distT="0" distB="0" distL="0" distR="0" wp14:anchorId="52E62B98" wp14:editId="6323484C">
            <wp:extent cx="4005791" cy="1842559"/>
            <wp:effectExtent l="0" t="0" r="13970" b="5715"/>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jc w:val="center"/>
        <w:rPr>
          <w:rFonts w:ascii="Trebuchet MS" w:hAnsi="Trebuchet MS"/>
          <w:b/>
          <w:sz w:val="24"/>
          <w:szCs w:val="24"/>
        </w:rPr>
      </w:pPr>
      <w:r w:rsidRPr="00FE7C3E">
        <w:rPr>
          <w:rFonts w:ascii="Trebuchet MS" w:hAnsi="Trebuchet MS"/>
          <w:b/>
          <w:sz w:val="24"/>
          <w:szCs w:val="24"/>
        </w:rPr>
        <w:lastRenderedPageBreak/>
        <w:t>Seguimiento a la agenda de trabajo de la Comisión de Participación Ciudadana aprobada con el acuerdo AC02/CPC/20-01-17</w:t>
      </w:r>
    </w:p>
    <w:p w:rsidR="002B1A0F" w:rsidRPr="00FE7C3E" w:rsidRDefault="002B1A0F" w:rsidP="002B1A0F">
      <w:pPr>
        <w:spacing w:after="0" w:line="240" w:lineRule="auto"/>
        <w:jc w:val="center"/>
        <w:rPr>
          <w:rFonts w:ascii="Trebuchet MS" w:hAnsi="Trebuchet MS"/>
          <w:b/>
          <w:sz w:val="24"/>
          <w:szCs w:val="24"/>
        </w:rPr>
      </w:pPr>
    </w:p>
    <w:tbl>
      <w:tblPr>
        <w:tblStyle w:val="Listaclara-nfasis4"/>
        <w:tblW w:w="974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92"/>
        <w:gridCol w:w="5727"/>
        <w:gridCol w:w="2118"/>
        <w:gridCol w:w="1410"/>
      </w:tblGrid>
      <w:tr w:rsidR="002B1A0F" w:rsidRPr="00FE7C3E" w:rsidTr="005532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val="0"/>
                <w:sz w:val="20"/>
                <w:szCs w:val="20"/>
              </w:rPr>
            </w:pPr>
            <w:r w:rsidRPr="00FE7C3E">
              <w:rPr>
                <w:rFonts w:ascii="Trebuchet MS" w:hAnsi="Trebuchet MS"/>
                <w:b w:val="0"/>
                <w:sz w:val="20"/>
                <w:szCs w:val="20"/>
              </w:rPr>
              <w:t>N°</w:t>
            </w:r>
          </w:p>
        </w:tc>
        <w:tc>
          <w:tcPr>
            <w:tcW w:w="5727" w:type="dxa"/>
            <w:shd w:val="clear" w:color="auto" w:fill="403152" w:themeFill="accent4" w:themeFillShade="80"/>
            <w:vAlign w:val="center"/>
          </w:tcPr>
          <w:p w:rsidR="002B1A0F" w:rsidRPr="00FE7C3E" w:rsidRDefault="002B1A0F" w:rsidP="00553253">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sz w:val="20"/>
                <w:szCs w:val="20"/>
              </w:rPr>
            </w:pPr>
            <w:r w:rsidRPr="00FE7C3E">
              <w:rPr>
                <w:rFonts w:ascii="Trebuchet MS" w:hAnsi="Trebuchet MS"/>
                <w:b w:val="0"/>
                <w:sz w:val="20"/>
                <w:szCs w:val="20"/>
              </w:rPr>
              <w:t>ACTIVIDAD</w:t>
            </w:r>
          </w:p>
        </w:tc>
        <w:tc>
          <w:tcPr>
            <w:tcW w:w="2118" w:type="dxa"/>
            <w:shd w:val="clear" w:color="auto" w:fill="403152" w:themeFill="accent4" w:themeFillShade="80"/>
            <w:vAlign w:val="center"/>
          </w:tcPr>
          <w:p w:rsidR="002B1A0F" w:rsidRPr="00FE7C3E" w:rsidRDefault="002B1A0F" w:rsidP="00553253">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sz w:val="20"/>
                <w:szCs w:val="20"/>
              </w:rPr>
            </w:pPr>
            <w:r w:rsidRPr="00FE7C3E">
              <w:rPr>
                <w:rFonts w:ascii="Trebuchet MS" w:hAnsi="Trebuchet MS"/>
                <w:b w:val="0"/>
                <w:sz w:val="20"/>
                <w:szCs w:val="20"/>
              </w:rPr>
              <w:t>SEGUIMIENTO</w:t>
            </w:r>
          </w:p>
        </w:tc>
        <w:tc>
          <w:tcPr>
            <w:tcW w:w="1410" w:type="dxa"/>
            <w:shd w:val="clear" w:color="auto" w:fill="403152" w:themeFill="accent4" w:themeFillShade="80"/>
            <w:vAlign w:val="center"/>
          </w:tcPr>
          <w:p w:rsidR="002B1A0F" w:rsidRPr="00FE7C3E" w:rsidRDefault="002B1A0F" w:rsidP="00553253">
            <w:pPr>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sz w:val="20"/>
                <w:szCs w:val="20"/>
              </w:rPr>
            </w:pPr>
            <w:r w:rsidRPr="00FE7C3E">
              <w:rPr>
                <w:rFonts w:ascii="Trebuchet MS" w:hAnsi="Trebuchet MS"/>
                <w:b w:val="0"/>
                <w:sz w:val="20"/>
                <w:szCs w:val="20"/>
              </w:rPr>
              <w:t>FECHA DE LA SESIÓN O REUNIÓN</w:t>
            </w:r>
          </w:p>
        </w:tc>
      </w:tr>
      <w:tr w:rsidR="002B1A0F" w:rsidRPr="00FE7C3E" w:rsidTr="00553253">
        <w:trPr>
          <w:cnfStyle w:val="000000100000" w:firstRow="0" w:lastRow="0" w:firstColumn="0" w:lastColumn="0" w:oddVBand="0" w:evenVBand="0" w:oddHBand="1" w:evenHBand="0" w:firstRowFirstColumn="0" w:firstRowLastColumn="0" w:lastRowFirstColumn="0" w:lastRowLastColumn="0"/>
          <w:trHeight w:val="617"/>
        </w:trPr>
        <w:tc>
          <w:tcPr>
            <w:cnfStyle w:val="001000000000" w:firstRow="0" w:lastRow="0" w:firstColumn="1" w:lastColumn="0" w:oddVBand="0" w:evenVBand="0" w:oddHBand="0" w:evenHBand="0" w:firstRowFirstColumn="0" w:firstRowLastColumn="0" w:lastRowFirstColumn="0" w:lastRowLastColumn="0"/>
            <w:tcW w:w="492" w:type="dxa"/>
            <w:vMerge w:val="restart"/>
            <w:tcBorders>
              <w:top w:val="none" w:sz="0" w:space="0" w:color="auto"/>
              <w:left w:val="none" w:sz="0" w:space="0" w:color="auto"/>
              <w:bottom w:val="none" w:sz="0" w:space="0" w:color="auto"/>
            </w:tcBorders>
          </w:tcPr>
          <w:p w:rsidR="002B1A0F" w:rsidRPr="00FE7C3E" w:rsidRDefault="002B1A0F" w:rsidP="00553253">
            <w:pPr>
              <w:rPr>
                <w:rFonts w:ascii="Trebuchet MS" w:hAnsi="Trebuchet MS"/>
                <w:sz w:val="20"/>
                <w:szCs w:val="20"/>
              </w:rPr>
            </w:pPr>
            <w:r w:rsidRPr="00FE7C3E">
              <w:rPr>
                <w:rFonts w:ascii="Trebuchet MS" w:hAnsi="Trebuchet MS"/>
                <w:sz w:val="20"/>
                <w:szCs w:val="20"/>
              </w:rPr>
              <w:t>1</w:t>
            </w:r>
          </w:p>
        </w:tc>
        <w:tc>
          <w:tcPr>
            <w:tcW w:w="5727" w:type="dxa"/>
            <w:vMerge w:val="restart"/>
            <w:tcBorders>
              <w:top w:val="none" w:sz="0" w:space="0" w:color="auto"/>
              <w:bottom w:val="none" w:sz="0" w:space="0" w:color="auto"/>
            </w:tcBorders>
          </w:tcPr>
          <w:p w:rsidR="002B1A0F" w:rsidRPr="00FE7C3E" w:rsidRDefault="002B1A0F" w:rsidP="00553253">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Recibir de la Dirección de Participación Ciudadana el proyecto de Programa Permanente de Capacitación y Socialización de los Mecanismos de Participación Social (PPCSMPS) 2017-2021, así como la Metodología de Asesoría; para su análisis y discusión atendiendo las recomendaciones que emita el Comité de Participación Social para su posterior remisión al Consejo General.</w:t>
            </w:r>
          </w:p>
        </w:tc>
        <w:tc>
          <w:tcPr>
            <w:tcW w:w="2118" w:type="dxa"/>
            <w:tcBorders>
              <w:top w:val="none" w:sz="0" w:space="0" w:color="auto"/>
              <w:bottom w:val="none" w:sz="0" w:space="0" w:color="auto"/>
            </w:tcBorders>
          </w:tcPr>
          <w:p w:rsidR="002B1A0F" w:rsidRPr="00FE7C3E"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Presentación de propuesta</w:t>
            </w:r>
          </w:p>
        </w:tc>
        <w:tc>
          <w:tcPr>
            <w:tcW w:w="1410" w:type="dxa"/>
            <w:tcBorders>
              <w:top w:val="none" w:sz="0" w:space="0" w:color="auto"/>
              <w:bottom w:val="none" w:sz="0" w:space="0" w:color="auto"/>
              <w:right w:val="none" w:sz="0" w:space="0" w:color="auto"/>
            </w:tcBorders>
          </w:tcPr>
          <w:p w:rsidR="002B1A0F" w:rsidRPr="00FE7C3E"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20 de febrero</w:t>
            </w:r>
          </w:p>
        </w:tc>
      </w:tr>
      <w:tr w:rsidR="002B1A0F" w:rsidRPr="00FE7C3E" w:rsidTr="00553253">
        <w:trPr>
          <w:trHeight w:val="617"/>
        </w:trPr>
        <w:tc>
          <w:tcPr>
            <w:cnfStyle w:val="001000000000" w:firstRow="0" w:lastRow="0" w:firstColumn="1" w:lastColumn="0" w:oddVBand="0" w:evenVBand="0" w:oddHBand="0" w:evenHBand="0" w:firstRowFirstColumn="0" w:firstRowLastColumn="0" w:lastRowFirstColumn="0" w:lastRowLastColumn="0"/>
            <w:tcW w:w="492" w:type="dxa"/>
            <w:vMerge/>
          </w:tcPr>
          <w:p w:rsidR="002B1A0F" w:rsidRPr="00FE7C3E" w:rsidRDefault="002B1A0F" w:rsidP="00553253">
            <w:pPr>
              <w:rPr>
                <w:rFonts w:ascii="Trebuchet MS" w:hAnsi="Trebuchet MS"/>
                <w:sz w:val="20"/>
                <w:szCs w:val="20"/>
              </w:rPr>
            </w:pPr>
          </w:p>
        </w:tc>
        <w:tc>
          <w:tcPr>
            <w:tcW w:w="5727" w:type="dxa"/>
            <w:vMerge/>
          </w:tcPr>
          <w:p w:rsidR="002B1A0F" w:rsidRPr="00FE7C3E" w:rsidRDefault="002B1A0F" w:rsidP="00553253">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
        </w:tc>
        <w:tc>
          <w:tcPr>
            <w:tcW w:w="2118" w:type="dxa"/>
          </w:tcPr>
          <w:p w:rsidR="002B1A0F" w:rsidRPr="00FE7C3E" w:rsidRDefault="002B1A0F" w:rsidP="00553253">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AC02/CPC/05-04-17</w:t>
            </w:r>
          </w:p>
        </w:tc>
        <w:tc>
          <w:tcPr>
            <w:tcW w:w="1410" w:type="dxa"/>
          </w:tcPr>
          <w:p w:rsidR="002B1A0F" w:rsidRPr="00FE7C3E" w:rsidRDefault="002B1A0F" w:rsidP="00553253">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05 de abril</w:t>
            </w:r>
          </w:p>
        </w:tc>
      </w:tr>
      <w:tr w:rsidR="002B1A0F" w:rsidRPr="00FE7C3E" w:rsidTr="00553253">
        <w:trPr>
          <w:cnfStyle w:val="000000100000" w:firstRow="0" w:lastRow="0" w:firstColumn="0" w:lastColumn="0" w:oddVBand="0" w:evenVBand="0" w:oddHBand="1" w:evenHBand="0"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492" w:type="dxa"/>
            <w:vMerge/>
            <w:tcBorders>
              <w:top w:val="none" w:sz="0" w:space="0" w:color="auto"/>
              <w:left w:val="none" w:sz="0" w:space="0" w:color="auto"/>
              <w:bottom w:val="none" w:sz="0" w:space="0" w:color="auto"/>
            </w:tcBorders>
          </w:tcPr>
          <w:p w:rsidR="002B1A0F" w:rsidRPr="00FE7C3E" w:rsidRDefault="002B1A0F" w:rsidP="00553253">
            <w:pPr>
              <w:rPr>
                <w:rFonts w:ascii="Trebuchet MS" w:hAnsi="Trebuchet MS"/>
                <w:sz w:val="20"/>
                <w:szCs w:val="20"/>
              </w:rPr>
            </w:pPr>
          </w:p>
        </w:tc>
        <w:tc>
          <w:tcPr>
            <w:tcW w:w="5727" w:type="dxa"/>
            <w:vMerge/>
            <w:tcBorders>
              <w:top w:val="none" w:sz="0" w:space="0" w:color="auto"/>
              <w:bottom w:val="none" w:sz="0" w:space="0" w:color="auto"/>
            </w:tcBorders>
          </w:tcPr>
          <w:p w:rsidR="002B1A0F" w:rsidRPr="00FE7C3E" w:rsidRDefault="002B1A0F" w:rsidP="00553253">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p>
        </w:tc>
        <w:tc>
          <w:tcPr>
            <w:tcW w:w="2118" w:type="dxa"/>
            <w:tcBorders>
              <w:top w:val="none" w:sz="0" w:space="0" w:color="auto"/>
              <w:bottom w:val="none" w:sz="0" w:space="0" w:color="auto"/>
            </w:tcBorders>
          </w:tcPr>
          <w:p w:rsidR="002B1A0F" w:rsidRPr="00FE7C3E"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 xml:space="preserve">Presentación de los indicadores de proceso y resultado </w:t>
            </w:r>
          </w:p>
          <w:p w:rsidR="002B1A0F" w:rsidRPr="00FE7C3E" w:rsidRDefault="002B1A0F" w:rsidP="00553253">
            <w:pP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p>
        </w:tc>
        <w:tc>
          <w:tcPr>
            <w:tcW w:w="1410" w:type="dxa"/>
            <w:tcBorders>
              <w:top w:val="none" w:sz="0" w:space="0" w:color="auto"/>
              <w:bottom w:val="none" w:sz="0" w:space="0" w:color="auto"/>
              <w:right w:val="none" w:sz="0" w:space="0" w:color="auto"/>
            </w:tcBorders>
          </w:tcPr>
          <w:p w:rsidR="002B1A0F" w:rsidRPr="00FE7C3E"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08 de mayo</w:t>
            </w:r>
          </w:p>
        </w:tc>
      </w:tr>
      <w:tr w:rsidR="002B1A0F" w:rsidRPr="00FE7C3E" w:rsidTr="00553253">
        <w:trPr>
          <w:trHeight w:val="799"/>
        </w:trPr>
        <w:tc>
          <w:tcPr>
            <w:cnfStyle w:val="001000000000" w:firstRow="0" w:lastRow="0" w:firstColumn="1" w:lastColumn="0" w:oddVBand="0" w:evenVBand="0" w:oddHBand="0" w:evenHBand="0" w:firstRowFirstColumn="0" w:firstRowLastColumn="0" w:lastRowFirstColumn="0" w:lastRowLastColumn="0"/>
            <w:tcW w:w="492" w:type="dxa"/>
            <w:vMerge/>
          </w:tcPr>
          <w:p w:rsidR="002B1A0F" w:rsidRPr="00FE7C3E" w:rsidRDefault="002B1A0F" w:rsidP="00553253">
            <w:pPr>
              <w:rPr>
                <w:rFonts w:ascii="Trebuchet MS" w:hAnsi="Trebuchet MS"/>
                <w:sz w:val="20"/>
                <w:szCs w:val="20"/>
              </w:rPr>
            </w:pPr>
          </w:p>
        </w:tc>
        <w:tc>
          <w:tcPr>
            <w:tcW w:w="5727" w:type="dxa"/>
            <w:vMerge/>
          </w:tcPr>
          <w:p w:rsidR="002B1A0F" w:rsidRPr="00FE7C3E" w:rsidRDefault="002B1A0F" w:rsidP="00553253">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
        </w:tc>
        <w:tc>
          <w:tcPr>
            <w:tcW w:w="2118" w:type="dxa"/>
          </w:tcPr>
          <w:p w:rsidR="002B1A0F" w:rsidRPr="00FE7C3E" w:rsidRDefault="002B1A0F" w:rsidP="00553253">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Informe de actividades desarrolladas</w:t>
            </w:r>
          </w:p>
        </w:tc>
        <w:tc>
          <w:tcPr>
            <w:tcW w:w="1410" w:type="dxa"/>
          </w:tcPr>
          <w:p w:rsidR="002B1A0F" w:rsidRPr="00FE7C3E" w:rsidRDefault="002B1A0F" w:rsidP="00553253">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21 de junio</w:t>
            </w:r>
          </w:p>
        </w:tc>
      </w:tr>
      <w:tr w:rsidR="002B1A0F" w:rsidRPr="00FE7C3E" w:rsidTr="005532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 w:type="dxa"/>
            <w:tcBorders>
              <w:top w:val="none" w:sz="0" w:space="0" w:color="auto"/>
              <w:left w:val="none" w:sz="0" w:space="0" w:color="auto"/>
              <w:bottom w:val="none" w:sz="0" w:space="0" w:color="auto"/>
            </w:tcBorders>
          </w:tcPr>
          <w:p w:rsidR="002B1A0F" w:rsidRPr="00FE7C3E" w:rsidRDefault="002B1A0F" w:rsidP="00553253">
            <w:pPr>
              <w:rPr>
                <w:rFonts w:ascii="Trebuchet MS" w:hAnsi="Trebuchet MS"/>
                <w:sz w:val="20"/>
                <w:szCs w:val="20"/>
              </w:rPr>
            </w:pPr>
            <w:r w:rsidRPr="00FE7C3E">
              <w:rPr>
                <w:rFonts w:ascii="Trebuchet MS" w:hAnsi="Trebuchet MS"/>
                <w:sz w:val="20"/>
                <w:szCs w:val="20"/>
              </w:rPr>
              <w:t>2</w:t>
            </w:r>
          </w:p>
        </w:tc>
        <w:tc>
          <w:tcPr>
            <w:tcW w:w="5727" w:type="dxa"/>
            <w:tcBorders>
              <w:top w:val="none" w:sz="0" w:space="0" w:color="auto"/>
              <w:bottom w:val="none" w:sz="0" w:space="0" w:color="auto"/>
            </w:tcBorders>
          </w:tcPr>
          <w:p w:rsidR="002B1A0F" w:rsidRPr="00FE7C3E" w:rsidRDefault="002B1A0F" w:rsidP="00553253">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Recibir para su análisis y remisión al Consejo General del Instituto Electoral, la propuesta de la Dirección de Participación Ciudadana, sobre los contenidos de materiales e instructivos de capacitación de los mecanismos de participación social 2017.</w:t>
            </w:r>
          </w:p>
        </w:tc>
        <w:tc>
          <w:tcPr>
            <w:tcW w:w="3528" w:type="dxa"/>
            <w:gridSpan w:val="2"/>
            <w:tcBorders>
              <w:top w:val="none" w:sz="0" w:space="0" w:color="auto"/>
              <w:bottom w:val="none" w:sz="0" w:space="0" w:color="auto"/>
              <w:right w:val="none" w:sz="0" w:space="0" w:color="auto"/>
            </w:tcBorders>
          </w:tcPr>
          <w:p w:rsidR="002B1A0F" w:rsidRPr="003F2574"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p>
          <w:p w:rsidR="002B1A0F" w:rsidRPr="003F2574"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p>
          <w:p w:rsidR="002B1A0F" w:rsidRPr="003F2574"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3F2574">
              <w:rPr>
                <w:rFonts w:ascii="Trebuchet MS" w:hAnsi="Trebuchet MS"/>
                <w:sz w:val="20"/>
                <w:szCs w:val="20"/>
              </w:rPr>
              <w:t>No se dio vista a la Comisión</w:t>
            </w:r>
            <w:r>
              <w:rPr>
                <w:rFonts w:ascii="Trebuchet MS" w:hAnsi="Trebuchet MS"/>
                <w:sz w:val="20"/>
                <w:szCs w:val="20"/>
              </w:rPr>
              <w:t>.</w:t>
            </w:r>
            <w:r w:rsidRPr="003F2574">
              <w:rPr>
                <w:rFonts w:ascii="Trebuchet MS" w:hAnsi="Trebuchet MS"/>
                <w:sz w:val="20"/>
                <w:szCs w:val="20"/>
              </w:rPr>
              <w:t xml:space="preserve"> </w:t>
            </w:r>
          </w:p>
        </w:tc>
      </w:tr>
      <w:tr w:rsidR="002B1A0F" w:rsidRPr="00FE7C3E" w:rsidTr="00553253">
        <w:tc>
          <w:tcPr>
            <w:cnfStyle w:val="001000000000" w:firstRow="0" w:lastRow="0" w:firstColumn="1" w:lastColumn="0" w:oddVBand="0" w:evenVBand="0" w:oddHBand="0" w:evenHBand="0" w:firstRowFirstColumn="0" w:firstRowLastColumn="0" w:lastRowFirstColumn="0" w:lastRowLastColumn="0"/>
            <w:tcW w:w="492" w:type="dxa"/>
          </w:tcPr>
          <w:p w:rsidR="002B1A0F" w:rsidRPr="00FE7C3E" w:rsidRDefault="002B1A0F" w:rsidP="00553253">
            <w:pPr>
              <w:rPr>
                <w:rFonts w:ascii="Trebuchet MS" w:hAnsi="Trebuchet MS"/>
                <w:sz w:val="20"/>
                <w:szCs w:val="20"/>
              </w:rPr>
            </w:pPr>
            <w:r w:rsidRPr="00FE7C3E">
              <w:rPr>
                <w:rFonts w:ascii="Trebuchet MS" w:hAnsi="Trebuchet MS"/>
                <w:sz w:val="20"/>
                <w:szCs w:val="20"/>
              </w:rPr>
              <w:t>3</w:t>
            </w:r>
          </w:p>
        </w:tc>
        <w:tc>
          <w:tcPr>
            <w:tcW w:w="5727" w:type="dxa"/>
          </w:tcPr>
          <w:p w:rsidR="002B1A0F" w:rsidRPr="00FE7C3E" w:rsidRDefault="002B1A0F" w:rsidP="00553253">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Recibir de la Dirección de Participación Ciudadana la propuesta de plataforma virtual de capacitación y educación en mecanismos de participación social.</w:t>
            </w:r>
          </w:p>
        </w:tc>
        <w:tc>
          <w:tcPr>
            <w:tcW w:w="3528" w:type="dxa"/>
            <w:gridSpan w:val="2"/>
          </w:tcPr>
          <w:p w:rsidR="002B1A0F" w:rsidRPr="003F2574" w:rsidRDefault="002B1A0F" w:rsidP="00553253">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
          <w:p w:rsidR="002B1A0F" w:rsidRPr="003F2574" w:rsidRDefault="002B1A0F" w:rsidP="00553253">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3F2574">
              <w:rPr>
                <w:rFonts w:ascii="Trebuchet MS" w:hAnsi="Trebuchet MS"/>
                <w:sz w:val="20"/>
                <w:szCs w:val="20"/>
              </w:rPr>
              <w:t>No se dio vista a la Comisión</w:t>
            </w:r>
            <w:r>
              <w:rPr>
                <w:rFonts w:ascii="Trebuchet MS" w:hAnsi="Trebuchet MS"/>
                <w:sz w:val="20"/>
                <w:szCs w:val="20"/>
              </w:rPr>
              <w:t>.</w:t>
            </w:r>
            <w:r w:rsidRPr="003F2574">
              <w:rPr>
                <w:rFonts w:ascii="Trebuchet MS" w:hAnsi="Trebuchet MS"/>
                <w:sz w:val="20"/>
                <w:szCs w:val="20"/>
              </w:rPr>
              <w:t xml:space="preserve"> </w:t>
            </w:r>
          </w:p>
        </w:tc>
      </w:tr>
      <w:tr w:rsidR="002B1A0F" w:rsidRPr="00FE7C3E" w:rsidTr="00553253">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492" w:type="dxa"/>
            <w:vMerge w:val="restart"/>
            <w:tcBorders>
              <w:top w:val="none" w:sz="0" w:space="0" w:color="auto"/>
              <w:left w:val="none" w:sz="0" w:space="0" w:color="auto"/>
              <w:bottom w:val="none" w:sz="0" w:space="0" w:color="auto"/>
            </w:tcBorders>
          </w:tcPr>
          <w:p w:rsidR="002B1A0F" w:rsidRPr="00FE7C3E" w:rsidRDefault="002B1A0F" w:rsidP="00553253">
            <w:pPr>
              <w:rPr>
                <w:rFonts w:ascii="Trebuchet MS" w:hAnsi="Trebuchet MS"/>
                <w:sz w:val="20"/>
                <w:szCs w:val="20"/>
              </w:rPr>
            </w:pPr>
            <w:r w:rsidRPr="00FE7C3E">
              <w:rPr>
                <w:rFonts w:ascii="Trebuchet MS" w:hAnsi="Trebuchet MS"/>
                <w:sz w:val="20"/>
                <w:szCs w:val="20"/>
              </w:rPr>
              <w:t>4</w:t>
            </w:r>
          </w:p>
        </w:tc>
        <w:tc>
          <w:tcPr>
            <w:tcW w:w="5727" w:type="dxa"/>
            <w:vMerge w:val="restart"/>
            <w:tcBorders>
              <w:top w:val="none" w:sz="0" w:space="0" w:color="auto"/>
              <w:bottom w:val="none" w:sz="0" w:space="0" w:color="auto"/>
            </w:tcBorders>
          </w:tcPr>
          <w:p w:rsidR="002B1A0F" w:rsidRPr="00FE7C3E" w:rsidRDefault="002B1A0F" w:rsidP="00553253">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Dar seguimiento a las actividades relacionadas con la socialización de los mecanismos de Participación Social.</w:t>
            </w:r>
          </w:p>
        </w:tc>
        <w:tc>
          <w:tcPr>
            <w:tcW w:w="2118" w:type="dxa"/>
            <w:tcBorders>
              <w:top w:val="none" w:sz="0" w:space="0" w:color="auto"/>
              <w:bottom w:val="none" w:sz="0" w:space="0" w:color="auto"/>
            </w:tcBorders>
          </w:tcPr>
          <w:p w:rsidR="002B1A0F" w:rsidRPr="00FE7C3E"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AC03/CPC/15-03-17</w:t>
            </w:r>
          </w:p>
        </w:tc>
        <w:tc>
          <w:tcPr>
            <w:tcW w:w="1410" w:type="dxa"/>
            <w:tcBorders>
              <w:top w:val="none" w:sz="0" w:space="0" w:color="auto"/>
              <w:bottom w:val="none" w:sz="0" w:space="0" w:color="auto"/>
              <w:right w:val="none" w:sz="0" w:space="0" w:color="auto"/>
            </w:tcBorders>
          </w:tcPr>
          <w:p w:rsidR="002B1A0F" w:rsidRPr="00FE7C3E"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 xml:space="preserve">15 de marzo </w:t>
            </w:r>
          </w:p>
        </w:tc>
      </w:tr>
      <w:tr w:rsidR="002B1A0F" w:rsidRPr="00FE7C3E" w:rsidTr="00553253">
        <w:trPr>
          <w:trHeight w:val="275"/>
        </w:trPr>
        <w:tc>
          <w:tcPr>
            <w:cnfStyle w:val="001000000000" w:firstRow="0" w:lastRow="0" w:firstColumn="1" w:lastColumn="0" w:oddVBand="0" w:evenVBand="0" w:oddHBand="0" w:evenHBand="0" w:firstRowFirstColumn="0" w:firstRowLastColumn="0" w:lastRowFirstColumn="0" w:lastRowLastColumn="0"/>
            <w:tcW w:w="492" w:type="dxa"/>
            <w:vMerge/>
          </w:tcPr>
          <w:p w:rsidR="002B1A0F" w:rsidRPr="00FE7C3E" w:rsidRDefault="002B1A0F" w:rsidP="00553253">
            <w:pPr>
              <w:rPr>
                <w:rFonts w:ascii="Trebuchet MS" w:hAnsi="Trebuchet MS"/>
                <w:sz w:val="20"/>
                <w:szCs w:val="20"/>
              </w:rPr>
            </w:pPr>
          </w:p>
        </w:tc>
        <w:tc>
          <w:tcPr>
            <w:tcW w:w="5727" w:type="dxa"/>
            <w:vMerge/>
          </w:tcPr>
          <w:p w:rsidR="002B1A0F" w:rsidRPr="00FE7C3E" w:rsidRDefault="002B1A0F" w:rsidP="00553253">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
        </w:tc>
        <w:tc>
          <w:tcPr>
            <w:tcW w:w="2118" w:type="dxa"/>
          </w:tcPr>
          <w:p w:rsidR="002B1A0F" w:rsidRPr="00FE7C3E" w:rsidRDefault="002B1A0F" w:rsidP="00553253">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AC02/CPC/21-06-17</w:t>
            </w:r>
          </w:p>
        </w:tc>
        <w:tc>
          <w:tcPr>
            <w:tcW w:w="1410" w:type="dxa"/>
          </w:tcPr>
          <w:p w:rsidR="002B1A0F" w:rsidRPr="00FE7C3E" w:rsidRDefault="002B1A0F" w:rsidP="00553253">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21 de junio</w:t>
            </w:r>
          </w:p>
        </w:tc>
      </w:tr>
      <w:tr w:rsidR="002B1A0F" w:rsidRPr="00FE7C3E" w:rsidTr="0055325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492" w:type="dxa"/>
            <w:vMerge w:val="restart"/>
            <w:tcBorders>
              <w:top w:val="none" w:sz="0" w:space="0" w:color="auto"/>
              <w:left w:val="none" w:sz="0" w:space="0" w:color="auto"/>
              <w:bottom w:val="none" w:sz="0" w:space="0" w:color="auto"/>
            </w:tcBorders>
          </w:tcPr>
          <w:p w:rsidR="002B1A0F" w:rsidRPr="00FE7C3E" w:rsidRDefault="002B1A0F" w:rsidP="00553253">
            <w:pPr>
              <w:rPr>
                <w:rFonts w:ascii="Trebuchet MS" w:hAnsi="Trebuchet MS"/>
                <w:sz w:val="20"/>
                <w:szCs w:val="20"/>
              </w:rPr>
            </w:pPr>
            <w:r w:rsidRPr="00FE7C3E">
              <w:rPr>
                <w:rFonts w:ascii="Trebuchet MS" w:hAnsi="Trebuchet MS"/>
                <w:sz w:val="20"/>
                <w:szCs w:val="20"/>
              </w:rPr>
              <w:t>5</w:t>
            </w:r>
          </w:p>
        </w:tc>
        <w:tc>
          <w:tcPr>
            <w:tcW w:w="5727" w:type="dxa"/>
            <w:vMerge w:val="restart"/>
            <w:tcBorders>
              <w:top w:val="none" w:sz="0" w:space="0" w:color="auto"/>
              <w:bottom w:val="none" w:sz="0" w:space="0" w:color="auto"/>
            </w:tcBorders>
          </w:tcPr>
          <w:p w:rsidR="002B1A0F" w:rsidRPr="00FE7C3E" w:rsidRDefault="002B1A0F" w:rsidP="00553253">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Dar seguimiento a las solicitudes e implementación de los mecanismos de participación social.</w:t>
            </w:r>
          </w:p>
        </w:tc>
        <w:tc>
          <w:tcPr>
            <w:tcW w:w="2118" w:type="dxa"/>
            <w:tcBorders>
              <w:top w:val="none" w:sz="0" w:space="0" w:color="auto"/>
              <w:bottom w:val="none" w:sz="0" w:space="0" w:color="auto"/>
            </w:tcBorders>
          </w:tcPr>
          <w:p w:rsidR="002B1A0F" w:rsidRPr="00FE7C3E"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Informe Secretaría Ejecutiva</w:t>
            </w:r>
          </w:p>
        </w:tc>
        <w:tc>
          <w:tcPr>
            <w:tcW w:w="1410" w:type="dxa"/>
            <w:tcBorders>
              <w:top w:val="none" w:sz="0" w:space="0" w:color="auto"/>
              <w:bottom w:val="none" w:sz="0" w:space="0" w:color="auto"/>
              <w:right w:val="none" w:sz="0" w:space="0" w:color="auto"/>
            </w:tcBorders>
          </w:tcPr>
          <w:p w:rsidR="002B1A0F" w:rsidRPr="00FE7C3E"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20 de febrero</w:t>
            </w:r>
          </w:p>
        </w:tc>
      </w:tr>
      <w:tr w:rsidR="002B1A0F" w:rsidRPr="00FE7C3E" w:rsidTr="00553253">
        <w:trPr>
          <w:trHeight w:val="270"/>
        </w:trPr>
        <w:tc>
          <w:tcPr>
            <w:cnfStyle w:val="001000000000" w:firstRow="0" w:lastRow="0" w:firstColumn="1" w:lastColumn="0" w:oddVBand="0" w:evenVBand="0" w:oddHBand="0" w:evenHBand="0" w:firstRowFirstColumn="0" w:firstRowLastColumn="0" w:lastRowFirstColumn="0" w:lastRowLastColumn="0"/>
            <w:tcW w:w="492" w:type="dxa"/>
            <w:vMerge/>
          </w:tcPr>
          <w:p w:rsidR="002B1A0F" w:rsidRPr="00FE7C3E" w:rsidRDefault="002B1A0F" w:rsidP="00553253">
            <w:pPr>
              <w:rPr>
                <w:rFonts w:ascii="Trebuchet MS" w:hAnsi="Trebuchet MS"/>
                <w:sz w:val="20"/>
                <w:szCs w:val="20"/>
              </w:rPr>
            </w:pPr>
          </w:p>
        </w:tc>
        <w:tc>
          <w:tcPr>
            <w:tcW w:w="5727" w:type="dxa"/>
            <w:vMerge/>
          </w:tcPr>
          <w:p w:rsidR="002B1A0F" w:rsidRPr="00FE7C3E" w:rsidRDefault="002B1A0F" w:rsidP="00553253">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
        </w:tc>
        <w:tc>
          <w:tcPr>
            <w:tcW w:w="2118" w:type="dxa"/>
          </w:tcPr>
          <w:p w:rsidR="002B1A0F" w:rsidRPr="00FE7C3E" w:rsidRDefault="002B1A0F" w:rsidP="00553253">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AC02/CPC/15-03-17</w:t>
            </w:r>
          </w:p>
          <w:p w:rsidR="002B1A0F" w:rsidRPr="00FE7C3E" w:rsidRDefault="002B1A0F" w:rsidP="00553253">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AC03/CPC/15-03-17</w:t>
            </w:r>
          </w:p>
        </w:tc>
        <w:tc>
          <w:tcPr>
            <w:tcW w:w="1410" w:type="dxa"/>
          </w:tcPr>
          <w:p w:rsidR="002B1A0F" w:rsidRPr="00FE7C3E" w:rsidRDefault="002B1A0F" w:rsidP="00553253">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15 de marzo</w:t>
            </w:r>
          </w:p>
        </w:tc>
      </w:tr>
      <w:tr w:rsidR="002B1A0F" w:rsidRPr="00FE7C3E" w:rsidTr="0055325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492" w:type="dxa"/>
            <w:vMerge/>
            <w:tcBorders>
              <w:top w:val="none" w:sz="0" w:space="0" w:color="auto"/>
              <w:left w:val="none" w:sz="0" w:space="0" w:color="auto"/>
              <w:bottom w:val="none" w:sz="0" w:space="0" w:color="auto"/>
            </w:tcBorders>
          </w:tcPr>
          <w:p w:rsidR="002B1A0F" w:rsidRPr="00FE7C3E" w:rsidRDefault="002B1A0F" w:rsidP="00553253">
            <w:pPr>
              <w:rPr>
                <w:rFonts w:ascii="Trebuchet MS" w:hAnsi="Trebuchet MS"/>
                <w:sz w:val="20"/>
                <w:szCs w:val="20"/>
              </w:rPr>
            </w:pPr>
          </w:p>
        </w:tc>
        <w:tc>
          <w:tcPr>
            <w:tcW w:w="5727" w:type="dxa"/>
            <w:vMerge/>
            <w:tcBorders>
              <w:top w:val="none" w:sz="0" w:space="0" w:color="auto"/>
              <w:bottom w:val="none" w:sz="0" w:space="0" w:color="auto"/>
            </w:tcBorders>
          </w:tcPr>
          <w:p w:rsidR="002B1A0F" w:rsidRPr="00FE7C3E" w:rsidRDefault="002B1A0F" w:rsidP="00553253">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p>
        </w:tc>
        <w:tc>
          <w:tcPr>
            <w:tcW w:w="2118" w:type="dxa"/>
            <w:tcBorders>
              <w:top w:val="none" w:sz="0" w:space="0" w:color="auto"/>
              <w:bottom w:val="none" w:sz="0" w:space="0" w:color="auto"/>
            </w:tcBorders>
          </w:tcPr>
          <w:p w:rsidR="002B1A0F" w:rsidRPr="00FE7C3E"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AC02/CPC/08-05-17</w:t>
            </w:r>
          </w:p>
        </w:tc>
        <w:tc>
          <w:tcPr>
            <w:tcW w:w="1410" w:type="dxa"/>
            <w:tcBorders>
              <w:top w:val="none" w:sz="0" w:space="0" w:color="auto"/>
              <w:bottom w:val="none" w:sz="0" w:space="0" w:color="auto"/>
              <w:right w:val="none" w:sz="0" w:space="0" w:color="auto"/>
            </w:tcBorders>
          </w:tcPr>
          <w:p w:rsidR="002B1A0F" w:rsidRPr="00FE7C3E"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08 de mayo</w:t>
            </w:r>
          </w:p>
        </w:tc>
      </w:tr>
      <w:tr w:rsidR="002B1A0F" w:rsidRPr="00FE7C3E" w:rsidTr="00553253">
        <w:trPr>
          <w:trHeight w:val="270"/>
        </w:trPr>
        <w:tc>
          <w:tcPr>
            <w:cnfStyle w:val="001000000000" w:firstRow="0" w:lastRow="0" w:firstColumn="1" w:lastColumn="0" w:oddVBand="0" w:evenVBand="0" w:oddHBand="0" w:evenHBand="0" w:firstRowFirstColumn="0" w:firstRowLastColumn="0" w:lastRowFirstColumn="0" w:lastRowLastColumn="0"/>
            <w:tcW w:w="492" w:type="dxa"/>
            <w:vMerge/>
          </w:tcPr>
          <w:p w:rsidR="002B1A0F" w:rsidRPr="00FE7C3E" w:rsidRDefault="002B1A0F" w:rsidP="00553253">
            <w:pPr>
              <w:rPr>
                <w:rFonts w:ascii="Trebuchet MS" w:hAnsi="Trebuchet MS"/>
                <w:sz w:val="20"/>
                <w:szCs w:val="20"/>
              </w:rPr>
            </w:pPr>
          </w:p>
        </w:tc>
        <w:tc>
          <w:tcPr>
            <w:tcW w:w="5727" w:type="dxa"/>
            <w:vMerge/>
          </w:tcPr>
          <w:p w:rsidR="002B1A0F" w:rsidRPr="00FE7C3E" w:rsidRDefault="002B1A0F" w:rsidP="00553253">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
        </w:tc>
        <w:tc>
          <w:tcPr>
            <w:tcW w:w="2118" w:type="dxa"/>
          </w:tcPr>
          <w:p w:rsidR="002B1A0F" w:rsidRPr="00FE7C3E" w:rsidRDefault="002B1A0F" w:rsidP="00553253">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AC02/CPC/17-05-17</w:t>
            </w:r>
          </w:p>
        </w:tc>
        <w:tc>
          <w:tcPr>
            <w:tcW w:w="1410" w:type="dxa"/>
          </w:tcPr>
          <w:p w:rsidR="002B1A0F" w:rsidRPr="00FE7C3E" w:rsidRDefault="002B1A0F" w:rsidP="00553253">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 xml:space="preserve">17 de mayo </w:t>
            </w:r>
          </w:p>
        </w:tc>
      </w:tr>
      <w:tr w:rsidR="002B1A0F" w:rsidRPr="00FE7C3E" w:rsidTr="00553253">
        <w:trPr>
          <w:cnfStyle w:val="000000100000" w:firstRow="0" w:lastRow="0" w:firstColumn="0" w:lastColumn="0" w:oddVBand="0" w:evenVBand="0" w:oddHBand="1" w:evenHBand="0" w:firstRowFirstColumn="0" w:firstRowLastColumn="0" w:lastRowFirstColumn="0" w:lastRowLastColumn="0"/>
          <w:trHeight w:val="72"/>
        </w:trPr>
        <w:tc>
          <w:tcPr>
            <w:cnfStyle w:val="001000000000" w:firstRow="0" w:lastRow="0" w:firstColumn="1" w:lastColumn="0" w:oddVBand="0" w:evenVBand="0" w:oddHBand="0" w:evenHBand="0" w:firstRowFirstColumn="0" w:firstRowLastColumn="0" w:lastRowFirstColumn="0" w:lastRowLastColumn="0"/>
            <w:tcW w:w="492" w:type="dxa"/>
            <w:vMerge/>
            <w:tcBorders>
              <w:top w:val="none" w:sz="0" w:space="0" w:color="auto"/>
              <w:left w:val="none" w:sz="0" w:space="0" w:color="auto"/>
              <w:bottom w:val="none" w:sz="0" w:space="0" w:color="auto"/>
            </w:tcBorders>
          </w:tcPr>
          <w:p w:rsidR="002B1A0F" w:rsidRPr="00FE7C3E" w:rsidRDefault="002B1A0F" w:rsidP="00553253">
            <w:pPr>
              <w:rPr>
                <w:rFonts w:ascii="Trebuchet MS" w:hAnsi="Trebuchet MS"/>
                <w:sz w:val="20"/>
                <w:szCs w:val="20"/>
              </w:rPr>
            </w:pPr>
          </w:p>
        </w:tc>
        <w:tc>
          <w:tcPr>
            <w:tcW w:w="5727" w:type="dxa"/>
            <w:vMerge/>
            <w:tcBorders>
              <w:top w:val="none" w:sz="0" w:space="0" w:color="auto"/>
              <w:bottom w:val="none" w:sz="0" w:space="0" w:color="auto"/>
            </w:tcBorders>
          </w:tcPr>
          <w:p w:rsidR="002B1A0F" w:rsidRPr="00FE7C3E" w:rsidRDefault="002B1A0F" w:rsidP="00553253">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p>
        </w:tc>
        <w:tc>
          <w:tcPr>
            <w:tcW w:w="2118" w:type="dxa"/>
            <w:tcBorders>
              <w:top w:val="none" w:sz="0" w:space="0" w:color="auto"/>
              <w:bottom w:val="none" w:sz="0" w:space="0" w:color="auto"/>
            </w:tcBorders>
          </w:tcPr>
          <w:p w:rsidR="002B1A0F" w:rsidRPr="00FE7C3E"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AC02/CPC/21-06-17</w:t>
            </w:r>
          </w:p>
        </w:tc>
        <w:tc>
          <w:tcPr>
            <w:tcW w:w="1410" w:type="dxa"/>
            <w:tcBorders>
              <w:top w:val="none" w:sz="0" w:space="0" w:color="auto"/>
              <w:bottom w:val="none" w:sz="0" w:space="0" w:color="auto"/>
              <w:right w:val="none" w:sz="0" w:space="0" w:color="auto"/>
            </w:tcBorders>
          </w:tcPr>
          <w:p w:rsidR="002B1A0F" w:rsidRPr="00FE7C3E"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21 de junio</w:t>
            </w:r>
          </w:p>
        </w:tc>
      </w:tr>
      <w:tr w:rsidR="002B1A0F" w:rsidRPr="00FE7C3E" w:rsidTr="00553253">
        <w:trPr>
          <w:trHeight w:val="72"/>
        </w:trPr>
        <w:tc>
          <w:tcPr>
            <w:cnfStyle w:val="001000000000" w:firstRow="0" w:lastRow="0" w:firstColumn="1" w:lastColumn="0" w:oddVBand="0" w:evenVBand="0" w:oddHBand="0" w:evenHBand="0" w:firstRowFirstColumn="0" w:firstRowLastColumn="0" w:lastRowFirstColumn="0" w:lastRowLastColumn="0"/>
            <w:tcW w:w="492" w:type="dxa"/>
            <w:vMerge/>
          </w:tcPr>
          <w:p w:rsidR="002B1A0F" w:rsidRPr="00FE7C3E" w:rsidRDefault="002B1A0F" w:rsidP="00553253">
            <w:pPr>
              <w:rPr>
                <w:rFonts w:ascii="Trebuchet MS" w:hAnsi="Trebuchet MS"/>
                <w:sz w:val="20"/>
                <w:szCs w:val="20"/>
              </w:rPr>
            </w:pPr>
          </w:p>
        </w:tc>
        <w:tc>
          <w:tcPr>
            <w:tcW w:w="5727" w:type="dxa"/>
            <w:vMerge/>
          </w:tcPr>
          <w:p w:rsidR="002B1A0F" w:rsidRPr="00FE7C3E" w:rsidRDefault="002B1A0F" w:rsidP="00553253">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
        </w:tc>
        <w:tc>
          <w:tcPr>
            <w:tcW w:w="2118" w:type="dxa"/>
          </w:tcPr>
          <w:p w:rsidR="002B1A0F" w:rsidRPr="00FE7C3E" w:rsidRDefault="002B1A0F" w:rsidP="00553253">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AC02/CPC/08-08-17</w:t>
            </w:r>
          </w:p>
        </w:tc>
        <w:tc>
          <w:tcPr>
            <w:tcW w:w="1410" w:type="dxa"/>
          </w:tcPr>
          <w:p w:rsidR="002B1A0F" w:rsidRPr="00FE7C3E" w:rsidRDefault="002B1A0F" w:rsidP="00553253">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08 de agosto</w:t>
            </w:r>
          </w:p>
        </w:tc>
      </w:tr>
      <w:tr w:rsidR="002B1A0F" w:rsidRPr="00FE7C3E" w:rsidTr="00553253">
        <w:trPr>
          <w:cnfStyle w:val="000000100000" w:firstRow="0" w:lastRow="0" w:firstColumn="0" w:lastColumn="0" w:oddVBand="0" w:evenVBand="0" w:oddHBand="1"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492" w:type="dxa"/>
            <w:vMerge w:val="restart"/>
            <w:tcBorders>
              <w:top w:val="none" w:sz="0" w:space="0" w:color="auto"/>
              <w:left w:val="none" w:sz="0" w:space="0" w:color="auto"/>
              <w:bottom w:val="none" w:sz="0" w:space="0" w:color="auto"/>
            </w:tcBorders>
          </w:tcPr>
          <w:p w:rsidR="002B1A0F" w:rsidRPr="00FE7C3E" w:rsidRDefault="002B1A0F" w:rsidP="00553253">
            <w:pPr>
              <w:rPr>
                <w:rFonts w:ascii="Trebuchet MS" w:hAnsi="Trebuchet MS"/>
                <w:sz w:val="20"/>
                <w:szCs w:val="20"/>
              </w:rPr>
            </w:pPr>
            <w:r w:rsidRPr="00FE7C3E">
              <w:rPr>
                <w:rFonts w:ascii="Trebuchet MS" w:hAnsi="Trebuchet MS"/>
                <w:sz w:val="20"/>
                <w:szCs w:val="20"/>
              </w:rPr>
              <w:t>6</w:t>
            </w:r>
          </w:p>
        </w:tc>
        <w:tc>
          <w:tcPr>
            <w:tcW w:w="5727" w:type="dxa"/>
            <w:vMerge w:val="restart"/>
            <w:tcBorders>
              <w:top w:val="none" w:sz="0" w:space="0" w:color="auto"/>
              <w:bottom w:val="none" w:sz="0" w:space="0" w:color="auto"/>
            </w:tcBorders>
          </w:tcPr>
          <w:p w:rsidR="002B1A0F" w:rsidRPr="00FE7C3E" w:rsidRDefault="002B1A0F" w:rsidP="00553253">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Proponer al Consejo General el texto de la convocatoria para la implementación de los mecanismos de participación social que procedan.</w:t>
            </w:r>
          </w:p>
        </w:tc>
        <w:tc>
          <w:tcPr>
            <w:tcW w:w="2118" w:type="dxa"/>
            <w:tcBorders>
              <w:top w:val="none" w:sz="0" w:space="0" w:color="auto"/>
              <w:bottom w:val="none" w:sz="0" w:space="0" w:color="auto"/>
            </w:tcBorders>
          </w:tcPr>
          <w:p w:rsidR="002B1A0F" w:rsidRPr="00FE7C3E"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AC03/CPC/17-05-17</w:t>
            </w:r>
          </w:p>
        </w:tc>
        <w:tc>
          <w:tcPr>
            <w:tcW w:w="1410" w:type="dxa"/>
            <w:tcBorders>
              <w:top w:val="none" w:sz="0" w:space="0" w:color="auto"/>
              <w:bottom w:val="none" w:sz="0" w:space="0" w:color="auto"/>
              <w:right w:val="none" w:sz="0" w:space="0" w:color="auto"/>
            </w:tcBorders>
          </w:tcPr>
          <w:p w:rsidR="002B1A0F" w:rsidRPr="00FE7C3E" w:rsidRDefault="002B1A0F" w:rsidP="00553253">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17 de mayo</w:t>
            </w:r>
          </w:p>
        </w:tc>
      </w:tr>
      <w:tr w:rsidR="002B1A0F" w:rsidRPr="00FE7C3E" w:rsidTr="00553253">
        <w:trPr>
          <w:trHeight w:val="562"/>
        </w:trPr>
        <w:tc>
          <w:tcPr>
            <w:cnfStyle w:val="001000000000" w:firstRow="0" w:lastRow="0" w:firstColumn="1" w:lastColumn="0" w:oddVBand="0" w:evenVBand="0" w:oddHBand="0" w:evenHBand="0" w:firstRowFirstColumn="0" w:firstRowLastColumn="0" w:lastRowFirstColumn="0" w:lastRowLastColumn="0"/>
            <w:tcW w:w="492" w:type="dxa"/>
            <w:vMerge/>
          </w:tcPr>
          <w:p w:rsidR="002B1A0F" w:rsidRPr="00FE7C3E" w:rsidRDefault="002B1A0F" w:rsidP="00553253">
            <w:pPr>
              <w:rPr>
                <w:rFonts w:ascii="Trebuchet MS" w:hAnsi="Trebuchet MS"/>
                <w:sz w:val="20"/>
                <w:szCs w:val="20"/>
              </w:rPr>
            </w:pPr>
          </w:p>
        </w:tc>
        <w:tc>
          <w:tcPr>
            <w:tcW w:w="5727" w:type="dxa"/>
            <w:vMerge/>
          </w:tcPr>
          <w:p w:rsidR="002B1A0F" w:rsidRPr="00FE7C3E" w:rsidRDefault="002B1A0F" w:rsidP="00553253">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p>
        </w:tc>
        <w:tc>
          <w:tcPr>
            <w:tcW w:w="2118" w:type="dxa"/>
          </w:tcPr>
          <w:p w:rsidR="002B1A0F" w:rsidRPr="00FE7C3E" w:rsidRDefault="002B1A0F" w:rsidP="00553253">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AC02/CPC/21-08-17</w:t>
            </w:r>
          </w:p>
        </w:tc>
        <w:tc>
          <w:tcPr>
            <w:tcW w:w="1410" w:type="dxa"/>
          </w:tcPr>
          <w:p w:rsidR="002B1A0F" w:rsidRPr="00FE7C3E" w:rsidRDefault="002B1A0F" w:rsidP="00553253">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rPr>
            </w:pPr>
            <w:r w:rsidRPr="00FE7C3E">
              <w:rPr>
                <w:rFonts w:ascii="Trebuchet MS" w:hAnsi="Trebuchet MS"/>
                <w:sz w:val="20"/>
                <w:szCs w:val="20"/>
              </w:rPr>
              <w:t>21 de agosto</w:t>
            </w:r>
          </w:p>
        </w:tc>
      </w:tr>
    </w:tbl>
    <w:p w:rsidR="002B1A0F" w:rsidRPr="00FE7C3E" w:rsidRDefault="002B1A0F" w:rsidP="002B1A0F">
      <w:pPr>
        <w:rPr>
          <w:rFonts w:ascii="Trebuchet MS" w:hAnsi="Trebuchet MS"/>
        </w:rPr>
      </w:pPr>
    </w:p>
    <w:p w:rsidR="002B1A0F" w:rsidRPr="00553253" w:rsidRDefault="002B1A0F" w:rsidP="00553253">
      <w:pPr>
        <w:pStyle w:val="Prrafodelista"/>
        <w:numPr>
          <w:ilvl w:val="0"/>
          <w:numId w:val="9"/>
        </w:numPr>
        <w:jc w:val="center"/>
        <w:rPr>
          <w:rFonts w:ascii="Trebuchet MS" w:hAnsi="Trebuchet MS"/>
          <w:b/>
          <w:sz w:val="28"/>
        </w:rPr>
      </w:pPr>
      <w:r w:rsidRPr="00553253">
        <w:rPr>
          <w:rFonts w:ascii="Trebuchet MS" w:hAnsi="Trebuchet MS"/>
          <w:b/>
          <w:sz w:val="28"/>
        </w:rPr>
        <w:t>Comisión de Prerrogativas a Partidos Políticos (CPPP)</w:t>
      </w: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rPr>
          <w:rFonts w:ascii="Trebuchet MS" w:hAnsi="Trebuchet MS"/>
          <w:sz w:val="20"/>
        </w:rPr>
      </w:pPr>
      <w:r w:rsidRPr="00FE7C3E">
        <w:rPr>
          <w:rFonts w:ascii="Trebuchet MS" w:hAnsi="Trebuchet MS"/>
          <w:sz w:val="20"/>
        </w:rPr>
        <w:t xml:space="preserve">Gráfica CPPP-1. Sesiones y reuniones de trabajo celebradas </w:t>
      </w:r>
    </w:p>
    <w:p w:rsidR="002B1A0F" w:rsidRPr="00FE7C3E" w:rsidRDefault="002B1A0F" w:rsidP="002B1A0F">
      <w:pPr>
        <w:rPr>
          <w:rFonts w:ascii="Trebuchet MS" w:hAnsi="Trebuchet MS"/>
        </w:rPr>
      </w:pPr>
      <w:r w:rsidRPr="00FE7C3E">
        <w:rPr>
          <w:rFonts w:ascii="Trebuchet MS" w:hAnsi="Trebuchet MS"/>
          <w:noProof/>
          <w:lang w:eastAsia="es-MX"/>
        </w:rPr>
        <w:lastRenderedPageBreak/>
        <w:drawing>
          <wp:inline distT="0" distB="0" distL="0" distR="0" wp14:anchorId="12D9405B" wp14:editId="3386A36C">
            <wp:extent cx="5648325" cy="1762125"/>
            <wp:effectExtent l="0" t="0" r="9525" b="9525"/>
            <wp:docPr id="43" name="Gráfico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2B1A0F" w:rsidRPr="00FE7C3E" w:rsidRDefault="002B1A0F" w:rsidP="002B1A0F">
      <w:pPr>
        <w:spacing w:after="0" w:line="240" w:lineRule="auto"/>
        <w:rPr>
          <w:rFonts w:ascii="Trebuchet MS" w:hAnsi="Trebuchet MS"/>
          <w:b/>
          <w:sz w:val="28"/>
        </w:rPr>
      </w:pPr>
    </w:p>
    <w:p w:rsidR="002B1A0F" w:rsidRPr="00FE7C3E" w:rsidRDefault="002B1A0F" w:rsidP="002B1A0F">
      <w:pPr>
        <w:rPr>
          <w:rFonts w:ascii="Trebuchet MS" w:hAnsi="Trebuchet MS"/>
          <w:sz w:val="20"/>
        </w:rPr>
      </w:pPr>
      <w:r w:rsidRPr="00FE7C3E">
        <w:rPr>
          <w:rFonts w:ascii="Trebuchet MS" w:hAnsi="Trebuchet MS"/>
          <w:sz w:val="20"/>
        </w:rPr>
        <w:t xml:space="preserve">Gráfica CPPP-2. Tipo de sesiones </w:t>
      </w:r>
    </w:p>
    <w:p w:rsidR="002B1A0F" w:rsidRPr="00FE7C3E" w:rsidRDefault="002B1A0F" w:rsidP="002B1A0F">
      <w:pPr>
        <w:rPr>
          <w:rFonts w:ascii="Trebuchet MS" w:hAnsi="Trebuchet MS"/>
        </w:rPr>
      </w:pPr>
      <w:r>
        <w:rPr>
          <w:rFonts w:ascii="Trebuchet MS" w:hAnsi="Trebuchet MS"/>
        </w:rPr>
        <w:t xml:space="preserve">El 100% de las sesiones fueron ordinarias. </w:t>
      </w:r>
    </w:p>
    <w:p w:rsidR="002B1A0F" w:rsidRPr="00FE7C3E" w:rsidRDefault="002B1A0F" w:rsidP="002B1A0F">
      <w:pPr>
        <w:rPr>
          <w:rFonts w:ascii="Trebuchet MS" w:hAnsi="Trebuchet MS"/>
        </w:rPr>
      </w:pPr>
      <w:r w:rsidRPr="00FE7C3E">
        <w:rPr>
          <w:rFonts w:ascii="Trebuchet MS" w:hAnsi="Trebuchet MS"/>
          <w:sz w:val="20"/>
        </w:rPr>
        <w:t>Gráfica C</w:t>
      </w:r>
      <w:r>
        <w:rPr>
          <w:rFonts w:ascii="Trebuchet MS" w:hAnsi="Trebuchet MS"/>
          <w:sz w:val="20"/>
        </w:rPr>
        <w:t>PPP-2</w:t>
      </w:r>
      <w:r w:rsidRPr="00FE7C3E">
        <w:rPr>
          <w:rFonts w:ascii="Trebuchet MS" w:hAnsi="Trebuchet MS"/>
          <w:sz w:val="20"/>
        </w:rPr>
        <w:t>. Resultados</w:t>
      </w:r>
    </w:p>
    <w:p w:rsidR="002B1A0F" w:rsidRPr="00537531" w:rsidRDefault="002B1A0F" w:rsidP="002B1A0F">
      <w:pPr>
        <w:jc w:val="center"/>
        <w:rPr>
          <w:rFonts w:ascii="Trebuchet MS" w:hAnsi="Trebuchet MS"/>
        </w:rPr>
      </w:pPr>
      <w:r w:rsidRPr="00FE7C3E">
        <w:rPr>
          <w:rFonts w:ascii="Trebuchet MS" w:hAnsi="Trebuchet MS"/>
          <w:noProof/>
          <w:lang w:eastAsia="es-MX"/>
        </w:rPr>
        <w:drawing>
          <wp:inline distT="0" distB="0" distL="0" distR="0" wp14:anchorId="4F384132" wp14:editId="3C2A08A3">
            <wp:extent cx="4485736" cy="1984076"/>
            <wp:effectExtent l="0" t="0" r="10160" b="16510"/>
            <wp:docPr id="45" name="Gráfico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2B1A0F" w:rsidRDefault="002B1A0F" w:rsidP="002B1A0F">
      <w:pPr>
        <w:rPr>
          <w:rFonts w:ascii="Trebuchet MS" w:hAnsi="Trebuchet MS"/>
          <w:sz w:val="20"/>
        </w:rPr>
      </w:pPr>
      <w:r w:rsidRPr="00FE7C3E">
        <w:rPr>
          <w:rFonts w:ascii="Trebuchet MS" w:hAnsi="Trebuchet MS"/>
          <w:sz w:val="20"/>
        </w:rPr>
        <w:t>Tabla CPPP-1. Asistencia de los representantes de los pa</w:t>
      </w:r>
      <w:r>
        <w:rPr>
          <w:rFonts w:ascii="Trebuchet MS" w:hAnsi="Trebuchet MS"/>
          <w:sz w:val="20"/>
        </w:rPr>
        <w:t>rtidos políticos a las sesiones.</w:t>
      </w:r>
    </w:p>
    <w:p w:rsidR="002B1A0F" w:rsidRDefault="002B1A0F" w:rsidP="002B1A0F">
      <w:pPr>
        <w:rPr>
          <w:rFonts w:ascii="Trebuchet MS" w:hAnsi="Trebuchet MS"/>
          <w:sz w:val="20"/>
        </w:rPr>
      </w:pPr>
    </w:p>
    <w:p w:rsidR="002B1A0F" w:rsidRDefault="002B1A0F" w:rsidP="002B1A0F">
      <w:pPr>
        <w:rPr>
          <w:rFonts w:ascii="Trebuchet MS" w:hAnsi="Trebuchet MS"/>
          <w:sz w:val="20"/>
        </w:rPr>
      </w:pPr>
      <w:r w:rsidRPr="00FE7C3E">
        <w:rPr>
          <w:rFonts w:ascii="Trebuchet MS" w:hAnsi="Trebuchet MS"/>
          <w:noProof/>
          <w:lang w:eastAsia="es-MX"/>
        </w:rPr>
        <w:lastRenderedPageBreak/>
        <w:drawing>
          <wp:inline distT="0" distB="0" distL="0" distR="0" wp14:anchorId="339A1727" wp14:editId="39770703">
            <wp:extent cx="5879805" cy="2434856"/>
            <wp:effectExtent l="0" t="0" r="26035" b="22860"/>
            <wp:docPr id="46" name="Gráfico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2B1A0F" w:rsidRDefault="002B1A0F" w:rsidP="002B1A0F">
      <w:pPr>
        <w:jc w:val="center"/>
        <w:rPr>
          <w:rFonts w:ascii="Trebuchet MS" w:hAnsi="Trebuchet MS"/>
          <w:sz w:val="20"/>
        </w:rPr>
      </w:pPr>
    </w:p>
    <w:p w:rsidR="002B1A0F" w:rsidRPr="00FE7C3E" w:rsidRDefault="002B1A0F" w:rsidP="002B1A0F">
      <w:pPr>
        <w:spacing w:after="0" w:line="240" w:lineRule="auto"/>
        <w:jc w:val="center"/>
        <w:rPr>
          <w:rFonts w:ascii="Trebuchet MS" w:hAnsi="Trebuchet MS"/>
          <w:b/>
          <w:sz w:val="24"/>
          <w:szCs w:val="24"/>
        </w:rPr>
      </w:pPr>
      <w:r w:rsidRPr="00FE7C3E">
        <w:rPr>
          <w:rFonts w:ascii="Trebuchet MS" w:hAnsi="Trebuchet MS"/>
          <w:b/>
          <w:sz w:val="24"/>
          <w:szCs w:val="24"/>
        </w:rPr>
        <w:t>Seguimiento a la agenda de trabajo de la Comisión de Prerrogativas a Partidos Políticos aprobada con el acuerdo AC02/CPPP/21-02-17</w:t>
      </w:r>
    </w:p>
    <w:p w:rsidR="002B1A0F" w:rsidRPr="00FE7C3E" w:rsidRDefault="002B1A0F" w:rsidP="002B1A0F">
      <w:pPr>
        <w:spacing w:after="0" w:line="240" w:lineRule="auto"/>
        <w:jc w:val="center"/>
        <w:rPr>
          <w:rFonts w:ascii="Trebuchet MS" w:hAnsi="Trebuchet MS"/>
          <w:b/>
          <w:sz w:val="24"/>
          <w:szCs w:val="24"/>
        </w:rPr>
      </w:pPr>
    </w:p>
    <w:tbl>
      <w:tblPr>
        <w:tblStyle w:val="Tablaconcuadrcula"/>
        <w:tblW w:w="972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67"/>
        <w:gridCol w:w="5735"/>
        <w:gridCol w:w="2115"/>
        <w:gridCol w:w="1410"/>
      </w:tblGrid>
      <w:tr w:rsidR="002B1A0F" w:rsidRPr="003F2574" w:rsidTr="00553253">
        <w:trPr>
          <w:trHeight w:val="621"/>
        </w:trPr>
        <w:tc>
          <w:tcPr>
            <w:tcW w:w="467" w:type="dxa"/>
            <w:shd w:val="clear" w:color="auto" w:fill="403152" w:themeFill="accent4" w:themeFillShade="80"/>
            <w:vAlign w:val="center"/>
          </w:tcPr>
          <w:p w:rsidR="002B1A0F" w:rsidRPr="003F2574" w:rsidRDefault="002B1A0F" w:rsidP="00553253">
            <w:pPr>
              <w:spacing w:after="200" w:line="276" w:lineRule="auto"/>
              <w:jc w:val="center"/>
              <w:rPr>
                <w:rFonts w:ascii="Trebuchet MS" w:hAnsi="Trebuchet MS"/>
                <w:b/>
                <w:sz w:val="20"/>
                <w:szCs w:val="20"/>
              </w:rPr>
            </w:pPr>
            <w:r w:rsidRPr="003F2574">
              <w:rPr>
                <w:rFonts w:ascii="Trebuchet MS" w:hAnsi="Trebuchet MS"/>
                <w:b/>
                <w:sz w:val="20"/>
                <w:szCs w:val="20"/>
              </w:rPr>
              <w:t>N°</w:t>
            </w:r>
          </w:p>
        </w:tc>
        <w:tc>
          <w:tcPr>
            <w:tcW w:w="5735" w:type="dxa"/>
            <w:shd w:val="clear" w:color="auto" w:fill="403152" w:themeFill="accent4" w:themeFillShade="80"/>
            <w:vAlign w:val="center"/>
          </w:tcPr>
          <w:p w:rsidR="002B1A0F" w:rsidRPr="003F2574" w:rsidRDefault="002B1A0F" w:rsidP="00553253">
            <w:pPr>
              <w:spacing w:after="200" w:line="276" w:lineRule="auto"/>
              <w:jc w:val="center"/>
              <w:rPr>
                <w:rFonts w:ascii="Trebuchet MS" w:hAnsi="Trebuchet MS"/>
                <w:b/>
                <w:sz w:val="20"/>
                <w:szCs w:val="20"/>
              </w:rPr>
            </w:pPr>
            <w:r w:rsidRPr="003F2574">
              <w:rPr>
                <w:rFonts w:ascii="Trebuchet MS" w:hAnsi="Trebuchet MS"/>
                <w:b/>
                <w:sz w:val="20"/>
                <w:szCs w:val="20"/>
              </w:rPr>
              <w:t>ACTIVIDAD</w:t>
            </w:r>
          </w:p>
        </w:tc>
        <w:tc>
          <w:tcPr>
            <w:tcW w:w="2115" w:type="dxa"/>
            <w:shd w:val="clear" w:color="auto" w:fill="403152" w:themeFill="accent4" w:themeFillShade="80"/>
            <w:vAlign w:val="center"/>
          </w:tcPr>
          <w:p w:rsidR="002B1A0F" w:rsidRPr="003F2574" w:rsidRDefault="002B1A0F" w:rsidP="00553253">
            <w:pPr>
              <w:spacing w:after="200" w:line="276" w:lineRule="auto"/>
              <w:jc w:val="center"/>
              <w:rPr>
                <w:rFonts w:ascii="Trebuchet MS" w:hAnsi="Trebuchet MS"/>
                <w:b/>
                <w:sz w:val="20"/>
                <w:szCs w:val="20"/>
              </w:rPr>
            </w:pPr>
            <w:r w:rsidRPr="003F2574">
              <w:rPr>
                <w:rFonts w:ascii="Trebuchet MS" w:hAnsi="Trebuchet MS"/>
                <w:b/>
                <w:sz w:val="20"/>
                <w:szCs w:val="20"/>
              </w:rPr>
              <w:t>SEGUIMIENTO</w:t>
            </w:r>
          </w:p>
        </w:tc>
        <w:tc>
          <w:tcPr>
            <w:tcW w:w="1410" w:type="dxa"/>
            <w:shd w:val="clear" w:color="auto" w:fill="403152" w:themeFill="accent4" w:themeFillShade="80"/>
            <w:vAlign w:val="center"/>
          </w:tcPr>
          <w:p w:rsidR="002B1A0F" w:rsidRPr="003F2574" w:rsidRDefault="002B1A0F" w:rsidP="00553253">
            <w:pPr>
              <w:jc w:val="center"/>
              <w:rPr>
                <w:rFonts w:ascii="Trebuchet MS" w:hAnsi="Trebuchet MS"/>
                <w:b/>
                <w:sz w:val="20"/>
                <w:szCs w:val="20"/>
              </w:rPr>
            </w:pPr>
            <w:r w:rsidRPr="003F2574">
              <w:rPr>
                <w:rFonts w:ascii="Trebuchet MS" w:hAnsi="Trebuchet MS"/>
                <w:b/>
                <w:sz w:val="20"/>
                <w:szCs w:val="20"/>
              </w:rPr>
              <w:t>FECHA DE LA SESIÓN O REUNIÓN</w:t>
            </w:r>
          </w:p>
        </w:tc>
      </w:tr>
      <w:tr w:rsidR="002B1A0F" w:rsidRPr="003F2574" w:rsidTr="00553253">
        <w:trPr>
          <w:trHeight w:val="695"/>
        </w:trPr>
        <w:tc>
          <w:tcPr>
            <w:tcW w:w="467" w:type="dxa"/>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1</w:t>
            </w:r>
          </w:p>
        </w:tc>
        <w:tc>
          <w:tcPr>
            <w:tcW w:w="5735" w:type="dxa"/>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Analizar en reunión de trabajo con Consejeros integrantes de la Comisión, el proyecto de cálculo, que determina el monto total del financiamiento público a partidos políticos con derecho a ello y a las candidaturas independientes, en su caso,  para el ejercicio 2018, en base al padrón electoral con corte al 31 de julio del 2017.</w:t>
            </w:r>
          </w:p>
        </w:tc>
        <w:tc>
          <w:tcPr>
            <w:tcW w:w="2115" w:type="dxa"/>
            <w:vAlign w:val="center"/>
          </w:tcPr>
          <w:p w:rsidR="002B1A0F" w:rsidRPr="003F2574" w:rsidRDefault="002B1A0F" w:rsidP="00553253">
            <w:pPr>
              <w:spacing w:after="200" w:line="276" w:lineRule="auto"/>
              <w:jc w:val="both"/>
              <w:rPr>
                <w:rFonts w:ascii="Trebuchet MS" w:hAnsi="Trebuchet MS"/>
                <w:sz w:val="20"/>
                <w:szCs w:val="20"/>
              </w:rPr>
            </w:pPr>
            <w:r w:rsidRPr="003F2574">
              <w:rPr>
                <w:rFonts w:ascii="Trebuchet MS" w:hAnsi="Trebuchet MS"/>
                <w:sz w:val="20"/>
                <w:szCs w:val="20"/>
              </w:rPr>
              <w:t>CPPP-02/2017</w:t>
            </w:r>
          </w:p>
        </w:tc>
        <w:tc>
          <w:tcPr>
            <w:tcW w:w="1410" w:type="dxa"/>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07 de Agosto del 2017</w:t>
            </w:r>
          </w:p>
        </w:tc>
      </w:tr>
      <w:tr w:rsidR="002B1A0F" w:rsidRPr="003F2574" w:rsidTr="00553253">
        <w:trPr>
          <w:trHeight w:val="602"/>
        </w:trPr>
        <w:tc>
          <w:tcPr>
            <w:tcW w:w="467" w:type="dxa"/>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2</w:t>
            </w:r>
          </w:p>
        </w:tc>
        <w:tc>
          <w:tcPr>
            <w:tcW w:w="5735" w:type="dxa"/>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Analizar en reunión de trabajo con representantes de los partidos políticos, el proyecto de cálculo, que determina el monto total del financiamiento público a partidos políticos con derecho a ello y a las candidaturas independientes, en su caso,  para el ejercicio 2018, en base al padrón electoral con corte al 31 de julio del 2017.</w:t>
            </w:r>
          </w:p>
        </w:tc>
        <w:tc>
          <w:tcPr>
            <w:tcW w:w="2115" w:type="dxa"/>
            <w:shd w:val="clear" w:color="auto" w:fill="FFFFFF" w:themeFill="background1"/>
            <w:vAlign w:val="center"/>
          </w:tcPr>
          <w:p w:rsidR="002B1A0F" w:rsidRPr="003F2574" w:rsidRDefault="002B1A0F" w:rsidP="00553253">
            <w:pPr>
              <w:spacing w:after="200" w:line="276" w:lineRule="auto"/>
              <w:jc w:val="both"/>
              <w:rPr>
                <w:rFonts w:ascii="Trebuchet MS" w:hAnsi="Trebuchet MS"/>
                <w:sz w:val="20"/>
                <w:szCs w:val="20"/>
              </w:rPr>
            </w:pPr>
            <w:r w:rsidRPr="003F2574">
              <w:rPr>
                <w:rFonts w:ascii="Trebuchet MS" w:hAnsi="Trebuchet MS"/>
                <w:sz w:val="20"/>
                <w:szCs w:val="20"/>
              </w:rPr>
              <w:t>CPPP-02/2017</w:t>
            </w:r>
          </w:p>
        </w:tc>
        <w:tc>
          <w:tcPr>
            <w:tcW w:w="1410" w:type="dxa"/>
            <w:shd w:val="clear" w:color="auto" w:fill="FFFFFF" w:themeFill="background1"/>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07 de Agosto del 2017</w:t>
            </w:r>
          </w:p>
        </w:tc>
      </w:tr>
      <w:tr w:rsidR="002B1A0F" w:rsidRPr="003F2574" w:rsidTr="00553253">
        <w:trPr>
          <w:trHeight w:val="659"/>
        </w:trPr>
        <w:tc>
          <w:tcPr>
            <w:tcW w:w="467" w:type="dxa"/>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3</w:t>
            </w:r>
          </w:p>
        </w:tc>
        <w:tc>
          <w:tcPr>
            <w:tcW w:w="5735" w:type="dxa"/>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Sesión de la Comisión de Prerrogativas a Partidos Políticos, para la aprobación del dictamen que determina el monto total de financiamiento público para el ejercicio 2018.</w:t>
            </w:r>
          </w:p>
        </w:tc>
        <w:tc>
          <w:tcPr>
            <w:tcW w:w="2115" w:type="dxa"/>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AC02/CPPP/09-08-17</w:t>
            </w:r>
          </w:p>
          <w:p w:rsidR="002B1A0F" w:rsidRPr="003F2574" w:rsidRDefault="002B1A0F" w:rsidP="00553253">
            <w:pPr>
              <w:spacing w:after="200" w:line="276" w:lineRule="auto"/>
              <w:jc w:val="both"/>
              <w:rPr>
                <w:rFonts w:ascii="Trebuchet MS" w:hAnsi="Trebuchet MS"/>
                <w:sz w:val="20"/>
                <w:szCs w:val="20"/>
              </w:rPr>
            </w:pPr>
          </w:p>
        </w:tc>
        <w:tc>
          <w:tcPr>
            <w:tcW w:w="1410" w:type="dxa"/>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 xml:space="preserve">09 de Agosto del 2017 </w:t>
            </w:r>
          </w:p>
        </w:tc>
      </w:tr>
      <w:tr w:rsidR="002B1A0F" w:rsidRPr="003F2574" w:rsidTr="00553253">
        <w:trPr>
          <w:trHeight w:val="646"/>
        </w:trPr>
        <w:tc>
          <w:tcPr>
            <w:tcW w:w="467" w:type="dxa"/>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4</w:t>
            </w:r>
          </w:p>
        </w:tc>
        <w:tc>
          <w:tcPr>
            <w:tcW w:w="5735" w:type="dxa"/>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 xml:space="preserve">Reunión de trabajo con Consejeros integrantes de la Comisión para el análisis y estudio del proyecto de modelo de distribución, conforme al cual se elaborarán las pautas para las precampañas, intercampañas y campañas locales dentro del plazo que indique la Dirección Ejecutiva de Prerrogativas a Partidos Políticos del Instituto Nacional Electoral. </w:t>
            </w:r>
          </w:p>
        </w:tc>
        <w:tc>
          <w:tcPr>
            <w:tcW w:w="2115" w:type="dxa"/>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CPPP-01/2017</w:t>
            </w:r>
          </w:p>
          <w:p w:rsidR="002B1A0F" w:rsidRPr="003F2574" w:rsidRDefault="002B1A0F" w:rsidP="00553253">
            <w:pPr>
              <w:jc w:val="both"/>
              <w:rPr>
                <w:rFonts w:ascii="Trebuchet MS" w:hAnsi="Trebuchet MS"/>
                <w:sz w:val="20"/>
                <w:szCs w:val="20"/>
              </w:rPr>
            </w:pPr>
          </w:p>
          <w:p w:rsidR="002B1A0F" w:rsidRPr="003F2574" w:rsidRDefault="002B1A0F" w:rsidP="00553253">
            <w:pPr>
              <w:jc w:val="both"/>
              <w:rPr>
                <w:rFonts w:ascii="Trebuchet MS" w:hAnsi="Trebuchet MS"/>
                <w:sz w:val="20"/>
                <w:szCs w:val="20"/>
              </w:rPr>
            </w:pPr>
          </w:p>
          <w:p w:rsidR="002B1A0F" w:rsidRPr="003F2574" w:rsidRDefault="002B1A0F" w:rsidP="00553253">
            <w:pPr>
              <w:jc w:val="both"/>
              <w:rPr>
                <w:rFonts w:ascii="Trebuchet MS" w:hAnsi="Trebuchet MS"/>
                <w:sz w:val="20"/>
                <w:szCs w:val="20"/>
              </w:rPr>
            </w:pPr>
          </w:p>
        </w:tc>
        <w:tc>
          <w:tcPr>
            <w:tcW w:w="1410" w:type="dxa"/>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 xml:space="preserve">12 de julio del 2017 </w:t>
            </w:r>
          </w:p>
          <w:p w:rsidR="002B1A0F" w:rsidRPr="003F2574" w:rsidRDefault="002B1A0F" w:rsidP="00553253">
            <w:pPr>
              <w:jc w:val="both"/>
              <w:rPr>
                <w:rFonts w:ascii="Trebuchet MS" w:hAnsi="Trebuchet MS"/>
                <w:sz w:val="20"/>
                <w:szCs w:val="20"/>
              </w:rPr>
            </w:pPr>
          </w:p>
          <w:p w:rsidR="002B1A0F" w:rsidRPr="003F2574" w:rsidRDefault="002B1A0F" w:rsidP="00553253">
            <w:pPr>
              <w:jc w:val="both"/>
              <w:rPr>
                <w:rFonts w:ascii="Trebuchet MS" w:hAnsi="Trebuchet MS"/>
                <w:sz w:val="20"/>
                <w:szCs w:val="20"/>
              </w:rPr>
            </w:pPr>
          </w:p>
        </w:tc>
      </w:tr>
      <w:tr w:rsidR="002B1A0F" w:rsidRPr="003F2574" w:rsidTr="00553253">
        <w:trPr>
          <w:trHeight w:val="646"/>
        </w:trPr>
        <w:tc>
          <w:tcPr>
            <w:tcW w:w="467" w:type="dxa"/>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5</w:t>
            </w:r>
          </w:p>
        </w:tc>
        <w:tc>
          <w:tcPr>
            <w:tcW w:w="5735" w:type="dxa"/>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 xml:space="preserve">Reunión de trabajo con representantes de Partidos Políticos,  para el análisis y estudio del proyecto de modelo de distribución, conforme al cual se elaborarán las pautas para las precampañas, intercampañas y campañas locales dentro </w:t>
            </w:r>
            <w:r w:rsidRPr="003F2574">
              <w:rPr>
                <w:rFonts w:ascii="Trebuchet MS" w:hAnsi="Trebuchet MS"/>
                <w:sz w:val="20"/>
                <w:szCs w:val="20"/>
              </w:rPr>
              <w:lastRenderedPageBreak/>
              <w:t xml:space="preserve">del plazo que indique la Dirección Ejecutiva de Prerrogativas a Partidos Políticos del Instituto Nacional Electoral. </w:t>
            </w:r>
          </w:p>
        </w:tc>
        <w:tc>
          <w:tcPr>
            <w:tcW w:w="2115" w:type="dxa"/>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lastRenderedPageBreak/>
              <w:t>CPPP-01/2017</w:t>
            </w:r>
          </w:p>
        </w:tc>
        <w:tc>
          <w:tcPr>
            <w:tcW w:w="1410" w:type="dxa"/>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12 de julio del 2017</w:t>
            </w:r>
          </w:p>
        </w:tc>
      </w:tr>
      <w:tr w:rsidR="002B1A0F" w:rsidRPr="003F2574" w:rsidTr="00553253">
        <w:trPr>
          <w:trHeight w:val="1190"/>
        </w:trPr>
        <w:tc>
          <w:tcPr>
            <w:tcW w:w="467" w:type="dxa"/>
            <w:vMerge w:val="restart"/>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lastRenderedPageBreak/>
              <w:t>6</w:t>
            </w:r>
          </w:p>
        </w:tc>
        <w:tc>
          <w:tcPr>
            <w:tcW w:w="5735" w:type="dxa"/>
            <w:vMerge w:val="restart"/>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 xml:space="preserve">Sesión de la Comisión de Prerrogativas a los partidos políticos para la aprobación del dictamen que determina el modelo de distribución, conforme al cual se elaborarán las pautas para las precampañas, intercampañas y campañas locales dentro del plazo que indique la Dirección Ejecutiva de Prerrogativas a Partidos Políticos. (El Comité de Radio y Televisión del Instituto Nacional Electoral,  podrá modificar el modelo de distribución para las precampañas, intercampañas y campañas locales que sometan a su consideración los OPLES. </w:t>
            </w:r>
          </w:p>
        </w:tc>
        <w:tc>
          <w:tcPr>
            <w:tcW w:w="2115" w:type="dxa"/>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AC02/CPPP/13-07-17</w:t>
            </w:r>
          </w:p>
        </w:tc>
        <w:tc>
          <w:tcPr>
            <w:tcW w:w="1410" w:type="dxa"/>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 xml:space="preserve">13 de julio del 2017 </w:t>
            </w:r>
          </w:p>
        </w:tc>
      </w:tr>
      <w:tr w:rsidR="002B1A0F" w:rsidRPr="003F2574" w:rsidTr="00553253">
        <w:trPr>
          <w:trHeight w:val="646"/>
        </w:trPr>
        <w:tc>
          <w:tcPr>
            <w:tcW w:w="467" w:type="dxa"/>
            <w:vMerge/>
          </w:tcPr>
          <w:p w:rsidR="002B1A0F" w:rsidRPr="003F2574" w:rsidRDefault="002B1A0F" w:rsidP="00553253">
            <w:pPr>
              <w:jc w:val="both"/>
              <w:rPr>
                <w:rFonts w:ascii="Trebuchet MS" w:hAnsi="Trebuchet MS"/>
                <w:sz w:val="20"/>
                <w:szCs w:val="20"/>
              </w:rPr>
            </w:pPr>
          </w:p>
        </w:tc>
        <w:tc>
          <w:tcPr>
            <w:tcW w:w="5735" w:type="dxa"/>
            <w:vMerge/>
          </w:tcPr>
          <w:p w:rsidR="002B1A0F" w:rsidRPr="003F2574" w:rsidRDefault="002B1A0F" w:rsidP="00553253">
            <w:pPr>
              <w:jc w:val="both"/>
              <w:rPr>
                <w:rFonts w:ascii="Trebuchet MS" w:hAnsi="Trebuchet MS"/>
                <w:sz w:val="20"/>
                <w:szCs w:val="20"/>
              </w:rPr>
            </w:pPr>
          </w:p>
        </w:tc>
        <w:tc>
          <w:tcPr>
            <w:tcW w:w="2115" w:type="dxa"/>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AC02/CPPP/23-10-17</w:t>
            </w:r>
          </w:p>
        </w:tc>
        <w:tc>
          <w:tcPr>
            <w:tcW w:w="1410" w:type="dxa"/>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23 de octubre</w:t>
            </w:r>
          </w:p>
        </w:tc>
      </w:tr>
      <w:tr w:rsidR="002B1A0F" w:rsidRPr="003F2574" w:rsidTr="00553253">
        <w:trPr>
          <w:trHeight w:val="646"/>
        </w:trPr>
        <w:tc>
          <w:tcPr>
            <w:tcW w:w="467" w:type="dxa"/>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7</w:t>
            </w:r>
          </w:p>
        </w:tc>
        <w:tc>
          <w:tcPr>
            <w:tcW w:w="5735" w:type="dxa"/>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Reunión de trabajo con Consejeros integrantes de la Comisión para el análisis del proyecto de cálculo, que determina la distribución del monto total del financiamiento público a partidos políticos con derecho a ello y a las candidaturas independientes, en su caso,  para el ejercicio 2018.</w:t>
            </w:r>
          </w:p>
        </w:tc>
        <w:tc>
          <w:tcPr>
            <w:tcW w:w="2115" w:type="dxa"/>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AC02/CPPP/27-12-17</w:t>
            </w:r>
          </w:p>
        </w:tc>
        <w:tc>
          <w:tcPr>
            <w:tcW w:w="1410" w:type="dxa"/>
            <w:vAlign w:val="center"/>
          </w:tcPr>
          <w:p w:rsidR="002B1A0F" w:rsidRPr="003F2574" w:rsidRDefault="002B1A0F" w:rsidP="00553253">
            <w:pPr>
              <w:jc w:val="both"/>
              <w:rPr>
                <w:rFonts w:ascii="Trebuchet MS" w:hAnsi="Trebuchet MS"/>
                <w:sz w:val="20"/>
                <w:szCs w:val="20"/>
              </w:rPr>
            </w:pPr>
            <w:r>
              <w:rPr>
                <w:rFonts w:ascii="Trebuchet MS" w:hAnsi="Trebuchet MS"/>
                <w:sz w:val="20"/>
                <w:szCs w:val="20"/>
              </w:rPr>
              <w:t>27 de d</w:t>
            </w:r>
            <w:r w:rsidRPr="003F2574">
              <w:rPr>
                <w:rFonts w:ascii="Trebuchet MS" w:hAnsi="Trebuchet MS"/>
                <w:sz w:val="20"/>
                <w:szCs w:val="20"/>
              </w:rPr>
              <w:t>iciembre del 2017</w:t>
            </w:r>
          </w:p>
        </w:tc>
      </w:tr>
      <w:tr w:rsidR="002B1A0F" w:rsidRPr="003F2574" w:rsidTr="00553253">
        <w:trPr>
          <w:trHeight w:val="646"/>
        </w:trPr>
        <w:tc>
          <w:tcPr>
            <w:tcW w:w="467" w:type="dxa"/>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8</w:t>
            </w:r>
          </w:p>
        </w:tc>
        <w:tc>
          <w:tcPr>
            <w:tcW w:w="5735" w:type="dxa"/>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Reunión de trabajo con representantes de los partidos políticos para el análisis del proyecto de cálculo, que determina la distribución del monto total del financiamiento público a partidos políticos con derecho a ello y a las candidaturas independientes, en su caso,  para el ejercicio 2018.</w:t>
            </w:r>
          </w:p>
        </w:tc>
        <w:tc>
          <w:tcPr>
            <w:tcW w:w="2115" w:type="dxa"/>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AC02/CPPP/27-12-17</w:t>
            </w:r>
          </w:p>
        </w:tc>
        <w:tc>
          <w:tcPr>
            <w:tcW w:w="1410" w:type="dxa"/>
            <w:vAlign w:val="center"/>
          </w:tcPr>
          <w:p w:rsidR="002B1A0F" w:rsidRPr="003F2574" w:rsidRDefault="002B1A0F" w:rsidP="00553253">
            <w:pPr>
              <w:jc w:val="both"/>
              <w:rPr>
                <w:rFonts w:ascii="Trebuchet MS" w:hAnsi="Trebuchet MS"/>
                <w:sz w:val="20"/>
                <w:szCs w:val="20"/>
              </w:rPr>
            </w:pPr>
            <w:r>
              <w:rPr>
                <w:rFonts w:ascii="Trebuchet MS" w:hAnsi="Trebuchet MS"/>
                <w:sz w:val="20"/>
                <w:szCs w:val="20"/>
              </w:rPr>
              <w:t>27 de d</w:t>
            </w:r>
            <w:r w:rsidRPr="003F2574">
              <w:rPr>
                <w:rFonts w:ascii="Trebuchet MS" w:hAnsi="Trebuchet MS"/>
                <w:sz w:val="20"/>
                <w:szCs w:val="20"/>
              </w:rPr>
              <w:t xml:space="preserve">iciembre del 2017 </w:t>
            </w:r>
          </w:p>
        </w:tc>
      </w:tr>
      <w:tr w:rsidR="002B1A0F" w:rsidRPr="003F2574" w:rsidTr="00553253">
        <w:trPr>
          <w:trHeight w:val="646"/>
        </w:trPr>
        <w:tc>
          <w:tcPr>
            <w:tcW w:w="467" w:type="dxa"/>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9</w:t>
            </w:r>
          </w:p>
        </w:tc>
        <w:tc>
          <w:tcPr>
            <w:tcW w:w="5735" w:type="dxa"/>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Sesión de la Comisión de Prerrogativas a los partidos políticos para la aprobación del Dictamen que determina la distribución del monto total de financiamiento público para el ejercicio 2018.</w:t>
            </w:r>
          </w:p>
        </w:tc>
        <w:tc>
          <w:tcPr>
            <w:tcW w:w="2115" w:type="dxa"/>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AC02/CPPP/27-12-17</w:t>
            </w:r>
          </w:p>
        </w:tc>
        <w:tc>
          <w:tcPr>
            <w:tcW w:w="1410" w:type="dxa"/>
            <w:vAlign w:val="center"/>
          </w:tcPr>
          <w:p w:rsidR="002B1A0F" w:rsidRPr="003F2574" w:rsidRDefault="002B1A0F" w:rsidP="00553253">
            <w:pPr>
              <w:jc w:val="both"/>
              <w:rPr>
                <w:rFonts w:ascii="Trebuchet MS" w:hAnsi="Trebuchet MS"/>
                <w:sz w:val="20"/>
                <w:szCs w:val="20"/>
              </w:rPr>
            </w:pPr>
            <w:r>
              <w:rPr>
                <w:rFonts w:ascii="Trebuchet MS" w:hAnsi="Trebuchet MS"/>
                <w:sz w:val="20"/>
                <w:szCs w:val="20"/>
              </w:rPr>
              <w:t>27 de d</w:t>
            </w:r>
            <w:r w:rsidRPr="003F2574">
              <w:rPr>
                <w:rFonts w:ascii="Trebuchet MS" w:hAnsi="Trebuchet MS"/>
                <w:sz w:val="20"/>
                <w:szCs w:val="20"/>
              </w:rPr>
              <w:t xml:space="preserve">iciembre del 2017 </w:t>
            </w:r>
          </w:p>
        </w:tc>
      </w:tr>
    </w:tbl>
    <w:p w:rsidR="002B1A0F" w:rsidRPr="00FE7C3E" w:rsidRDefault="002B1A0F" w:rsidP="002B1A0F">
      <w:pPr>
        <w:rPr>
          <w:rFonts w:ascii="Trebuchet MS" w:hAnsi="Trebuchet MS"/>
        </w:rPr>
      </w:pPr>
    </w:p>
    <w:p w:rsidR="002B1A0F" w:rsidRPr="00553253" w:rsidRDefault="002B1A0F" w:rsidP="00553253">
      <w:pPr>
        <w:pStyle w:val="Prrafodelista"/>
        <w:numPr>
          <w:ilvl w:val="0"/>
          <w:numId w:val="9"/>
        </w:numPr>
        <w:spacing w:after="0" w:line="240" w:lineRule="auto"/>
        <w:jc w:val="center"/>
        <w:rPr>
          <w:rFonts w:ascii="Trebuchet MS" w:hAnsi="Trebuchet MS"/>
          <w:b/>
          <w:sz w:val="28"/>
        </w:rPr>
      </w:pPr>
      <w:r w:rsidRPr="00553253">
        <w:rPr>
          <w:rFonts w:ascii="Trebuchet MS" w:hAnsi="Trebuchet MS"/>
          <w:b/>
          <w:sz w:val="28"/>
        </w:rPr>
        <w:t>Comisión de Igualdad de Género y No Discriminación (CIGND)</w:t>
      </w: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rPr>
          <w:rFonts w:ascii="Trebuchet MS" w:hAnsi="Trebuchet MS"/>
          <w:sz w:val="20"/>
        </w:rPr>
      </w:pPr>
      <w:r w:rsidRPr="00FE7C3E">
        <w:rPr>
          <w:rFonts w:ascii="Trebuchet MS" w:hAnsi="Trebuchet MS"/>
          <w:sz w:val="20"/>
        </w:rPr>
        <w:t xml:space="preserve">Gráfica CIGND-1. Sesiones y reuniones de trabajo  celebradas </w:t>
      </w:r>
    </w:p>
    <w:p w:rsidR="002B1A0F" w:rsidRPr="00FE7C3E" w:rsidRDefault="002B1A0F" w:rsidP="002B1A0F">
      <w:pPr>
        <w:jc w:val="center"/>
        <w:rPr>
          <w:rFonts w:ascii="Trebuchet MS" w:hAnsi="Trebuchet MS"/>
        </w:rPr>
      </w:pPr>
      <w:r w:rsidRPr="00FE7C3E">
        <w:rPr>
          <w:rFonts w:ascii="Trebuchet MS" w:hAnsi="Trebuchet MS"/>
          <w:noProof/>
          <w:lang w:eastAsia="es-MX"/>
        </w:rPr>
        <w:drawing>
          <wp:inline distT="0" distB="0" distL="0" distR="0" wp14:anchorId="51F7CFEE" wp14:editId="2AF0C4F0">
            <wp:extent cx="5334000" cy="1600200"/>
            <wp:effectExtent l="0" t="0" r="19050" b="1905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2B1A0F" w:rsidRPr="00FE7C3E" w:rsidRDefault="002B1A0F" w:rsidP="002B1A0F">
      <w:pPr>
        <w:rPr>
          <w:rFonts w:ascii="Trebuchet MS" w:hAnsi="Trebuchet MS"/>
        </w:rPr>
      </w:pPr>
      <w:r w:rsidRPr="00FE7C3E">
        <w:rPr>
          <w:rFonts w:ascii="Trebuchet MS" w:hAnsi="Trebuchet MS"/>
        </w:rPr>
        <w:t xml:space="preserve">El 100% de las sesiones celebradas fueron ordinarias. </w:t>
      </w:r>
    </w:p>
    <w:p w:rsidR="002B1A0F" w:rsidRPr="00FE7C3E" w:rsidRDefault="002B1A0F" w:rsidP="002B1A0F">
      <w:pPr>
        <w:rPr>
          <w:rFonts w:ascii="Trebuchet MS" w:hAnsi="Trebuchet MS"/>
          <w:sz w:val="20"/>
        </w:rPr>
      </w:pPr>
      <w:r w:rsidRPr="00FE7C3E">
        <w:rPr>
          <w:rFonts w:ascii="Trebuchet MS" w:hAnsi="Trebuchet MS"/>
          <w:sz w:val="20"/>
        </w:rPr>
        <w:t>Gráfica CIGND-2. Resultados</w:t>
      </w:r>
    </w:p>
    <w:p w:rsidR="002B1A0F" w:rsidRPr="00FE7C3E" w:rsidRDefault="002B1A0F" w:rsidP="002B1A0F">
      <w:pPr>
        <w:jc w:val="center"/>
        <w:rPr>
          <w:rFonts w:ascii="Trebuchet MS" w:hAnsi="Trebuchet MS"/>
        </w:rPr>
      </w:pPr>
      <w:r w:rsidRPr="00FE7C3E">
        <w:rPr>
          <w:rFonts w:ascii="Trebuchet MS" w:hAnsi="Trebuchet MS"/>
          <w:noProof/>
          <w:lang w:eastAsia="es-MX"/>
        </w:rPr>
        <w:lastRenderedPageBreak/>
        <w:drawing>
          <wp:inline distT="0" distB="0" distL="0" distR="0" wp14:anchorId="71BFFF1B" wp14:editId="6DAA996E">
            <wp:extent cx="5438775" cy="1790700"/>
            <wp:effectExtent l="0" t="0" r="9525" b="19050"/>
            <wp:docPr id="29" name="Gráfico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2B1A0F" w:rsidRPr="00FE7C3E" w:rsidRDefault="002B1A0F" w:rsidP="002B1A0F">
      <w:pPr>
        <w:rPr>
          <w:rFonts w:ascii="Trebuchet MS" w:hAnsi="Trebuchet MS"/>
          <w:sz w:val="20"/>
        </w:rPr>
      </w:pPr>
      <w:r w:rsidRPr="00FE7C3E">
        <w:rPr>
          <w:rFonts w:ascii="Trebuchet MS" w:hAnsi="Trebuchet MS"/>
          <w:sz w:val="20"/>
        </w:rPr>
        <w:t xml:space="preserve">Tabla CIGND-1. Asistencia de los representantes de los partidos políticos a las sesiones </w:t>
      </w:r>
    </w:p>
    <w:p w:rsidR="002B1A0F" w:rsidRPr="00FE7C3E" w:rsidRDefault="002B1A0F" w:rsidP="002B1A0F">
      <w:pPr>
        <w:jc w:val="center"/>
        <w:rPr>
          <w:rFonts w:ascii="Trebuchet MS" w:hAnsi="Trebuchet MS"/>
        </w:rPr>
      </w:pPr>
      <w:r w:rsidRPr="00FE7C3E">
        <w:rPr>
          <w:rFonts w:ascii="Trebuchet MS" w:hAnsi="Trebuchet MS"/>
          <w:noProof/>
          <w:lang w:eastAsia="es-MX"/>
        </w:rPr>
        <w:drawing>
          <wp:inline distT="0" distB="0" distL="0" distR="0" wp14:anchorId="44CCFD15" wp14:editId="0715ECAB">
            <wp:extent cx="5476875" cy="1762125"/>
            <wp:effectExtent l="0" t="0" r="9525" b="9525"/>
            <wp:docPr id="30" name="Gráfico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2B1A0F" w:rsidRPr="00FE7C3E" w:rsidRDefault="002B1A0F" w:rsidP="002B1A0F">
      <w:pPr>
        <w:spacing w:after="0" w:line="240" w:lineRule="auto"/>
        <w:jc w:val="center"/>
        <w:rPr>
          <w:rFonts w:ascii="Trebuchet MS" w:hAnsi="Trebuchet MS"/>
          <w:b/>
          <w:sz w:val="24"/>
          <w:szCs w:val="24"/>
        </w:rPr>
      </w:pPr>
      <w:r w:rsidRPr="00FE7C3E">
        <w:rPr>
          <w:rFonts w:ascii="Trebuchet MS" w:hAnsi="Trebuchet MS"/>
          <w:b/>
          <w:sz w:val="24"/>
          <w:szCs w:val="24"/>
        </w:rPr>
        <w:t>Seguimiento a la agenda de trabajo de la Comisión de Igualdad de Género y No Discriminación aprobada con el acuerdo AC02/CIGND/28-02-17</w:t>
      </w:r>
    </w:p>
    <w:tbl>
      <w:tblPr>
        <w:tblStyle w:val="Tablaconcuadrcula"/>
        <w:tblW w:w="9923" w:type="dxa"/>
        <w:tblInd w:w="-17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424"/>
        <w:gridCol w:w="5956"/>
        <w:gridCol w:w="2126"/>
        <w:gridCol w:w="1417"/>
      </w:tblGrid>
      <w:tr w:rsidR="002B1A0F" w:rsidRPr="003F2574" w:rsidTr="00553253">
        <w:tc>
          <w:tcPr>
            <w:tcW w:w="424" w:type="dxa"/>
            <w:shd w:val="clear" w:color="auto" w:fill="403152" w:themeFill="accent4" w:themeFillShade="80"/>
            <w:vAlign w:val="center"/>
          </w:tcPr>
          <w:p w:rsidR="002B1A0F" w:rsidRPr="003F2574" w:rsidRDefault="002B1A0F" w:rsidP="00553253">
            <w:pPr>
              <w:spacing w:after="200" w:line="276" w:lineRule="auto"/>
              <w:jc w:val="center"/>
              <w:rPr>
                <w:rFonts w:ascii="Trebuchet MS" w:hAnsi="Trebuchet MS"/>
                <w:b/>
                <w:sz w:val="20"/>
                <w:szCs w:val="20"/>
              </w:rPr>
            </w:pPr>
            <w:r w:rsidRPr="003F2574">
              <w:rPr>
                <w:rFonts w:ascii="Trebuchet MS" w:hAnsi="Trebuchet MS"/>
                <w:b/>
                <w:sz w:val="20"/>
                <w:szCs w:val="20"/>
              </w:rPr>
              <w:t>N°</w:t>
            </w:r>
          </w:p>
        </w:tc>
        <w:tc>
          <w:tcPr>
            <w:tcW w:w="5956" w:type="dxa"/>
            <w:shd w:val="clear" w:color="auto" w:fill="403152" w:themeFill="accent4" w:themeFillShade="80"/>
            <w:vAlign w:val="center"/>
          </w:tcPr>
          <w:p w:rsidR="002B1A0F" w:rsidRPr="003F2574" w:rsidRDefault="002B1A0F" w:rsidP="00553253">
            <w:pPr>
              <w:spacing w:after="200" w:line="276" w:lineRule="auto"/>
              <w:jc w:val="center"/>
              <w:rPr>
                <w:rFonts w:ascii="Trebuchet MS" w:hAnsi="Trebuchet MS"/>
                <w:b/>
                <w:sz w:val="20"/>
                <w:szCs w:val="20"/>
              </w:rPr>
            </w:pPr>
            <w:r w:rsidRPr="003F2574">
              <w:rPr>
                <w:rFonts w:ascii="Trebuchet MS" w:hAnsi="Trebuchet MS"/>
                <w:b/>
                <w:sz w:val="20"/>
                <w:szCs w:val="20"/>
              </w:rPr>
              <w:t>ACTIVIDAD</w:t>
            </w:r>
          </w:p>
        </w:tc>
        <w:tc>
          <w:tcPr>
            <w:tcW w:w="2126" w:type="dxa"/>
            <w:shd w:val="clear" w:color="auto" w:fill="403152" w:themeFill="accent4" w:themeFillShade="80"/>
            <w:vAlign w:val="center"/>
          </w:tcPr>
          <w:p w:rsidR="002B1A0F" w:rsidRPr="003F2574" w:rsidRDefault="002B1A0F" w:rsidP="00553253">
            <w:pPr>
              <w:spacing w:after="200" w:line="276" w:lineRule="auto"/>
              <w:jc w:val="center"/>
              <w:rPr>
                <w:rFonts w:ascii="Trebuchet MS" w:hAnsi="Trebuchet MS"/>
                <w:b/>
                <w:sz w:val="20"/>
                <w:szCs w:val="20"/>
              </w:rPr>
            </w:pPr>
            <w:r w:rsidRPr="003F2574">
              <w:rPr>
                <w:rFonts w:ascii="Trebuchet MS" w:hAnsi="Trebuchet MS"/>
                <w:b/>
                <w:sz w:val="20"/>
                <w:szCs w:val="20"/>
              </w:rPr>
              <w:t>SEGUIMIENTO</w:t>
            </w:r>
          </w:p>
        </w:tc>
        <w:tc>
          <w:tcPr>
            <w:tcW w:w="1417" w:type="dxa"/>
            <w:shd w:val="clear" w:color="auto" w:fill="403152" w:themeFill="accent4" w:themeFillShade="80"/>
            <w:vAlign w:val="center"/>
          </w:tcPr>
          <w:p w:rsidR="002B1A0F" w:rsidRPr="003F2574" w:rsidRDefault="002B1A0F" w:rsidP="00553253">
            <w:pPr>
              <w:jc w:val="center"/>
              <w:rPr>
                <w:rFonts w:ascii="Trebuchet MS" w:hAnsi="Trebuchet MS"/>
                <w:b/>
                <w:sz w:val="20"/>
                <w:szCs w:val="20"/>
              </w:rPr>
            </w:pPr>
            <w:r w:rsidRPr="003F2574">
              <w:rPr>
                <w:rFonts w:ascii="Trebuchet MS" w:hAnsi="Trebuchet MS"/>
                <w:b/>
                <w:sz w:val="20"/>
                <w:szCs w:val="20"/>
              </w:rPr>
              <w:t>FECHA DE LA SESIÓN O REUNIÓN</w:t>
            </w:r>
          </w:p>
        </w:tc>
      </w:tr>
      <w:tr w:rsidR="002B1A0F" w:rsidRPr="003F2574" w:rsidTr="00553253">
        <w:trPr>
          <w:trHeight w:val="959"/>
        </w:trPr>
        <w:tc>
          <w:tcPr>
            <w:tcW w:w="424" w:type="dxa"/>
          </w:tcPr>
          <w:p w:rsidR="002B1A0F" w:rsidRPr="003F2574" w:rsidRDefault="002B1A0F" w:rsidP="00553253">
            <w:pPr>
              <w:spacing w:after="200" w:line="276" w:lineRule="auto"/>
              <w:rPr>
                <w:rFonts w:ascii="Trebuchet MS" w:hAnsi="Trebuchet MS"/>
                <w:sz w:val="20"/>
                <w:szCs w:val="20"/>
              </w:rPr>
            </w:pPr>
            <w:r w:rsidRPr="003F2574">
              <w:rPr>
                <w:rFonts w:ascii="Trebuchet MS" w:hAnsi="Trebuchet MS"/>
                <w:sz w:val="20"/>
                <w:szCs w:val="20"/>
              </w:rPr>
              <w:t>1</w:t>
            </w:r>
          </w:p>
        </w:tc>
        <w:tc>
          <w:tcPr>
            <w:tcW w:w="5956" w:type="dxa"/>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Proponer al Consejo General la Política de Igualdad de Género y No Discriminación del Instituto Electoral y de Participación Ciudadana del Estado de Jalisco, para su aprobación.</w:t>
            </w:r>
          </w:p>
        </w:tc>
        <w:tc>
          <w:tcPr>
            <w:tcW w:w="2126" w:type="dxa"/>
            <w:vAlign w:val="center"/>
          </w:tcPr>
          <w:p w:rsidR="002B1A0F" w:rsidRPr="003F2574" w:rsidRDefault="002B1A0F" w:rsidP="00553253">
            <w:pPr>
              <w:spacing w:after="200" w:line="276" w:lineRule="auto"/>
              <w:jc w:val="center"/>
              <w:rPr>
                <w:rFonts w:ascii="Trebuchet MS" w:hAnsi="Trebuchet MS"/>
                <w:sz w:val="20"/>
                <w:szCs w:val="20"/>
              </w:rPr>
            </w:pPr>
            <w:r w:rsidRPr="003F2574">
              <w:rPr>
                <w:rFonts w:ascii="Trebuchet MS" w:hAnsi="Trebuchet MS"/>
                <w:sz w:val="20"/>
                <w:szCs w:val="20"/>
              </w:rPr>
              <w:t>Se trabajó en reuniones de trabajo</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15 de mayo</w:t>
            </w:r>
          </w:p>
        </w:tc>
      </w:tr>
      <w:tr w:rsidR="002B1A0F" w:rsidRPr="003F2574" w:rsidTr="00553253">
        <w:tc>
          <w:tcPr>
            <w:tcW w:w="424" w:type="dxa"/>
            <w:vMerge w:val="restart"/>
          </w:tcPr>
          <w:p w:rsidR="002B1A0F" w:rsidRPr="003F2574" w:rsidRDefault="002B1A0F" w:rsidP="00553253">
            <w:pPr>
              <w:spacing w:after="200" w:line="276" w:lineRule="auto"/>
              <w:rPr>
                <w:rFonts w:ascii="Trebuchet MS" w:hAnsi="Trebuchet MS"/>
                <w:sz w:val="20"/>
                <w:szCs w:val="20"/>
              </w:rPr>
            </w:pPr>
            <w:r w:rsidRPr="003F2574">
              <w:rPr>
                <w:rFonts w:ascii="Trebuchet MS" w:hAnsi="Trebuchet MS"/>
                <w:sz w:val="20"/>
                <w:szCs w:val="20"/>
              </w:rPr>
              <w:t>2</w:t>
            </w:r>
          </w:p>
        </w:tc>
        <w:tc>
          <w:tcPr>
            <w:tcW w:w="5956" w:type="dxa"/>
            <w:vMerge w:val="restart"/>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Proponer al Consejo General los Lineamientos para el uso del lenguaje incluyente y antidiscriminatorio del organismo electoral, para su aprobación.</w:t>
            </w:r>
          </w:p>
        </w:tc>
        <w:tc>
          <w:tcPr>
            <w:tcW w:w="2126" w:type="dxa"/>
            <w:vAlign w:val="center"/>
          </w:tcPr>
          <w:p w:rsidR="002B1A0F" w:rsidRPr="003F2574" w:rsidRDefault="002B1A0F" w:rsidP="00553253">
            <w:pPr>
              <w:snapToGrid w:val="0"/>
              <w:jc w:val="center"/>
              <w:rPr>
                <w:rFonts w:ascii="Trebuchet MS" w:hAnsi="Trebuchet MS"/>
                <w:sz w:val="20"/>
                <w:szCs w:val="20"/>
              </w:rPr>
            </w:pPr>
            <w:r w:rsidRPr="003F2574">
              <w:rPr>
                <w:rFonts w:ascii="Trebuchet MS" w:hAnsi="Trebuchet MS"/>
                <w:sz w:val="20"/>
                <w:szCs w:val="20"/>
              </w:rPr>
              <w:t>AC02/</w:t>
            </w:r>
            <w:r w:rsidRPr="003F2574">
              <w:rPr>
                <w:rFonts w:ascii="Trebuchet MS" w:hAnsi="Trebuchet MS" w:cs="Estrangelo Edessa"/>
                <w:color w:val="000000"/>
                <w:sz w:val="20"/>
                <w:szCs w:val="20"/>
              </w:rPr>
              <w:t>CIGND/</w:t>
            </w:r>
          </w:p>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08-09-16</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08 de septiembre de 2016</w:t>
            </w:r>
          </w:p>
        </w:tc>
      </w:tr>
      <w:tr w:rsidR="002B1A0F" w:rsidRPr="003F2574" w:rsidTr="00553253">
        <w:tc>
          <w:tcPr>
            <w:tcW w:w="424" w:type="dxa"/>
            <w:vMerge/>
          </w:tcPr>
          <w:p w:rsidR="002B1A0F" w:rsidRPr="003F2574" w:rsidRDefault="002B1A0F" w:rsidP="00553253">
            <w:pPr>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snapToGrid w:val="0"/>
              <w:jc w:val="center"/>
              <w:rPr>
                <w:rFonts w:ascii="Trebuchet MS" w:hAnsi="Trebuchet MS"/>
                <w:sz w:val="20"/>
                <w:szCs w:val="20"/>
              </w:rPr>
            </w:pPr>
            <w:r w:rsidRPr="003F2574">
              <w:rPr>
                <w:rFonts w:ascii="Trebuchet MS" w:hAnsi="Trebuchet MS"/>
                <w:sz w:val="20"/>
                <w:szCs w:val="20"/>
              </w:rPr>
              <w:t>Se presentó informe</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 xml:space="preserve">22 de diciembre </w:t>
            </w:r>
          </w:p>
        </w:tc>
      </w:tr>
      <w:tr w:rsidR="002B1A0F" w:rsidRPr="003F2574" w:rsidTr="00553253">
        <w:tc>
          <w:tcPr>
            <w:tcW w:w="424" w:type="dxa"/>
            <w:vMerge w:val="restart"/>
          </w:tcPr>
          <w:p w:rsidR="002B1A0F" w:rsidRPr="003F2574" w:rsidRDefault="002B1A0F" w:rsidP="00553253">
            <w:pPr>
              <w:spacing w:after="200" w:line="276" w:lineRule="auto"/>
              <w:rPr>
                <w:rFonts w:ascii="Trebuchet MS" w:hAnsi="Trebuchet MS"/>
                <w:sz w:val="20"/>
                <w:szCs w:val="20"/>
              </w:rPr>
            </w:pPr>
            <w:r w:rsidRPr="003F2574">
              <w:rPr>
                <w:rFonts w:ascii="Trebuchet MS" w:hAnsi="Trebuchet MS"/>
                <w:sz w:val="20"/>
                <w:szCs w:val="20"/>
              </w:rPr>
              <w:t>3</w:t>
            </w:r>
          </w:p>
        </w:tc>
        <w:tc>
          <w:tcPr>
            <w:tcW w:w="5956" w:type="dxa"/>
            <w:vMerge w:val="restart"/>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Dar seguimiento a las acciones para incorporar la transversalidad de perspectiva de género y promover una cultura laboral libre de violencia y discriminación al interior del Instituto.</w:t>
            </w:r>
          </w:p>
        </w:tc>
        <w:tc>
          <w:tcPr>
            <w:tcW w:w="2126" w:type="dxa"/>
            <w:vAlign w:val="center"/>
          </w:tcPr>
          <w:p w:rsidR="002B1A0F" w:rsidRPr="003F2574" w:rsidRDefault="002B1A0F" w:rsidP="00553253">
            <w:pPr>
              <w:snapToGrid w:val="0"/>
              <w:jc w:val="center"/>
              <w:rPr>
                <w:rFonts w:ascii="Trebuchet MS" w:hAnsi="Trebuchet MS"/>
                <w:sz w:val="20"/>
                <w:szCs w:val="20"/>
              </w:rPr>
            </w:pPr>
            <w:r w:rsidRPr="003F2574">
              <w:rPr>
                <w:rFonts w:ascii="Trebuchet MS" w:hAnsi="Trebuchet MS"/>
                <w:sz w:val="20"/>
                <w:szCs w:val="20"/>
              </w:rPr>
              <w:t>CIGND/02/17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 xml:space="preserve">15 de mayo </w:t>
            </w:r>
          </w:p>
        </w:tc>
      </w:tr>
      <w:tr w:rsidR="002B1A0F" w:rsidRPr="003F2574" w:rsidTr="00553253">
        <w:tc>
          <w:tcPr>
            <w:tcW w:w="424" w:type="dxa"/>
            <w:vMerge/>
          </w:tcPr>
          <w:p w:rsidR="002B1A0F" w:rsidRPr="003F2574" w:rsidRDefault="002B1A0F" w:rsidP="00553253">
            <w:pPr>
              <w:spacing w:after="200" w:line="276" w:lineRule="auto"/>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snapToGrid w:val="0"/>
              <w:jc w:val="center"/>
              <w:rPr>
                <w:rFonts w:ascii="Trebuchet MS" w:hAnsi="Trebuchet MS"/>
                <w:sz w:val="20"/>
                <w:szCs w:val="20"/>
              </w:rPr>
            </w:pPr>
          </w:p>
          <w:p w:rsidR="002B1A0F" w:rsidRPr="003F2574" w:rsidRDefault="002B1A0F" w:rsidP="00553253">
            <w:pPr>
              <w:snapToGrid w:val="0"/>
              <w:jc w:val="center"/>
              <w:rPr>
                <w:rFonts w:ascii="Trebuchet MS" w:hAnsi="Trebuchet MS"/>
                <w:sz w:val="20"/>
                <w:szCs w:val="20"/>
              </w:rPr>
            </w:pPr>
            <w:r w:rsidRPr="003F2574">
              <w:rPr>
                <w:rFonts w:ascii="Trebuchet MS" w:hAnsi="Trebuchet MS"/>
                <w:sz w:val="20"/>
                <w:szCs w:val="20"/>
              </w:rPr>
              <w:t>AC03/</w:t>
            </w:r>
            <w:r w:rsidRPr="003F2574">
              <w:rPr>
                <w:rFonts w:ascii="Trebuchet MS" w:hAnsi="Trebuchet MS" w:cs="Estrangelo Edessa"/>
                <w:color w:val="000000"/>
                <w:sz w:val="20"/>
                <w:szCs w:val="20"/>
              </w:rPr>
              <w:t>CIGND/</w:t>
            </w:r>
          </w:p>
          <w:p w:rsidR="002B1A0F" w:rsidRPr="003F2574" w:rsidRDefault="002B1A0F" w:rsidP="00553253">
            <w:pPr>
              <w:spacing w:after="200" w:line="276" w:lineRule="auto"/>
              <w:jc w:val="center"/>
              <w:rPr>
                <w:rFonts w:ascii="Trebuchet MS" w:hAnsi="Trebuchet MS"/>
                <w:sz w:val="20"/>
                <w:szCs w:val="20"/>
              </w:rPr>
            </w:pPr>
            <w:r w:rsidRPr="003F2574">
              <w:rPr>
                <w:rFonts w:ascii="Trebuchet MS" w:hAnsi="Trebuchet MS"/>
                <w:sz w:val="20"/>
                <w:szCs w:val="20"/>
              </w:rPr>
              <w:t>22-12-17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22 de diciembre</w:t>
            </w:r>
          </w:p>
        </w:tc>
      </w:tr>
      <w:tr w:rsidR="002B1A0F" w:rsidRPr="003F2574" w:rsidTr="00553253">
        <w:trPr>
          <w:trHeight w:val="560"/>
        </w:trPr>
        <w:tc>
          <w:tcPr>
            <w:tcW w:w="424" w:type="dxa"/>
            <w:vMerge w:val="restart"/>
          </w:tcPr>
          <w:p w:rsidR="002B1A0F" w:rsidRPr="003F2574" w:rsidRDefault="002B1A0F" w:rsidP="00553253">
            <w:pPr>
              <w:spacing w:after="200" w:line="276" w:lineRule="auto"/>
              <w:rPr>
                <w:rFonts w:ascii="Trebuchet MS" w:hAnsi="Trebuchet MS"/>
                <w:sz w:val="20"/>
                <w:szCs w:val="20"/>
              </w:rPr>
            </w:pPr>
            <w:r w:rsidRPr="003F2574">
              <w:rPr>
                <w:rFonts w:ascii="Trebuchet MS" w:hAnsi="Trebuchet MS"/>
                <w:sz w:val="20"/>
                <w:szCs w:val="20"/>
              </w:rPr>
              <w:t>4</w:t>
            </w:r>
          </w:p>
        </w:tc>
        <w:tc>
          <w:tcPr>
            <w:tcW w:w="5956" w:type="dxa"/>
            <w:vMerge w:val="restart"/>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Dar seguimiento a los programas de formación que impulsen la participación política y el empoderamiento de las mujeres.</w:t>
            </w:r>
          </w:p>
        </w:tc>
        <w:tc>
          <w:tcPr>
            <w:tcW w:w="2126"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CIGND/01/17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24 de enero</w:t>
            </w:r>
          </w:p>
        </w:tc>
      </w:tr>
      <w:tr w:rsidR="002B1A0F" w:rsidRPr="003F2574" w:rsidTr="00553253">
        <w:trPr>
          <w:trHeight w:val="560"/>
        </w:trPr>
        <w:tc>
          <w:tcPr>
            <w:tcW w:w="424" w:type="dxa"/>
            <w:vMerge/>
          </w:tcPr>
          <w:p w:rsidR="002B1A0F" w:rsidRPr="003F2574" w:rsidRDefault="002B1A0F" w:rsidP="00553253">
            <w:pPr>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CIGND/03/17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 xml:space="preserve">27 de junio </w:t>
            </w:r>
          </w:p>
        </w:tc>
      </w:tr>
      <w:tr w:rsidR="002B1A0F" w:rsidRPr="003F2574" w:rsidTr="00553253">
        <w:trPr>
          <w:trHeight w:val="560"/>
        </w:trPr>
        <w:tc>
          <w:tcPr>
            <w:tcW w:w="424" w:type="dxa"/>
            <w:vMerge/>
          </w:tcPr>
          <w:p w:rsidR="002B1A0F" w:rsidRPr="003F2574" w:rsidRDefault="002B1A0F" w:rsidP="00553253">
            <w:pPr>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CIGND/08/17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14 de diciembre</w:t>
            </w:r>
          </w:p>
        </w:tc>
      </w:tr>
      <w:tr w:rsidR="002B1A0F" w:rsidRPr="003F2574" w:rsidTr="00553253">
        <w:trPr>
          <w:trHeight w:val="560"/>
        </w:trPr>
        <w:tc>
          <w:tcPr>
            <w:tcW w:w="424" w:type="dxa"/>
            <w:vMerge/>
          </w:tcPr>
          <w:p w:rsidR="002B1A0F" w:rsidRPr="003F2574" w:rsidRDefault="002B1A0F" w:rsidP="00553253">
            <w:pPr>
              <w:spacing w:after="200" w:line="276" w:lineRule="auto"/>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Se presentó informe</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22  de diciembre</w:t>
            </w:r>
          </w:p>
        </w:tc>
      </w:tr>
      <w:tr w:rsidR="002B1A0F" w:rsidRPr="003F2574" w:rsidTr="00553253">
        <w:trPr>
          <w:trHeight w:val="1109"/>
        </w:trPr>
        <w:tc>
          <w:tcPr>
            <w:tcW w:w="424" w:type="dxa"/>
          </w:tcPr>
          <w:p w:rsidR="002B1A0F" w:rsidRPr="003F2574" w:rsidRDefault="002B1A0F" w:rsidP="00553253">
            <w:pPr>
              <w:spacing w:after="200" w:line="276" w:lineRule="auto"/>
              <w:rPr>
                <w:rFonts w:ascii="Trebuchet MS" w:hAnsi="Trebuchet MS"/>
                <w:sz w:val="20"/>
                <w:szCs w:val="20"/>
              </w:rPr>
            </w:pPr>
            <w:r w:rsidRPr="003F2574">
              <w:rPr>
                <w:rFonts w:ascii="Trebuchet MS" w:hAnsi="Trebuchet MS"/>
                <w:sz w:val="20"/>
                <w:szCs w:val="20"/>
              </w:rPr>
              <w:t>5</w:t>
            </w:r>
          </w:p>
        </w:tc>
        <w:tc>
          <w:tcPr>
            <w:tcW w:w="5956" w:type="dxa"/>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Dar seguimiento a las actividades de la Unidad de Igualdad de Género y No Discriminación del Instituto Electoral sobre la armonización y la alineación del programa operativo anual al Plan de Implementación IEPC-ENCCÍVICA 2017.</w:t>
            </w:r>
          </w:p>
        </w:tc>
        <w:tc>
          <w:tcPr>
            <w:tcW w:w="3543" w:type="dxa"/>
            <w:gridSpan w:val="2"/>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 xml:space="preserve">No se dio vista a la Comisión. Se generaron proyectos que se presentaron en la Comisión de Educación Cívica. </w:t>
            </w:r>
          </w:p>
        </w:tc>
      </w:tr>
      <w:tr w:rsidR="002B1A0F" w:rsidRPr="003F2574" w:rsidTr="00553253">
        <w:trPr>
          <w:trHeight w:val="801"/>
        </w:trPr>
        <w:tc>
          <w:tcPr>
            <w:tcW w:w="424" w:type="dxa"/>
            <w:vMerge w:val="restart"/>
          </w:tcPr>
          <w:p w:rsidR="002B1A0F" w:rsidRPr="003F2574" w:rsidRDefault="002B1A0F" w:rsidP="00553253">
            <w:pPr>
              <w:spacing w:after="200" w:line="276" w:lineRule="auto"/>
              <w:rPr>
                <w:rFonts w:ascii="Trebuchet MS" w:hAnsi="Trebuchet MS"/>
                <w:sz w:val="20"/>
                <w:szCs w:val="20"/>
              </w:rPr>
            </w:pPr>
            <w:r w:rsidRPr="003F2574">
              <w:rPr>
                <w:rFonts w:ascii="Trebuchet MS" w:hAnsi="Trebuchet MS"/>
                <w:sz w:val="20"/>
                <w:szCs w:val="20"/>
              </w:rPr>
              <w:t>6</w:t>
            </w:r>
          </w:p>
        </w:tc>
        <w:tc>
          <w:tcPr>
            <w:tcW w:w="5956" w:type="dxa"/>
            <w:vMerge w:val="restart"/>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Impulsar el desarrollo de proyectos de investigación y estudios sobre la materia.</w:t>
            </w:r>
          </w:p>
        </w:tc>
        <w:tc>
          <w:tcPr>
            <w:tcW w:w="2126"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CIGND/03/17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 xml:space="preserve">27 de junio </w:t>
            </w:r>
          </w:p>
        </w:tc>
      </w:tr>
      <w:tr w:rsidR="002B1A0F" w:rsidRPr="003F2574" w:rsidTr="00553253">
        <w:trPr>
          <w:trHeight w:val="609"/>
        </w:trPr>
        <w:tc>
          <w:tcPr>
            <w:tcW w:w="424" w:type="dxa"/>
            <w:vMerge/>
          </w:tcPr>
          <w:p w:rsidR="002B1A0F" w:rsidRPr="003F2574" w:rsidRDefault="002B1A0F" w:rsidP="00553253">
            <w:pPr>
              <w:spacing w:after="200" w:line="276" w:lineRule="auto"/>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CIGND/08/17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14 de diciembre</w:t>
            </w:r>
          </w:p>
        </w:tc>
      </w:tr>
      <w:tr w:rsidR="002B1A0F" w:rsidRPr="003F2574" w:rsidTr="00553253">
        <w:trPr>
          <w:trHeight w:val="609"/>
        </w:trPr>
        <w:tc>
          <w:tcPr>
            <w:tcW w:w="424" w:type="dxa"/>
            <w:vMerge/>
          </w:tcPr>
          <w:p w:rsidR="002B1A0F" w:rsidRPr="003F2574" w:rsidRDefault="002B1A0F" w:rsidP="00553253">
            <w:pPr>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snapToGrid w:val="0"/>
              <w:jc w:val="center"/>
              <w:rPr>
                <w:rFonts w:ascii="Trebuchet MS" w:hAnsi="Trebuchet MS"/>
                <w:sz w:val="20"/>
                <w:szCs w:val="20"/>
              </w:rPr>
            </w:pPr>
            <w:r w:rsidRPr="003F2574">
              <w:rPr>
                <w:rFonts w:ascii="Trebuchet MS" w:hAnsi="Trebuchet MS"/>
                <w:sz w:val="20"/>
                <w:szCs w:val="20"/>
              </w:rPr>
              <w:t>Se presentó propuesta de estudio.</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22 de diciembre</w:t>
            </w:r>
          </w:p>
        </w:tc>
      </w:tr>
      <w:tr w:rsidR="002B1A0F" w:rsidRPr="003F2574" w:rsidTr="00553253">
        <w:trPr>
          <w:trHeight w:val="609"/>
        </w:trPr>
        <w:tc>
          <w:tcPr>
            <w:tcW w:w="424" w:type="dxa"/>
            <w:vMerge w:val="restart"/>
          </w:tcPr>
          <w:p w:rsidR="002B1A0F" w:rsidRPr="003F2574" w:rsidRDefault="002B1A0F" w:rsidP="00553253">
            <w:pPr>
              <w:rPr>
                <w:rFonts w:ascii="Trebuchet MS" w:hAnsi="Trebuchet MS"/>
                <w:sz w:val="20"/>
                <w:szCs w:val="20"/>
              </w:rPr>
            </w:pPr>
            <w:r w:rsidRPr="003F2574">
              <w:rPr>
                <w:rFonts w:ascii="Trebuchet MS" w:hAnsi="Trebuchet MS"/>
                <w:sz w:val="20"/>
                <w:szCs w:val="20"/>
              </w:rPr>
              <w:t>7</w:t>
            </w:r>
          </w:p>
        </w:tc>
        <w:tc>
          <w:tcPr>
            <w:tcW w:w="5956" w:type="dxa"/>
            <w:vMerge w:val="restart"/>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Coadyuvar con el Consejo General en la vigilancia de los criterios de paridad de género en las candidaturas a cargos de elección popular en el proceso electoral local 2017 -2018.</w:t>
            </w:r>
          </w:p>
        </w:tc>
        <w:tc>
          <w:tcPr>
            <w:tcW w:w="2126"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CIGND/03/17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 xml:space="preserve">27 de junio </w:t>
            </w:r>
          </w:p>
        </w:tc>
      </w:tr>
      <w:tr w:rsidR="002B1A0F" w:rsidRPr="003F2574" w:rsidTr="00553253">
        <w:trPr>
          <w:trHeight w:val="609"/>
        </w:trPr>
        <w:tc>
          <w:tcPr>
            <w:tcW w:w="424" w:type="dxa"/>
            <w:vMerge/>
          </w:tcPr>
          <w:p w:rsidR="002B1A0F" w:rsidRPr="003F2574" w:rsidRDefault="002B1A0F" w:rsidP="00553253">
            <w:pPr>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snapToGrid w:val="0"/>
              <w:jc w:val="center"/>
              <w:rPr>
                <w:rFonts w:ascii="Trebuchet MS" w:hAnsi="Trebuchet MS"/>
                <w:sz w:val="20"/>
                <w:szCs w:val="20"/>
              </w:rPr>
            </w:pPr>
            <w:r w:rsidRPr="003F2574">
              <w:rPr>
                <w:rFonts w:ascii="Trebuchet MS" w:hAnsi="Trebuchet MS"/>
                <w:sz w:val="20"/>
                <w:szCs w:val="20"/>
              </w:rPr>
              <w:t>CIGND/04/17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26 de septiembre</w:t>
            </w:r>
          </w:p>
        </w:tc>
      </w:tr>
      <w:tr w:rsidR="002B1A0F" w:rsidRPr="003F2574" w:rsidTr="00553253">
        <w:trPr>
          <w:trHeight w:val="609"/>
        </w:trPr>
        <w:tc>
          <w:tcPr>
            <w:tcW w:w="424" w:type="dxa"/>
            <w:vMerge/>
          </w:tcPr>
          <w:p w:rsidR="002B1A0F" w:rsidRPr="003F2574" w:rsidRDefault="002B1A0F" w:rsidP="00553253">
            <w:pPr>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snapToGrid w:val="0"/>
              <w:jc w:val="center"/>
              <w:rPr>
                <w:rFonts w:ascii="Trebuchet MS" w:hAnsi="Trebuchet MS"/>
                <w:sz w:val="20"/>
                <w:szCs w:val="20"/>
              </w:rPr>
            </w:pPr>
            <w:r w:rsidRPr="003F2574">
              <w:rPr>
                <w:rFonts w:ascii="Trebuchet MS" w:hAnsi="Trebuchet MS"/>
                <w:sz w:val="20"/>
                <w:szCs w:val="20"/>
              </w:rPr>
              <w:t>AC02/</w:t>
            </w:r>
            <w:r w:rsidRPr="003F2574">
              <w:rPr>
                <w:rFonts w:ascii="Trebuchet MS" w:hAnsi="Trebuchet MS" w:cs="Estrangelo Edessa"/>
                <w:color w:val="000000"/>
                <w:sz w:val="20"/>
                <w:szCs w:val="20"/>
              </w:rPr>
              <w:t>CIGND/</w:t>
            </w:r>
          </w:p>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29-09-17</w:t>
            </w:r>
          </w:p>
          <w:p w:rsidR="002B1A0F" w:rsidRPr="003F2574" w:rsidRDefault="002B1A0F" w:rsidP="00553253">
            <w:pPr>
              <w:snapToGrid w:val="0"/>
              <w:jc w:val="center"/>
              <w:rPr>
                <w:rFonts w:ascii="Trebuchet MS" w:hAnsi="Trebuchet MS"/>
                <w:sz w:val="20"/>
                <w:szCs w:val="20"/>
              </w:rPr>
            </w:pP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29 de septiembre</w:t>
            </w:r>
          </w:p>
          <w:p w:rsidR="002B1A0F" w:rsidRPr="003F2574" w:rsidRDefault="002B1A0F" w:rsidP="00553253">
            <w:pPr>
              <w:jc w:val="center"/>
              <w:rPr>
                <w:rFonts w:ascii="Trebuchet MS" w:hAnsi="Trebuchet MS"/>
                <w:sz w:val="20"/>
                <w:szCs w:val="20"/>
              </w:rPr>
            </w:pPr>
          </w:p>
        </w:tc>
      </w:tr>
      <w:tr w:rsidR="002B1A0F" w:rsidRPr="003F2574" w:rsidTr="00553253">
        <w:trPr>
          <w:trHeight w:val="609"/>
        </w:trPr>
        <w:tc>
          <w:tcPr>
            <w:tcW w:w="424" w:type="dxa"/>
            <w:vMerge/>
          </w:tcPr>
          <w:p w:rsidR="002B1A0F" w:rsidRPr="003F2574" w:rsidRDefault="002B1A0F" w:rsidP="00553253">
            <w:pPr>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snapToGrid w:val="0"/>
              <w:jc w:val="center"/>
              <w:rPr>
                <w:rFonts w:ascii="Trebuchet MS" w:hAnsi="Trebuchet MS"/>
                <w:sz w:val="20"/>
                <w:szCs w:val="20"/>
              </w:rPr>
            </w:pPr>
            <w:r w:rsidRPr="003F2574">
              <w:rPr>
                <w:rFonts w:ascii="Trebuchet MS" w:hAnsi="Trebuchet MS"/>
                <w:sz w:val="20"/>
                <w:szCs w:val="20"/>
              </w:rPr>
              <w:t>CIGND/05/17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11 de octubre</w:t>
            </w:r>
          </w:p>
          <w:p w:rsidR="002B1A0F" w:rsidRPr="003F2574" w:rsidRDefault="002B1A0F" w:rsidP="00553253">
            <w:pPr>
              <w:jc w:val="center"/>
              <w:rPr>
                <w:rFonts w:ascii="Trebuchet MS" w:hAnsi="Trebuchet MS"/>
                <w:sz w:val="20"/>
                <w:szCs w:val="20"/>
              </w:rPr>
            </w:pPr>
          </w:p>
        </w:tc>
      </w:tr>
      <w:tr w:rsidR="002B1A0F" w:rsidRPr="003F2574" w:rsidTr="00553253">
        <w:trPr>
          <w:trHeight w:val="360"/>
        </w:trPr>
        <w:tc>
          <w:tcPr>
            <w:tcW w:w="424" w:type="dxa"/>
            <w:vMerge/>
          </w:tcPr>
          <w:p w:rsidR="002B1A0F" w:rsidRPr="003F2574" w:rsidRDefault="002B1A0F" w:rsidP="00553253">
            <w:pPr>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snapToGrid w:val="0"/>
              <w:jc w:val="center"/>
              <w:rPr>
                <w:rFonts w:ascii="Trebuchet MS" w:hAnsi="Trebuchet MS"/>
                <w:sz w:val="20"/>
                <w:szCs w:val="20"/>
              </w:rPr>
            </w:pPr>
            <w:r w:rsidRPr="003F2574">
              <w:rPr>
                <w:rFonts w:ascii="Trebuchet MS" w:hAnsi="Trebuchet MS"/>
                <w:sz w:val="20"/>
                <w:szCs w:val="20"/>
              </w:rPr>
              <w:t>CIGND/06/17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12 de octubre</w:t>
            </w:r>
          </w:p>
          <w:p w:rsidR="002B1A0F" w:rsidRPr="003F2574" w:rsidRDefault="002B1A0F" w:rsidP="00553253">
            <w:pPr>
              <w:jc w:val="center"/>
              <w:rPr>
                <w:rFonts w:ascii="Trebuchet MS" w:hAnsi="Trebuchet MS"/>
                <w:sz w:val="20"/>
                <w:szCs w:val="20"/>
              </w:rPr>
            </w:pPr>
          </w:p>
        </w:tc>
      </w:tr>
      <w:tr w:rsidR="002B1A0F" w:rsidRPr="003F2574" w:rsidTr="00553253">
        <w:trPr>
          <w:trHeight w:val="360"/>
        </w:trPr>
        <w:tc>
          <w:tcPr>
            <w:tcW w:w="424" w:type="dxa"/>
            <w:vMerge/>
          </w:tcPr>
          <w:p w:rsidR="002B1A0F" w:rsidRPr="003F2574" w:rsidRDefault="002B1A0F" w:rsidP="00553253">
            <w:pPr>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snapToGrid w:val="0"/>
              <w:jc w:val="center"/>
              <w:rPr>
                <w:rFonts w:ascii="Trebuchet MS" w:hAnsi="Trebuchet MS"/>
                <w:sz w:val="20"/>
                <w:szCs w:val="20"/>
              </w:rPr>
            </w:pPr>
            <w:r w:rsidRPr="003F2574">
              <w:rPr>
                <w:rFonts w:ascii="Trebuchet MS" w:hAnsi="Trebuchet MS"/>
                <w:sz w:val="20"/>
                <w:szCs w:val="20"/>
              </w:rPr>
              <w:t>CIGND/07/17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25 de octubre</w:t>
            </w:r>
          </w:p>
        </w:tc>
      </w:tr>
      <w:tr w:rsidR="002B1A0F" w:rsidRPr="003F2574" w:rsidTr="00553253">
        <w:trPr>
          <w:trHeight w:val="360"/>
        </w:trPr>
        <w:tc>
          <w:tcPr>
            <w:tcW w:w="424" w:type="dxa"/>
            <w:vMerge/>
          </w:tcPr>
          <w:p w:rsidR="002B1A0F" w:rsidRPr="003F2574" w:rsidRDefault="002B1A0F" w:rsidP="00553253">
            <w:pPr>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snapToGrid w:val="0"/>
              <w:jc w:val="center"/>
              <w:rPr>
                <w:rFonts w:ascii="Trebuchet MS" w:hAnsi="Trebuchet MS"/>
                <w:sz w:val="20"/>
                <w:szCs w:val="20"/>
              </w:rPr>
            </w:pPr>
            <w:r w:rsidRPr="003F2574">
              <w:rPr>
                <w:rFonts w:ascii="Trebuchet MS" w:hAnsi="Trebuchet MS"/>
                <w:sz w:val="20"/>
                <w:szCs w:val="20"/>
              </w:rPr>
              <w:t>AC02/CIGND/</w:t>
            </w:r>
          </w:p>
          <w:p w:rsidR="002B1A0F" w:rsidRPr="003F2574" w:rsidRDefault="002B1A0F" w:rsidP="00553253">
            <w:pPr>
              <w:snapToGrid w:val="0"/>
              <w:jc w:val="center"/>
              <w:rPr>
                <w:rFonts w:ascii="Trebuchet MS" w:hAnsi="Trebuchet MS"/>
                <w:sz w:val="20"/>
                <w:szCs w:val="20"/>
              </w:rPr>
            </w:pPr>
            <w:r w:rsidRPr="003F2574">
              <w:rPr>
                <w:rFonts w:ascii="Trebuchet MS" w:hAnsi="Trebuchet MS"/>
                <w:sz w:val="20"/>
                <w:szCs w:val="20"/>
              </w:rPr>
              <w:t>27-10-17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27 de octubre</w:t>
            </w:r>
          </w:p>
        </w:tc>
      </w:tr>
      <w:tr w:rsidR="002B1A0F" w:rsidRPr="003F2574" w:rsidTr="00553253">
        <w:trPr>
          <w:trHeight w:val="360"/>
        </w:trPr>
        <w:tc>
          <w:tcPr>
            <w:tcW w:w="424" w:type="dxa"/>
            <w:vMerge/>
          </w:tcPr>
          <w:p w:rsidR="002B1A0F" w:rsidRPr="003F2574" w:rsidRDefault="002B1A0F" w:rsidP="00553253">
            <w:pPr>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snapToGrid w:val="0"/>
              <w:jc w:val="center"/>
              <w:rPr>
                <w:rFonts w:ascii="Trebuchet MS" w:hAnsi="Trebuchet MS"/>
                <w:sz w:val="20"/>
                <w:szCs w:val="20"/>
              </w:rPr>
            </w:pPr>
            <w:r w:rsidRPr="003F2574">
              <w:rPr>
                <w:rFonts w:ascii="Trebuchet MS" w:hAnsi="Trebuchet MS"/>
                <w:sz w:val="20"/>
                <w:szCs w:val="20"/>
              </w:rPr>
              <w:t>AC03/</w:t>
            </w:r>
            <w:r w:rsidRPr="003F2574">
              <w:rPr>
                <w:rFonts w:ascii="Trebuchet MS" w:hAnsi="Trebuchet MS" w:cs="Estrangelo Edessa"/>
                <w:color w:val="000000"/>
                <w:sz w:val="20"/>
                <w:szCs w:val="20"/>
              </w:rPr>
              <w:t>CIGND/</w:t>
            </w:r>
          </w:p>
          <w:p w:rsidR="002B1A0F" w:rsidRPr="003F2574" w:rsidRDefault="002B1A0F" w:rsidP="00553253">
            <w:pPr>
              <w:snapToGrid w:val="0"/>
              <w:jc w:val="center"/>
              <w:rPr>
                <w:rFonts w:ascii="Trebuchet MS" w:hAnsi="Trebuchet MS"/>
                <w:sz w:val="20"/>
                <w:szCs w:val="20"/>
              </w:rPr>
            </w:pPr>
            <w:r w:rsidRPr="003F2574">
              <w:rPr>
                <w:rFonts w:ascii="Trebuchet MS" w:hAnsi="Trebuchet MS"/>
                <w:sz w:val="20"/>
                <w:szCs w:val="20"/>
              </w:rPr>
              <w:t>27-10-17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27 de octubre</w:t>
            </w:r>
          </w:p>
        </w:tc>
      </w:tr>
      <w:tr w:rsidR="002B1A0F" w:rsidRPr="003F2574" w:rsidTr="00553253">
        <w:trPr>
          <w:trHeight w:val="360"/>
        </w:trPr>
        <w:tc>
          <w:tcPr>
            <w:tcW w:w="424" w:type="dxa"/>
            <w:vMerge/>
          </w:tcPr>
          <w:p w:rsidR="002B1A0F" w:rsidRPr="003F2574" w:rsidRDefault="002B1A0F" w:rsidP="00553253">
            <w:pPr>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snapToGrid w:val="0"/>
              <w:jc w:val="center"/>
              <w:rPr>
                <w:rFonts w:ascii="Trebuchet MS" w:hAnsi="Trebuchet MS"/>
                <w:sz w:val="20"/>
                <w:szCs w:val="20"/>
              </w:rPr>
            </w:pPr>
            <w:r w:rsidRPr="003F2574">
              <w:rPr>
                <w:rFonts w:ascii="Trebuchet MS" w:hAnsi="Trebuchet MS"/>
                <w:sz w:val="20"/>
                <w:szCs w:val="20"/>
              </w:rPr>
              <w:t>AC04/CIGND/</w:t>
            </w:r>
          </w:p>
          <w:p w:rsidR="002B1A0F" w:rsidRPr="003F2574" w:rsidRDefault="002B1A0F" w:rsidP="00553253">
            <w:pPr>
              <w:snapToGrid w:val="0"/>
              <w:jc w:val="center"/>
              <w:rPr>
                <w:rFonts w:ascii="Trebuchet MS" w:hAnsi="Trebuchet MS"/>
                <w:sz w:val="20"/>
                <w:szCs w:val="20"/>
              </w:rPr>
            </w:pPr>
            <w:r w:rsidRPr="003F2574">
              <w:rPr>
                <w:rFonts w:ascii="Trebuchet MS" w:hAnsi="Trebuchet MS"/>
                <w:sz w:val="20"/>
                <w:szCs w:val="20"/>
              </w:rPr>
              <w:t>22-12-17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22  de diciembre</w:t>
            </w:r>
          </w:p>
        </w:tc>
      </w:tr>
      <w:tr w:rsidR="002B1A0F" w:rsidRPr="003F2574" w:rsidTr="00553253">
        <w:trPr>
          <w:trHeight w:val="562"/>
        </w:trPr>
        <w:tc>
          <w:tcPr>
            <w:tcW w:w="424" w:type="dxa"/>
            <w:vMerge w:val="restart"/>
          </w:tcPr>
          <w:p w:rsidR="002B1A0F" w:rsidRPr="003F2574" w:rsidRDefault="002B1A0F" w:rsidP="00553253">
            <w:pPr>
              <w:rPr>
                <w:rFonts w:ascii="Trebuchet MS" w:hAnsi="Trebuchet MS"/>
                <w:sz w:val="20"/>
                <w:szCs w:val="20"/>
              </w:rPr>
            </w:pPr>
            <w:r w:rsidRPr="003F2574">
              <w:rPr>
                <w:rFonts w:ascii="Trebuchet MS" w:hAnsi="Trebuchet MS"/>
                <w:sz w:val="20"/>
                <w:szCs w:val="20"/>
              </w:rPr>
              <w:t>8</w:t>
            </w:r>
          </w:p>
        </w:tc>
        <w:tc>
          <w:tcPr>
            <w:tcW w:w="5956" w:type="dxa"/>
            <w:vMerge w:val="restart"/>
            <w:vAlign w:val="center"/>
          </w:tcPr>
          <w:p w:rsidR="002B1A0F" w:rsidRPr="003F2574" w:rsidRDefault="002B1A0F" w:rsidP="00553253">
            <w:pPr>
              <w:jc w:val="both"/>
              <w:rPr>
                <w:rFonts w:ascii="Trebuchet MS" w:hAnsi="Trebuchet MS"/>
                <w:sz w:val="20"/>
                <w:szCs w:val="20"/>
              </w:rPr>
            </w:pPr>
            <w:r w:rsidRPr="003F2574">
              <w:rPr>
                <w:rFonts w:ascii="Trebuchet MS" w:hAnsi="Trebuchet MS"/>
                <w:sz w:val="20"/>
                <w:szCs w:val="20"/>
              </w:rPr>
              <w:t>Dar seguimiento a las actividades que rinda la titular de la Unidad de Igualdad de Género y No Discriminación del Instituto Electoral a la comisión.</w:t>
            </w:r>
          </w:p>
        </w:tc>
        <w:tc>
          <w:tcPr>
            <w:tcW w:w="2126"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CIGND/01/17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24 de enero</w:t>
            </w:r>
          </w:p>
        </w:tc>
      </w:tr>
      <w:tr w:rsidR="002B1A0F" w:rsidRPr="003F2574" w:rsidTr="00553253">
        <w:trPr>
          <w:trHeight w:val="562"/>
        </w:trPr>
        <w:tc>
          <w:tcPr>
            <w:tcW w:w="424" w:type="dxa"/>
            <w:vMerge/>
          </w:tcPr>
          <w:p w:rsidR="002B1A0F" w:rsidRPr="003F2574" w:rsidRDefault="002B1A0F" w:rsidP="00553253">
            <w:pPr>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CIGND/02/17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 xml:space="preserve">15 de mayo  </w:t>
            </w:r>
          </w:p>
        </w:tc>
      </w:tr>
      <w:tr w:rsidR="002B1A0F" w:rsidRPr="003F2574" w:rsidTr="00553253">
        <w:trPr>
          <w:trHeight w:val="562"/>
        </w:trPr>
        <w:tc>
          <w:tcPr>
            <w:tcW w:w="424" w:type="dxa"/>
            <w:vMerge/>
          </w:tcPr>
          <w:p w:rsidR="002B1A0F" w:rsidRPr="003F2574" w:rsidRDefault="002B1A0F" w:rsidP="00553253">
            <w:pPr>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CIGND/08/17</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14 de diciembre</w:t>
            </w:r>
          </w:p>
        </w:tc>
      </w:tr>
      <w:tr w:rsidR="002B1A0F" w:rsidRPr="003F2574" w:rsidTr="00553253">
        <w:trPr>
          <w:trHeight w:val="562"/>
        </w:trPr>
        <w:tc>
          <w:tcPr>
            <w:tcW w:w="424" w:type="dxa"/>
            <w:vMerge/>
          </w:tcPr>
          <w:p w:rsidR="002B1A0F" w:rsidRPr="003F2574" w:rsidRDefault="002B1A0F" w:rsidP="00553253">
            <w:pPr>
              <w:rPr>
                <w:rFonts w:ascii="Trebuchet MS" w:hAnsi="Trebuchet MS"/>
                <w:sz w:val="20"/>
                <w:szCs w:val="20"/>
              </w:rPr>
            </w:pPr>
          </w:p>
        </w:tc>
        <w:tc>
          <w:tcPr>
            <w:tcW w:w="5956" w:type="dxa"/>
            <w:vMerge/>
            <w:vAlign w:val="center"/>
          </w:tcPr>
          <w:p w:rsidR="002B1A0F" w:rsidRPr="003F2574" w:rsidRDefault="002B1A0F" w:rsidP="00553253">
            <w:pPr>
              <w:jc w:val="both"/>
              <w:rPr>
                <w:rFonts w:ascii="Trebuchet MS" w:hAnsi="Trebuchet MS"/>
                <w:sz w:val="20"/>
                <w:szCs w:val="20"/>
              </w:rPr>
            </w:pPr>
          </w:p>
        </w:tc>
        <w:tc>
          <w:tcPr>
            <w:tcW w:w="2126"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Se presentó informe</w:t>
            </w:r>
          </w:p>
        </w:tc>
        <w:tc>
          <w:tcPr>
            <w:tcW w:w="1417" w:type="dxa"/>
            <w:vAlign w:val="center"/>
          </w:tcPr>
          <w:p w:rsidR="002B1A0F" w:rsidRPr="003F2574" w:rsidRDefault="002B1A0F" w:rsidP="00553253">
            <w:pPr>
              <w:jc w:val="center"/>
              <w:rPr>
                <w:rFonts w:ascii="Trebuchet MS" w:hAnsi="Trebuchet MS"/>
                <w:sz w:val="20"/>
                <w:szCs w:val="20"/>
              </w:rPr>
            </w:pPr>
            <w:r w:rsidRPr="003F2574">
              <w:rPr>
                <w:rFonts w:ascii="Trebuchet MS" w:hAnsi="Trebuchet MS"/>
                <w:sz w:val="20"/>
                <w:szCs w:val="20"/>
              </w:rPr>
              <w:t>22  de diciembre</w:t>
            </w:r>
          </w:p>
        </w:tc>
      </w:tr>
    </w:tbl>
    <w:p w:rsidR="002B1A0F" w:rsidRPr="00FE7C3E" w:rsidRDefault="002B1A0F" w:rsidP="002B1A0F">
      <w:pPr>
        <w:rPr>
          <w:rFonts w:ascii="Trebuchet MS" w:hAnsi="Trebuchet MS"/>
        </w:rPr>
      </w:pPr>
    </w:p>
    <w:p w:rsidR="002B1A0F" w:rsidRPr="00FE7C3E" w:rsidRDefault="002B1A0F" w:rsidP="002B1A0F">
      <w:pPr>
        <w:rPr>
          <w:rFonts w:ascii="Trebuchet MS" w:hAnsi="Trebuchet MS"/>
        </w:rPr>
      </w:pPr>
    </w:p>
    <w:p w:rsidR="002B1A0F" w:rsidRPr="00553253" w:rsidRDefault="002B1A0F" w:rsidP="00553253">
      <w:pPr>
        <w:pStyle w:val="Prrafodelista"/>
        <w:numPr>
          <w:ilvl w:val="0"/>
          <w:numId w:val="9"/>
        </w:numPr>
        <w:spacing w:after="0" w:line="240" w:lineRule="auto"/>
        <w:jc w:val="center"/>
        <w:rPr>
          <w:rFonts w:ascii="Trebuchet MS" w:hAnsi="Trebuchet MS"/>
          <w:b/>
          <w:sz w:val="28"/>
        </w:rPr>
      </w:pPr>
      <w:r w:rsidRPr="00553253">
        <w:rPr>
          <w:rFonts w:ascii="Trebuchet MS" w:hAnsi="Trebuchet MS"/>
          <w:b/>
          <w:sz w:val="28"/>
        </w:rPr>
        <w:t>Comisión de Seguimiento al Servicio Profesional Electoral Nacional (CSPEN)</w:t>
      </w:r>
    </w:p>
    <w:p w:rsidR="002B1A0F" w:rsidRPr="00FE7C3E" w:rsidRDefault="002B1A0F" w:rsidP="002B1A0F">
      <w:pPr>
        <w:rPr>
          <w:rFonts w:ascii="Trebuchet MS" w:hAnsi="Trebuchet MS"/>
        </w:rPr>
      </w:pP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rPr>
          <w:rFonts w:ascii="Trebuchet MS" w:hAnsi="Trebuchet MS"/>
          <w:sz w:val="20"/>
        </w:rPr>
      </w:pPr>
      <w:r w:rsidRPr="00FE7C3E">
        <w:rPr>
          <w:rFonts w:ascii="Trebuchet MS" w:hAnsi="Trebuchet MS"/>
          <w:sz w:val="20"/>
        </w:rPr>
        <w:t xml:space="preserve">Gráfica CSPEN-1. Sesiones y reuniones de trabajo celebradas </w:t>
      </w:r>
    </w:p>
    <w:p w:rsidR="002B1A0F" w:rsidRPr="00FE7C3E" w:rsidRDefault="002B1A0F" w:rsidP="002B1A0F">
      <w:pPr>
        <w:rPr>
          <w:rFonts w:ascii="Trebuchet MS" w:hAnsi="Trebuchet MS"/>
        </w:rPr>
      </w:pPr>
      <w:r w:rsidRPr="00FE7C3E">
        <w:rPr>
          <w:rFonts w:ascii="Trebuchet MS" w:hAnsi="Trebuchet MS"/>
          <w:noProof/>
          <w:lang w:eastAsia="es-MX"/>
        </w:rPr>
        <w:drawing>
          <wp:inline distT="0" distB="0" distL="0" distR="0" wp14:anchorId="54F34FF9" wp14:editId="154FEC96">
            <wp:extent cx="5709684" cy="1701209"/>
            <wp:effectExtent l="0" t="0" r="24765" b="13335"/>
            <wp:docPr id="31" name="Gráfico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2B1A0F" w:rsidRPr="00FE7C3E" w:rsidRDefault="002B1A0F" w:rsidP="002B1A0F">
      <w:pPr>
        <w:rPr>
          <w:rFonts w:ascii="Trebuchet MS" w:hAnsi="Trebuchet MS"/>
        </w:rPr>
      </w:pPr>
      <w:r w:rsidRPr="00FE7C3E">
        <w:rPr>
          <w:rFonts w:ascii="Trebuchet MS" w:hAnsi="Trebuchet MS"/>
        </w:rPr>
        <w:t xml:space="preserve">El 100% de las sesiones celebradas fueron ordinarias. </w:t>
      </w:r>
    </w:p>
    <w:p w:rsidR="002B1A0F" w:rsidRPr="00FE7C3E" w:rsidRDefault="002B1A0F" w:rsidP="002B1A0F">
      <w:pPr>
        <w:rPr>
          <w:rFonts w:ascii="Trebuchet MS" w:hAnsi="Trebuchet MS"/>
          <w:sz w:val="20"/>
        </w:rPr>
      </w:pPr>
    </w:p>
    <w:p w:rsidR="002B1A0F" w:rsidRPr="00FE7C3E" w:rsidRDefault="002B1A0F" w:rsidP="002B1A0F">
      <w:pPr>
        <w:rPr>
          <w:rFonts w:ascii="Trebuchet MS" w:hAnsi="Trebuchet MS"/>
          <w:sz w:val="20"/>
        </w:rPr>
      </w:pPr>
      <w:r w:rsidRPr="00FE7C3E">
        <w:rPr>
          <w:rFonts w:ascii="Trebuchet MS" w:hAnsi="Trebuchet MS"/>
          <w:sz w:val="20"/>
        </w:rPr>
        <w:t>Gráfica CSPEN-2. Resultados</w:t>
      </w:r>
    </w:p>
    <w:p w:rsidR="002B1A0F" w:rsidRPr="00FE7C3E" w:rsidRDefault="002B1A0F" w:rsidP="002B1A0F">
      <w:pPr>
        <w:rPr>
          <w:rFonts w:ascii="Trebuchet MS" w:hAnsi="Trebuchet MS"/>
        </w:rPr>
      </w:pPr>
      <w:r w:rsidRPr="00FE7C3E">
        <w:rPr>
          <w:rFonts w:ascii="Trebuchet MS" w:hAnsi="Trebuchet MS"/>
          <w:noProof/>
          <w:lang w:eastAsia="es-MX"/>
        </w:rPr>
        <w:drawing>
          <wp:inline distT="0" distB="0" distL="0" distR="0" wp14:anchorId="3633E3E6" wp14:editId="7FBACB3D">
            <wp:extent cx="5124450" cy="1771650"/>
            <wp:effectExtent l="0" t="0" r="19050" b="19050"/>
            <wp:docPr id="33" name="Gráfico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2B1A0F" w:rsidRDefault="002B1A0F" w:rsidP="002B1A0F">
      <w:pPr>
        <w:spacing w:after="0" w:line="240" w:lineRule="auto"/>
        <w:jc w:val="center"/>
        <w:rPr>
          <w:rFonts w:ascii="Trebuchet MS" w:hAnsi="Trebuchet MS"/>
          <w:b/>
          <w:sz w:val="24"/>
          <w:szCs w:val="24"/>
        </w:rPr>
      </w:pPr>
    </w:p>
    <w:p w:rsidR="002B1A0F" w:rsidRDefault="002B1A0F" w:rsidP="002B1A0F">
      <w:pPr>
        <w:spacing w:after="0" w:line="240" w:lineRule="auto"/>
        <w:jc w:val="center"/>
        <w:rPr>
          <w:rFonts w:ascii="Trebuchet MS" w:hAnsi="Trebuchet MS"/>
          <w:b/>
          <w:sz w:val="24"/>
          <w:szCs w:val="24"/>
        </w:rPr>
      </w:pPr>
    </w:p>
    <w:p w:rsidR="002B1A0F" w:rsidRPr="00FE7C3E" w:rsidRDefault="002B1A0F" w:rsidP="002B1A0F">
      <w:pPr>
        <w:spacing w:after="0" w:line="240" w:lineRule="auto"/>
        <w:jc w:val="center"/>
        <w:rPr>
          <w:rFonts w:ascii="Trebuchet MS" w:hAnsi="Trebuchet MS"/>
          <w:b/>
          <w:sz w:val="24"/>
          <w:szCs w:val="24"/>
        </w:rPr>
      </w:pPr>
      <w:r w:rsidRPr="00FE7C3E">
        <w:rPr>
          <w:rFonts w:ascii="Trebuchet MS" w:hAnsi="Trebuchet MS"/>
          <w:b/>
          <w:sz w:val="24"/>
          <w:szCs w:val="24"/>
        </w:rPr>
        <w:t>Seguimiento a la agenda de trabajo de la Comisión de Seguimiento al Servicio Profesional Electoral Nacional aprobada con el acuerdo AC02/SPE/07-02-17</w:t>
      </w:r>
    </w:p>
    <w:p w:rsidR="002B1A0F" w:rsidRPr="00FE7C3E" w:rsidRDefault="002B1A0F" w:rsidP="002B1A0F">
      <w:pPr>
        <w:spacing w:after="0" w:line="240" w:lineRule="auto"/>
        <w:jc w:val="center"/>
        <w:rPr>
          <w:rFonts w:ascii="Trebuchet MS" w:hAnsi="Trebuchet MS"/>
          <w:b/>
          <w:sz w:val="24"/>
          <w:szCs w:val="24"/>
        </w:rPr>
      </w:pPr>
    </w:p>
    <w:tbl>
      <w:tblPr>
        <w:tblStyle w:val="Tablaconcuadrcula"/>
        <w:tblW w:w="972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67"/>
        <w:gridCol w:w="5734"/>
        <w:gridCol w:w="2114"/>
        <w:gridCol w:w="1412"/>
      </w:tblGrid>
      <w:tr w:rsidR="002B1A0F" w:rsidRPr="00FE7C3E" w:rsidTr="00553253">
        <w:trPr>
          <w:trHeight w:val="621"/>
        </w:trPr>
        <w:tc>
          <w:tcPr>
            <w:tcW w:w="416"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N°</w:t>
            </w:r>
          </w:p>
        </w:tc>
        <w:tc>
          <w:tcPr>
            <w:tcW w:w="5776"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ACTIVIDAD</w:t>
            </w:r>
          </w:p>
        </w:tc>
        <w:tc>
          <w:tcPr>
            <w:tcW w:w="2121"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SEGUIMIENTO</w:t>
            </w:r>
          </w:p>
        </w:tc>
        <w:tc>
          <w:tcPr>
            <w:tcW w:w="1414" w:type="dxa"/>
            <w:shd w:val="clear" w:color="auto" w:fill="403152" w:themeFill="accent4" w:themeFillShade="80"/>
            <w:vAlign w:val="center"/>
          </w:tcPr>
          <w:p w:rsidR="002B1A0F" w:rsidRPr="00FE7C3E" w:rsidRDefault="002B1A0F" w:rsidP="00553253">
            <w:pPr>
              <w:jc w:val="center"/>
              <w:rPr>
                <w:rFonts w:ascii="Trebuchet MS" w:hAnsi="Trebuchet MS"/>
                <w:b/>
                <w:sz w:val="20"/>
                <w:szCs w:val="20"/>
              </w:rPr>
            </w:pPr>
            <w:r w:rsidRPr="00FE7C3E">
              <w:rPr>
                <w:rFonts w:ascii="Trebuchet MS" w:hAnsi="Trebuchet MS"/>
                <w:b/>
                <w:sz w:val="20"/>
                <w:szCs w:val="20"/>
              </w:rPr>
              <w:t>FECHA DE LA SESIÓN O REUNIÓN</w:t>
            </w:r>
          </w:p>
        </w:tc>
      </w:tr>
      <w:tr w:rsidR="002B1A0F" w:rsidRPr="00FE7C3E" w:rsidTr="00553253">
        <w:trPr>
          <w:trHeight w:val="1383"/>
        </w:trPr>
        <w:tc>
          <w:tcPr>
            <w:tcW w:w="416" w:type="dxa"/>
          </w:tcPr>
          <w:p w:rsidR="002B1A0F" w:rsidRPr="00FE7C3E" w:rsidRDefault="002B1A0F" w:rsidP="00553253">
            <w:pPr>
              <w:spacing w:after="200" w:line="276" w:lineRule="auto"/>
              <w:rPr>
                <w:rFonts w:ascii="Trebuchet MS" w:hAnsi="Trebuchet MS"/>
                <w:sz w:val="20"/>
                <w:szCs w:val="20"/>
              </w:rPr>
            </w:pPr>
            <w:r w:rsidRPr="00FE7C3E">
              <w:rPr>
                <w:rFonts w:ascii="Trebuchet MS" w:hAnsi="Trebuchet MS"/>
                <w:sz w:val="20"/>
                <w:szCs w:val="20"/>
              </w:rPr>
              <w:lastRenderedPageBreak/>
              <w:t>1</w:t>
            </w:r>
          </w:p>
        </w:tc>
        <w:tc>
          <w:tcPr>
            <w:tcW w:w="5776" w:type="dxa"/>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 xml:space="preserve">Adecuar la normatividad interna con el Estatuto del Servicio Profesional Electoral Nacional y del Personal de la Rama Administrativa. </w:t>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p>
        </w:tc>
        <w:tc>
          <w:tcPr>
            <w:tcW w:w="2121" w:type="dxa"/>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AC03/SPE/21-02-17</w:t>
            </w:r>
          </w:p>
        </w:tc>
        <w:tc>
          <w:tcPr>
            <w:tcW w:w="14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21 de febrero</w:t>
            </w:r>
          </w:p>
        </w:tc>
      </w:tr>
      <w:tr w:rsidR="002B1A0F" w:rsidRPr="00FE7C3E" w:rsidTr="00553253">
        <w:trPr>
          <w:trHeight w:val="675"/>
        </w:trPr>
        <w:tc>
          <w:tcPr>
            <w:tcW w:w="416" w:type="dxa"/>
            <w:vMerge w:val="restart"/>
          </w:tcPr>
          <w:p w:rsidR="002B1A0F" w:rsidRPr="00FE7C3E" w:rsidRDefault="002B1A0F" w:rsidP="00553253">
            <w:pPr>
              <w:spacing w:after="200" w:line="276" w:lineRule="auto"/>
              <w:rPr>
                <w:rFonts w:ascii="Trebuchet MS" w:hAnsi="Trebuchet MS"/>
                <w:sz w:val="20"/>
                <w:szCs w:val="20"/>
              </w:rPr>
            </w:pPr>
            <w:r w:rsidRPr="00FE7C3E">
              <w:rPr>
                <w:rFonts w:ascii="Trebuchet MS" w:hAnsi="Trebuchet MS"/>
                <w:sz w:val="20"/>
                <w:szCs w:val="20"/>
              </w:rPr>
              <w:t>2</w:t>
            </w:r>
          </w:p>
        </w:tc>
        <w:tc>
          <w:tcPr>
            <w:tcW w:w="5776" w:type="dxa"/>
            <w:vMerge w:val="restart"/>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Dar seguimiento al concurso público interno de acuerdo a la convocatoria respectiva.</w:t>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p>
        </w:tc>
        <w:tc>
          <w:tcPr>
            <w:tcW w:w="2121" w:type="dxa"/>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AC02/SPE/07-02-17</w:t>
            </w:r>
          </w:p>
        </w:tc>
        <w:tc>
          <w:tcPr>
            <w:tcW w:w="1414" w:type="dxa"/>
            <w:vAlign w:val="center"/>
          </w:tcPr>
          <w:p w:rsidR="002B1A0F" w:rsidRPr="00FE7C3E" w:rsidRDefault="002B1A0F" w:rsidP="00553253">
            <w:pPr>
              <w:jc w:val="center"/>
              <w:rPr>
                <w:rFonts w:ascii="Trebuchet MS" w:hAnsi="Trebuchet MS"/>
                <w:sz w:val="20"/>
                <w:szCs w:val="20"/>
                <w:highlight w:val="green"/>
              </w:rPr>
            </w:pPr>
            <w:r w:rsidRPr="00FE7C3E">
              <w:rPr>
                <w:rFonts w:ascii="Trebuchet MS" w:hAnsi="Trebuchet MS"/>
                <w:sz w:val="20"/>
                <w:szCs w:val="20"/>
              </w:rPr>
              <w:t>07 de febrero</w:t>
            </w:r>
          </w:p>
        </w:tc>
      </w:tr>
      <w:tr w:rsidR="002B1A0F" w:rsidRPr="00FE7C3E" w:rsidTr="00553253">
        <w:trPr>
          <w:trHeight w:val="675"/>
        </w:trPr>
        <w:tc>
          <w:tcPr>
            <w:tcW w:w="416" w:type="dxa"/>
            <w:vMerge/>
          </w:tcPr>
          <w:p w:rsidR="002B1A0F" w:rsidRPr="00FE7C3E" w:rsidRDefault="002B1A0F" w:rsidP="00553253">
            <w:pPr>
              <w:rPr>
                <w:rFonts w:ascii="Trebuchet MS" w:hAnsi="Trebuchet MS"/>
                <w:sz w:val="20"/>
                <w:szCs w:val="20"/>
              </w:rPr>
            </w:pPr>
          </w:p>
        </w:tc>
        <w:tc>
          <w:tcPr>
            <w:tcW w:w="5776" w:type="dxa"/>
            <w:vMerge/>
            <w:vAlign w:val="center"/>
          </w:tcPr>
          <w:p w:rsidR="002B1A0F" w:rsidRPr="00FE7C3E" w:rsidRDefault="002B1A0F" w:rsidP="00553253">
            <w:pPr>
              <w:jc w:val="both"/>
              <w:rPr>
                <w:rFonts w:ascii="Trebuchet MS" w:hAnsi="Trebuchet MS"/>
                <w:sz w:val="20"/>
                <w:szCs w:val="20"/>
              </w:rPr>
            </w:pPr>
          </w:p>
        </w:tc>
        <w:tc>
          <w:tcPr>
            <w:tcW w:w="2121" w:type="dxa"/>
            <w:vAlign w:val="center"/>
          </w:tcPr>
          <w:p w:rsidR="002B1A0F" w:rsidRPr="00FE7C3E" w:rsidRDefault="002B1A0F" w:rsidP="00553253">
            <w:pPr>
              <w:jc w:val="center"/>
              <w:rPr>
                <w:rFonts w:ascii="Trebuchet MS" w:hAnsi="Trebuchet MS"/>
                <w:sz w:val="20"/>
                <w:szCs w:val="20"/>
                <w:highlight w:val="green"/>
              </w:rPr>
            </w:pPr>
            <w:r w:rsidRPr="00FE7C3E">
              <w:rPr>
                <w:rFonts w:ascii="Trebuchet MS" w:hAnsi="Trebuchet MS"/>
                <w:sz w:val="20"/>
                <w:szCs w:val="20"/>
              </w:rPr>
              <w:t>AC02/SPE/03-03-17</w:t>
            </w:r>
          </w:p>
        </w:tc>
        <w:tc>
          <w:tcPr>
            <w:tcW w:w="14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03 de marzo</w:t>
            </w:r>
          </w:p>
        </w:tc>
      </w:tr>
      <w:tr w:rsidR="002B1A0F" w:rsidRPr="00FE7C3E" w:rsidTr="00553253">
        <w:trPr>
          <w:trHeight w:val="659"/>
        </w:trPr>
        <w:tc>
          <w:tcPr>
            <w:tcW w:w="416" w:type="dxa"/>
          </w:tcPr>
          <w:p w:rsidR="002B1A0F" w:rsidRPr="00FE7C3E" w:rsidRDefault="002B1A0F" w:rsidP="00553253">
            <w:pPr>
              <w:spacing w:after="200" w:line="276" w:lineRule="auto"/>
              <w:rPr>
                <w:rFonts w:ascii="Trebuchet MS" w:hAnsi="Trebuchet MS"/>
                <w:sz w:val="20"/>
                <w:szCs w:val="20"/>
              </w:rPr>
            </w:pPr>
            <w:r w:rsidRPr="00FE7C3E">
              <w:rPr>
                <w:rFonts w:ascii="Trebuchet MS" w:hAnsi="Trebuchet MS"/>
                <w:sz w:val="20"/>
                <w:szCs w:val="20"/>
              </w:rPr>
              <w:t>3</w:t>
            </w:r>
          </w:p>
        </w:tc>
        <w:tc>
          <w:tcPr>
            <w:tcW w:w="5776" w:type="dxa"/>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Dar seguimiento al concurso público abierto de acuerdo a la convocatoria respectiva.</w:t>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p>
        </w:tc>
        <w:tc>
          <w:tcPr>
            <w:tcW w:w="2121" w:type="dxa"/>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AC02/SPE/11-09-17</w:t>
            </w:r>
          </w:p>
        </w:tc>
        <w:tc>
          <w:tcPr>
            <w:tcW w:w="14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11 de septiembre</w:t>
            </w:r>
          </w:p>
        </w:tc>
      </w:tr>
      <w:tr w:rsidR="002B1A0F" w:rsidRPr="00FE7C3E" w:rsidTr="00553253">
        <w:trPr>
          <w:trHeight w:val="828"/>
        </w:trPr>
        <w:tc>
          <w:tcPr>
            <w:tcW w:w="416" w:type="dxa"/>
            <w:vMerge w:val="restart"/>
          </w:tcPr>
          <w:p w:rsidR="002B1A0F" w:rsidRPr="00FE7C3E" w:rsidRDefault="002B1A0F" w:rsidP="00553253">
            <w:pPr>
              <w:spacing w:after="200" w:line="276" w:lineRule="auto"/>
              <w:rPr>
                <w:rFonts w:ascii="Trebuchet MS" w:hAnsi="Trebuchet MS"/>
                <w:sz w:val="20"/>
                <w:szCs w:val="20"/>
              </w:rPr>
            </w:pPr>
            <w:r w:rsidRPr="00FE7C3E">
              <w:rPr>
                <w:rFonts w:ascii="Trebuchet MS" w:hAnsi="Trebuchet MS"/>
                <w:sz w:val="20"/>
                <w:szCs w:val="20"/>
              </w:rPr>
              <w:t>4</w:t>
            </w:r>
          </w:p>
        </w:tc>
        <w:tc>
          <w:tcPr>
            <w:tcW w:w="5776" w:type="dxa"/>
            <w:vMerge w:val="restart"/>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"Dar seguimiento en la aplicación de lineamientos y acuerdos emitidos por el INE relativas al servicio profesional de los OPLE:                             a) De la permanencia.</w:t>
            </w:r>
          </w:p>
          <w:p w:rsidR="002B1A0F" w:rsidRPr="00FE7C3E" w:rsidRDefault="002B1A0F" w:rsidP="00553253">
            <w:pPr>
              <w:jc w:val="both"/>
              <w:rPr>
                <w:rFonts w:ascii="Trebuchet MS" w:hAnsi="Trebuchet MS"/>
                <w:sz w:val="20"/>
                <w:szCs w:val="20"/>
              </w:rPr>
            </w:pPr>
            <w:r w:rsidRPr="00FE7C3E">
              <w:rPr>
                <w:rFonts w:ascii="Trebuchet MS" w:hAnsi="Trebuchet MS"/>
                <w:sz w:val="20"/>
                <w:szCs w:val="20"/>
              </w:rPr>
              <w:t>b) De la selección, ingreso y ocupación de plazas.</w:t>
            </w:r>
          </w:p>
          <w:p w:rsidR="002B1A0F" w:rsidRPr="00FE7C3E" w:rsidRDefault="002B1A0F" w:rsidP="00553253">
            <w:pPr>
              <w:jc w:val="both"/>
              <w:rPr>
                <w:rFonts w:ascii="Trebuchet MS" w:hAnsi="Trebuchet MS"/>
                <w:sz w:val="20"/>
                <w:szCs w:val="20"/>
              </w:rPr>
            </w:pPr>
            <w:r w:rsidRPr="00FE7C3E">
              <w:rPr>
                <w:rFonts w:ascii="Trebuchet MS" w:hAnsi="Trebuchet MS"/>
                <w:sz w:val="20"/>
                <w:szCs w:val="20"/>
              </w:rPr>
              <w:t>c) Del cambio de adscripción y de la rotación.</w:t>
            </w:r>
          </w:p>
          <w:p w:rsidR="002B1A0F" w:rsidRPr="00FE7C3E" w:rsidRDefault="002B1A0F" w:rsidP="00553253">
            <w:pPr>
              <w:jc w:val="both"/>
              <w:rPr>
                <w:rFonts w:ascii="Trebuchet MS" w:hAnsi="Trebuchet MS"/>
                <w:sz w:val="20"/>
                <w:szCs w:val="20"/>
              </w:rPr>
            </w:pPr>
            <w:r w:rsidRPr="00FE7C3E">
              <w:rPr>
                <w:rFonts w:ascii="Trebuchet MS" w:hAnsi="Trebuchet MS"/>
                <w:sz w:val="20"/>
                <w:szCs w:val="20"/>
              </w:rPr>
              <w:t>d) De la profesionalización.</w:t>
            </w:r>
          </w:p>
          <w:p w:rsidR="002B1A0F" w:rsidRPr="00FE7C3E" w:rsidRDefault="002B1A0F" w:rsidP="00553253">
            <w:pPr>
              <w:jc w:val="both"/>
              <w:rPr>
                <w:rFonts w:ascii="Trebuchet MS" w:hAnsi="Trebuchet MS"/>
                <w:sz w:val="20"/>
                <w:szCs w:val="20"/>
              </w:rPr>
            </w:pPr>
            <w:r w:rsidRPr="00FE7C3E">
              <w:rPr>
                <w:rFonts w:ascii="Trebuchet MS" w:hAnsi="Trebuchet MS"/>
                <w:sz w:val="20"/>
                <w:szCs w:val="20"/>
              </w:rPr>
              <w:t>e) De la capacitación, actividades externas y disponibilidad.</w:t>
            </w:r>
          </w:p>
          <w:p w:rsidR="002B1A0F" w:rsidRPr="00FE7C3E" w:rsidRDefault="002B1A0F" w:rsidP="00553253">
            <w:pPr>
              <w:jc w:val="both"/>
              <w:rPr>
                <w:rFonts w:ascii="Trebuchet MS" w:hAnsi="Trebuchet MS"/>
                <w:sz w:val="20"/>
                <w:szCs w:val="20"/>
              </w:rPr>
            </w:pPr>
            <w:r w:rsidRPr="00FE7C3E">
              <w:rPr>
                <w:rFonts w:ascii="Trebuchet MS" w:hAnsi="Trebuchet MS"/>
                <w:sz w:val="20"/>
                <w:szCs w:val="20"/>
              </w:rPr>
              <w:t>f) De la evaluación del desempeño.</w:t>
            </w:r>
          </w:p>
          <w:p w:rsidR="002B1A0F" w:rsidRPr="00FE7C3E" w:rsidRDefault="002B1A0F" w:rsidP="00553253">
            <w:pPr>
              <w:jc w:val="both"/>
              <w:rPr>
                <w:rFonts w:ascii="Trebuchet MS" w:hAnsi="Trebuchet MS"/>
                <w:sz w:val="20"/>
                <w:szCs w:val="20"/>
              </w:rPr>
            </w:pPr>
            <w:r w:rsidRPr="00FE7C3E">
              <w:rPr>
                <w:rFonts w:ascii="Trebuchet MS" w:hAnsi="Trebuchet MS"/>
                <w:sz w:val="20"/>
                <w:szCs w:val="20"/>
              </w:rPr>
              <w:t>g) De la titularidad, promoción e incentivos de la disciplina; y</w:t>
            </w:r>
          </w:p>
          <w:p w:rsidR="002B1A0F" w:rsidRPr="00FE7C3E" w:rsidRDefault="002B1A0F" w:rsidP="00553253">
            <w:pPr>
              <w:jc w:val="both"/>
              <w:rPr>
                <w:rFonts w:ascii="Trebuchet MS" w:hAnsi="Trebuchet MS"/>
                <w:sz w:val="20"/>
                <w:szCs w:val="20"/>
              </w:rPr>
            </w:pPr>
            <w:r w:rsidRPr="00FE7C3E">
              <w:rPr>
                <w:rFonts w:ascii="Trebuchet MS" w:hAnsi="Trebuchet MS"/>
                <w:sz w:val="20"/>
                <w:szCs w:val="20"/>
              </w:rPr>
              <w:t>h) Las demás disposiciones, lineamientos y acuerdos relativos al servicio profesional."</w:t>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r w:rsidRPr="00FE7C3E">
              <w:rPr>
                <w:rFonts w:ascii="Trebuchet MS" w:hAnsi="Trebuchet MS"/>
                <w:sz w:val="20"/>
                <w:szCs w:val="20"/>
              </w:rPr>
              <w:tab/>
            </w:r>
          </w:p>
        </w:tc>
        <w:tc>
          <w:tcPr>
            <w:tcW w:w="2121" w:type="dxa"/>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n-US"/>
              </w:rPr>
              <w:t>AC02/SPE/03-03-17</w:t>
            </w:r>
          </w:p>
        </w:tc>
        <w:tc>
          <w:tcPr>
            <w:tcW w:w="14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03 de marzo</w:t>
            </w:r>
          </w:p>
        </w:tc>
      </w:tr>
      <w:tr w:rsidR="002B1A0F" w:rsidRPr="00FE7C3E" w:rsidTr="00553253">
        <w:trPr>
          <w:trHeight w:val="839"/>
        </w:trPr>
        <w:tc>
          <w:tcPr>
            <w:tcW w:w="416" w:type="dxa"/>
            <w:vMerge/>
          </w:tcPr>
          <w:p w:rsidR="002B1A0F" w:rsidRPr="00FE7C3E" w:rsidRDefault="002B1A0F" w:rsidP="00553253">
            <w:pPr>
              <w:rPr>
                <w:rFonts w:ascii="Trebuchet MS" w:hAnsi="Trebuchet MS"/>
                <w:sz w:val="20"/>
                <w:szCs w:val="20"/>
              </w:rPr>
            </w:pPr>
          </w:p>
        </w:tc>
        <w:tc>
          <w:tcPr>
            <w:tcW w:w="5776" w:type="dxa"/>
            <w:vMerge/>
            <w:vAlign w:val="center"/>
          </w:tcPr>
          <w:p w:rsidR="002B1A0F" w:rsidRPr="00FE7C3E" w:rsidRDefault="002B1A0F" w:rsidP="00553253">
            <w:pPr>
              <w:jc w:val="both"/>
              <w:rPr>
                <w:rFonts w:ascii="Trebuchet MS" w:hAnsi="Trebuchet MS"/>
                <w:sz w:val="20"/>
                <w:szCs w:val="20"/>
              </w:rPr>
            </w:pPr>
          </w:p>
        </w:tc>
        <w:tc>
          <w:tcPr>
            <w:tcW w:w="2121" w:type="dxa"/>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n-US"/>
              </w:rPr>
              <w:t>AC02/SPE/11-09-17</w:t>
            </w:r>
          </w:p>
        </w:tc>
        <w:tc>
          <w:tcPr>
            <w:tcW w:w="14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11 de septiembre</w:t>
            </w:r>
          </w:p>
          <w:p w:rsidR="002B1A0F" w:rsidRPr="00FE7C3E" w:rsidRDefault="002B1A0F" w:rsidP="00553253">
            <w:pPr>
              <w:jc w:val="center"/>
              <w:rPr>
                <w:rFonts w:ascii="Trebuchet MS" w:hAnsi="Trebuchet MS"/>
                <w:sz w:val="20"/>
                <w:szCs w:val="20"/>
              </w:rPr>
            </w:pPr>
          </w:p>
        </w:tc>
      </w:tr>
      <w:tr w:rsidR="002B1A0F" w:rsidRPr="00FE7C3E" w:rsidTr="00553253">
        <w:trPr>
          <w:trHeight w:val="1263"/>
        </w:trPr>
        <w:tc>
          <w:tcPr>
            <w:tcW w:w="416" w:type="dxa"/>
            <w:vMerge/>
          </w:tcPr>
          <w:p w:rsidR="002B1A0F" w:rsidRPr="00FE7C3E" w:rsidRDefault="002B1A0F" w:rsidP="00553253">
            <w:pPr>
              <w:rPr>
                <w:rFonts w:ascii="Trebuchet MS" w:hAnsi="Trebuchet MS"/>
                <w:sz w:val="20"/>
                <w:szCs w:val="20"/>
              </w:rPr>
            </w:pPr>
          </w:p>
        </w:tc>
        <w:tc>
          <w:tcPr>
            <w:tcW w:w="5776" w:type="dxa"/>
            <w:vMerge/>
            <w:vAlign w:val="center"/>
          </w:tcPr>
          <w:p w:rsidR="002B1A0F" w:rsidRPr="00FE7C3E" w:rsidRDefault="002B1A0F" w:rsidP="00553253">
            <w:pPr>
              <w:jc w:val="both"/>
              <w:rPr>
                <w:rFonts w:ascii="Trebuchet MS" w:hAnsi="Trebuchet MS"/>
                <w:sz w:val="20"/>
                <w:szCs w:val="20"/>
              </w:rPr>
            </w:pPr>
          </w:p>
        </w:tc>
        <w:tc>
          <w:tcPr>
            <w:tcW w:w="2121" w:type="dxa"/>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n-US"/>
              </w:rPr>
              <w:t xml:space="preserve">Se </w:t>
            </w:r>
            <w:r w:rsidRPr="00FE7C3E">
              <w:rPr>
                <w:rFonts w:ascii="Trebuchet MS" w:hAnsi="Trebuchet MS"/>
                <w:sz w:val="20"/>
                <w:szCs w:val="20"/>
                <w:lang w:val="es-ES"/>
              </w:rPr>
              <w:t>rindió informe</w:t>
            </w:r>
          </w:p>
        </w:tc>
        <w:tc>
          <w:tcPr>
            <w:tcW w:w="1414" w:type="dxa"/>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23 de octubre</w:t>
            </w:r>
          </w:p>
        </w:tc>
      </w:tr>
    </w:tbl>
    <w:p w:rsidR="002B1A0F" w:rsidRDefault="002B1A0F" w:rsidP="002B1A0F">
      <w:pPr>
        <w:spacing w:after="0" w:line="240" w:lineRule="auto"/>
        <w:jc w:val="both"/>
        <w:rPr>
          <w:rFonts w:ascii="Trebuchet MS" w:hAnsi="Trebuchet MS"/>
          <w:b/>
          <w:sz w:val="28"/>
        </w:rPr>
      </w:pPr>
    </w:p>
    <w:p w:rsidR="002B1A0F" w:rsidRPr="00553253" w:rsidRDefault="002B1A0F" w:rsidP="00553253">
      <w:pPr>
        <w:pStyle w:val="Prrafodelista"/>
        <w:numPr>
          <w:ilvl w:val="0"/>
          <w:numId w:val="9"/>
        </w:numPr>
        <w:spacing w:after="0" w:line="240" w:lineRule="auto"/>
        <w:jc w:val="both"/>
        <w:rPr>
          <w:rFonts w:ascii="Trebuchet MS" w:hAnsi="Trebuchet MS"/>
          <w:b/>
          <w:sz w:val="28"/>
        </w:rPr>
      </w:pPr>
      <w:r w:rsidRPr="00553253">
        <w:rPr>
          <w:rFonts w:ascii="Trebuchet MS" w:hAnsi="Trebuchet MS"/>
          <w:b/>
          <w:sz w:val="28"/>
        </w:rPr>
        <w:t>Comisión de Seguimiento a los actos preparatorios para la implementación del voto de los jaliscienses en el extranjero y tecnologías de información (CVETI)</w:t>
      </w: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rPr>
          <w:rFonts w:ascii="Trebuchet MS" w:hAnsi="Trebuchet MS"/>
          <w:sz w:val="20"/>
        </w:rPr>
      </w:pPr>
      <w:r w:rsidRPr="00FE7C3E">
        <w:rPr>
          <w:rFonts w:ascii="Trebuchet MS" w:hAnsi="Trebuchet MS"/>
          <w:sz w:val="20"/>
        </w:rPr>
        <w:t xml:space="preserve">Gráfica CVETI-1. Sesiones y reuniones de trabajo celebradas </w:t>
      </w:r>
    </w:p>
    <w:p w:rsidR="002B1A0F" w:rsidRPr="00FE7C3E" w:rsidRDefault="002B1A0F" w:rsidP="002B1A0F">
      <w:pPr>
        <w:jc w:val="center"/>
        <w:rPr>
          <w:rFonts w:ascii="Trebuchet MS" w:hAnsi="Trebuchet MS"/>
        </w:rPr>
      </w:pPr>
      <w:r w:rsidRPr="00FE7C3E">
        <w:rPr>
          <w:rFonts w:ascii="Trebuchet MS" w:hAnsi="Trebuchet MS"/>
          <w:noProof/>
          <w:lang w:eastAsia="es-MX"/>
        </w:rPr>
        <w:drawing>
          <wp:inline distT="0" distB="0" distL="0" distR="0" wp14:anchorId="73E063BC" wp14:editId="025F108C">
            <wp:extent cx="3579963" cy="1509622"/>
            <wp:effectExtent l="0" t="0" r="20955" b="14605"/>
            <wp:docPr id="34" name="Gráfico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2B1A0F" w:rsidRPr="00FE7C3E" w:rsidRDefault="002B1A0F" w:rsidP="002B1A0F">
      <w:pPr>
        <w:rPr>
          <w:rFonts w:ascii="Trebuchet MS" w:hAnsi="Trebuchet MS"/>
        </w:rPr>
      </w:pPr>
      <w:r w:rsidRPr="00FE7C3E">
        <w:rPr>
          <w:rFonts w:ascii="Trebuchet MS" w:hAnsi="Trebuchet MS"/>
        </w:rPr>
        <w:t>El 100% de las sesiones celebradas fueron ordinarias.</w:t>
      </w:r>
    </w:p>
    <w:p w:rsidR="002B1A0F" w:rsidRPr="00FE7C3E" w:rsidRDefault="002B1A0F" w:rsidP="002B1A0F">
      <w:pPr>
        <w:rPr>
          <w:rFonts w:ascii="Trebuchet MS" w:hAnsi="Trebuchet MS"/>
          <w:sz w:val="20"/>
        </w:rPr>
      </w:pPr>
      <w:r w:rsidRPr="00FE7C3E">
        <w:rPr>
          <w:rFonts w:ascii="Trebuchet MS" w:hAnsi="Trebuchet MS"/>
          <w:sz w:val="20"/>
        </w:rPr>
        <w:t>Gráfica CVETI-2. Resultados</w:t>
      </w:r>
    </w:p>
    <w:p w:rsidR="002B1A0F" w:rsidRPr="00FE7C3E" w:rsidRDefault="002B1A0F" w:rsidP="002B1A0F">
      <w:pPr>
        <w:jc w:val="center"/>
        <w:rPr>
          <w:rFonts w:ascii="Trebuchet MS" w:hAnsi="Trebuchet MS"/>
        </w:rPr>
      </w:pPr>
      <w:r w:rsidRPr="00FE7C3E">
        <w:rPr>
          <w:rFonts w:ascii="Trebuchet MS" w:hAnsi="Trebuchet MS"/>
          <w:noProof/>
          <w:lang w:eastAsia="es-MX"/>
        </w:rPr>
        <w:lastRenderedPageBreak/>
        <w:drawing>
          <wp:inline distT="0" distB="0" distL="0" distR="0" wp14:anchorId="140A77E5" wp14:editId="70A64609">
            <wp:extent cx="3475265" cy="1649867"/>
            <wp:effectExtent l="0" t="0" r="11430" b="7620"/>
            <wp:docPr id="35" name="Gráfico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2B1A0F" w:rsidRPr="00FE7C3E" w:rsidRDefault="002B1A0F" w:rsidP="002B1A0F">
      <w:pPr>
        <w:rPr>
          <w:rFonts w:ascii="Trebuchet MS" w:hAnsi="Trebuchet MS"/>
          <w:sz w:val="20"/>
        </w:rPr>
      </w:pPr>
      <w:r w:rsidRPr="00FE7C3E">
        <w:rPr>
          <w:rFonts w:ascii="Trebuchet MS" w:hAnsi="Trebuchet MS"/>
          <w:sz w:val="20"/>
        </w:rPr>
        <w:t xml:space="preserve">Tabla CVETI-1. Asistencia de los representantes de los partidos políticos a las sesiones </w:t>
      </w:r>
    </w:p>
    <w:p w:rsidR="002B1A0F" w:rsidRPr="00FE7C3E" w:rsidRDefault="002B1A0F" w:rsidP="002B1A0F">
      <w:pPr>
        <w:jc w:val="center"/>
        <w:rPr>
          <w:rFonts w:ascii="Trebuchet MS" w:hAnsi="Trebuchet MS"/>
        </w:rPr>
      </w:pPr>
      <w:r w:rsidRPr="00FE7C3E">
        <w:rPr>
          <w:rFonts w:ascii="Trebuchet MS" w:hAnsi="Trebuchet MS"/>
          <w:noProof/>
          <w:lang w:eastAsia="es-MX"/>
        </w:rPr>
        <w:drawing>
          <wp:inline distT="0" distB="0" distL="0" distR="0" wp14:anchorId="35D9C0CE" wp14:editId="7DC66A23">
            <wp:extent cx="3590925" cy="1752600"/>
            <wp:effectExtent l="0" t="0" r="9525" b="0"/>
            <wp:docPr id="36" name="Gráfico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2B1A0F" w:rsidRDefault="002B1A0F" w:rsidP="002B1A0F">
      <w:pPr>
        <w:spacing w:after="0" w:line="240" w:lineRule="auto"/>
        <w:jc w:val="both"/>
        <w:rPr>
          <w:rFonts w:ascii="Trebuchet MS" w:hAnsi="Trebuchet MS"/>
          <w:b/>
          <w:sz w:val="24"/>
          <w:szCs w:val="24"/>
        </w:rPr>
      </w:pPr>
      <w:r w:rsidRPr="00FE7C3E">
        <w:rPr>
          <w:rFonts w:ascii="Trebuchet MS" w:hAnsi="Trebuchet MS"/>
          <w:b/>
          <w:sz w:val="24"/>
          <w:szCs w:val="24"/>
        </w:rPr>
        <w:t xml:space="preserve">Seguimiento a la agenda de trabajo de la </w:t>
      </w:r>
      <w:r w:rsidRPr="003F2574">
        <w:rPr>
          <w:rFonts w:ascii="Trebuchet MS" w:hAnsi="Trebuchet MS"/>
          <w:b/>
          <w:sz w:val="24"/>
          <w:szCs w:val="24"/>
        </w:rPr>
        <w:t>Seguimiento a los actos preparatorios para la implementación del voto de los jaliscienses en el extranjero y tecnologías de información</w:t>
      </w:r>
      <w:r w:rsidRPr="00FE7C3E">
        <w:rPr>
          <w:rFonts w:ascii="Trebuchet MS" w:hAnsi="Trebuchet MS"/>
          <w:b/>
          <w:sz w:val="24"/>
          <w:szCs w:val="24"/>
        </w:rPr>
        <w:t xml:space="preserve"> aprobada con el acuerdo </w:t>
      </w:r>
      <w:r w:rsidRPr="003F2574">
        <w:rPr>
          <w:rFonts w:ascii="Trebuchet MS" w:hAnsi="Trebuchet MS"/>
          <w:b/>
          <w:sz w:val="24"/>
          <w:szCs w:val="24"/>
        </w:rPr>
        <w:t>AC02/VJETI/01-03-17</w:t>
      </w:r>
    </w:p>
    <w:p w:rsidR="002B1A0F" w:rsidRPr="00FE7C3E" w:rsidRDefault="002B1A0F" w:rsidP="002B1A0F">
      <w:pPr>
        <w:spacing w:after="0" w:line="240" w:lineRule="auto"/>
        <w:jc w:val="both"/>
        <w:rPr>
          <w:rFonts w:ascii="Trebuchet MS" w:hAnsi="Trebuchet MS"/>
          <w:b/>
          <w:sz w:val="24"/>
          <w:szCs w:val="24"/>
        </w:rPr>
      </w:pPr>
    </w:p>
    <w:tbl>
      <w:tblPr>
        <w:tblStyle w:val="Tablaconcuadrcula"/>
        <w:tblW w:w="96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FFFFFF" w:themeFill="background1"/>
        <w:tblLook w:val="04A0" w:firstRow="1" w:lastRow="0" w:firstColumn="1" w:lastColumn="0" w:noHBand="0" w:noVBand="1"/>
      </w:tblPr>
      <w:tblGrid>
        <w:gridCol w:w="467"/>
        <w:gridCol w:w="5744"/>
        <w:gridCol w:w="2068"/>
        <w:gridCol w:w="1406"/>
      </w:tblGrid>
      <w:tr w:rsidR="002B1A0F" w:rsidRPr="00FE7C3E" w:rsidTr="00F85C8B">
        <w:trPr>
          <w:trHeight w:val="501"/>
        </w:trPr>
        <w:tc>
          <w:tcPr>
            <w:tcW w:w="467"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Pr>
                <w:rFonts w:ascii="Trebuchet MS" w:hAnsi="Trebuchet MS"/>
                <w:b/>
                <w:sz w:val="20"/>
                <w:szCs w:val="20"/>
              </w:rPr>
              <w:t xml:space="preserve"> </w:t>
            </w:r>
            <w:r w:rsidRPr="00FE7C3E">
              <w:rPr>
                <w:rFonts w:ascii="Trebuchet MS" w:hAnsi="Trebuchet MS"/>
                <w:b/>
                <w:sz w:val="20"/>
                <w:szCs w:val="20"/>
              </w:rPr>
              <w:t>N°</w:t>
            </w:r>
          </w:p>
        </w:tc>
        <w:tc>
          <w:tcPr>
            <w:tcW w:w="5744"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ACTIVIDAD</w:t>
            </w:r>
          </w:p>
        </w:tc>
        <w:tc>
          <w:tcPr>
            <w:tcW w:w="2068"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SEGUIMIENTO</w:t>
            </w:r>
          </w:p>
        </w:tc>
        <w:tc>
          <w:tcPr>
            <w:tcW w:w="1406" w:type="dxa"/>
            <w:shd w:val="clear" w:color="auto" w:fill="403152" w:themeFill="accent4" w:themeFillShade="80"/>
            <w:vAlign w:val="center"/>
          </w:tcPr>
          <w:p w:rsidR="002B1A0F" w:rsidRPr="00FE7C3E" w:rsidRDefault="002B1A0F" w:rsidP="00553253">
            <w:pPr>
              <w:jc w:val="center"/>
              <w:rPr>
                <w:rFonts w:ascii="Trebuchet MS" w:hAnsi="Trebuchet MS"/>
                <w:b/>
                <w:sz w:val="20"/>
                <w:szCs w:val="20"/>
              </w:rPr>
            </w:pPr>
            <w:r w:rsidRPr="00FE7C3E">
              <w:rPr>
                <w:rFonts w:ascii="Trebuchet MS" w:hAnsi="Trebuchet MS"/>
                <w:b/>
                <w:sz w:val="20"/>
                <w:szCs w:val="20"/>
              </w:rPr>
              <w:t>FECHA DE LA SESIÓN O REUNIÓN</w:t>
            </w:r>
          </w:p>
        </w:tc>
      </w:tr>
      <w:tr w:rsidR="002B1A0F" w:rsidRPr="00FE7C3E" w:rsidTr="00F85C8B">
        <w:trPr>
          <w:trHeight w:val="555"/>
        </w:trPr>
        <w:tc>
          <w:tcPr>
            <w:tcW w:w="467" w:type="dxa"/>
            <w:vMerge w:val="restart"/>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1</w:t>
            </w:r>
          </w:p>
        </w:tc>
        <w:tc>
          <w:tcPr>
            <w:tcW w:w="5744" w:type="dxa"/>
            <w:vMerge w:val="restart"/>
            <w:shd w:val="clear" w:color="auto" w:fill="FFFFFF" w:themeFill="background1"/>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Analizar todas las acciones de preparación, logística, difusión y todas aquellas que garanticen el voto de los jaliscienses en el extranjero.</w:t>
            </w:r>
          </w:p>
        </w:tc>
        <w:tc>
          <w:tcPr>
            <w:tcW w:w="2068" w:type="dxa"/>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AC02/VJETI/01-03-17</w:t>
            </w:r>
          </w:p>
        </w:tc>
        <w:tc>
          <w:tcPr>
            <w:tcW w:w="1406"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01 de marzo</w:t>
            </w:r>
          </w:p>
        </w:tc>
      </w:tr>
      <w:tr w:rsidR="002B1A0F" w:rsidRPr="00FE7C3E" w:rsidTr="00F85C8B">
        <w:trPr>
          <w:trHeight w:val="440"/>
        </w:trPr>
        <w:tc>
          <w:tcPr>
            <w:tcW w:w="467" w:type="dxa"/>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5744" w:type="dxa"/>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68" w:type="dxa"/>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AC03VJETI/27-09-17</w:t>
            </w:r>
          </w:p>
        </w:tc>
        <w:tc>
          <w:tcPr>
            <w:tcW w:w="1406"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27 de septiembre</w:t>
            </w:r>
          </w:p>
        </w:tc>
      </w:tr>
      <w:tr w:rsidR="002B1A0F" w:rsidRPr="00FE7C3E" w:rsidTr="00F85C8B">
        <w:trPr>
          <w:trHeight w:val="466"/>
        </w:trPr>
        <w:tc>
          <w:tcPr>
            <w:tcW w:w="467" w:type="dxa"/>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5744" w:type="dxa"/>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68"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AC01/VJETI/09-11-17</w:t>
            </w:r>
          </w:p>
        </w:tc>
        <w:tc>
          <w:tcPr>
            <w:tcW w:w="1406"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09 de noviembre</w:t>
            </w:r>
          </w:p>
        </w:tc>
      </w:tr>
      <w:tr w:rsidR="002B1A0F" w:rsidRPr="00FE7C3E" w:rsidTr="00F85C8B">
        <w:trPr>
          <w:trHeight w:val="346"/>
        </w:trPr>
        <w:tc>
          <w:tcPr>
            <w:tcW w:w="467" w:type="dxa"/>
            <w:vMerge w:val="restart"/>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2</w:t>
            </w:r>
          </w:p>
        </w:tc>
        <w:tc>
          <w:tcPr>
            <w:tcW w:w="5744" w:type="dxa"/>
            <w:vMerge w:val="restart"/>
            <w:shd w:val="clear" w:color="auto" w:fill="FFFFFF" w:themeFill="background1"/>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Proponer la estrategia de difusión en redes sociales para la promoción del derecho al voto de los jaliscienses en el extranjero.</w:t>
            </w:r>
          </w:p>
        </w:tc>
        <w:tc>
          <w:tcPr>
            <w:tcW w:w="2068" w:type="dxa"/>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Informe</w:t>
            </w:r>
          </w:p>
        </w:tc>
        <w:tc>
          <w:tcPr>
            <w:tcW w:w="1406"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21 de julio</w:t>
            </w:r>
          </w:p>
        </w:tc>
      </w:tr>
      <w:tr w:rsidR="002B1A0F" w:rsidRPr="00FE7C3E" w:rsidTr="00F85C8B">
        <w:trPr>
          <w:trHeight w:val="396"/>
        </w:trPr>
        <w:tc>
          <w:tcPr>
            <w:tcW w:w="467" w:type="dxa"/>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5744" w:type="dxa"/>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68" w:type="dxa"/>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Informe</w:t>
            </w:r>
          </w:p>
        </w:tc>
        <w:tc>
          <w:tcPr>
            <w:tcW w:w="1406"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31 de agosto</w:t>
            </w:r>
          </w:p>
        </w:tc>
      </w:tr>
      <w:tr w:rsidR="002B1A0F" w:rsidRPr="00FE7C3E" w:rsidTr="00F85C8B">
        <w:trPr>
          <w:trHeight w:val="446"/>
        </w:trPr>
        <w:tc>
          <w:tcPr>
            <w:tcW w:w="467" w:type="dxa"/>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5744" w:type="dxa"/>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68"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Informe</w:t>
            </w:r>
          </w:p>
        </w:tc>
        <w:tc>
          <w:tcPr>
            <w:tcW w:w="1406"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27 de septiembre</w:t>
            </w:r>
          </w:p>
        </w:tc>
      </w:tr>
      <w:tr w:rsidR="002B1A0F" w:rsidRPr="00FE7C3E" w:rsidTr="00F85C8B">
        <w:trPr>
          <w:trHeight w:val="454"/>
        </w:trPr>
        <w:tc>
          <w:tcPr>
            <w:tcW w:w="467" w:type="dxa"/>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3</w:t>
            </w:r>
          </w:p>
        </w:tc>
        <w:tc>
          <w:tcPr>
            <w:tcW w:w="5744" w:type="dxa"/>
            <w:shd w:val="clear" w:color="auto" w:fill="FFFFFF" w:themeFill="background1"/>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Conformar un repositorio de información sobre jaliscienses en el extranjero.</w:t>
            </w:r>
          </w:p>
        </w:tc>
        <w:tc>
          <w:tcPr>
            <w:tcW w:w="2068" w:type="dxa"/>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Informe</w:t>
            </w:r>
          </w:p>
        </w:tc>
        <w:tc>
          <w:tcPr>
            <w:tcW w:w="1406"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14 de diciembre</w:t>
            </w:r>
          </w:p>
        </w:tc>
      </w:tr>
      <w:tr w:rsidR="002B1A0F" w:rsidRPr="00FE7C3E" w:rsidTr="00F85C8B">
        <w:trPr>
          <w:trHeight w:val="423"/>
        </w:trPr>
        <w:tc>
          <w:tcPr>
            <w:tcW w:w="467" w:type="dxa"/>
            <w:vMerge w:val="restart"/>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lastRenderedPageBreak/>
              <w:t>4</w:t>
            </w:r>
          </w:p>
        </w:tc>
        <w:tc>
          <w:tcPr>
            <w:tcW w:w="5744" w:type="dxa"/>
            <w:vMerge w:val="restart"/>
            <w:shd w:val="clear" w:color="auto" w:fill="FFFFFF" w:themeFill="background1"/>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Analizar en coordinación con el INE la factibilidad del uso de tecnologías de la información que ayuden y faciliten la implementación del voto de  jaliscienses en el extranjero.</w:t>
            </w:r>
          </w:p>
        </w:tc>
        <w:tc>
          <w:tcPr>
            <w:tcW w:w="2068"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Informe</w:t>
            </w:r>
          </w:p>
        </w:tc>
        <w:tc>
          <w:tcPr>
            <w:tcW w:w="1406"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19 de septiembre</w:t>
            </w:r>
          </w:p>
        </w:tc>
      </w:tr>
      <w:tr w:rsidR="002B1A0F" w:rsidRPr="00FE7C3E" w:rsidTr="00F85C8B">
        <w:trPr>
          <w:trHeight w:val="431"/>
        </w:trPr>
        <w:tc>
          <w:tcPr>
            <w:tcW w:w="467" w:type="dxa"/>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5744" w:type="dxa"/>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68" w:type="dxa"/>
            <w:shd w:val="clear" w:color="auto" w:fill="FFFFFF" w:themeFill="background1"/>
            <w:vAlign w:val="center"/>
          </w:tcPr>
          <w:p w:rsidR="002B1A0F" w:rsidRPr="00FE7C3E" w:rsidRDefault="002B1A0F" w:rsidP="00553253">
            <w:pPr>
              <w:jc w:val="center"/>
              <w:rPr>
                <w:rFonts w:ascii="Trebuchet MS" w:hAnsi="Trebuchet MS"/>
                <w:sz w:val="20"/>
                <w:szCs w:val="20"/>
                <w:highlight w:val="yellow"/>
              </w:rPr>
            </w:pPr>
            <w:r w:rsidRPr="00FE7C3E">
              <w:rPr>
                <w:rFonts w:ascii="Trebuchet MS" w:hAnsi="Trebuchet MS"/>
                <w:sz w:val="20"/>
                <w:szCs w:val="20"/>
              </w:rPr>
              <w:t>AC02/VJETI/09-11-17</w:t>
            </w:r>
          </w:p>
        </w:tc>
        <w:tc>
          <w:tcPr>
            <w:tcW w:w="1406" w:type="dxa"/>
            <w:shd w:val="clear" w:color="auto" w:fill="FFFFFF" w:themeFill="background1"/>
            <w:vAlign w:val="center"/>
          </w:tcPr>
          <w:p w:rsidR="002B1A0F" w:rsidRPr="00FE7C3E" w:rsidRDefault="002B1A0F" w:rsidP="00553253">
            <w:pPr>
              <w:jc w:val="center"/>
              <w:rPr>
                <w:rFonts w:ascii="Trebuchet MS" w:hAnsi="Trebuchet MS"/>
                <w:sz w:val="20"/>
                <w:szCs w:val="20"/>
                <w:highlight w:val="yellow"/>
              </w:rPr>
            </w:pPr>
            <w:r w:rsidRPr="00FE7C3E">
              <w:rPr>
                <w:rFonts w:ascii="Trebuchet MS" w:hAnsi="Trebuchet MS"/>
                <w:sz w:val="20"/>
                <w:szCs w:val="20"/>
              </w:rPr>
              <w:t>09 de noviembre</w:t>
            </w:r>
          </w:p>
        </w:tc>
      </w:tr>
      <w:tr w:rsidR="002B1A0F" w:rsidRPr="00FE7C3E" w:rsidTr="00F85C8B">
        <w:trPr>
          <w:trHeight w:val="558"/>
        </w:trPr>
        <w:tc>
          <w:tcPr>
            <w:tcW w:w="46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5</w:t>
            </w:r>
          </w:p>
        </w:tc>
        <w:tc>
          <w:tcPr>
            <w:tcW w:w="5744" w:type="dxa"/>
            <w:shd w:val="clear" w:color="auto" w:fill="FFFFFF" w:themeFill="background1"/>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Proponer y dar seguimiento al establecimiento vínculos del Instituto con asociaciones de jaliscienses en el extranjero.</w:t>
            </w:r>
          </w:p>
        </w:tc>
        <w:tc>
          <w:tcPr>
            <w:tcW w:w="2068"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Informe</w:t>
            </w:r>
          </w:p>
        </w:tc>
        <w:tc>
          <w:tcPr>
            <w:tcW w:w="1406"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22 de diciembre</w:t>
            </w:r>
          </w:p>
        </w:tc>
      </w:tr>
      <w:tr w:rsidR="002B1A0F" w:rsidRPr="00FE7C3E" w:rsidTr="00F85C8B">
        <w:trPr>
          <w:trHeight w:val="550"/>
        </w:trPr>
        <w:tc>
          <w:tcPr>
            <w:tcW w:w="46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6</w:t>
            </w:r>
          </w:p>
        </w:tc>
        <w:tc>
          <w:tcPr>
            <w:tcW w:w="5744" w:type="dxa"/>
            <w:shd w:val="clear" w:color="auto" w:fill="FFFFFF" w:themeFill="background1"/>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Establecer comunicación con la Secretaría de Relaciones Exteriores embajadas y consulados de México en el extranjero a fin de que se garantice la adecuada conducción para el voto de jaliscienses en el extranjero</w:t>
            </w:r>
          </w:p>
        </w:tc>
        <w:tc>
          <w:tcPr>
            <w:tcW w:w="3474" w:type="dxa"/>
            <w:gridSpan w:val="2"/>
            <w:shd w:val="clear" w:color="auto" w:fill="FFFFFF" w:themeFill="background1"/>
            <w:vAlign w:val="center"/>
          </w:tcPr>
          <w:p w:rsidR="002B1A0F" w:rsidRPr="002B1A0F" w:rsidRDefault="00F85C8B" w:rsidP="00553253">
            <w:pPr>
              <w:jc w:val="center"/>
              <w:rPr>
                <w:rFonts w:ascii="Trebuchet MS" w:hAnsi="Trebuchet MS"/>
                <w:sz w:val="20"/>
                <w:szCs w:val="20"/>
              </w:rPr>
            </w:pPr>
            <w:r>
              <w:rPr>
                <w:rFonts w:ascii="Trebuchet MS" w:hAnsi="Trebuchet MS"/>
                <w:sz w:val="20"/>
                <w:szCs w:val="20"/>
              </w:rPr>
              <w:t xml:space="preserve">No se dio conocimiento a la Comisión </w:t>
            </w:r>
          </w:p>
        </w:tc>
      </w:tr>
      <w:tr w:rsidR="00F85C8B" w:rsidRPr="00FE7C3E" w:rsidTr="00F85C8B">
        <w:trPr>
          <w:trHeight w:val="550"/>
        </w:trPr>
        <w:tc>
          <w:tcPr>
            <w:tcW w:w="467" w:type="dxa"/>
            <w:shd w:val="clear" w:color="auto" w:fill="FFFFFF" w:themeFill="background1"/>
            <w:vAlign w:val="center"/>
          </w:tcPr>
          <w:p w:rsidR="00F85C8B" w:rsidRPr="00FE7C3E" w:rsidRDefault="00F85C8B" w:rsidP="00553253">
            <w:pPr>
              <w:jc w:val="center"/>
              <w:rPr>
                <w:rFonts w:ascii="Trebuchet MS" w:hAnsi="Trebuchet MS"/>
                <w:sz w:val="20"/>
                <w:szCs w:val="20"/>
              </w:rPr>
            </w:pPr>
            <w:r w:rsidRPr="00FE7C3E">
              <w:rPr>
                <w:rFonts w:ascii="Trebuchet MS" w:hAnsi="Trebuchet MS"/>
                <w:sz w:val="20"/>
                <w:szCs w:val="20"/>
              </w:rPr>
              <w:t>7</w:t>
            </w:r>
          </w:p>
        </w:tc>
        <w:tc>
          <w:tcPr>
            <w:tcW w:w="5744" w:type="dxa"/>
            <w:shd w:val="clear" w:color="auto" w:fill="FFFFFF" w:themeFill="background1"/>
            <w:vAlign w:val="center"/>
          </w:tcPr>
          <w:p w:rsidR="00F85C8B" w:rsidRPr="00FE7C3E" w:rsidRDefault="00F85C8B" w:rsidP="00553253">
            <w:pPr>
              <w:jc w:val="both"/>
              <w:rPr>
                <w:rFonts w:ascii="Trebuchet MS" w:hAnsi="Trebuchet MS"/>
                <w:sz w:val="20"/>
                <w:szCs w:val="20"/>
              </w:rPr>
            </w:pPr>
            <w:r w:rsidRPr="00FE7C3E">
              <w:rPr>
                <w:rFonts w:ascii="Trebuchet MS" w:hAnsi="Trebuchet MS"/>
                <w:sz w:val="20"/>
                <w:szCs w:val="20"/>
              </w:rPr>
              <w:t>Establecer comunicación con las instituciones del gobierno del Estado de Jalisco a fin de coordinar acciones tendientes a facilitar y garantizar el voto de jaliscienses en el extranjero</w:t>
            </w:r>
          </w:p>
        </w:tc>
        <w:tc>
          <w:tcPr>
            <w:tcW w:w="2068" w:type="dxa"/>
            <w:shd w:val="clear" w:color="auto" w:fill="FFFFFF" w:themeFill="background1"/>
            <w:vAlign w:val="center"/>
          </w:tcPr>
          <w:p w:rsidR="00F85C8B" w:rsidRPr="002B1A0F" w:rsidRDefault="00F85C8B" w:rsidP="00553253">
            <w:pPr>
              <w:jc w:val="center"/>
              <w:rPr>
                <w:rFonts w:ascii="Trebuchet MS" w:hAnsi="Trebuchet MS"/>
                <w:sz w:val="20"/>
                <w:szCs w:val="20"/>
              </w:rPr>
            </w:pPr>
            <w:r>
              <w:rPr>
                <w:rFonts w:ascii="Trebuchet MS" w:hAnsi="Trebuchet MS"/>
                <w:sz w:val="20"/>
                <w:szCs w:val="20"/>
              </w:rPr>
              <w:t>CVJETI-04</w:t>
            </w:r>
            <w:r w:rsidRPr="00FE7C3E">
              <w:rPr>
                <w:rFonts w:ascii="Trebuchet MS" w:hAnsi="Trebuchet MS"/>
                <w:sz w:val="20"/>
                <w:szCs w:val="20"/>
              </w:rPr>
              <w:t>/2017</w:t>
            </w:r>
          </w:p>
        </w:tc>
        <w:tc>
          <w:tcPr>
            <w:tcW w:w="1406" w:type="dxa"/>
            <w:shd w:val="clear" w:color="auto" w:fill="FFFFFF" w:themeFill="background1"/>
            <w:vAlign w:val="center"/>
          </w:tcPr>
          <w:p w:rsidR="00F85C8B" w:rsidRPr="002B1A0F" w:rsidRDefault="00F85C8B" w:rsidP="00553253">
            <w:pPr>
              <w:jc w:val="center"/>
              <w:rPr>
                <w:rFonts w:ascii="Trebuchet MS" w:hAnsi="Trebuchet MS"/>
                <w:sz w:val="20"/>
                <w:szCs w:val="20"/>
              </w:rPr>
            </w:pPr>
            <w:r>
              <w:rPr>
                <w:rFonts w:ascii="Trebuchet MS" w:hAnsi="Trebuchet MS"/>
                <w:sz w:val="20"/>
                <w:szCs w:val="20"/>
              </w:rPr>
              <w:t>14 de diciembre</w:t>
            </w:r>
          </w:p>
        </w:tc>
      </w:tr>
      <w:tr w:rsidR="002B1A0F" w:rsidRPr="00FE7C3E" w:rsidTr="00F85C8B">
        <w:trPr>
          <w:trHeight w:val="550"/>
        </w:trPr>
        <w:tc>
          <w:tcPr>
            <w:tcW w:w="46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8</w:t>
            </w:r>
          </w:p>
        </w:tc>
        <w:tc>
          <w:tcPr>
            <w:tcW w:w="5744" w:type="dxa"/>
            <w:shd w:val="clear" w:color="auto" w:fill="FFFFFF" w:themeFill="background1"/>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Dar puntual cumplimiento al Reglamento de Elecciones del INE en lo referente al voto de los mexicanos en el extranjero.</w:t>
            </w:r>
          </w:p>
        </w:tc>
        <w:tc>
          <w:tcPr>
            <w:tcW w:w="2068"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CVJETI-02/2017</w:t>
            </w:r>
          </w:p>
        </w:tc>
        <w:tc>
          <w:tcPr>
            <w:tcW w:w="1406" w:type="dxa"/>
            <w:shd w:val="clear" w:color="auto" w:fill="FFFFFF" w:themeFill="background1"/>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 xml:space="preserve">19 de septiembre </w:t>
            </w:r>
          </w:p>
        </w:tc>
      </w:tr>
      <w:tr w:rsidR="002B1A0F" w:rsidRPr="00FE7C3E" w:rsidTr="00F85C8B">
        <w:trPr>
          <w:trHeight w:val="569"/>
        </w:trPr>
        <w:tc>
          <w:tcPr>
            <w:tcW w:w="467" w:type="dxa"/>
            <w:vMerge w:val="restart"/>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9</w:t>
            </w:r>
          </w:p>
        </w:tc>
        <w:tc>
          <w:tcPr>
            <w:tcW w:w="5744" w:type="dxa"/>
            <w:vMerge w:val="restart"/>
            <w:shd w:val="clear" w:color="auto" w:fill="FFFFFF" w:themeFill="background1"/>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Dar seguimiento a los trabajos de la Dirección de Organización, la Unidad Técnica de Informática y todas aquellas áreas del Instituto involucradas en lo relativo a los actos preparatorios para garantizar el voto de los jaliscienses en el extranjero.</w:t>
            </w:r>
          </w:p>
        </w:tc>
        <w:tc>
          <w:tcPr>
            <w:tcW w:w="2068"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CVJETI-02/2017</w:t>
            </w:r>
          </w:p>
        </w:tc>
        <w:tc>
          <w:tcPr>
            <w:tcW w:w="1406" w:type="dxa"/>
            <w:shd w:val="clear" w:color="auto" w:fill="FFFFFF" w:themeFill="background1"/>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 xml:space="preserve">19 de septiembre </w:t>
            </w:r>
          </w:p>
        </w:tc>
      </w:tr>
      <w:tr w:rsidR="002B1A0F" w:rsidRPr="00FE7C3E" w:rsidTr="00F85C8B">
        <w:trPr>
          <w:trHeight w:val="569"/>
        </w:trPr>
        <w:tc>
          <w:tcPr>
            <w:tcW w:w="467" w:type="dxa"/>
            <w:vMerge/>
            <w:shd w:val="clear" w:color="auto" w:fill="FFFFFF" w:themeFill="background1"/>
          </w:tcPr>
          <w:p w:rsidR="002B1A0F" w:rsidRPr="00FE7C3E" w:rsidRDefault="002B1A0F" w:rsidP="00553253">
            <w:pPr>
              <w:rPr>
                <w:rFonts w:ascii="Trebuchet MS" w:hAnsi="Trebuchet MS"/>
                <w:sz w:val="20"/>
                <w:szCs w:val="20"/>
              </w:rPr>
            </w:pPr>
          </w:p>
        </w:tc>
        <w:tc>
          <w:tcPr>
            <w:tcW w:w="5744" w:type="dxa"/>
            <w:vMerge/>
            <w:shd w:val="clear" w:color="auto" w:fill="FFFFFF" w:themeFill="background1"/>
          </w:tcPr>
          <w:p w:rsidR="002B1A0F" w:rsidRPr="00FE7C3E" w:rsidRDefault="002B1A0F" w:rsidP="00553253">
            <w:pPr>
              <w:rPr>
                <w:rFonts w:ascii="Trebuchet MS" w:hAnsi="Trebuchet MS"/>
                <w:sz w:val="20"/>
                <w:szCs w:val="20"/>
              </w:rPr>
            </w:pPr>
          </w:p>
        </w:tc>
        <w:tc>
          <w:tcPr>
            <w:tcW w:w="2068"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CVJET-03/2017</w:t>
            </w:r>
          </w:p>
        </w:tc>
        <w:tc>
          <w:tcPr>
            <w:tcW w:w="1406" w:type="dxa"/>
            <w:shd w:val="clear" w:color="auto" w:fill="FFFFFF" w:themeFill="background1"/>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26 de octubre</w:t>
            </w:r>
          </w:p>
        </w:tc>
      </w:tr>
      <w:tr w:rsidR="002B1A0F" w:rsidRPr="00FE7C3E" w:rsidTr="00F85C8B">
        <w:trPr>
          <w:trHeight w:val="578"/>
        </w:trPr>
        <w:tc>
          <w:tcPr>
            <w:tcW w:w="467" w:type="dxa"/>
            <w:vMerge/>
            <w:shd w:val="clear" w:color="auto" w:fill="FFFFFF" w:themeFill="background1"/>
          </w:tcPr>
          <w:p w:rsidR="002B1A0F" w:rsidRPr="00FE7C3E" w:rsidRDefault="002B1A0F" w:rsidP="00553253">
            <w:pPr>
              <w:rPr>
                <w:rFonts w:ascii="Trebuchet MS" w:hAnsi="Trebuchet MS"/>
                <w:sz w:val="20"/>
                <w:szCs w:val="20"/>
              </w:rPr>
            </w:pPr>
          </w:p>
        </w:tc>
        <w:tc>
          <w:tcPr>
            <w:tcW w:w="5744" w:type="dxa"/>
            <w:vMerge/>
            <w:shd w:val="clear" w:color="auto" w:fill="FFFFFF" w:themeFill="background1"/>
          </w:tcPr>
          <w:p w:rsidR="002B1A0F" w:rsidRPr="00FE7C3E" w:rsidRDefault="002B1A0F" w:rsidP="00553253">
            <w:pPr>
              <w:rPr>
                <w:rFonts w:ascii="Trebuchet MS" w:hAnsi="Trebuchet MS"/>
                <w:sz w:val="20"/>
                <w:szCs w:val="20"/>
              </w:rPr>
            </w:pPr>
          </w:p>
        </w:tc>
        <w:tc>
          <w:tcPr>
            <w:tcW w:w="2068"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CVJET-04/2017</w:t>
            </w:r>
          </w:p>
        </w:tc>
        <w:tc>
          <w:tcPr>
            <w:tcW w:w="1406" w:type="dxa"/>
            <w:shd w:val="clear" w:color="auto" w:fill="FFFFFF" w:themeFill="background1"/>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14 de diciembre</w:t>
            </w:r>
          </w:p>
        </w:tc>
      </w:tr>
      <w:tr w:rsidR="002B1A0F" w:rsidRPr="00FE7C3E" w:rsidTr="00F85C8B">
        <w:trPr>
          <w:trHeight w:val="544"/>
        </w:trPr>
        <w:tc>
          <w:tcPr>
            <w:tcW w:w="467" w:type="dxa"/>
            <w:vMerge/>
            <w:shd w:val="clear" w:color="auto" w:fill="FFFFFF" w:themeFill="background1"/>
          </w:tcPr>
          <w:p w:rsidR="002B1A0F" w:rsidRPr="00FE7C3E" w:rsidRDefault="002B1A0F" w:rsidP="00553253">
            <w:pPr>
              <w:rPr>
                <w:rFonts w:ascii="Trebuchet MS" w:hAnsi="Trebuchet MS"/>
                <w:sz w:val="20"/>
                <w:szCs w:val="20"/>
              </w:rPr>
            </w:pPr>
          </w:p>
        </w:tc>
        <w:tc>
          <w:tcPr>
            <w:tcW w:w="5744" w:type="dxa"/>
            <w:vMerge/>
            <w:shd w:val="clear" w:color="auto" w:fill="FFFFFF" w:themeFill="background1"/>
          </w:tcPr>
          <w:p w:rsidR="002B1A0F" w:rsidRPr="00FE7C3E" w:rsidRDefault="002B1A0F" w:rsidP="00553253">
            <w:pPr>
              <w:rPr>
                <w:rFonts w:ascii="Trebuchet MS" w:hAnsi="Trebuchet MS"/>
                <w:sz w:val="20"/>
                <w:szCs w:val="20"/>
              </w:rPr>
            </w:pPr>
          </w:p>
        </w:tc>
        <w:tc>
          <w:tcPr>
            <w:tcW w:w="2068"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CVJET-05/2017</w:t>
            </w:r>
          </w:p>
        </w:tc>
        <w:tc>
          <w:tcPr>
            <w:tcW w:w="1406" w:type="dxa"/>
            <w:shd w:val="clear" w:color="auto" w:fill="FFFFFF" w:themeFill="background1"/>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22 de diciembre</w:t>
            </w:r>
          </w:p>
        </w:tc>
      </w:tr>
    </w:tbl>
    <w:p w:rsidR="002B1A0F" w:rsidRPr="00FE7C3E" w:rsidRDefault="002B1A0F" w:rsidP="002B1A0F">
      <w:pPr>
        <w:rPr>
          <w:rFonts w:ascii="Trebuchet MS" w:hAnsi="Trebuchet MS"/>
        </w:rPr>
      </w:pPr>
    </w:p>
    <w:p w:rsidR="002B1A0F" w:rsidRPr="00553253" w:rsidRDefault="002B1A0F" w:rsidP="00E835F2">
      <w:pPr>
        <w:pStyle w:val="Prrafodelista"/>
        <w:numPr>
          <w:ilvl w:val="0"/>
          <w:numId w:val="9"/>
        </w:numPr>
        <w:spacing w:after="0" w:line="240" w:lineRule="auto"/>
        <w:jc w:val="center"/>
        <w:rPr>
          <w:rFonts w:ascii="Trebuchet MS" w:hAnsi="Trebuchet MS"/>
          <w:b/>
          <w:sz w:val="28"/>
        </w:rPr>
      </w:pPr>
      <w:r w:rsidRPr="00553253">
        <w:rPr>
          <w:rFonts w:ascii="Trebuchet MS" w:hAnsi="Trebuchet MS"/>
          <w:b/>
          <w:sz w:val="28"/>
        </w:rPr>
        <w:t>Comisión de Transparencia (CT)</w:t>
      </w: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rPr>
          <w:rFonts w:ascii="Trebuchet MS" w:hAnsi="Trebuchet MS"/>
          <w:sz w:val="20"/>
        </w:rPr>
      </w:pPr>
      <w:r w:rsidRPr="00FE7C3E">
        <w:rPr>
          <w:rFonts w:ascii="Trebuchet MS" w:hAnsi="Trebuchet MS"/>
          <w:sz w:val="20"/>
        </w:rPr>
        <w:t xml:space="preserve">Gráfica CT-1. Sesiones y reuniones de trabajo celebradas </w:t>
      </w:r>
    </w:p>
    <w:p w:rsidR="002B1A0F" w:rsidRPr="00FE7C3E" w:rsidRDefault="002B1A0F" w:rsidP="002B1A0F">
      <w:pPr>
        <w:spacing w:after="0" w:line="240" w:lineRule="auto"/>
        <w:jc w:val="center"/>
        <w:rPr>
          <w:rFonts w:ascii="Trebuchet MS" w:hAnsi="Trebuchet MS"/>
          <w:b/>
          <w:sz w:val="28"/>
        </w:rPr>
      </w:pPr>
      <w:r w:rsidRPr="00FE7C3E">
        <w:rPr>
          <w:rFonts w:ascii="Trebuchet MS" w:hAnsi="Trebuchet MS"/>
          <w:noProof/>
          <w:lang w:eastAsia="es-MX"/>
        </w:rPr>
        <w:drawing>
          <wp:inline distT="0" distB="0" distL="0" distR="0" wp14:anchorId="5972391D" wp14:editId="0E06025A">
            <wp:extent cx="3552825" cy="1571625"/>
            <wp:effectExtent l="0" t="0" r="9525" b="9525"/>
            <wp:docPr id="37" name="Gráfico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2B1A0F" w:rsidRPr="00FE7C3E" w:rsidRDefault="002B1A0F" w:rsidP="002B1A0F">
      <w:pPr>
        <w:spacing w:after="0" w:line="240" w:lineRule="auto"/>
        <w:rPr>
          <w:rFonts w:ascii="Trebuchet MS" w:hAnsi="Trebuchet MS"/>
          <w:b/>
          <w:sz w:val="28"/>
        </w:rPr>
      </w:pPr>
    </w:p>
    <w:p w:rsidR="002B1A0F" w:rsidRDefault="002B1A0F" w:rsidP="002B1A0F">
      <w:pPr>
        <w:rPr>
          <w:rFonts w:ascii="Trebuchet MS" w:hAnsi="Trebuchet MS"/>
        </w:rPr>
      </w:pPr>
      <w:r w:rsidRPr="00FE7C3E">
        <w:rPr>
          <w:rFonts w:ascii="Trebuchet MS" w:hAnsi="Trebuchet MS"/>
        </w:rPr>
        <w:t>El 100% de las sesiones celebradas fueron ordinarias.</w:t>
      </w:r>
    </w:p>
    <w:p w:rsidR="002B1A0F" w:rsidRPr="00FE7C3E" w:rsidRDefault="002B1A0F" w:rsidP="002B1A0F">
      <w:pPr>
        <w:rPr>
          <w:rFonts w:ascii="Trebuchet MS" w:hAnsi="Trebuchet MS"/>
        </w:rPr>
      </w:pPr>
    </w:p>
    <w:p w:rsidR="002B1A0F" w:rsidRPr="00FE7C3E" w:rsidRDefault="002B1A0F" w:rsidP="002B1A0F">
      <w:pPr>
        <w:rPr>
          <w:rFonts w:ascii="Trebuchet MS" w:hAnsi="Trebuchet MS"/>
          <w:sz w:val="20"/>
        </w:rPr>
      </w:pPr>
      <w:r w:rsidRPr="00FE7C3E">
        <w:rPr>
          <w:rFonts w:ascii="Trebuchet MS" w:hAnsi="Trebuchet MS"/>
          <w:sz w:val="20"/>
        </w:rPr>
        <w:t>Gráfica CT-2. Resultados</w:t>
      </w:r>
    </w:p>
    <w:p w:rsidR="002B1A0F" w:rsidRPr="00FE7C3E" w:rsidRDefault="002B1A0F" w:rsidP="002B1A0F">
      <w:pPr>
        <w:spacing w:after="0" w:line="240" w:lineRule="auto"/>
        <w:jc w:val="center"/>
        <w:rPr>
          <w:rFonts w:ascii="Trebuchet MS" w:hAnsi="Trebuchet MS"/>
          <w:b/>
          <w:sz w:val="28"/>
        </w:rPr>
      </w:pPr>
      <w:r w:rsidRPr="00FE7C3E">
        <w:rPr>
          <w:rFonts w:ascii="Trebuchet MS" w:hAnsi="Trebuchet MS"/>
          <w:noProof/>
          <w:lang w:eastAsia="es-MX"/>
        </w:rPr>
        <w:lastRenderedPageBreak/>
        <w:drawing>
          <wp:inline distT="0" distB="0" distL="0" distR="0" wp14:anchorId="1794F0FE" wp14:editId="47EDFFE3">
            <wp:extent cx="4429125" cy="1619250"/>
            <wp:effectExtent l="0" t="0" r="9525" b="19050"/>
            <wp:docPr id="38" name="Gráfico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2B1A0F" w:rsidRPr="00FE7C3E" w:rsidRDefault="002B1A0F" w:rsidP="002B1A0F">
      <w:pPr>
        <w:spacing w:after="0" w:line="240" w:lineRule="auto"/>
        <w:rPr>
          <w:rFonts w:ascii="Trebuchet MS" w:hAnsi="Trebuchet MS"/>
          <w:b/>
          <w:sz w:val="28"/>
        </w:rPr>
      </w:pPr>
    </w:p>
    <w:p w:rsidR="002B1A0F" w:rsidRPr="00FE7C3E" w:rsidRDefault="002B1A0F" w:rsidP="002B1A0F">
      <w:pPr>
        <w:rPr>
          <w:rFonts w:ascii="Trebuchet MS" w:hAnsi="Trebuchet MS"/>
          <w:sz w:val="20"/>
        </w:rPr>
      </w:pPr>
      <w:r w:rsidRPr="00FE7C3E">
        <w:rPr>
          <w:rFonts w:ascii="Trebuchet MS" w:hAnsi="Trebuchet MS"/>
          <w:sz w:val="20"/>
        </w:rPr>
        <w:t xml:space="preserve">Tabla CT-1. Asistencia de los representantes de los partidos políticos a las sesiones </w:t>
      </w:r>
    </w:p>
    <w:p w:rsidR="002B1A0F" w:rsidRPr="00FE7C3E" w:rsidRDefault="002B1A0F" w:rsidP="002B1A0F">
      <w:pPr>
        <w:spacing w:after="0" w:line="240" w:lineRule="auto"/>
        <w:jc w:val="center"/>
        <w:rPr>
          <w:rFonts w:ascii="Trebuchet MS" w:hAnsi="Trebuchet MS"/>
          <w:b/>
          <w:sz w:val="28"/>
        </w:rPr>
      </w:pPr>
      <w:r w:rsidRPr="00FE7C3E">
        <w:rPr>
          <w:rFonts w:ascii="Trebuchet MS" w:hAnsi="Trebuchet MS"/>
          <w:noProof/>
          <w:lang w:eastAsia="es-MX"/>
        </w:rPr>
        <w:drawing>
          <wp:inline distT="0" distB="0" distL="0" distR="0" wp14:anchorId="107E8979" wp14:editId="616CB0E9">
            <wp:extent cx="5326912" cy="1967023"/>
            <wp:effectExtent l="0" t="0" r="26670" b="14605"/>
            <wp:docPr id="39" name="Gráfico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2B1A0F" w:rsidRPr="00FE7C3E" w:rsidRDefault="002B1A0F" w:rsidP="002B1A0F">
      <w:pPr>
        <w:rPr>
          <w:rFonts w:ascii="Trebuchet MS" w:hAnsi="Trebuchet MS"/>
        </w:rPr>
      </w:pPr>
    </w:p>
    <w:p w:rsidR="002B1A0F" w:rsidRPr="00FE7C3E" w:rsidRDefault="002B1A0F" w:rsidP="002B1A0F">
      <w:pPr>
        <w:jc w:val="center"/>
        <w:rPr>
          <w:rFonts w:ascii="Trebuchet MS" w:hAnsi="Trebuchet MS"/>
          <w:b/>
          <w:sz w:val="24"/>
          <w:szCs w:val="24"/>
        </w:rPr>
      </w:pPr>
      <w:r w:rsidRPr="00FE7C3E">
        <w:rPr>
          <w:rFonts w:ascii="Trebuchet MS" w:hAnsi="Trebuchet MS"/>
          <w:b/>
          <w:sz w:val="24"/>
          <w:szCs w:val="24"/>
        </w:rPr>
        <w:t>Seguimiento a la agenda de trabajo de la Comisión de Transparencia aprobada con el acuerdo AC02/CT/23-02-17</w:t>
      </w:r>
    </w:p>
    <w:tbl>
      <w:tblPr>
        <w:tblStyle w:val="Tablaconcuadrcula"/>
        <w:tblW w:w="96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FFFFFF" w:themeFill="background1"/>
        <w:tblLook w:val="04A0" w:firstRow="1" w:lastRow="0" w:firstColumn="1" w:lastColumn="0" w:noHBand="0" w:noVBand="1"/>
      </w:tblPr>
      <w:tblGrid>
        <w:gridCol w:w="417"/>
        <w:gridCol w:w="50"/>
        <w:gridCol w:w="5741"/>
        <w:gridCol w:w="11"/>
        <w:gridCol w:w="2059"/>
        <w:gridCol w:w="1407"/>
      </w:tblGrid>
      <w:tr w:rsidR="002B1A0F" w:rsidRPr="00FE7C3E" w:rsidTr="00553253">
        <w:trPr>
          <w:trHeight w:val="501"/>
        </w:trPr>
        <w:tc>
          <w:tcPr>
            <w:tcW w:w="467" w:type="dxa"/>
            <w:gridSpan w:val="2"/>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N°</w:t>
            </w:r>
          </w:p>
        </w:tc>
        <w:tc>
          <w:tcPr>
            <w:tcW w:w="5741" w:type="dxa"/>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ACTIVIDAD</w:t>
            </w:r>
          </w:p>
        </w:tc>
        <w:tc>
          <w:tcPr>
            <w:tcW w:w="2070" w:type="dxa"/>
            <w:gridSpan w:val="2"/>
            <w:shd w:val="clear" w:color="auto" w:fill="403152" w:themeFill="accent4" w:themeFillShade="80"/>
            <w:vAlign w:val="center"/>
          </w:tcPr>
          <w:p w:rsidR="002B1A0F" w:rsidRPr="00FE7C3E" w:rsidRDefault="002B1A0F" w:rsidP="00553253">
            <w:pPr>
              <w:spacing w:after="200" w:line="276" w:lineRule="auto"/>
              <w:jc w:val="center"/>
              <w:rPr>
                <w:rFonts w:ascii="Trebuchet MS" w:hAnsi="Trebuchet MS"/>
                <w:b/>
                <w:sz w:val="20"/>
                <w:szCs w:val="20"/>
              </w:rPr>
            </w:pPr>
            <w:r w:rsidRPr="00FE7C3E">
              <w:rPr>
                <w:rFonts w:ascii="Trebuchet MS" w:hAnsi="Trebuchet MS"/>
                <w:b/>
                <w:sz w:val="20"/>
                <w:szCs w:val="20"/>
              </w:rPr>
              <w:t>SEGUIMIENTO</w:t>
            </w:r>
          </w:p>
        </w:tc>
        <w:tc>
          <w:tcPr>
            <w:tcW w:w="1407" w:type="dxa"/>
            <w:shd w:val="clear" w:color="auto" w:fill="403152" w:themeFill="accent4" w:themeFillShade="80"/>
            <w:vAlign w:val="center"/>
          </w:tcPr>
          <w:p w:rsidR="002B1A0F" w:rsidRPr="00FE7C3E" w:rsidRDefault="002B1A0F" w:rsidP="00553253">
            <w:pPr>
              <w:jc w:val="center"/>
              <w:rPr>
                <w:rFonts w:ascii="Trebuchet MS" w:hAnsi="Trebuchet MS"/>
                <w:b/>
                <w:sz w:val="20"/>
                <w:szCs w:val="20"/>
              </w:rPr>
            </w:pPr>
            <w:r w:rsidRPr="00FE7C3E">
              <w:rPr>
                <w:rFonts w:ascii="Trebuchet MS" w:hAnsi="Trebuchet MS"/>
                <w:b/>
                <w:sz w:val="20"/>
                <w:szCs w:val="20"/>
              </w:rPr>
              <w:t>FECHA DE LA SESIÓN O REUNIÓN</w:t>
            </w:r>
          </w:p>
        </w:tc>
      </w:tr>
      <w:tr w:rsidR="002B1A0F" w:rsidRPr="00FE7C3E" w:rsidTr="00553253">
        <w:trPr>
          <w:trHeight w:val="454"/>
        </w:trPr>
        <w:tc>
          <w:tcPr>
            <w:tcW w:w="417" w:type="dxa"/>
            <w:vMerge w:val="restart"/>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1</w:t>
            </w:r>
          </w:p>
        </w:tc>
        <w:tc>
          <w:tcPr>
            <w:tcW w:w="5802" w:type="dxa"/>
            <w:gridSpan w:val="3"/>
            <w:vMerge w:val="restart"/>
            <w:shd w:val="clear" w:color="auto" w:fill="FFFFFF" w:themeFill="background1"/>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Adhesión al Proyecto de Comisiones Abiertas del INAI</w:t>
            </w:r>
          </w:p>
        </w:tc>
        <w:tc>
          <w:tcPr>
            <w:tcW w:w="2059" w:type="dxa"/>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CT-01/2017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11 de enero</w:t>
            </w:r>
          </w:p>
        </w:tc>
      </w:tr>
      <w:tr w:rsidR="002B1A0F" w:rsidRPr="00FE7C3E" w:rsidTr="00553253">
        <w:trPr>
          <w:trHeight w:val="504"/>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Informe</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21 de julio</w:t>
            </w:r>
          </w:p>
        </w:tc>
      </w:tr>
      <w:tr w:rsidR="002B1A0F" w:rsidRPr="00FE7C3E" w:rsidTr="00553253">
        <w:trPr>
          <w:trHeight w:val="504"/>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lang w:val="en-US"/>
              </w:rPr>
            </w:pPr>
            <w:r w:rsidRPr="00FE7C3E">
              <w:rPr>
                <w:rFonts w:ascii="Trebuchet MS" w:hAnsi="Trebuchet MS"/>
                <w:sz w:val="20"/>
                <w:szCs w:val="20"/>
                <w:lang w:val="en-US"/>
              </w:rPr>
              <w:t>CT-06/2017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15 de marzo</w:t>
            </w:r>
          </w:p>
        </w:tc>
      </w:tr>
      <w:tr w:rsidR="002B1A0F" w:rsidRPr="00FE7C3E" w:rsidTr="00553253">
        <w:trPr>
          <w:trHeight w:val="504"/>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s-ES"/>
              </w:rPr>
            </w:pPr>
            <w:r w:rsidRPr="00FE7C3E">
              <w:rPr>
                <w:rFonts w:ascii="Trebuchet MS" w:hAnsi="Trebuchet MS"/>
                <w:sz w:val="20"/>
                <w:szCs w:val="20"/>
                <w:lang w:val="es-ES"/>
              </w:rPr>
              <w:t xml:space="preserve">Informe </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03 de julio</w:t>
            </w:r>
          </w:p>
        </w:tc>
      </w:tr>
      <w:tr w:rsidR="002B1A0F" w:rsidRPr="00FE7C3E" w:rsidTr="00553253">
        <w:trPr>
          <w:trHeight w:val="476"/>
        </w:trPr>
        <w:tc>
          <w:tcPr>
            <w:tcW w:w="417" w:type="dxa"/>
            <w:vMerge w:val="restart"/>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2</w:t>
            </w:r>
          </w:p>
        </w:tc>
        <w:tc>
          <w:tcPr>
            <w:tcW w:w="5802" w:type="dxa"/>
            <w:gridSpan w:val="3"/>
            <w:vMerge w:val="restart"/>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Identificar la información focalizada y la proactiva de interés público</w:t>
            </w:r>
          </w:p>
        </w:tc>
        <w:tc>
          <w:tcPr>
            <w:tcW w:w="2059" w:type="dxa"/>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lang w:val="en-US"/>
              </w:rPr>
            </w:pPr>
            <w:r w:rsidRPr="00FE7C3E">
              <w:rPr>
                <w:rFonts w:ascii="Trebuchet MS" w:hAnsi="Trebuchet MS"/>
                <w:sz w:val="20"/>
                <w:szCs w:val="20"/>
                <w:lang w:val="en-US"/>
              </w:rPr>
              <w:t>CT-06/2017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15 de marzo</w:t>
            </w:r>
          </w:p>
        </w:tc>
      </w:tr>
      <w:tr w:rsidR="002B1A0F" w:rsidRPr="00FE7C3E" w:rsidTr="00553253">
        <w:trPr>
          <w:trHeight w:val="286"/>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lang w:val="en-US"/>
              </w:rPr>
            </w:pPr>
            <w:r w:rsidRPr="00FE7C3E">
              <w:rPr>
                <w:rFonts w:ascii="Trebuchet MS" w:hAnsi="Trebuchet MS"/>
                <w:sz w:val="20"/>
                <w:szCs w:val="20"/>
                <w:lang w:val="en-US"/>
              </w:rPr>
              <w:t>CT-07/2017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22 de marzo</w:t>
            </w:r>
          </w:p>
        </w:tc>
      </w:tr>
      <w:tr w:rsidR="002B1A0F" w:rsidRPr="00FE7C3E" w:rsidTr="00553253">
        <w:trPr>
          <w:trHeight w:val="292"/>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lang w:val="en-US"/>
              </w:rPr>
            </w:pPr>
            <w:r w:rsidRPr="00FE7C3E">
              <w:rPr>
                <w:rFonts w:ascii="Trebuchet MS" w:hAnsi="Trebuchet MS"/>
                <w:sz w:val="20"/>
                <w:szCs w:val="20"/>
                <w:lang w:val="en-US"/>
              </w:rPr>
              <w:t>CT-08/2017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05 de abril</w:t>
            </w:r>
          </w:p>
        </w:tc>
      </w:tr>
      <w:tr w:rsidR="002B1A0F" w:rsidRPr="00FE7C3E" w:rsidTr="00553253">
        <w:trPr>
          <w:trHeight w:val="490"/>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CT-10/2017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10 de mayo</w:t>
            </w:r>
          </w:p>
        </w:tc>
      </w:tr>
      <w:tr w:rsidR="002B1A0F" w:rsidRPr="00FE7C3E" w:rsidTr="00553253">
        <w:trPr>
          <w:trHeight w:val="476"/>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CT-11/2017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24 de mayo</w:t>
            </w:r>
          </w:p>
          <w:p w:rsidR="002B1A0F" w:rsidRPr="00FE7C3E" w:rsidRDefault="002B1A0F" w:rsidP="00553253">
            <w:pPr>
              <w:jc w:val="center"/>
              <w:rPr>
                <w:rFonts w:ascii="Trebuchet MS" w:hAnsi="Trebuchet MS"/>
                <w:sz w:val="20"/>
                <w:szCs w:val="20"/>
              </w:rPr>
            </w:pPr>
          </w:p>
        </w:tc>
      </w:tr>
      <w:tr w:rsidR="002B1A0F" w:rsidRPr="00FE7C3E" w:rsidTr="00553253">
        <w:trPr>
          <w:trHeight w:val="952"/>
        </w:trPr>
        <w:tc>
          <w:tcPr>
            <w:tcW w:w="417" w:type="dxa"/>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3</w:t>
            </w:r>
          </w:p>
        </w:tc>
        <w:tc>
          <w:tcPr>
            <w:tcW w:w="5802" w:type="dxa"/>
            <w:gridSpan w:val="3"/>
            <w:shd w:val="clear" w:color="auto" w:fill="FFFFFF" w:themeFill="background1"/>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Generar y difundir materiales accesibles que permitan identificar cuáles son los derechos fundamentales, cómo pueden ejercerse y que instancias son las encargadas de garantizarlas.</w:t>
            </w:r>
          </w:p>
        </w:tc>
        <w:tc>
          <w:tcPr>
            <w:tcW w:w="2059" w:type="dxa"/>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CT-13/2017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 xml:space="preserve">22 de junio </w:t>
            </w:r>
          </w:p>
        </w:tc>
      </w:tr>
      <w:tr w:rsidR="002B1A0F" w:rsidRPr="00FE7C3E" w:rsidTr="00553253">
        <w:trPr>
          <w:trHeight w:val="612"/>
        </w:trPr>
        <w:tc>
          <w:tcPr>
            <w:tcW w:w="417" w:type="dxa"/>
            <w:vMerge w:val="restart"/>
            <w:shd w:val="clear" w:color="auto" w:fill="FFFFFF" w:themeFill="background1"/>
            <w:vAlign w:val="center"/>
          </w:tcPr>
          <w:p w:rsidR="002B1A0F" w:rsidRPr="00FE7C3E" w:rsidRDefault="002B1A0F" w:rsidP="00553253">
            <w:pPr>
              <w:spacing w:after="200" w:line="276" w:lineRule="auto"/>
              <w:jc w:val="center"/>
              <w:rPr>
                <w:rFonts w:ascii="Trebuchet MS" w:hAnsi="Trebuchet MS"/>
                <w:sz w:val="20"/>
                <w:szCs w:val="20"/>
              </w:rPr>
            </w:pPr>
            <w:r w:rsidRPr="00FE7C3E">
              <w:rPr>
                <w:rFonts w:ascii="Trebuchet MS" w:hAnsi="Trebuchet MS"/>
                <w:sz w:val="20"/>
                <w:szCs w:val="20"/>
              </w:rPr>
              <w:t>4</w:t>
            </w:r>
          </w:p>
        </w:tc>
        <w:tc>
          <w:tcPr>
            <w:tcW w:w="5802" w:type="dxa"/>
            <w:gridSpan w:val="3"/>
            <w:vMerge w:val="restart"/>
            <w:shd w:val="clear" w:color="auto" w:fill="FFFFFF" w:themeFill="background1"/>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Coadyuvar la generación de protocolos de actuación para toda persona que viva o trabaje en contextos de inseguridad o de especial vulnerabilidad.</w:t>
            </w: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CT-14/2017</w:t>
            </w:r>
          </w:p>
          <w:p w:rsidR="002B1A0F" w:rsidRPr="00FE7C3E" w:rsidRDefault="002B1A0F" w:rsidP="00553253">
            <w:pPr>
              <w:jc w:val="center"/>
              <w:rPr>
                <w:rFonts w:ascii="Trebuchet MS" w:hAnsi="Trebuchet MS"/>
                <w:sz w:val="20"/>
                <w:szCs w:val="20"/>
              </w:rPr>
            </w:pP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30 de junio</w:t>
            </w:r>
          </w:p>
        </w:tc>
      </w:tr>
      <w:tr w:rsidR="002B1A0F" w:rsidRPr="00FE7C3E" w:rsidTr="00553253">
        <w:trPr>
          <w:trHeight w:val="611"/>
        </w:trPr>
        <w:tc>
          <w:tcPr>
            <w:tcW w:w="417" w:type="dxa"/>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 xml:space="preserve">Informe </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03 de julio</w:t>
            </w:r>
          </w:p>
        </w:tc>
      </w:tr>
      <w:tr w:rsidR="002B1A0F" w:rsidRPr="00FE7C3E" w:rsidTr="00553253">
        <w:trPr>
          <w:trHeight w:val="933"/>
        </w:trPr>
        <w:tc>
          <w:tcPr>
            <w:tcW w:w="41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5</w:t>
            </w:r>
          </w:p>
        </w:tc>
        <w:tc>
          <w:tcPr>
            <w:tcW w:w="5802" w:type="dxa"/>
            <w:gridSpan w:val="3"/>
            <w:shd w:val="clear" w:color="auto" w:fill="FFFFFF" w:themeFill="background1"/>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Generar herramientas 2.0 para la difusión de insumos incluida la creación de plataformas que propicien intercambio de información entre actores institucionales y no institucionales.</w:t>
            </w: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CT-13/2017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 xml:space="preserve">22 de junio </w:t>
            </w:r>
          </w:p>
        </w:tc>
      </w:tr>
      <w:tr w:rsidR="002B1A0F" w:rsidRPr="00FE7C3E" w:rsidTr="00553253">
        <w:trPr>
          <w:trHeight w:val="496"/>
        </w:trPr>
        <w:tc>
          <w:tcPr>
            <w:tcW w:w="417" w:type="dxa"/>
            <w:vMerge w:val="restart"/>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6</w:t>
            </w:r>
          </w:p>
        </w:tc>
        <w:tc>
          <w:tcPr>
            <w:tcW w:w="5802" w:type="dxa"/>
            <w:gridSpan w:val="3"/>
            <w:vMerge w:val="restart"/>
            <w:shd w:val="clear" w:color="auto" w:fill="FFFFFF" w:themeFill="background1"/>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Realizar las acciones tendientes al rediseño del apartado "Transparencia" de la página web de este organismo, bajo el principio de accesibilidad y datos abiertos.</w:t>
            </w: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n-US"/>
              </w:rPr>
              <w:t>CT-11/2017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24 de mayo</w:t>
            </w:r>
          </w:p>
        </w:tc>
      </w:tr>
      <w:tr w:rsidR="002B1A0F" w:rsidRPr="00FE7C3E" w:rsidTr="00553253">
        <w:trPr>
          <w:trHeight w:val="418"/>
        </w:trPr>
        <w:tc>
          <w:tcPr>
            <w:tcW w:w="417" w:type="dxa"/>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n-US"/>
              </w:rPr>
              <w:t>CT-12/2017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07 de junio</w:t>
            </w:r>
          </w:p>
        </w:tc>
      </w:tr>
      <w:tr w:rsidR="002B1A0F" w:rsidRPr="00FE7C3E" w:rsidTr="00553253">
        <w:trPr>
          <w:trHeight w:val="566"/>
        </w:trPr>
        <w:tc>
          <w:tcPr>
            <w:tcW w:w="417" w:type="dxa"/>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s-ES"/>
              </w:rPr>
              <w:t>Informe</w:t>
            </w:r>
            <w:r w:rsidRPr="00FE7C3E">
              <w:rPr>
                <w:rFonts w:ascii="Trebuchet MS" w:hAnsi="Trebuchet MS"/>
                <w:sz w:val="20"/>
                <w:szCs w:val="20"/>
                <w:lang w:val="en-US"/>
              </w:rPr>
              <w:t xml:space="preserve"> </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03 de julio</w:t>
            </w:r>
          </w:p>
        </w:tc>
      </w:tr>
      <w:tr w:rsidR="002B1A0F" w:rsidRPr="00FE7C3E" w:rsidTr="00553253">
        <w:trPr>
          <w:trHeight w:val="546"/>
        </w:trPr>
        <w:tc>
          <w:tcPr>
            <w:tcW w:w="417" w:type="dxa"/>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n-US"/>
              </w:rPr>
              <w:t>CT-15/2017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23 de agosto</w:t>
            </w:r>
          </w:p>
        </w:tc>
      </w:tr>
      <w:tr w:rsidR="002B1A0F" w:rsidRPr="00FE7C3E" w:rsidTr="00553253">
        <w:trPr>
          <w:trHeight w:val="562"/>
        </w:trPr>
        <w:tc>
          <w:tcPr>
            <w:tcW w:w="417" w:type="dxa"/>
            <w:vMerge w:val="restart"/>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7</w:t>
            </w:r>
          </w:p>
        </w:tc>
        <w:tc>
          <w:tcPr>
            <w:tcW w:w="5802" w:type="dxa"/>
            <w:gridSpan w:val="3"/>
            <w:vMerge w:val="restart"/>
            <w:shd w:val="clear" w:color="auto" w:fill="FFFFFF" w:themeFill="background1"/>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Generar los instrumentos para recopilar información de calidad, sobre los candidatos durante los procesos electorales.</w:t>
            </w: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rPr>
              <w:t>Informe</w:t>
            </w:r>
            <w:r w:rsidRPr="00FE7C3E">
              <w:rPr>
                <w:rFonts w:ascii="Trebuchet MS" w:hAnsi="Trebuchet MS"/>
                <w:sz w:val="20"/>
                <w:szCs w:val="20"/>
                <w:lang w:val="en-US"/>
              </w:rPr>
              <w:t xml:space="preserve"> </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26 de septiembre</w:t>
            </w:r>
          </w:p>
        </w:tc>
      </w:tr>
      <w:tr w:rsidR="002B1A0F" w:rsidRPr="00FE7C3E" w:rsidTr="00553253">
        <w:trPr>
          <w:trHeight w:val="428"/>
        </w:trPr>
        <w:tc>
          <w:tcPr>
            <w:tcW w:w="417" w:type="dxa"/>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n-US"/>
              </w:rPr>
              <w:t>CT-18/2017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22 de noviembre</w:t>
            </w:r>
          </w:p>
        </w:tc>
      </w:tr>
      <w:tr w:rsidR="002B1A0F" w:rsidRPr="00FE7C3E" w:rsidTr="00553253">
        <w:trPr>
          <w:trHeight w:val="578"/>
        </w:trPr>
        <w:tc>
          <w:tcPr>
            <w:tcW w:w="417" w:type="dxa"/>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rPr>
              <w:t>Informe</w:t>
            </w:r>
            <w:r w:rsidRPr="00FE7C3E">
              <w:rPr>
                <w:rFonts w:ascii="Trebuchet MS" w:hAnsi="Trebuchet MS"/>
                <w:sz w:val="20"/>
                <w:szCs w:val="20"/>
                <w:lang w:val="en-US"/>
              </w:rPr>
              <w:t xml:space="preserve"> </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13 de diciembre</w:t>
            </w:r>
          </w:p>
        </w:tc>
      </w:tr>
      <w:tr w:rsidR="002B1A0F" w:rsidRPr="00FE7C3E" w:rsidTr="00553253">
        <w:trPr>
          <w:trHeight w:val="852"/>
        </w:trPr>
        <w:tc>
          <w:tcPr>
            <w:tcW w:w="417" w:type="dxa"/>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both"/>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rPr>
              <w:t>AC03/CT/28-12-17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28 de diciembre</w:t>
            </w:r>
          </w:p>
        </w:tc>
      </w:tr>
      <w:tr w:rsidR="002B1A0F" w:rsidRPr="00FE7C3E" w:rsidTr="00553253">
        <w:trPr>
          <w:trHeight w:val="400"/>
        </w:trPr>
        <w:tc>
          <w:tcPr>
            <w:tcW w:w="417" w:type="dxa"/>
            <w:vMerge w:val="restart"/>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8</w:t>
            </w:r>
          </w:p>
        </w:tc>
        <w:tc>
          <w:tcPr>
            <w:tcW w:w="5802" w:type="dxa"/>
            <w:gridSpan w:val="3"/>
            <w:vMerge w:val="restart"/>
            <w:shd w:val="clear" w:color="auto" w:fill="FFFFFF" w:themeFill="background1"/>
            <w:vAlign w:val="center"/>
          </w:tcPr>
          <w:p w:rsidR="002B1A0F" w:rsidRPr="00FE7C3E" w:rsidRDefault="002B1A0F" w:rsidP="00553253">
            <w:pPr>
              <w:jc w:val="both"/>
              <w:rPr>
                <w:rFonts w:ascii="Trebuchet MS" w:hAnsi="Trebuchet MS"/>
                <w:sz w:val="20"/>
                <w:szCs w:val="20"/>
              </w:rPr>
            </w:pPr>
            <w:r w:rsidRPr="00FE7C3E">
              <w:rPr>
                <w:rFonts w:ascii="Trebuchet MS" w:hAnsi="Trebuchet MS"/>
                <w:sz w:val="20"/>
                <w:szCs w:val="20"/>
              </w:rPr>
              <w:t>Seguimiento a las diversas actividades que emanen del proceso electoral en relación a la materia de transparencia y protección de datos personales.</w:t>
            </w: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n-US"/>
              </w:rPr>
              <w:t>CT-02/2017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26 de enero</w:t>
            </w:r>
          </w:p>
        </w:tc>
      </w:tr>
      <w:tr w:rsidR="002B1A0F" w:rsidRPr="00FE7C3E" w:rsidTr="00553253">
        <w:trPr>
          <w:trHeight w:val="420"/>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rPr>
              <w:t>Informe</w:t>
            </w:r>
            <w:r w:rsidRPr="00FE7C3E">
              <w:rPr>
                <w:rFonts w:ascii="Trebuchet MS" w:hAnsi="Trebuchet MS"/>
                <w:sz w:val="20"/>
                <w:szCs w:val="20"/>
                <w:lang w:val="en-US"/>
              </w:rPr>
              <w:t xml:space="preserve"> </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13 de febrero</w:t>
            </w:r>
          </w:p>
        </w:tc>
      </w:tr>
      <w:tr w:rsidR="002B1A0F" w:rsidRPr="00FE7C3E" w:rsidTr="00553253">
        <w:trPr>
          <w:trHeight w:val="442"/>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n-US"/>
              </w:rPr>
              <w:t>CT-05/2017</w:t>
            </w:r>
          </w:p>
          <w:p w:rsidR="002B1A0F" w:rsidRPr="00FE7C3E" w:rsidRDefault="002B1A0F" w:rsidP="00553253">
            <w:pPr>
              <w:jc w:val="center"/>
              <w:rPr>
                <w:rFonts w:ascii="Trebuchet MS" w:hAnsi="Trebuchet MS"/>
                <w:sz w:val="20"/>
                <w:szCs w:val="20"/>
                <w:lang w:val="en-US"/>
              </w:rPr>
            </w:pP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01 de marzo</w:t>
            </w:r>
          </w:p>
        </w:tc>
      </w:tr>
      <w:tr w:rsidR="002B1A0F" w:rsidRPr="00FE7C3E" w:rsidTr="00553253">
        <w:trPr>
          <w:trHeight w:val="308"/>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n-US"/>
              </w:rPr>
              <w:t>CT-07/2017</w:t>
            </w:r>
          </w:p>
          <w:p w:rsidR="002B1A0F" w:rsidRPr="00FE7C3E" w:rsidRDefault="002B1A0F" w:rsidP="00553253">
            <w:pPr>
              <w:jc w:val="center"/>
              <w:rPr>
                <w:rFonts w:ascii="Trebuchet MS" w:hAnsi="Trebuchet MS"/>
                <w:sz w:val="20"/>
                <w:szCs w:val="20"/>
                <w:lang w:val="en-US"/>
              </w:rPr>
            </w:pP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22 de marzo</w:t>
            </w:r>
          </w:p>
        </w:tc>
      </w:tr>
      <w:tr w:rsidR="002B1A0F" w:rsidRPr="00FE7C3E" w:rsidTr="00553253">
        <w:trPr>
          <w:trHeight w:val="472"/>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n-US"/>
              </w:rPr>
              <w:t>CT-08/2017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05 de abril</w:t>
            </w:r>
          </w:p>
        </w:tc>
      </w:tr>
      <w:tr w:rsidR="002B1A0F" w:rsidRPr="00FE7C3E" w:rsidTr="00553253">
        <w:trPr>
          <w:trHeight w:val="553"/>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n-US"/>
              </w:rPr>
              <w:t>CT-10/2017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10 de mayo</w:t>
            </w:r>
          </w:p>
        </w:tc>
      </w:tr>
      <w:tr w:rsidR="002B1A0F" w:rsidRPr="00FE7C3E" w:rsidTr="00553253">
        <w:trPr>
          <w:trHeight w:val="504"/>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n-US"/>
              </w:rPr>
              <w:t>CT-13/2017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22 de junio</w:t>
            </w:r>
          </w:p>
        </w:tc>
      </w:tr>
      <w:tr w:rsidR="002B1A0F" w:rsidRPr="00FE7C3E" w:rsidTr="00553253">
        <w:trPr>
          <w:trHeight w:val="504"/>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rPr>
              <w:t>Informe</w:t>
            </w:r>
            <w:r w:rsidRPr="00FE7C3E">
              <w:rPr>
                <w:rFonts w:ascii="Trebuchet MS" w:hAnsi="Trebuchet MS"/>
                <w:sz w:val="20"/>
                <w:szCs w:val="20"/>
                <w:lang w:val="en-US"/>
              </w:rPr>
              <w:t xml:space="preserve"> </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29 de agosto</w:t>
            </w:r>
          </w:p>
        </w:tc>
      </w:tr>
      <w:tr w:rsidR="002B1A0F" w:rsidRPr="00FE7C3E" w:rsidTr="00553253">
        <w:trPr>
          <w:trHeight w:val="569"/>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rPr>
              <w:t>Informe</w:t>
            </w:r>
            <w:r w:rsidRPr="00FE7C3E">
              <w:rPr>
                <w:rFonts w:ascii="Trebuchet MS" w:hAnsi="Trebuchet MS"/>
                <w:sz w:val="20"/>
                <w:szCs w:val="20"/>
                <w:lang w:val="en-US"/>
              </w:rPr>
              <w:t xml:space="preserve"> </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26 de septiembre</w:t>
            </w:r>
          </w:p>
        </w:tc>
      </w:tr>
      <w:tr w:rsidR="002B1A0F" w:rsidRPr="00FE7C3E" w:rsidTr="00553253">
        <w:trPr>
          <w:trHeight w:val="548"/>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n-US"/>
              </w:rPr>
              <w:t>CT-16/2017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11 de octubre</w:t>
            </w:r>
          </w:p>
        </w:tc>
      </w:tr>
      <w:tr w:rsidR="002B1A0F" w:rsidRPr="00FE7C3E" w:rsidTr="00553253">
        <w:trPr>
          <w:trHeight w:val="555"/>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n-US"/>
              </w:rPr>
              <w:t>CT-17/2017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18 de octubre</w:t>
            </w:r>
          </w:p>
        </w:tc>
      </w:tr>
      <w:tr w:rsidR="002B1A0F" w:rsidRPr="00FE7C3E" w:rsidTr="00553253">
        <w:trPr>
          <w:trHeight w:val="422"/>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lang w:val="en-US"/>
              </w:rPr>
            </w:pPr>
            <w:r w:rsidRPr="00FE7C3E">
              <w:rPr>
                <w:rFonts w:ascii="Trebuchet MS" w:hAnsi="Trebuchet MS"/>
                <w:sz w:val="20"/>
                <w:szCs w:val="20"/>
                <w:lang w:val="en-US"/>
              </w:rPr>
              <w:t>CT-18/2017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22 de noviembre</w:t>
            </w:r>
          </w:p>
        </w:tc>
      </w:tr>
      <w:tr w:rsidR="002B1A0F" w:rsidRPr="00FE7C3E" w:rsidTr="00553253">
        <w:trPr>
          <w:trHeight w:val="444"/>
        </w:trPr>
        <w:tc>
          <w:tcPr>
            <w:tcW w:w="417" w:type="dxa"/>
            <w:vMerge/>
            <w:shd w:val="clear" w:color="auto" w:fill="FFFFFF" w:themeFill="background1"/>
          </w:tcPr>
          <w:p w:rsidR="002B1A0F" w:rsidRPr="00FE7C3E" w:rsidRDefault="002B1A0F" w:rsidP="00553253">
            <w:pPr>
              <w:rPr>
                <w:rFonts w:ascii="Trebuchet MS" w:hAnsi="Trebuchet MS"/>
                <w:sz w:val="20"/>
                <w:szCs w:val="20"/>
              </w:rPr>
            </w:pPr>
          </w:p>
        </w:tc>
        <w:tc>
          <w:tcPr>
            <w:tcW w:w="5802" w:type="dxa"/>
            <w:gridSpan w:val="3"/>
            <w:vMerge/>
            <w:shd w:val="clear" w:color="auto" w:fill="FFFFFF" w:themeFill="background1"/>
            <w:vAlign w:val="center"/>
          </w:tcPr>
          <w:p w:rsidR="002B1A0F" w:rsidRPr="00FE7C3E" w:rsidRDefault="002B1A0F" w:rsidP="00553253">
            <w:pPr>
              <w:jc w:val="center"/>
              <w:rPr>
                <w:rFonts w:ascii="Trebuchet MS" w:hAnsi="Trebuchet MS"/>
                <w:sz w:val="20"/>
                <w:szCs w:val="20"/>
              </w:rPr>
            </w:pPr>
          </w:p>
        </w:tc>
        <w:tc>
          <w:tcPr>
            <w:tcW w:w="2059"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CT-19/2017</w:t>
            </w:r>
          </w:p>
        </w:tc>
        <w:tc>
          <w:tcPr>
            <w:tcW w:w="1407" w:type="dxa"/>
            <w:shd w:val="clear" w:color="auto" w:fill="FFFFFF" w:themeFill="background1"/>
            <w:vAlign w:val="center"/>
          </w:tcPr>
          <w:p w:rsidR="002B1A0F" w:rsidRPr="00FE7C3E" w:rsidRDefault="002B1A0F" w:rsidP="00553253">
            <w:pPr>
              <w:jc w:val="center"/>
              <w:rPr>
                <w:rFonts w:ascii="Trebuchet MS" w:hAnsi="Trebuchet MS"/>
                <w:sz w:val="20"/>
                <w:szCs w:val="20"/>
              </w:rPr>
            </w:pPr>
            <w:r w:rsidRPr="00FE7C3E">
              <w:rPr>
                <w:rFonts w:ascii="Trebuchet MS" w:hAnsi="Trebuchet MS"/>
                <w:sz w:val="20"/>
                <w:szCs w:val="20"/>
              </w:rPr>
              <w:t>06 de dic</w:t>
            </w:r>
          </w:p>
        </w:tc>
      </w:tr>
    </w:tbl>
    <w:p w:rsidR="002B1A0F" w:rsidRPr="00FE7C3E" w:rsidRDefault="002B1A0F" w:rsidP="002B1A0F">
      <w:pPr>
        <w:rPr>
          <w:rFonts w:ascii="Trebuchet MS" w:hAnsi="Trebuchet MS"/>
        </w:rPr>
      </w:pPr>
    </w:p>
    <w:p w:rsidR="002B1A0F" w:rsidRPr="00553253" w:rsidRDefault="002B1A0F" w:rsidP="00553253">
      <w:pPr>
        <w:pStyle w:val="Prrafodelista"/>
        <w:numPr>
          <w:ilvl w:val="0"/>
          <w:numId w:val="9"/>
        </w:numPr>
        <w:spacing w:after="0" w:line="240" w:lineRule="auto"/>
        <w:jc w:val="center"/>
        <w:rPr>
          <w:rFonts w:ascii="Trebuchet MS" w:hAnsi="Trebuchet MS"/>
          <w:b/>
          <w:sz w:val="28"/>
        </w:rPr>
      </w:pPr>
      <w:r w:rsidRPr="00553253">
        <w:rPr>
          <w:rFonts w:ascii="Trebuchet MS" w:hAnsi="Trebuchet MS"/>
          <w:b/>
          <w:sz w:val="28"/>
        </w:rPr>
        <w:t>Comisión de Debates (CD)</w:t>
      </w:r>
    </w:p>
    <w:p w:rsidR="002B1A0F" w:rsidRPr="00FE7C3E" w:rsidRDefault="002B1A0F" w:rsidP="002B1A0F">
      <w:pPr>
        <w:spacing w:after="0" w:line="240" w:lineRule="auto"/>
        <w:jc w:val="center"/>
        <w:rPr>
          <w:rFonts w:ascii="Trebuchet MS" w:hAnsi="Trebuchet MS"/>
          <w:b/>
          <w:sz w:val="28"/>
        </w:rPr>
      </w:pPr>
      <w:r>
        <w:rPr>
          <w:rFonts w:ascii="Trebuchet MS" w:hAnsi="Trebuchet MS"/>
          <w:b/>
          <w:sz w:val="28"/>
        </w:rPr>
        <w:t>Se aprobó su integración mediante acuerdo IEPC-ACG-102/2017</w:t>
      </w:r>
    </w:p>
    <w:p w:rsidR="002B1A0F" w:rsidRPr="00FE7C3E" w:rsidRDefault="002B1A0F" w:rsidP="002B1A0F">
      <w:pPr>
        <w:spacing w:after="0" w:line="240" w:lineRule="auto"/>
        <w:jc w:val="center"/>
        <w:rPr>
          <w:rFonts w:ascii="Trebuchet MS" w:hAnsi="Trebuchet MS"/>
          <w:b/>
          <w:sz w:val="28"/>
        </w:rPr>
      </w:pPr>
    </w:p>
    <w:p w:rsidR="002B1A0F" w:rsidRPr="00FE7C3E" w:rsidRDefault="002B1A0F" w:rsidP="002B1A0F">
      <w:pPr>
        <w:spacing w:after="0" w:line="240" w:lineRule="auto"/>
        <w:rPr>
          <w:rFonts w:ascii="Trebuchet MS" w:hAnsi="Trebuchet MS"/>
          <w:sz w:val="20"/>
        </w:rPr>
      </w:pPr>
      <w:r w:rsidRPr="00FE7C3E">
        <w:rPr>
          <w:rFonts w:ascii="Trebuchet MS" w:hAnsi="Trebuchet MS"/>
          <w:sz w:val="20"/>
        </w:rPr>
        <w:t xml:space="preserve">Gráfica CD-1. Sesiones y reuniones de trabajo celebradas </w:t>
      </w:r>
    </w:p>
    <w:p w:rsidR="002B1A0F" w:rsidRPr="00FE7C3E" w:rsidRDefault="002B1A0F" w:rsidP="002B1A0F">
      <w:pPr>
        <w:jc w:val="center"/>
        <w:rPr>
          <w:rFonts w:ascii="Trebuchet MS" w:hAnsi="Trebuchet MS"/>
        </w:rPr>
      </w:pPr>
      <w:r w:rsidRPr="00FE7C3E">
        <w:rPr>
          <w:rFonts w:ascii="Trebuchet MS" w:hAnsi="Trebuchet MS"/>
          <w:noProof/>
          <w:lang w:eastAsia="es-MX"/>
        </w:rPr>
        <w:drawing>
          <wp:inline distT="0" distB="0" distL="0" distR="0" wp14:anchorId="344F2274" wp14:editId="5AE9983A">
            <wp:extent cx="3133725" cy="1495425"/>
            <wp:effectExtent l="0" t="0" r="9525" b="9525"/>
            <wp:docPr id="40" name="Gráfico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2B1A0F" w:rsidRPr="00FE7C3E" w:rsidRDefault="002B1A0F" w:rsidP="002B1A0F">
      <w:pPr>
        <w:rPr>
          <w:rFonts w:ascii="Trebuchet MS" w:hAnsi="Trebuchet MS"/>
          <w:sz w:val="20"/>
        </w:rPr>
      </w:pPr>
      <w:r w:rsidRPr="00FE7C3E">
        <w:rPr>
          <w:rFonts w:ascii="Trebuchet MS" w:hAnsi="Trebuchet MS"/>
          <w:sz w:val="20"/>
        </w:rPr>
        <w:t>Gráfica CD-2. Resultados</w:t>
      </w:r>
    </w:p>
    <w:p w:rsidR="002B1A0F" w:rsidRPr="00FE7C3E" w:rsidRDefault="002B1A0F" w:rsidP="002B1A0F">
      <w:pPr>
        <w:jc w:val="center"/>
        <w:rPr>
          <w:rFonts w:ascii="Trebuchet MS" w:hAnsi="Trebuchet MS"/>
        </w:rPr>
      </w:pPr>
      <w:r w:rsidRPr="00FE7C3E">
        <w:rPr>
          <w:rFonts w:ascii="Trebuchet MS" w:hAnsi="Trebuchet MS"/>
          <w:noProof/>
          <w:lang w:eastAsia="es-MX"/>
        </w:rPr>
        <w:drawing>
          <wp:inline distT="0" distB="0" distL="0" distR="0" wp14:anchorId="7180FA8B" wp14:editId="7C18971C">
            <wp:extent cx="3698544" cy="1692323"/>
            <wp:effectExtent l="0" t="0" r="16510" b="22225"/>
            <wp:docPr id="41" name="Gráfico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2B1A0F" w:rsidRDefault="002B1A0F" w:rsidP="002B1A0F">
      <w:pPr>
        <w:rPr>
          <w:rFonts w:ascii="Trebuchet MS" w:hAnsi="Trebuchet MS"/>
        </w:rPr>
      </w:pPr>
    </w:p>
    <w:p w:rsidR="005D260E" w:rsidRDefault="005D260E" w:rsidP="002B1A0F">
      <w:pPr>
        <w:rPr>
          <w:rFonts w:ascii="Trebuchet MS" w:hAnsi="Trebuchet MS"/>
        </w:rPr>
      </w:pPr>
    </w:p>
    <w:p w:rsidR="00566B14" w:rsidRPr="00FE7C3E" w:rsidRDefault="00566B14" w:rsidP="002B1A0F">
      <w:pPr>
        <w:rPr>
          <w:rFonts w:ascii="Trebuchet MS" w:hAnsi="Trebuchet MS"/>
        </w:rPr>
      </w:pPr>
    </w:p>
    <w:p w:rsidR="002B1A0F" w:rsidRPr="00FE7C3E" w:rsidRDefault="002B1A0F" w:rsidP="002B1A0F">
      <w:pPr>
        <w:rPr>
          <w:rFonts w:ascii="Trebuchet MS" w:hAnsi="Trebuchet MS"/>
          <w:sz w:val="20"/>
        </w:rPr>
      </w:pPr>
      <w:r w:rsidRPr="00FE7C3E">
        <w:rPr>
          <w:rFonts w:ascii="Trebuchet MS" w:hAnsi="Trebuchet MS"/>
          <w:sz w:val="20"/>
        </w:rPr>
        <w:lastRenderedPageBreak/>
        <w:t xml:space="preserve">Tabla CD-1. Asistencia de los representantes de los partidos políticos a las sesiones </w:t>
      </w:r>
    </w:p>
    <w:p w:rsidR="002B1A0F" w:rsidRPr="00FE7C3E" w:rsidRDefault="002B1A0F" w:rsidP="002B1A0F">
      <w:pPr>
        <w:jc w:val="center"/>
        <w:rPr>
          <w:rFonts w:ascii="Trebuchet MS" w:hAnsi="Trebuchet MS"/>
        </w:rPr>
      </w:pPr>
      <w:r w:rsidRPr="00FE7C3E">
        <w:rPr>
          <w:rFonts w:ascii="Trebuchet MS" w:hAnsi="Trebuchet MS"/>
          <w:noProof/>
          <w:lang w:eastAsia="es-MX"/>
        </w:rPr>
        <w:drawing>
          <wp:inline distT="0" distB="0" distL="0" distR="0" wp14:anchorId="566A0DAC" wp14:editId="3D9B6D1B">
            <wp:extent cx="5612130" cy="2335530"/>
            <wp:effectExtent l="0" t="0" r="7620" b="7620"/>
            <wp:docPr id="42" name="Gráfico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A73A6A" w:rsidRPr="00FE7C3E" w:rsidRDefault="00A73A6A" w:rsidP="00FE7C3E">
      <w:pPr>
        <w:spacing w:after="0" w:line="240" w:lineRule="auto"/>
        <w:jc w:val="center"/>
        <w:rPr>
          <w:rFonts w:ascii="Trebuchet MS" w:hAnsi="Trebuchet MS"/>
          <w:b/>
          <w:sz w:val="28"/>
        </w:rPr>
      </w:pPr>
    </w:p>
    <w:sectPr w:rsidR="00A73A6A" w:rsidRPr="00FE7C3E" w:rsidSect="00302CF6">
      <w:headerReference w:type="default" r:id="rId46"/>
      <w:footerReference w:type="default" r:id="rId47"/>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0B2" w:rsidRDefault="002C50B2" w:rsidP="00FC1833">
      <w:pPr>
        <w:spacing w:after="0" w:line="240" w:lineRule="auto"/>
      </w:pPr>
      <w:r>
        <w:separator/>
      </w:r>
    </w:p>
  </w:endnote>
  <w:endnote w:type="continuationSeparator" w:id="0">
    <w:p w:rsidR="002C50B2" w:rsidRDefault="002C50B2" w:rsidP="00FC1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Estrangelo Edessa">
    <w:panose1 w:val="03080600000000000000"/>
    <w:charset w:val="00"/>
    <w:family w:val="script"/>
    <w:pitch w:val="variable"/>
    <w:sig w:usb0="80002043" w:usb1="00000000" w:usb2="0000008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9300996"/>
      <w:docPartObj>
        <w:docPartGallery w:val="Page Numbers (Bottom of Page)"/>
        <w:docPartUnique/>
      </w:docPartObj>
    </w:sdtPr>
    <w:sdtEndPr/>
    <w:sdtContent>
      <w:p w:rsidR="00B54B2C" w:rsidRDefault="00B54B2C">
        <w:pPr>
          <w:pStyle w:val="Piedepgina"/>
          <w:jc w:val="right"/>
        </w:pPr>
        <w:r>
          <w:fldChar w:fldCharType="begin"/>
        </w:r>
        <w:r>
          <w:instrText>PAGE   \* MERGEFORMAT</w:instrText>
        </w:r>
        <w:r>
          <w:fldChar w:fldCharType="separate"/>
        </w:r>
        <w:r w:rsidR="00390109" w:rsidRPr="00390109">
          <w:rPr>
            <w:noProof/>
            <w:lang w:val="es-ES"/>
          </w:rPr>
          <w:t>2</w:t>
        </w:r>
        <w:r>
          <w:fldChar w:fldCharType="end"/>
        </w:r>
      </w:p>
    </w:sdtContent>
  </w:sdt>
  <w:p w:rsidR="00B54B2C" w:rsidRDefault="00B54B2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0B2" w:rsidRDefault="002C50B2" w:rsidP="00FC1833">
      <w:pPr>
        <w:spacing w:after="0" w:line="240" w:lineRule="auto"/>
      </w:pPr>
      <w:r>
        <w:separator/>
      </w:r>
    </w:p>
  </w:footnote>
  <w:footnote w:type="continuationSeparator" w:id="0">
    <w:p w:rsidR="002C50B2" w:rsidRDefault="002C50B2" w:rsidP="00FC1833">
      <w:pPr>
        <w:spacing w:after="0" w:line="240" w:lineRule="auto"/>
      </w:pPr>
      <w:r>
        <w:continuationSeparator/>
      </w:r>
    </w:p>
  </w:footnote>
  <w:footnote w:id="1">
    <w:p w:rsidR="00B54B2C" w:rsidRPr="00D52221" w:rsidRDefault="00B54B2C" w:rsidP="00E835F2">
      <w:pPr>
        <w:pStyle w:val="Textonotapie"/>
        <w:rPr>
          <w:rFonts w:ascii="Trebuchet MS" w:hAnsi="Trebuchet MS"/>
          <w:sz w:val="16"/>
          <w:szCs w:val="16"/>
        </w:rPr>
      </w:pPr>
      <w:r w:rsidRPr="00D52221">
        <w:rPr>
          <w:rStyle w:val="Refdenotaalpie"/>
          <w:rFonts w:ascii="Trebuchet MS" w:hAnsi="Trebuchet MS"/>
          <w:sz w:val="18"/>
          <w:szCs w:val="16"/>
        </w:rPr>
        <w:footnoteRef/>
      </w:r>
      <w:r w:rsidRPr="00D52221">
        <w:rPr>
          <w:rFonts w:ascii="Trebuchet MS" w:hAnsi="Trebuchet MS"/>
          <w:sz w:val="16"/>
          <w:szCs w:val="16"/>
        </w:rPr>
        <w:t xml:space="preserve"> Audiencias</w:t>
      </w:r>
      <w:r>
        <w:rPr>
          <w:rFonts w:ascii="Trebuchet MS" w:hAnsi="Trebuchet MS"/>
          <w:sz w:val="16"/>
          <w:szCs w:val="16"/>
        </w:rPr>
        <w:t xml:space="preserve"> :</w:t>
      </w:r>
    </w:p>
  </w:footnote>
  <w:footnote w:id="2">
    <w:p w:rsidR="00B54B2C" w:rsidRPr="00D52221" w:rsidRDefault="00B54B2C" w:rsidP="00E835F2">
      <w:pPr>
        <w:pStyle w:val="Textonotapie"/>
        <w:rPr>
          <w:rFonts w:ascii="Trebuchet MS" w:hAnsi="Trebuchet MS"/>
          <w:sz w:val="16"/>
          <w:szCs w:val="16"/>
        </w:rPr>
      </w:pPr>
      <w:r w:rsidRPr="00D52221">
        <w:rPr>
          <w:rStyle w:val="Refdenotaalpie"/>
          <w:rFonts w:ascii="Trebuchet MS" w:hAnsi="Trebuchet MS"/>
          <w:sz w:val="18"/>
          <w:szCs w:val="16"/>
        </w:rPr>
        <w:footnoteRef/>
      </w:r>
      <w:r w:rsidRPr="00D52221">
        <w:rPr>
          <w:rFonts w:ascii="Trebuchet MS" w:hAnsi="Trebuchet MS"/>
          <w:sz w:val="16"/>
          <w:szCs w:val="16"/>
        </w:rPr>
        <w:t xml:space="preserve"> Medidas cautelares</w:t>
      </w:r>
      <w:r>
        <w:rPr>
          <w:rFonts w:ascii="Trebuchet MS" w:hAnsi="Trebuchet MS"/>
          <w:sz w:val="16"/>
          <w:szCs w:val="16"/>
        </w:rPr>
        <w:t xml:space="preserve"> </w:t>
      </w:r>
    </w:p>
  </w:footnote>
  <w:footnote w:id="3">
    <w:p w:rsidR="00B54B2C" w:rsidRPr="00D52221" w:rsidRDefault="00B54B2C" w:rsidP="00E835F2">
      <w:pPr>
        <w:rPr>
          <w:rFonts w:ascii="Trebuchet MS" w:hAnsi="Trebuchet MS"/>
          <w:sz w:val="16"/>
          <w:szCs w:val="16"/>
        </w:rPr>
      </w:pPr>
      <w:r w:rsidRPr="00D52221">
        <w:rPr>
          <w:rStyle w:val="Refdenotaalpie"/>
          <w:rFonts w:ascii="Trebuchet MS" w:hAnsi="Trebuchet MS"/>
          <w:sz w:val="18"/>
          <w:szCs w:val="16"/>
        </w:rPr>
        <w:footnoteRef/>
      </w:r>
      <w:r w:rsidRPr="00D52221">
        <w:rPr>
          <w:rFonts w:ascii="Trebuchet MS" w:hAnsi="Trebuchet MS"/>
          <w:sz w:val="16"/>
          <w:szCs w:val="16"/>
        </w:rPr>
        <w:t xml:space="preserve"> Resoluciones</w:t>
      </w:r>
      <w:r>
        <w:rPr>
          <w:rFonts w:ascii="Trebuchet MS" w:hAnsi="Trebuchet MS"/>
          <w:sz w:val="16"/>
          <w:szCs w:val="16"/>
        </w:rPr>
        <w:t>:</w:t>
      </w:r>
    </w:p>
    <w:p w:rsidR="00B54B2C" w:rsidRDefault="00B54B2C" w:rsidP="00E835F2">
      <w:pPr>
        <w:pStyle w:val="Textonotapie"/>
        <w:rPr>
          <w:rFonts w:ascii="Trebuchet MS" w:hAnsi="Trebuchet MS"/>
          <w:sz w:val="16"/>
          <w:szCs w:val="16"/>
        </w:rPr>
      </w:pPr>
      <w:r>
        <w:rPr>
          <w:rFonts w:ascii="Trebuchet MS" w:hAnsi="Trebuchet MS"/>
          <w:sz w:val="16"/>
          <w:szCs w:val="16"/>
        </w:rPr>
        <w:t>TOTAL DE AUDIENCIAS: 1</w:t>
      </w:r>
    </w:p>
    <w:p w:rsidR="00B54B2C" w:rsidRDefault="00B54B2C" w:rsidP="00E835F2">
      <w:pPr>
        <w:pStyle w:val="Textonotapie"/>
        <w:rPr>
          <w:rFonts w:ascii="Trebuchet MS" w:hAnsi="Trebuchet MS"/>
          <w:sz w:val="16"/>
          <w:szCs w:val="16"/>
        </w:rPr>
      </w:pPr>
      <w:r>
        <w:rPr>
          <w:rFonts w:ascii="Trebuchet MS" w:hAnsi="Trebuchet MS"/>
          <w:sz w:val="16"/>
          <w:szCs w:val="16"/>
        </w:rPr>
        <w:t>TOTAL DE MEDIDAS CAUTELARES:8</w:t>
      </w:r>
    </w:p>
    <w:p w:rsidR="00B54B2C" w:rsidRPr="00D52221" w:rsidRDefault="00B54B2C" w:rsidP="00E835F2">
      <w:pPr>
        <w:rPr>
          <w:rFonts w:ascii="Trebuchet MS" w:hAnsi="Trebuchet MS"/>
          <w:sz w:val="16"/>
          <w:szCs w:val="16"/>
        </w:rPr>
      </w:pPr>
      <w:r>
        <w:rPr>
          <w:rFonts w:ascii="Trebuchet MS" w:hAnsi="Trebuchet MS"/>
          <w:sz w:val="16"/>
          <w:szCs w:val="16"/>
        </w:rPr>
        <w:t>TOTAL DE RESOLUCIONES: 14</w:t>
      </w:r>
    </w:p>
    <w:p w:rsidR="00B54B2C" w:rsidRDefault="00B54B2C" w:rsidP="00E835F2">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747" w:type="dxa"/>
      <w:tblLook w:val="04A0" w:firstRow="1" w:lastRow="0" w:firstColumn="1" w:lastColumn="0" w:noHBand="0" w:noVBand="1"/>
    </w:tblPr>
    <w:tblGrid>
      <w:gridCol w:w="2992"/>
      <w:gridCol w:w="1794"/>
      <w:gridCol w:w="4961"/>
    </w:tblGrid>
    <w:tr w:rsidR="00B54B2C" w:rsidTr="00A455E1">
      <w:tc>
        <w:tcPr>
          <w:tcW w:w="2992" w:type="dxa"/>
          <w:tcBorders>
            <w:top w:val="nil"/>
            <w:left w:val="nil"/>
            <w:bottom w:val="nil"/>
            <w:right w:val="nil"/>
          </w:tcBorders>
        </w:tcPr>
        <w:p w:rsidR="00B54B2C" w:rsidRDefault="00B54B2C">
          <w:pPr>
            <w:pStyle w:val="Encabezado"/>
          </w:pPr>
          <w:r>
            <w:rPr>
              <w:noProof/>
              <w:lang w:eastAsia="es-MX"/>
            </w:rPr>
            <w:drawing>
              <wp:anchor distT="0" distB="0" distL="114300" distR="114300" simplePos="0" relativeHeight="251658240" behindDoc="1" locked="0" layoutInCell="1" allowOverlap="1" wp14:anchorId="42B11A88" wp14:editId="1F539FC3">
                <wp:simplePos x="0" y="0"/>
                <wp:positionH relativeFrom="column">
                  <wp:posOffset>-64770</wp:posOffset>
                </wp:positionH>
                <wp:positionV relativeFrom="paragraph">
                  <wp:posOffset>-161925</wp:posOffset>
                </wp:positionV>
                <wp:extent cx="1116330" cy="670560"/>
                <wp:effectExtent l="0" t="0" r="7620" b="0"/>
                <wp:wrapTight wrapText="bothSides">
                  <wp:wrapPolygon edited="0">
                    <wp:start x="0" y="0"/>
                    <wp:lineTo x="0" y="20864"/>
                    <wp:lineTo x="21379" y="20864"/>
                    <wp:lineTo x="21379" y="0"/>
                    <wp:lineTo x="0" y="0"/>
                  </wp:wrapPolygon>
                </wp:wrapTight>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EPC Oficial.jpg.png"/>
                        <pic:cNvPicPr/>
                      </pic:nvPicPr>
                      <pic:blipFill>
                        <a:blip r:embed="rId1">
                          <a:extLst>
                            <a:ext uri="{28A0092B-C50C-407E-A947-70E740481C1C}">
                              <a14:useLocalDpi xmlns:a14="http://schemas.microsoft.com/office/drawing/2010/main" val="0"/>
                            </a:ext>
                          </a:extLst>
                        </a:blip>
                        <a:stretch>
                          <a:fillRect/>
                        </a:stretch>
                      </pic:blipFill>
                      <pic:spPr>
                        <a:xfrm>
                          <a:off x="0" y="0"/>
                          <a:ext cx="1116330" cy="670560"/>
                        </a:xfrm>
                        <a:prstGeom prst="rect">
                          <a:avLst/>
                        </a:prstGeom>
                      </pic:spPr>
                    </pic:pic>
                  </a:graphicData>
                </a:graphic>
                <wp14:sizeRelH relativeFrom="page">
                  <wp14:pctWidth>0</wp14:pctWidth>
                </wp14:sizeRelH>
                <wp14:sizeRelV relativeFrom="page">
                  <wp14:pctHeight>0</wp14:pctHeight>
                </wp14:sizeRelV>
              </wp:anchor>
            </w:drawing>
          </w:r>
        </w:p>
      </w:tc>
      <w:tc>
        <w:tcPr>
          <w:tcW w:w="1794" w:type="dxa"/>
          <w:tcBorders>
            <w:top w:val="nil"/>
            <w:left w:val="nil"/>
            <w:bottom w:val="nil"/>
            <w:right w:val="nil"/>
          </w:tcBorders>
        </w:tcPr>
        <w:p w:rsidR="00B54B2C" w:rsidRDefault="00B54B2C">
          <w:pPr>
            <w:pStyle w:val="Encabezado"/>
          </w:pPr>
        </w:p>
      </w:tc>
      <w:tc>
        <w:tcPr>
          <w:tcW w:w="4961" w:type="dxa"/>
          <w:tcBorders>
            <w:top w:val="nil"/>
            <w:left w:val="nil"/>
            <w:bottom w:val="nil"/>
            <w:right w:val="nil"/>
          </w:tcBorders>
        </w:tcPr>
        <w:p w:rsidR="00B54B2C" w:rsidRPr="00CD3D65" w:rsidRDefault="00B54B2C" w:rsidP="00A455E1">
          <w:pPr>
            <w:pStyle w:val="Encabezado"/>
            <w:jc w:val="right"/>
            <w:rPr>
              <w:rFonts w:ascii="Trebuchet MS" w:hAnsi="Trebuchet MS"/>
              <w:b/>
            </w:rPr>
          </w:pPr>
          <w:r>
            <w:rPr>
              <w:rFonts w:ascii="Trebuchet MS" w:hAnsi="Trebuchet MS"/>
              <w:b/>
            </w:rPr>
            <w:t>INFORME DE ACTVIDADES 2017</w:t>
          </w:r>
        </w:p>
        <w:p w:rsidR="00B54B2C" w:rsidRPr="00C53731" w:rsidRDefault="00B54B2C" w:rsidP="00A455E1">
          <w:pPr>
            <w:pStyle w:val="Encabezado"/>
            <w:jc w:val="right"/>
            <w:rPr>
              <w:rFonts w:ascii="Trebuchet MS" w:hAnsi="Trebuchet MS"/>
            </w:rPr>
          </w:pPr>
          <w:r w:rsidRPr="00CD3D65">
            <w:rPr>
              <w:rFonts w:ascii="Trebuchet MS" w:hAnsi="Trebuchet MS"/>
              <w:b/>
            </w:rPr>
            <w:t>Secretaría Técnica de Comisiones y Comités</w:t>
          </w:r>
          <w:r w:rsidRPr="00C53731">
            <w:rPr>
              <w:rFonts w:ascii="Trebuchet MS" w:hAnsi="Trebuchet MS"/>
            </w:rPr>
            <w:t xml:space="preserve"> </w:t>
          </w:r>
        </w:p>
      </w:tc>
    </w:tr>
  </w:tbl>
  <w:p w:rsidR="00B54B2C" w:rsidRDefault="00B54B2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72D02"/>
    <w:multiLevelType w:val="hybridMultilevel"/>
    <w:tmpl w:val="DA6286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FC703D2"/>
    <w:multiLevelType w:val="hybridMultilevel"/>
    <w:tmpl w:val="5706EAB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5A34803"/>
    <w:multiLevelType w:val="hybridMultilevel"/>
    <w:tmpl w:val="C0922F0C"/>
    <w:lvl w:ilvl="0" w:tplc="3C80503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386F4940"/>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AFA2B6F"/>
    <w:multiLevelType w:val="hybridMultilevel"/>
    <w:tmpl w:val="FCC4A98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DA44F33"/>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D555765"/>
    <w:multiLevelType w:val="hybridMultilevel"/>
    <w:tmpl w:val="1F904D6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7E55618D"/>
    <w:multiLevelType w:val="hybridMultilevel"/>
    <w:tmpl w:val="4888ED6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6"/>
  </w:num>
  <w:num w:numId="5">
    <w:abstractNumId w:val="8"/>
  </w:num>
  <w:num w:numId="6">
    <w:abstractNumId w:val="5"/>
  </w:num>
  <w:num w:numId="7">
    <w:abstractNumId w:val="1"/>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833"/>
    <w:rsid w:val="000018D3"/>
    <w:rsid w:val="0001266F"/>
    <w:rsid w:val="00033BF0"/>
    <w:rsid w:val="0006402B"/>
    <w:rsid w:val="0006490A"/>
    <w:rsid w:val="00092540"/>
    <w:rsid w:val="000C3E59"/>
    <w:rsid w:val="00105FED"/>
    <w:rsid w:val="0016088D"/>
    <w:rsid w:val="001A657A"/>
    <w:rsid w:val="001A7BB7"/>
    <w:rsid w:val="002016C8"/>
    <w:rsid w:val="002070BD"/>
    <w:rsid w:val="00235AAE"/>
    <w:rsid w:val="002947A7"/>
    <w:rsid w:val="002B1A0F"/>
    <w:rsid w:val="002C50B2"/>
    <w:rsid w:val="002D0DD9"/>
    <w:rsid w:val="002E16AB"/>
    <w:rsid w:val="00302CF6"/>
    <w:rsid w:val="00336447"/>
    <w:rsid w:val="00347D1A"/>
    <w:rsid w:val="003535AB"/>
    <w:rsid w:val="00384929"/>
    <w:rsid w:val="00390109"/>
    <w:rsid w:val="00392A71"/>
    <w:rsid w:val="004021ED"/>
    <w:rsid w:val="00457F34"/>
    <w:rsid w:val="00467DD3"/>
    <w:rsid w:val="004F7DF1"/>
    <w:rsid w:val="00505A21"/>
    <w:rsid w:val="00510A82"/>
    <w:rsid w:val="00537531"/>
    <w:rsid w:val="00550225"/>
    <w:rsid w:val="00553253"/>
    <w:rsid w:val="00566B14"/>
    <w:rsid w:val="005B17D2"/>
    <w:rsid w:val="005D260E"/>
    <w:rsid w:val="00635C70"/>
    <w:rsid w:val="00662BB4"/>
    <w:rsid w:val="0066315B"/>
    <w:rsid w:val="006827B3"/>
    <w:rsid w:val="006F6A85"/>
    <w:rsid w:val="007537FC"/>
    <w:rsid w:val="007560EF"/>
    <w:rsid w:val="00771FFD"/>
    <w:rsid w:val="007F4521"/>
    <w:rsid w:val="00835E5D"/>
    <w:rsid w:val="0088611C"/>
    <w:rsid w:val="00897792"/>
    <w:rsid w:val="00900399"/>
    <w:rsid w:val="0091052B"/>
    <w:rsid w:val="009128ED"/>
    <w:rsid w:val="00931BBE"/>
    <w:rsid w:val="009543CB"/>
    <w:rsid w:val="00976B1B"/>
    <w:rsid w:val="00991997"/>
    <w:rsid w:val="009927A0"/>
    <w:rsid w:val="009A29DD"/>
    <w:rsid w:val="009F33DD"/>
    <w:rsid w:val="00A16F2B"/>
    <w:rsid w:val="00A20CE6"/>
    <w:rsid w:val="00A455E1"/>
    <w:rsid w:val="00A73A6A"/>
    <w:rsid w:val="00A8544C"/>
    <w:rsid w:val="00A904C3"/>
    <w:rsid w:val="00AC442A"/>
    <w:rsid w:val="00B54B2C"/>
    <w:rsid w:val="00B61C93"/>
    <w:rsid w:val="00B75F05"/>
    <w:rsid w:val="00B84D4D"/>
    <w:rsid w:val="00BA1B67"/>
    <w:rsid w:val="00BA513C"/>
    <w:rsid w:val="00BB171A"/>
    <w:rsid w:val="00C53731"/>
    <w:rsid w:val="00C85F69"/>
    <w:rsid w:val="00C90706"/>
    <w:rsid w:val="00CD3D65"/>
    <w:rsid w:val="00D07A1E"/>
    <w:rsid w:val="00D269F5"/>
    <w:rsid w:val="00D32336"/>
    <w:rsid w:val="00DA3BE4"/>
    <w:rsid w:val="00DA41FF"/>
    <w:rsid w:val="00DD3111"/>
    <w:rsid w:val="00E835F2"/>
    <w:rsid w:val="00E85A7C"/>
    <w:rsid w:val="00ED6BA5"/>
    <w:rsid w:val="00EF3F6F"/>
    <w:rsid w:val="00F055BC"/>
    <w:rsid w:val="00F84B3C"/>
    <w:rsid w:val="00F85C8B"/>
    <w:rsid w:val="00FA306B"/>
    <w:rsid w:val="00FC1833"/>
    <w:rsid w:val="00FE57E6"/>
    <w:rsid w:val="00FE7C3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CD3D65"/>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C18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FC18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C1833"/>
  </w:style>
  <w:style w:type="paragraph" w:styleId="Piedepgina">
    <w:name w:val="footer"/>
    <w:basedOn w:val="Normal"/>
    <w:link w:val="PiedepginaCar"/>
    <w:uiPriority w:val="99"/>
    <w:unhideWhenUsed/>
    <w:rsid w:val="00FC18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C1833"/>
  </w:style>
  <w:style w:type="paragraph" w:styleId="Textodeglobo">
    <w:name w:val="Balloon Text"/>
    <w:basedOn w:val="Normal"/>
    <w:link w:val="TextodegloboCar"/>
    <w:uiPriority w:val="99"/>
    <w:semiHidden/>
    <w:unhideWhenUsed/>
    <w:rsid w:val="00FC18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C1833"/>
    <w:rPr>
      <w:rFonts w:ascii="Tahoma" w:hAnsi="Tahoma" w:cs="Tahoma"/>
      <w:sz w:val="16"/>
      <w:szCs w:val="16"/>
    </w:rPr>
  </w:style>
  <w:style w:type="table" w:styleId="Sombreadoclaro-nfasis4">
    <w:name w:val="Light Shading Accent 4"/>
    <w:basedOn w:val="Tablanormal"/>
    <w:uiPriority w:val="60"/>
    <w:rsid w:val="00A455E1"/>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staclara-nfasis4">
    <w:name w:val="Light List Accent 4"/>
    <w:basedOn w:val="Tablanormal"/>
    <w:uiPriority w:val="61"/>
    <w:rsid w:val="00A455E1"/>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Prrafodelista">
    <w:name w:val="List Paragraph"/>
    <w:basedOn w:val="Normal"/>
    <w:uiPriority w:val="34"/>
    <w:qFormat/>
    <w:rsid w:val="00FE7C3E"/>
    <w:pPr>
      <w:spacing w:after="160" w:line="259" w:lineRule="auto"/>
      <w:ind w:left="720"/>
      <w:contextualSpacing/>
    </w:pPr>
  </w:style>
  <w:style w:type="character" w:customStyle="1" w:styleId="Ttulo2Car">
    <w:name w:val="Título 2 Car"/>
    <w:basedOn w:val="Fuentedeprrafopredeter"/>
    <w:link w:val="Ttulo2"/>
    <w:uiPriority w:val="9"/>
    <w:rsid w:val="00CD3D65"/>
    <w:rPr>
      <w:rFonts w:asciiTheme="majorHAnsi" w:eastAsiaTheme="majorEastAsia" w:hAnsiTheme="majorHAnsi" w:cstheme="majorBidi"/>
      <w:color w:val="365F91" w:themeColor="accent1" w:themeShade="BF"/>
      <w:sz w:val="26"/>
      <w:szCs w:val="26"/>
    </w:rPr>
  </w:style>
  <w:style w:type="character" w:styleId="Hipervnculo">
    <w:name w:val="Hyperlink"/>
    <w:basedOn w:val="Fuentedeprrafopredeter"/>
    <w:uiPriority w:val="99"/>
    <w:unhideWhenUsed/>
    <w:rsid w:val="00CD3D65"/>
    <w:rPr>
      <w:color w:val="0000FF" w:themeColor="hyperlink"/>
      <w:u w:val="single"/>
    </w:rPr>
  </w:style>
  <w:style w:type="paragraph" w:styleId="Textonotapie">
    <w:name w:val="footnote text"/>
    <w:basedOn w:val="Normal"/>
    <w:link w:val="TextonotapieCar"/>
    <w:uiPriority w:val="99"/>
    <w:semiHidden/>
    <w:unhideWhenUsed/>
    <w:rsid w:val="00CD3D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D3D65"/>
    <w:rPr>
      <w:sz w:val="20"/>
      <w:szCs w:val="20"/>
    </w:rPr>
  </w:style>
  <w:style w:type="character" w:styleId="Refdenotaalpie">
    <w:name w:val="footnote reference"/>
    <w:basedOn w:val="Fuentedeprrafopredeter"/>
    <w:uiPriority w:val="99"/>
    <w:semiHidden/>
    <w:unhideWhenUsed/>
    <w:rsid w:val="00CD3D6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CD3D65"/>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C18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FC18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C1833"/>
  </w:style>
  <w:style w:type="paragraph" w:styleId="Piedepgina">
    <w:name w:val="footer"/>
    <w:basedOn w:val="Normal"/>
    <w:link w:val="PiedepginaCar"/>
    <w:uiPriority w:val="99"/>
    <w:unhideWhenUsed/>
    <w:rsid w:val="00FC18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C1833"/>
  </w:style>
  <w:style w:type="paragraph" w:styleId="Textodeglobo">
    <w:name w:val="Balloon Text"/>
    <w:basedOn w:val="Normal"/>
    <w:link w:val="TextodegloboCar"/>
    <w:uiPriority w:val="99"/>
    <w:semiHidden/>
    <w:unhideWhenUsed/>
    <w:rsid w:val="00FC18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C1833"/>
    <w:rPr>
      <w:rFonts w:ascii="Tahoma" w:hAnsi="Tahoma" w:cs="Tahoma"/>
      <w:sz w:val="16"/>
      <w:szCs w:val="16"/>
    </w:rPr>
  </w:style>
  <w:style w:type="table" w:styleId="Sombreadoclaro-nfasis4">
    <w:name w:val="Light Shading Accent 4"/>
    <w:basedOn w:val="Tablanormal"/>
    <w:uiPriority w:val="60"/>
    <w:rsid w:val="00A455E1"/>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staclara-nfasis4">
    <w:name w:val="Light List Accent 4"/>
    <w:basedOn w:val="Tablanormal"/>
    <w:uiPriority w:val="61"/>
    <w:rsid w:val="00A455E1"/>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Prrafodelista">
    <w:name w:val="List Paragraph"/>
    <w:basedOn w:val="Normal"/>
    <w:uiPriority w:val="34"/>
    <w:qFormat/>
    <w:rsid w:val="00FE7C3E"/>
    <w:pPr>
      <w:spacing w:after="160" w:line="259" w:lineRule="auto"/>
      <w:ind w:left="720"/>
      <w:contextualSpacing/>
    </w:pPr>
  </w:style>
  <w:style w:type="character" w:customStyle="1" w:styleId="Ttulo2Car">
    <w:name w:val="Título 2 Car"/>
    <w:basedOn w:val="Fuentedeprrafopredeter"/>
    <w:link w:val="Ttulo2"/>
    <w:uiPriority w:val="9"/>
    <w:rsid w:val="00CD3D65"/>
    <w:rPr>
      <w:rFonts w:asciiTheme="majorHAnsi" w:eastAsiaTheme="majorEastAsia" w:hAnsiTheme="majorHAnsi" w:cstheme="majorBidi"/>
      <w:color w:val="365F91" w:themeColor="accent1" w:themeShade="BF"/>
      <w:sz w:val="26"/>
      <w:szCs w:val="26"/>
    </w:rPr>
  </w:style>
  <w:style w:type="character" w:styleId="Hipervnculo">
    <w:name w:val="Hyperlink"/>
    <w:basedOn w:val="Fuentedeprrafopredeter"/>
    <w:uiPriority w:val="99"/>
    <w:unhideWhenUsed/>
    <w:rsid w:val="00CD3D65"/>
    <w:rPr>
      <w:color w:val="0000FF" w:themeColor="hyperlink"/>
      <w:u w:val="single"/>
    </w:rPr>
  </w:style>
  <w:style w:type="paragraph" w:styleId="Textonotapie">
    <w:name w:val="footnote text"/>
    <w:basedOn w:val="Normal"/>
    <w:link w:val="TextonotapieCar"/>
    <w:uiPriority w:val="99"/>
    <w:semiHidden/>
    <w:unhideWhenUsed/>
    <w:rsid w:val="00CD3D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D3D65"/>
    <w:rPr>
      <w:sz w:val="20"/>
      <w:szCs w:val="20"/>
    </w:rPr>
  </w:style>
  <w:style w:type="character" w:styleId="Refdenotaalpie">
    <w:name w:val="footnote reference"/>
    <w:basedOn w:val="Fuentedeprrafopredeter"/>
    <w:uiPriority w:val="99"/>
    <w:semiHidden/>
    <w:unhideWhenUsed/>
    <w:rsid w:val="00CD3D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9" Type="http://schemas.openxmlformats.org/officeDocument/2006/relationships/chart" Target="charts/chart32.xml"/><Relationship Id="rId3" Type="http://schemas.microsoft.com/office/2007/relationships/stylesWithEffects" Target="stylesWithEffects.xml"/><Relationship Id="rId21" Type="http://schemas.openxmlformats.org/officeDocument/2006/relationships/chart" Target="charts/chart14.xml"/><Relationship Id="rId34" Type="http://schemas.openxmlformats.org/officeDocument/2006/relationships/chart" Target="charts/chart27.xml"/><Relationship Id="rId42" Type="http://schemas.openxmlformats.org/officeDocument/2006/relationships/chart" Target="charts/chart35.xml"/><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chart" Target="charts/chart26.xml"/><Relationship Id="rId38" Type="http://schemas.openxmlformats.org/officeDocument/2006/relationships/chart" Target="charts/chart31.xml"/><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41" Type="http://schemas.openxmlformats.org/officeDocument/2006/relationships/chart" Target="charts/chart3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chart" Target="charts/chart25.xml"/><Relationship Id="rId37" Type="http://schemas.openxmlformats.org/officeDocument/2006/relationships/chart" Target="charts/chart30.xml"/><Relationship Id="rId40" Type="http://schemas.openxmlformats.org/officeDocument/2006/relationships/chart" Target="charts/chart33.xml"/><Relationship Id="rId45" Type="http://schemas.openxmlformats.org/officeDocument/2006/relationships/chart" Target="charts/chart38.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36" Type="http://schemas.openxmlformats.org/officeDocument/2006/relationships/chart" Target="charts/chart29.xml"/><Relationship Id="rId49"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chart" Target="charts/chart24.xml"/><Relationship Id="rId44" Type="http://schemas.openxmlformats.org/officeDocument/2006/relationships/chart" Target="charts/chart37.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 Id="rId35" Type="http://schemas.openxmlformats.org/officeDocument/2006/relationships/chart" Target="charts/chart28.xml"/><Relationship Id="rId43" Type="http://schemas.openxmlformats.org/officeDocument/2006/relationships/chart" Target="charts/chart36.xml"/><Relationship Id="rId48" Type="http://schemas.openxmlformats.org/officeDocument/2006/relationships/fontTable" Target="fontTable.xml"/><Relationship Id="rId8" Type="http://schemas.openxmlformats.org/officeDocument/2006/relationships/chart" Target="charts/chart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15.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16.xml.rels><?xml version="1.0" encoding="UTF-8" standalone="yes"?>
<Relationships xmlns="http://schemas.openxmlformats.org/package/2006/relationships"><Relationship Id="rId1" Type="http://schemas.openxmlformats.org/officeDocument/2006/relationships/oleObject" Target="file:///\\iepcjalisco.org.mx\docs\STC\Comisiones%20del%20IEPC\2.%20Asistencias%20en%20sesiones\Informe%202017\GRAFICAS%20QUEJAS.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iepcjalisco.org.mx\docs\STC\Comisiones%20del%20IEPC\2.%20Asistencias%20en%20sesiones\Informe%202017\GRAFICAS%20QUEJAS.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miriam.gutierrez\Documents\Comisiones\2017%20Estadistica%20STC\Informe%202017\5.%20Estadistica%20sesiones%202017%20Completo.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spPr>
            <a:solidFill>
              <a:schemeClr val="accent4">
                <a:lumMod val="50000"/>
              </a:schemeClr>
            </a:solidFill>
          </c:spPr>
          <c:dPt>
            <c:idx val="1"/>
            <c:bubble3D val="0"/>
            <c:spPr>
              <a:solidFill>
                <a:schemeClr val="accent4">
                  <a:lumMod val="60000"/>
                  <a:lumOff val="40000"/>
                </a:schemeClr>
              </a:solidFill>
            </c:spPr>
          </c:dPt>
          <c:dLbls>
            <c:spPr>
              <a:noFill/>
              <a:ln>
                <a:noFill/>
              </a:ln>
              <a:effectLst/>
            </c:spPr>
            <c:txPr>
              <a:bodyPr anchorCtr="0"/>
              <a:lstStyle/>
              <a:p>
                <a:pPr algn="ct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Adquisiciones!$B$31:$B$32</c:f>
              <c:strCache>
                <c:ptCount val="2"/>
                <c:pt idx="0">
                  <c:v>Sesiones 11</c:v>
                </c:pt>
                <c:pt idx="1">
                  <c:v>Reuniones 3</c:v>
                </c:pt>
              </c:strCache>
            </c:strRef>
          </c:cat>
          <c:val>
            <c:numRef>
              <c:f>Adquisiciones!$C$31:$C$32</c:f>
              <c:numCache>
                <c:formatCode>General</c:formatCode>
                <c:ptCount val="2"/>
                <c:pt idx="0">
                  <c:v>11</c:v>
                </c:pt>
                <c:pt idx="1">
                  <c:v>3</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366884259683061"/>
          <c:y val="0.40311483527294006"/>
          <c:w val="0.28798992273148644"/>
          <c:h val="0.23231075114851457"/>
        </c:manualLayout>
      </c:layout>
      <c:overlay val="0"/>
      <c:txPr>
        <a:bodyPr/>
        <a:lstStyle/>
        <a:p>
          <a:pPr>
            <a:defRPr sz="1050"/>
          </a:pPr>
          <a:endParaRPr lang="es-MX"/>
        </a:p>
      </c:txPr>
    </c:legend>
    <c:plotVisOnly val="1"/>
    <c:dispBlanksAs val="gap"/>
    <c:showDLblsOverMax val="0"/>
  </c:chart>
  <c:spPr>
    <a:ln>
      <a:solidFill>
        <a:sysClr val="window" lastClr="FFFFFF"/>
      </a:solidFill>
    </a:ln>
  </c:sp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chemeClr val="accent4">
                <a:lumMod val="50000"/>
              </a:schemeClr>
            </a:solidFill>
          </c:spPr>
          <c:dPt>
            <c:idx val="1"/>
            <c:bubble3D val="0"/>
            <c:spPr>
              <a:solidFill>
                <a:schemeClr val="accent4">
                  <a:lumMod val="60000"/>
                  <a:lumOff val="40000"/>
                </a:schemeClr>
              </a:solidFill>
            </c:spPr>
          </c:dPt>
          <c:dPt>
            <c:idx val="2"/>
            <c:bubble3D val="0"/>
            <c:spPr>
              <a:solidFill>
                <a:schemeClr val="accent4">
                  <a:lumMod val="75000"/>
                </a:schemeClr>
              </a:solidFill>
            </c:spPr>
          </c:dPt>
          <c:dLbls>
            <c:dLbl>
              <c:idx val="0"/>
              <c:spPr/>
              <c:txPr>
                <a:bodyPr/>
                <a:lstStyle/>
                <a:p>
                  <a:pPr>
                    <a:defRPr>
                      <a:solidFill>
                        <a:schemeClr val="bg1"/>
                      </a:solidFill>
                    </a:defRPr>
                  </a:pPr>
                  <a:endParaRPr lang="es-MX"/>
                </a:p>
              </c:txPr>
              <c:showLegendKey val="0"/>
              <c:showVal val="0"/>
              <c:showCatName val="0"/>
              <c:showSerName val="0"/>
              <c:showPercent val="1"/>
              <c:showBubbleSize val="0"/>
            </c:dLbl>
            <c:dLbl>
              <c:idx val="1"/>
              <c:spPr/>
              <c:txPr>
                <a:bodyPr/>
                <a:lstStyle/>
                <a:p>
                  <a:pPr>
                    <a:defRPr>
                      <a:solidFill>
                        <a:schemeClr val="accent4">
                          <a:lumMod val="50000"/>
                        </a:schemeClr>
                      </a:solidFill>
                    </a:defRPr>
                  </a:pPr>
                  <a:endParaRPr lang="es-MX"/>
                </a:p>
              </c:txPr>
              <c:showLegendKey val="0"/>
              <c:showVal val="0"/>
              <c:showCatName val="0"/>
              <c:showSerName val="0"/>
              <c:showPercent val="1"/>
              <c:showBubbleSize val="0"/>
            </c:dLbl>
            <c:dLbl>
              <c:idx val="2"/>
              <c:spPr/>
              <c:txPr>
                <a:bodyPr/>
                <a:lstStyle/>
                <a:p>
                  <a:pPr>
                    <a:defRPr>
                      <a:solidFill>
                        <a:schemeClr val="bg1"/>
                      </a:solidFill>
                    </a:defRPr>
                  </a:pPr>
                  <a:endParaRPr lang="es-MX"/>
                </a:p>
              </c:txPr>
              <c:showLegendKey val="0"/>
              <c:showVal val="0"/>
              <c:showCatName val="0"/>
              <c:showSerName val="0"/>
              <c:showPercent val="1"/>
              <c:showBubbleSize val="0"/>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'Organización Electoral'!$I$53:$I$55</c:f>
              <c:strCache>
                <c:ptCount val="3"/>
                <c:pt idx="0">
                  <c:v>Informes 28</c:v>
                </c:pt>
                <c:pt idx="1">
                  <c:v>Dictámenes 1</c:v>
                </c:pt>
                <c:pt idx="2">
                  <c:v>Acuerdos 18</c:v>
                </c:pt>
              </c:strCache>
            </c:strRef>
          </c:cat>
          <c:val>
            <c:numRef>
              <c:f>'Organización Electoral'!$J$53:$J$55</c:f>
              <c:numCache>
                <c:formatCode>General</c:formatCode>
                <c:ptCount val="3"/>
                <c:pt idx="0">
                  <c:v>28</c:v>
                </c:pt>
                <c:pt idx="1">
                  <c:v>1</c:v>
                </c:pt>
                <c:pt idx="2">
                  <c:v>18</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9750686475968793"/>
          <c:y val="0.33560963970412788"/>
          <c:w val="0.22243154940505416"/>
          <c:h val="0.32878024337866857"/>
        </c:manualLayout>
      </c:layout>
      <c:overlay val="0"/>
      <c:spPr>
        <a:ln>
          <a:solidFill>
            <a:schemeClr val="bg1"/>
          </a:solidFill>
        </a:ln>
      </c:spPr>
    </c:legend>
    <c:plotVisOnly val="1"/>
    <c:dispBlanksAs val="gap"/>
    <c:showDLblsOverMax val="0"/>
  </c:chart>
  <c:spPr>
    <a:ln>
      <a:solidFill>
        <a:schemeClr val="bg1"/>
      </a:solid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accent4">
                <a:lumMod val="5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'Organización Electoral'!$B$53:$B$61</c:f>
              <c:strCache>
                <c:ptCount val="9"/>
                <c:pt idx="0">
                  <c:v>PAN</c:v>
                </c:pt>
                <c:pt idx="1">
                  <c:v>PRI</c:v>
                </c:pt>
                <c:pt idx="2">
                  <c:v>PRD</c:v>
                </c:pt>
                <c:pt idx="3">
                  <c:v>PT</c:v>
                </c:pt>
                <c:pt idx="4">
                  <c:v>PVEM</c:v>
                </c:pt>
                <c:pt idx="5">
                  <c:v>MC</c:v>
                </c:pt>
                <c:pt idx="6">
                  <c:v>PNAL</c:v>
                </c:pt>
                <c:pt idx="7">
                  <c:v>MORENA</c:v>
                </c:pt>
                <c:pt idx="8">
                  <c:v>ENCUENTRO</c:v>
                </c:pt>
              </c:strCache>
            </c:strRef>
          </c:cat>
          <c:val>
            <c:numRef>
              <c:f>'Organización Electoral'!$C$53:$C$61</c:f>
              <c:numCache>
                <c:formatCode>General</c:formatCode>
                <c:ptCount val="9"/>
                <c:pt idx="0">
                  <c:v>0</c:v>
                </c:pt>
                <c:pt idx="1">
                  <c:v>9</c:v>
                </c:pt>
                <c:pt idx="2">
                  <c:v>1</c:v>
                </c:pt>
                <c:pt idx="3">
                  <c:v>1</c:v>
                </c:pt>
                <c:pt idx="4">
                  <c:v>0</c:v>
                </c:pt>
                <c:pt idx="5">
                  <c:v>11</c:v>
                </c:pt>
                <c:pt idx="6">
                  <c:v>1</c:v>
                </c:pt>
                <c:pt idx="7">
                  <c:v>4</c:v>
                </c:pt>
                <c:pt idx="8">
                  <c:v>1</c:v>
                </c:pt>
              </c:numCache>
            </c:numRef>
          </c:val>
        </c:ser>
        <c:dLbls>
          <c:showLegendKey val="0"/>
          <c:showVal val="1"/>
          <c:showCatName val="0"/>
          <c:showSerName val="0"/>
          <c:showPercent val="0"/>
          <c:showBubbleSize val="0"/>
        </c:dLbls>
        <c:gapWidth val="75"/>
        <c:axId val="121578624"/>
        <c:axId val="121585664"/>
      </c:barChart>
      <c:catAx>
        <c:axId val="121578624"/>
        <c:scaling>
          <c:orientation val="minMax"/>
        </c:scaling>
        <c:delete val="0"/>
        <c:axPos val="b"/>
        <c:numFmt formatCode="General" sourceLinked="0"/>
        <c:majorTickMark val="none"/>
        <c:minorTickMark val="none"/>
        <c:tickLblPos val="nextTo"/>
        <c:crossAx val="121585664"/>
        <c:crosses val="autoZero"/>
        <c:auto val="1"/>
        <c:lblAlgn val="ctr"/>
        <c:lblOffset val="100"/>
        <c:noMultiLvlLbl val="0"/>
      </c:catAx>
      <c:valAx>
        <c:axId val="121585664"/>
        <c:scaling>
          <c:orientation val="minMax"/>
        </c:scaling>
        <c:delete val="1"/>
        <c:axPos val="l"/>
        <c:numFmt formatCode="General" sourceLinked="1"/>
        <c:majorTickMark val="none"/>
        <c:minorTickMark val="none"/>
        <c:tickLblPos val="nextTo"/>
        <c:crossAx val="121578624"/>
        <c:crosses val="autoZero"/>
        <c:crossBetween val="between"/>
      </c:valAx>
    </c:plotArea>
    <c:plotVisOnly val="1"/>
    <c:dispBlanksAs val="gap"/>
    <c:showDLblsOverMax val="0"/>
  </c:chart>
  <c:spPr>
    <a:ln>
      <a:solidFill>
        <a:schemeClr val="bg1"/>
      </a:solid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chemeClr val="accent4">
                <a:lumMod val="50000"/>
              </a:schemeClr>
            </a:solidFill>
          </c:spPr>
          <c:dPt>
            <c:idx val="0"/>
            <c:bubble3D val="0"/>
            <c:spPr>
              <a:solidFill>
                <a:schemeClr val="accent4">
                  <a:lumMod val="60000"/>
                  <a:lumOff val="40000"/>
                </a:schemeClr>
              </a:solidFill>
            </c:spPr>
          </c:dPt>
          <c:dPt>
            <c:idx val="1"/>
            <c:bubble3D val="0"/>
            <c:spPr>
              <a:solidFill>
                <a:schemeClr val="accent4">
                  <a:lumMod val="75000"/>
                </a:schemeClr>
              </a:solidFill>
            </c:spPr>
          </c:dPt>
          <c:dLbls>
            <c:dLbl>
              <c:idx val="0"/>
              <c:spPr/>
              <c:txPr>
                <a:bodyPr/>
                <a:lstStyle/>
                <a:p>
                  <a:pPr>
                    <a:defRPr>
                      <a:solidFill>
                        <a:sysClr val="windowText" lastClr="000000"/>
                      </a:solidFill>
                    </a:defRPr>
                  </a:pPr>
                  <a:endParaRPr lang="es-MX"/>
                </a:p>
              </c:txPr>
              <c:showLegendKey val="0"/>
              <c:showVal val="0"/>
              <c:showCatName val="0"/>
              <c:showSerName val="0"/>
              <c:showPercent val="1"/>
              <c:showBubbleSize val="0"/>
            </c:dLbl>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'Investigación y Estudios '!$C$28:$C$29</c:f>
              <c:strCache>
                <c:ptCount val="2"/>
                <c:pt idx="0">
                  <c:v>Sesiones 4</c:v>
                </c:pt>
                <c:pt idx="1">
                  <c:v>Reuniones 4</c:v>
                </c:pt>
              </c:strCache>
            </c:strRef>
          </c:cat>
          <c:val>
            <c:numRef>
              <c:f>'Investigación y Estudios '!$D$28:$D$29</c:f>
              <c:numCache>
                <c:formatCode>General</c:formatCode>
                <c:ptCount val="2"/>
                <c:pt idx="0">
                  <c:v>4</c:v>
                </c:pt>
                <c:pt idx="1">
                  <c:v>4</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5289995727278272"/>
          <c:y val="0.33541566662455963"/>
          <c:w val="0.207565159006287"/>
          <c:h val="0.25786685755189692"/>
        </c:manualLayout>
      </c:layout>
      <c:overlay val="0"/>
      <c:spPr>
        <a:ln>
          <a:solidFill>
            <a:schemeClr val="bg1"/>
          </a:solidFill>
        </a:ln>
      </c:spPr>
    </c:legend>
    <c:plotVisOnly val="1"/>
    <c:dispBlanksAs val="gap"/>
    <c:showDLblsOverMax val="0"/>
  </c:chart>
  <c:spPr>
    <a:ln>
      <a:solidFill>
        <a:schemeClr val="bg1"/>
      </a:solid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chemeClr val="accent4">
                <a:lumMod val="75000"/>
              </a:schemeClr>
            </a:solidFill>
          </c:spPr>
          <c:dPt>
            <c:idx val="0"/>
            <c:bubble3D val="0"/>
            <c:spPr>
              <a:solidFill>
                <a:schemeClr val="accent4">
                  <a:lumMod val="60000"/>
                  <a:lumOff val="40000"/>
                </a:schemeClr>
              </a:solidFill>
            </c:spPr>
          </c:dPt>
          <c:dPt>
            <c:idx val="1"/>
            <c:bubble3D val="0"/>
            <c:spPr>
              <a:solidFill>
                <a:schemeClr val="accent4">
                  <a:lumMod val="40000"/>
                  <a:lumOff val="60000"/>
                </a:schemeClr>
              </a:solidFill>
            </c:spPr>
          </c:dPt>
          <c:dLbls>
            <c:dLbl>
              <c:idx val="0"/>
              <c:tx>
                <c:rich>
                  <a:bodyPr/>
                  <a:lstStyle/>
                  <a:p>
                    <a:r>
                      <a:rPr lang="en-US">
                        <a:solidFill>
                          <a:sysClr val="windowText" lastClr="000000"/>
                        </a:solidFill>
                      </a:rPr>
                      <a:t>36%</a:t>
                    </a:r>
                  </a:p>
                </c:rich>
              </c:tx>
              <c:showLegendKey val="0"/>
              <c:showVal val="0"/>
              <c:showCatName val="0"/>
              <c:showSerName val="0"/>
              <c:showPercent val="1"/>
              <c:showBubbleSize val="0"/>
              <c:extLst>
                <c:ext xmlns:c15="http://schemas.microsoft.com/office/drawing/2012/chart" uri="{CE6537A1-D6FC-4f65-9D91-7224C49458BB}"/>
              </c:extLst>
            </c:dLbl>
            <c:dLbl>
              <c:idx val="1"/>
              <c:spPr/>
              <c:txPr>
                <a:bodyPr/>
                <a:lstStyle/>
                <a:p>
                  <a:pPr>
                    <a:defRPr>
                      <a:solidFill>
                        <a:sysClr val="windowText" lastClr="000000"/>
                      </a:solidFill>
                    </a:defRPr>
                  </a:pPr>
                  <a:endParaRPr lang="es-MX"/>
                </a:p>
              </c:txPr>
              <c:showLegendKey val="0"/>
              <c:showVal val="0"/>
              <c:showCatName val="0"/>
              <c:showSerName val="0"/>
              <c:showPercent val="1"/>
              <c:showBubbleSize val="0"/>
            </c:dLbl>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'Investigación y Estudios '!$L$36:$L$38</c:f>
              <c:strCache>
                <c:ptCount val="3"/>
                <c:pt idx="0">
                  <c:v>Informes 4</c:v>
                </c:pt>
                <c:pt idx="1">
                  <c:v>Dictámenes 1</c:v>
                </c:pt>
                <c:pt idx="2">
                  <c:v>Acuerdos 6</c:v>
                </c:pt>
              </c:strCache>
            </c:strRef>
          </c:cat>
          <c:val>
            <c:numRef>
              <c:f>'Investigación y Estudios '!$M$36:$M$38</c:f>
              <c:numCache>
                <c:formatCode>General</c:formatCode>
                <c:ptCount val="3"/>
                <c:pt idx="0">
                  <c:v>4</c:v>
                </c:pt>
                <c:pt idx="1">
                  <c:v>1</c:v>
                </c:pt>
                <c:pt idx="2">
                  <c:v>6</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6274715660542427"/>
          <c:y val="0.26944881889763783"/>
          <c:w val="0.22931633545806773"/>
          <c:h val="0.40184251968503937"/>
        </c:manualLayout>
      </c:layout>
      <c:overlay val="0"/>
    </c:legend>
    <c:plotVisOnly val="1"/>
    <c:dispBlanksAs val="gap"/>
    <c:showDLblsOverMax val="0"/>
  </c:chart>
  <c:spPr>
    <a:ln>
      <a:solidFill>
        <a:schemeClr val="bg1"/>
      </a:solid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4">
                <a:lumMod val="75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'Investigación y Estudios '!$C$36:$C$44</c:f>
              <c:strCache>
                <c:ptCount val="9"/>
                <c:pt idx="0">
                  <c:v>PAN</c:v>
                </c:pt>
                <c:pt idx="1">
                  <c:v>PRI</c:v>
                </c:pt>
                <c:pt idx="2">
                  <c:v>PRD</c:v>
                </c:pt>
                <c:pt idx="3">
                  <c:v>PT</c:v>
                </c:pt>
                <c:pt idx="4">
                  <c:v>PVEM</c:v>
                </c:pt>
                <c:pt idx="5">
                  <c:v>MC</c:v>
                </c:pt>
                <c:pt idx="6">
                  <c:v>PNAL</c:v>
                </c:pt>
                <c:pt idx="7">
                  <c:v>MORENA</c:v>
                </c:pt>
                <c:pt idx="8">
                  <c:v>ENCUENTRO</c:v>
                </c:pt>
              </c:strCache>
            </c:strRef>
          </c:cat>
          <c:val>
            <c:numRef>
              <c:f>'Investigación y Estudios '!$D$36:$D$44</c:f>
              <c:numCache>
                <c:formatCode>General</c:formatCode>
                <c:ptCount val="9"/>
                <c:pt idx="0">
                  <c:v>0</c:v>
                </c:pt>
                <c:pt idx="1">
                  <c:v>2</c:v>
                </c:pt>
                <c:pt idx="2">
                  <c:v>0</c:v>
                </c:pt>
                <c:pt idx="3">
                  <c:v>0</c:v>
                </c:pt>
                <c:pt idx="4">
                  <c:v>0</c:v>
                </c:pt>
                <c:pt idx="5">
                  <c:v>3</c:v>
                </c:pt>
                <c:pt idx="6">
                  <c:v>0</c:v>
                </c:pt>
                <c:pt idx="7">
                  <c:v>1</c:v>
                </c:pt>
                <c:pt idx="8">
                  <c:v>1</c:v>
                </c:pt>
              </c:numCache>
            </c:numRef>
          </c:val>
        </c:ser>
        <c:dLbls>
          <c:showLegendKey val="0"/>
          <c:showVal val="1"/>
          <c:showCatName val="0"/>
          <c:showSerName val="0"/>
          <c:showPercent val="0"/>
          <c:showBubbleSize val="0"/>
        </c:dLbls>
        <c:gapWidth val="150"/>
        <c:overlap val="-25"/>
        <c:axId val="121648640"/>
        <c:axId val="121659776"/>
      </c:barChart>
      <c:catAx>
        <c:axId val="121648640"/>
        <c:scaling>
          <c:orientation val="minMax"/>
        </c:scaling>
        <c:delete val="0"/>
        <c:axPos val="b"/>
        <c:numFmt formatCode="General" sourceLinked="0"/>
        <c:majorTickMark val="none"/>
        <c:minorTickMark val="none"/>
        <c:tickLblPos val="nextTo"/>
        <c:crossAx val="121659776"/>
        <c:crosses val="autoZero"/>
        <c:auto val="1"/>
        <c:lblAlgn val="ctr"/>
        <c:lblOffset val="100"/>
        <c:noMultiLvlLbl val="0"/>
      </c:catAx>
      <c:valAx>
        <c:axId val="121659776"/>
        <c:scaling>
          <c:orientation val="minMax"/>
        </c:scaling>
        <c:delete val="1"/>
        <c:axPos val="l"/>
        <c:numFmt formatCode="General" sourceLinked="1"/>
        <c:majorTickMark val="out"/>
        <c:minorTickMark val="none"/>
        <c:tickLblPos val="nextTo"/>
        <c:crossAx val="121648640"/>
        <c:crosses val="autoZero"/>
        <c:crossBetween val="between"/>
      </c:valAx>
      <c:spPr>
        <a:solidFill>
          <a:schemeClr val="bg1"/>
        </a:solidFill>
      </c:spPr>
    </c:plotArea>
    <c:plotVisOnly val="1"/>
    <c:dispBlanksAs val="gap"/>
    <c:showDLblsOverMax val="0"/>
  </c:chart>
  <c:spPr>
    <a:ln>
      <a:solidFill>
        <a:schemeClr val="bg1"/>
      </a:solid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chemeClr val="accent4">
                <a:lumMod val="50000"/>
              </a:schemeClr>
            </a:solidFill>
          </c:spPr>
          <c:dPt>
            <c:idx val="1"/>
            <c:bubble3D val="0"/>
            <c:spPr>
              <a:solidFill>
                <a:schemeClr val="accent4">
                  <a:lumMod val="60000"/>
                  <a:lumOff val="40000"/>
                </a:schemeClr>
              </a:solidFill>
            </c:spPr>
          </c:dPt>
          <c:dLbls>
            <c:txPr>
              <a:bodyPr/>
              <a:lstStyle/>
              <a:p>
                <a:pPr>
                  <a:defRPr>
                    <a:solidFill>
                      <a:schemeClr val="bg1"/>
                    </a:solidFill>
                  </a:defRPr>
                </a:pPr>
                <a:endParaRPr lang="es-MX"/>
              </a:p>
            </c:txPr>
            <c:showLegendKey val="0"/>
            <c:showVal val="0"/>
            <c:showCatName val="0"/>
            <c:showSerName val="0"/>
            <c:showPercent val="1"/>
            <c:showBubbleSize val="0"/>
            <c:showLeaderLines val="1"/>
          </c:dLbls>
          <c:cat>
            <c:strRef>
              <c:f>'Quejas y Denuncias'!$C$35:$C$36</c:f>
              <c:strCache>
                <c:ptCount val="2"/>
                <c:pt idx="0">
                  <c:v>Orinarias 9</c:v>
                </c:pt>
                <c:pt idx="1">
                  <c:v>Extraordinarias 6</c:v>
                </c:pt>
              </c:strCache>
            </c:strRef>
          </c:cat>
          <c:val>
            <c:numRef>
              <c:f>'Quejas y Denuncias'!$D$35:$D$36</c:f>
              <c:numCache>
                <c:formatCode>General</c:formatCode>
                <c:ptCount val="2"/>
                <c:pt idx="0">
                  <c:v>9</c:v>
                </c:pt>
                <c:pt idx="1">
                  <c:v>6</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ln>
      <a:solidFill>
        <a:schemeClr val="bg1"/>
      </a:solid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manualLayout>
          <c:layoutTarget val="inner"/>
          <c:xMode val="edge"/>
          <c:yMode val="edge"/>
          <c:x val="0.15633685324218194"/>
          <c:y val="0.14131750772532745"/>
          <c:w val="0.22990970314757167"/>
          <c:h val="0.73050127354770311"/>
        </c:manualLayout>
      </c:layout>
      <c:pieChart>
        <c:varyColors val="1"/>
        <c:ser>
          <c:idx val="0"/>
          <c:order val="0"/>
          <c:spPr>
            <a:solidFill>
              <a:schemeClr val="accent4">
                <a:lumMod val="20000"/>
                <a:lumOff val="80000"/>
              </a:schemeClr>
            </a:solidFill>
          </c:spPr>
          <c:dPt>
            <c:idx val="1"/>
            <c:bubble3D val="0"/>
            <c:spPr>
              <a:solidFill>
                <a:schemeClr val="accent4">
                  <a:lumMod val="50000"/>
                </a:schemeClr>
              </a:solidFill>
            </c:spPr>
          </c:dPt>
          <c:dLbls>
            <c:dLbl>
              <c:idx val="1"/>
              <c:spPr/>
              <c:txPr>
                <a:bodyPr/>
                <a:lstStyle/>
                <a:p>
                  <a:pPr>
                    <a:defRPr sz="1000">
                      <a:solidFill>
                        <a:schemeClr val="bg1"/>
                      </a:solidFill>
                    </a:defRPr>
                  </a:pPr>
                  <a:endParaRPr lang="es-MX"/>
                </a:p>
              </c:txPr>
              <c:showLegendKey val="0"/>
              <c:showVal val="0"/>
              <c:showCatName val="0"/>
              <c:showSerName val="0"/>
              <c:showPercent val="1"/>
              <c:showBubbleSize val="0"/>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'Quejas y Denuncias'!$L$34:$L$35</c:f>
              <c:strCache>
                <c:ptCount val="2"/>
                <c:pt idx="0">
                  <c:v>Resoluciones relativas a medidas cautelares  5</c:v>
                </c:pt>
                <c:pt idx="1">
                  <c:v>Proyectos de resolución aprobados correspondientes a procedimientos sancionadores ordinarios   20</c:v>
                </c:pt>
              </c:strCache>
            </c:strRef>
          </c:cat>
          <c:val>
            <c:numRef>
              <c:f>'Quejas y Denuncias'!$M$34:$M$35</c:f>
              <c:numCache>
                <c:formatCode>General</c:formatCode>
                <c:ptCount val="2"/>
                <c:pt idx="0">
                  <c:v>5</c:v>
                </c:pt>
                <c:pt idx="1">
                  <c:v>20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4813719957360279"/>
          <c:y val="0.1366180095456809"/>
          <c:w val="0.46425808425911624"/>
          <c:h val="0.65392999142433927"/>
        </c:manualLayout>
      </c:layout>
      <c:overlay val="0"/>
      <c:txPr>
        <a:bodyPr/>
        <a:lstStyle/>
        <a:p>
          <a:pPr>
            <a:defRPr sz="1100"/>
          </a:pPr>
          <a:endParaRPr lang="es-MX"/>
        </a:p>
      </c:txPr>
    </c:legend>
    <c:plotVisOnly val="1"/>
    <c:dispBlanksAs val="gap"/>
    <c:showDLblsOverMax val="0"/>
  </c:chart>
  <c:spPr>
    <a:ln>
      <a:solidFill>
        <a:schemeClr val="bg1"/>
      </a:solid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mn-lt"/>
                <a:ea typeface="+mn-ea"/>
                <a:cs typeface="+mn-cs"/>
              </a:defRPr>
            </a:pPr>
            <a:r>
              <a:rPr lang="es-MX" sz="1200" b="1">
                <a:solidFill>
                  <a:sysClr val="windowText" lastClr="000000"/>
                </a:solidFill>
              </a:rPr>
              <a:t>Medidas</a:t>
            </a:r>
            <a:r>
              <a:rPr lang="es-MX" sz="1200" b="1" baseline="0">
                <a:solidFill>
                  <a:sysClr val="windowText" lastClr="000000"/>
                </a:solidFill>
              </a:rPr>
              <a:t> solicitadas dentro la ZMG</a:t>
            </a:r>
            <a:endParaRPr lang="es-MX" sz="1200" b="1">
              <a:solidFill>
                <a:sysClr val="windowText" lastClr="000000"/>
              </a:solidFill>
            </a:endParaRPr>
          </a:p>
        </c:rich>
      </c:tx>
      <c:layout>
        <c:manualLayout>
          <c:xMode val="edge"/>
          <c:yMode val="edge"/>
          <c:x val="0.29044718048220147"/>
          <c:y val="0.12474148852446711"/>
        </c:manualLayout>
      </c:layout>
      <c:overlay val="0"/>
      <c:spPr>
        <a:noFill/>
        <a:ln>
          <a:noFill/>
        </a:ln>
        <a:effectLst/>
      </c:spPr>
    </c:title>
    <c:autoTitleDeleted val="0"/>
    <c:plotArea>
      <c:layout/>
      <c:pieChart>
        <c:varyColors val="1"/>
        <c:ser>
          <c:idx val="0"/>
          <c:order val="0"/>
          <c:spPr>
            <a:solidFill>
              <a:schemeClr val="accent4">
                <a:lumMod val="50000"/>
              </a:schemeClr>
            </a:solidFill>
          </c:spPr>
          <c:dPt>
            <c:idx val="0"/>
            <c:bubble3D val="0"/>
            <c:spPr>
              <a:solidFill>
                <a:schemeClr val="accent4">
                  <a:lumMod val="50000"/>
                </a:schemeClr>
              </a:solidFill>
              <a:ln w="19050">
                <a:solidFill>
                  <a:schemeClr val="lt1"/>
                </a:solidFill>
              </a:ln>
              <a:effectLst/>
            </c:spPr>
          </c:dPt>
          <c:dPt>
            <c:idx val="1"/>
            <c:bubble3D val="0"/>
            <c:spPr>
              <a:solidFill>
                <a:schemeClr val="accent4">
                  <a:lumMod val="20000"/>
                  <a:lumOff val="80000"/>
                </a:schemeClr>
              </a:solidFill>
              <a:ln w="19050">
                <a:solidFill>
                  <a:schemeClr val="lt1"/>
                </a:solidFill>
              </a:ln>
              <a:effectLst/>
            </c:spPr>
          </c:dPt>
          <c:dLbls>
            <c:dLbl>
              <c:idx val="0"/>
              <c:spPr/>
              <c:txPr>
                <a:bodyPr/>
                <a:lstStyle/>
                <a:p>
                  <a:pPr>
                    <a:defRPr sz="1000">
                      <a:solidFill>
                        <a:schemeClr val="bg1"/>
                      </a:solidFill>
                    </a:defRPr>
                  </a:pPr>
                  <a:endParaRPr lang="es-MX"/>
                </a:p>
              </c:txPr>
              <c:showLegendKey val="0"/>
              <c:showVal val="0"/>
              <c:showCatName val="0"/>
              <c:showSerName val="0"/>
              <c:showPercent val="1"/>
              <c:showBubbleSize val="0"/>
            </c:dLbl>
            <c:spPr>
              <a:noFill/>
              <a:ln>
                <a:noFill/>
              </a:ln>
              <a:effectLst/>
            </c:spPr>
            <c:txPr>
              <a:bodyPr/>
              <a:lstStyle/>
              <a:p>
                <a:pPr>
                  <a:defRPr sz="1000"/>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'Quejas y Denuncias'!$A$46:$A$47</c:f>
              <c:strCache>
                <c:ptCount val="2"/>
                <c:pt idx="0">
                  <c:v>Medidas solicitadas para distritos o municipios ubicados dentro de la Zona Metropolitana de Guadalajara  7</c:v>
                </c:pt>
                <c:pt idx="1">
                  <c:v>Medidas solicitadas para distritos o municipios ubicados fuera de la Zona Metropolitana de Guadalajara  4</c:v>
                </c:pt>
              </c:strCache>
            </c:strRef>
          </c:cat>
          <c:val>
            <c:numRef>
              <c:f>'Quejas y Denuncias'!$B$46:$B$47</c:f>
              <c:numCache>
                <c:formatCode>General</c:formatCode>
                <c:ptCount val="2"/>
                <c:pt idx="0">
                  <c:v>7</c:v>
                </c:pt>
                <c:pt idx="1">
                  <c:v>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52554097646282139"/>
          <c:y val="0.22884910885588033"/>
          <c:w val="0.4330039675273149"/>
          <c:h val="0.65544825491854841"/>
        </c:manualLayout>
      </c:layout>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es-MX"/>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chemeClr val="accent4">
                <a:lumMod val="75000"/>
              </a:schemeClr>
            </a:solidFill>
          </c:spPr>
          <c:dPt>
            <c:idx val="0"/>
            <c:bubble3D val="0"/>
            <c:spPr>
              <a:solidFill>
                <a:schemeClr val="accent4">
                  <a:lumMod val="50000"/>
                </a:schemeClr>
              </a:solidFill>
            </c:spPr>
          </c:dPt>
          <c:dPt>
            <c:idx val="1"/>
            <c:bubble3D val="0"/>
            <c:spPr>
              <a:solidFill>
                <a:schemeClr val="accent4">
                  <a:lumMod val="60000"/>
                  <a:lumOff val="40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'Participación Ciudadana'!$K$37:$K$38</c:f>
              <c:strCache>
                <c:ptCount val="2"/>
                <c:pt idx="0">
                  <c:v>Reuniones 10 </c:v>
                </c:pt>
                <c:pt idx="1">
                  <c:v>Sesiones 8</c:v>
                </c:pt>
              </c:strCache>
            </c:strRef>
          </c:cat>
          <c:val>
            <c:numRef>
              <c:f>'Participación Ciudadana'!$L$37:$L$38</c:f>
              <c:numCache>
                <c:formatCode>General</c:formatCode>
                <c:ptCount val="2"/>
                <c:pt idx="0">
                  <c:v>10</c:v>
                </c:pt>
                <c:pt idx="1">
                  <c:v>8</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ln>
      <a:solidFill>
        <a:schemeClr val="bg1"/>
      </a:solidFill>
    </a:ln>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2469096604859876"/>
          <c:y val="0.14220985963711061"/>
          <c:w val="0.26545720091440184"/>
          <c:h val="0.71558028072577884"/>
        </c:manualLayout>
      </c:layout>
      <c:pieChart>
        <c:varyColors val="1"/>
        <c:ser>
          <c:idx val="0"/>
          <c:order val="0"/>
          <c:spPr>
            <a:solidFill>
              <a:schemeClr val="accent4">
                <a:lumMod val="75000"/>
              </a:schemeClr>
            </a:solidFill>
          </c:spPr>
          <c:dPt>
            <c:idx val="0"/>
            <c:bubble3D val="0"/>
            <c:spPr>
              <a:solidFill>
                <a:schemeClr val="accent4">
                  <a:lumMod val="50000"/>
                </a:schemeClr>
              </a:solidFill>
            </c:spPr>
          </c:dPt>
          <c:dPt>
            <c:idx val="1"/>
            <c:bubble3D val="0"/>
            <c:spPr>
              <a:solidFill>
                <a:schemeClr val="accent4">
                  <a:lumMod val="60000"/>
                  <a:lumOff val="40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'Participación Ciudadana'!$C$37:$C$38</c:f>
              <c:strCache>
                <c:ptCount val="2"/>
                <c:pt idx="0">
                  <c:v>Ordinaria 7</c:v>
                </c:pt>
                <c:pt idx="1">
                  <c:v>Extraordinaria 1</c:v>
                </c:pt>
              </c:strCache>
            </c:strRef>
          </c:cat>
          <c:val>
            <c:numRef>
              <c:f>'Participación Ciudadana'!$D$37:$D$38</c:f>
              <c:numCache>
                <c:formatCode>General</c:formatCode>
                <c:ptCount val="2"/>
                <c:pt idx="0">
                  <c:v>7</c:v>
                </c:pt>
                <c:pt idx="1">
                  <c:v>1</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ln>
      <a:solidFill>
        <a:schemeClr val="bg1"/>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chemeClr val="accent4">
                <a:lumMod val="75000"/>
              </a:schemeClr>
            </a:solidFill>
          </c:spPr>
          <c:dPt>
            <c:idx val="0"/>
            <c:bubble3D val="0"/>
            <c:spPr>
              <a:solidFill>
                <a:schemeClr val="accent4">
                  <a:lumMod val="50000"/>
                </a:schemeClr>
              </a:solidFill>
            </c:spPr>
          </c:dPt>
          <c:dPt>
            <c:idx val="1"/>
            <c:bubble3D val="0"/>
            <c:spPr>
              <a:solidFill>
                <a:schemeClr val="accent4">
                  <a:lumMod val="60000"/>
                  <a:lumOff val="40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Adquisiciones!$L$31:$L$32</c:f>
              <c:strCache>
                <c:ptCount val="2"/>
                <c:pt idx="0">
                  <c:v>Extraordinarias 7</c:v>
                </c:pt>
                <c:pt idx="1">
                  <c:v>Ordinarias 4</c:v>
                </c:pt>
              </c:strCache>
            </c:strRef>
          </c:cat>
          <c:val>
            <c:numRef>
              <c:f>Adquisiciones!$M$31:$M$32</c:f>
              <c:numCache>
                <c:formatCode>General</c:formatCode>
                <c:ptCount val="2"/>
                <c:pt idx="0">
                  <c:v>7</c:v>
                </c:pt>
                <c:pt idx="1">
                  <c:v>4</c:v>
                </c:pt>
              </c:numCache>
            </c:numRef>
          </c:val>
        </c:ser>
        <c:dLbls>
          <c:showLegendKey val="0"/>
          <c:showVal val="0"/>
          <c:showCatName val="0"/>
          <c:showSerName val="0"/>
          <c:showPercent val="0"/>
          <c:showBubbleSize val="0"/>
          <c:showLeaderLines val="1"/>
        </c:dLbls>
        <c:firstSliceAng val="0"/>
      </c:pieChart>
    </c:plotArea>
    <c:legend>
      <c:legendPos val="r"/>
      <c:overlay val="0"/>
      <c:txPr>
        <a:bodyPr/>
        <a:lstStyle/>
        <a:p>
          <a:pPr>
            <a:defRPr sz="1050"/>
          </a:pPr>
          <a:endParaRPr lang="es-MX"/>
        </a:p>
      </c:txPr>
    </c:legend>
    <c:plotVisOnly val="1"/>
    <c:dispBlanksAs val="gap"/>
    <c:showDLblsOverMax val="0"/>
  </c:chart>
  <c:spPr>
    <a:ln>
      <a:solidFill>
        <a:schemeClr val="bg1"/>
      </a:solidFill>
    </a:ln>
  </c:sp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1807211142402821"/>
          <c:y val="0.13583307086614174"/>
          <c:w val="0.26581527674004252"/>
          <c:h val="0.72833385826771657"/>
        </c:manualLayout>
      </c:layout>
      <c:pieChart>
        <c:varyColors val="1"/>
        <c:ser>
          <c:idx val="0"/>
          <c:order val="0"/>
          <c:spPr>
            <a:solidFill>
              <a:schemeClr val="accent4">
                <a:lumMod val="75000"/>
              </a:schemeClr>
            </a:solidFill>
          </c:spPr>
          <c:dPt>
            <c:idx val="0"/>
            <c:bubble3D val="0"/>
            <c:spPr>
              <a:solidFill>
                <a:schemeClr val="accent4">
                  <a:lumMod val="60000"/>
                  <a:lumOff val="40000"/>
                </a:schemeClr>
              </a:solidFill>
            </c:spPr>
          </c:dPt>
          <c:dPt>
            <c:idx val="2"/>
            <c:bubble3D val="0"/>
            <c:spPr>
              <a:solidFill>
                <a:schemeClr val="accent4">
                  <a:lumMod val="50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'Participación Ciudadana'!$K$47:$K$49</c:f>
              <c:strCache>
                <c:ptCount val="3"/>
                <c:pt idx="0">
                  <c:v>12 Informes </c:v>
                </c:pt>
                <c:pt idx="1">
                  <c:v>3 Dictámenes </c:v>
                </c:pt>
                <c:pt idx="2">
                  <c:v>20 Acuerdos </c:v>
                </c:pt>
              </c:strCache>
            </c:strRef>
          </c:cat>
          <c:val>
            <c:numRef>
              <c:f>'Participación Ciudadana'!$L$47:$L$49</c:f>
              <c:numCache>
                <c:formatCode>General</c:formatCode>
                <c:ptCount val="3"/>
                <c:pt idx="0">
                  <c:v>12</c:v>
                </c:pt>
                <c:pt idx="1">
                  <c:v>3</c:v>
                </c:pt>
                <c:pt idx="2">
                  <c:v>20</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ln>
      <a:solidFill>
        <a:schemeClr val="bg1"/>
      </a:solidFill>
    </a:ln>
  </c:sp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accent4">
                <a:lumMod val="75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'Participación Ciudadana'!$C$46:$C$54</c:f>
              <c:strCache>
                <c:ptCount val="9"/>
                <c:pt idx="0">
                  <c:v>PAN </c:v>
                </c:pt>
                <c:pt idx="1">
                  <c:v>PRI</c:v>
                </c:pt>
                <c:pt idx="2">
                  <c:v>PRD</c:v>
                </c:pt>
                <c:pt idx="3">
                  <c:v>PT</c:v>
                </c:pt>
                <c:pt idx="4">
                  <c:v>PVEM</c:v>
                </c:pt>
                <c:pt idx="5">
                  <c:v>MC</c:v>
                </c:pt>
                <c:pt idx="6">
                  <c:v>PNAL</c:v>
                </c:pt>
                <c:pt idx="7">
                  <c:v>MORENA</c:v>
                </c:pt>
                <c:pt idx="8">
                  <c:v>ENCUENTRO</c:v>
                </c:pt>
              </c:strCache>
            </c:strRef>
          </c:cat>
          <c:val>
            <c:numRef>
              <c:f>'Participación Ciudadana'!$D$46:$D$54</c:f>
              <c:numCache>
                <c:formatCode>General</c:formatCode>
                <c:ptCount val="9"/>
                <c:pt idx="0">
                  <c:v>1</c:v>
                </c:pt>
                <c:pt idx="1">
                  <c:v>6</c:v>
                </c:pt>
                <c:pt idx="2">
                  <c:v>0</c:v>
                </c:pt>
                <c:pt idx="3">
                  <c:v>2</c:v>
                </c:pt>
                <c:pt idx="4">
                  <c:v>0</c:v>
                </c:pt>
                <c:pt idx="5">
                  <c:v>5</c:v>
                </c:pt>
                <c:pt idx="6">
                  <c:v>0</c:v>
                </c:pt>
                <c:pt idx="7">
                  <c:v>4</c:v>
                </c:pt>
                <c:pt idx="8">
                  <c:v>5</c:v>
                </c:pt>
              </c:numCache>
            </c:numRef>
          </c:val>
        </c:ser>
        <c:dLbls>
          <c:dLblPos val="outEnd"/>
          <c:showLegendKey val="0"/>
          <c:showVal val="1"/>
          <c:showCatName val="0"/>
          <c:showSerName val="0"/>
          <c:showPercent val="0"/>
          <c:showBubbleSize val="0"/>
        </c:dLbls>
        <c:gapWidth val="150"/>
        <c:axId val="122333056"/>
        <c:axId val="122352384"/>
      </c:barChart>
      <c:catAx>
        <c:axId val="122333056"/>
        <c:scaling>
          <c:orientation val="minMax"/>
        </c:scaling>
        <c:delete val="0"/>
        <c:axPos val="b"/>
        <c:numFmt formatCode="General" sourceLinked="0"/>
        <c:majorTickMark val="out"/>
        <c:minorTickMark val="none"/>
        <c:tickLblPos val="nextTo"/>
        <c:crossAx val="122352384"/>
        <c:crosses val="autoZero"/>
        <c:auto val="1"/>
        <c:lblAlgn val="ctr"/>
        <c:lblOffset val="100"/>
        <c:noMultiLvlLbl val="0"/>
      </c:catAx>
      <c:valAx>
        <c:axId val="122352384"/>
        <c:scaling>
          <c:orientation val="minMax"/>
        </c:scaling>
        <c:delete val="1"/>
        <c:axPos val="l"/>
        <c:numFmt formatCode="General" sourceLinked="1"/>
        <c:majorTickMark val="out"/>
        <c:minorTickMark val="none"/>
        <c:tickLblPos val="nextTo"/>
        <c:crossAx val="122333056"/>
        <c:crosses val="autoZero"/>
        <c:crossBetween val="between"/>
      </c:valAx>
    </c:plotArea>
    <c:plotVisOnly val="1"/>
    <c:dispBlanksAs val="gap"/>
    <c:showDLblsOverMax val="0"/>
  </c:chart>
  <c:spPr>
    <a:ln>
      <a:solidFill>
        <a:schemeClr val="bg1"/>
      </a:solidFill>
    </a:ln>
  </c:sp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chemeClr val="accent4">
                <a:lumMod val="50000"/>
              </a:schemeClr>
            </a:solidFill>
          </c:spPr>
          <c:dPt>
            <c:idx val="1"/>
            <c:bubble3D val="0"/>
            <c:spPr>
              <a:solidFill>
                <a:schemeClr val="accent4">
                  <a:lumMod val="60000"/>
                  <a:lumOff val="40000"/>
                </a:schemeClr>
              </a:solidFill>
            </c:spPr>
          </c:dPt>
          <c:dLbls>
            <c:dLbl>
              <c:idx val="0"/>
              <c:spPr/>
              <c:txPr>
                <a:bodyPr/>
                <a:lstStyle/>
                <a:p>
                  <a:pPr>
                    <a:defRPr>
                      <a:solidFill>
                        <a:schemeClr val="bg1"/>
                      </a:solidFill>
                    </a:defRPr>
                  </a:pPr>
                  <a:endParaRPr lang="es-MX"/>
                </a:p>
              </c:txPr>
              <c:showLegendKey val="0"/>
              <c:showVal val="0"/>
              <c:showCatName val="0"/>
              <c:showSerName val="0"/>
              <c:showPercent val="1"/>
              <c:showBubbleSize val="0"/>
            </c:dLbl>
            <c:dLbl>
              <c:idx val="1"/>
              <c:spPr/>
              <c:txPr>
                <a:bodyPr/>
                <a:lstStyle/>
                <a:p>
                  <a:pPr>
                    <a:defRPr>
                      <a:solidFill>
                        <a:schemeClr val="bg1"/>
                      </a:solidFill>
                    </a:defRPr>
                  </a:pPr>
                  <a:endParaRPr lang="es-MX"/>
                </a:p>
              </c:txPr>
              <c:showLegendKey val="0"/>
              <c:showVal val="0"/>
              <c:showCatName val="0"/>
              <c:showSerName val="0"/>
              <c:showPercent val="1"/>
              <c:showBubbleSize val="0"/>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'Prerrogativas a Partidos '!$B$26:$B$27</c:f>
              <c:strCache>
                <c:ptCount val="2"/>
                <c:pt idx="0">
                  <c:v>Sesiones 5</c:v>
                </c:pt>
                <c:pt idx="1">
                  <c:v>Reuniones 2 </c:v>
                </c:pt>
              </c:strCache>
            </c:strRef>
          </c:cat>
          <c:val>
            <c:numRef>
              <c:f>'Prerrogativas a Partidos '!$C$26:$C$27</c:f>
              <c:numCache>
                <c:formatCode>General</c:formatCode>
                <c:ptCount val="2"/>
                <c:pt idx="0">
                  <c:v>5</c:v>
                </c:pt>
                <c:pt idx="1">
                  <c:v>2</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ln>
      <a:solidFill>
        <a:schemeClr val="bg1"/>
      </a:solidFill>
    </a:ln>
  </c:sp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chemeClr val="accent4">
                <a:lumMod val="50000"/>
              </a:schemeClr>
            </a:solidFill>
          </c:spPr>
          <c:dPt>
            <c:idx val="1"/>
            <c:bubble3D val="0"/>
            <c:spPr>
              <a:solidFill>
                <a:schemeClr val="accent4">
                  <a:lumMod val="60000"/>
                  <a:lumOff val="40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'Prerrogativas a Partidos '!$B$38:$B$40</c:f>
              <c:strCache>
                <c:ptCount val="3"/>
                <c:pt idx="0">
                  <c:v>Acuerdos 9</c:v>
                </c:pt>
                <c:pt idx="1">
                  <c:v>Dictamen 4</c:v>
                </c:pt>
                <c:pt idx="2">
                  <c:v>Informes 0</c:v>
                </c:pt>
              </c:strCache>
            </c:strRef>
          </c:cat>
          <c:val>
            <c:numRef>
              <c:f>'Prerrogativas a Partidos '!$C$38:$C$40</c:f>
              <c:numCache>
                <c:formatCode>General</c:formatCode>
                <c:ptCount val="3"/>
                <c:pt idx="0">
                  <c:v>9</c:v>
                </c:pt>
                <c:pt idx="1">
                  <c:v>4</c:v>
                </c:pt>
                <c:pt idx="2">
                  <c:v>0</c:v>
                </c:pt>
              </c:numCache>
            </c:numRef>
          </c:val>
        </c:ser>
        <c:dLbls>
          <c:showLegendKey val="0"/>
          <c:showVal val="0"/>
          <c:showCatName val="0"/>
          <c:showSerName val="0"/>
          <c:showPercent val="0"/>
          <c:showBubbleSize val="0"/>
          <c:showLeaderLines val="1"/>
        </c:dLbls>
        <c:firstSliceAng val="0"/>
      </c:pieChart>
    </c:plotArea>
    <c:legend>
      <c:legendPos val="r"/>
      <c:legendEntry>
        <c:idx val="2"/>
        <c:delete val="1"/>
      </c:legendEntry>
      <c:overlay val="0"/>
    </c:legend>
    <c:plotVisOnly val="1"/>
    <c:dispBlanksAs val="gap"/>
    <c:showDLblsOverMax val="0"/>
  </c:chart>
  <c:spPr>
    <a:ln>
      <a:solidFill>
        <a:schemeClr val="bg1"/>
      </a:solidFill>
    </a:ln>
  </c:sp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accent4">
                <a:lumMod val="5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'Prerrogativas a Partidos '!$K$38:$K$46</c:f>
              <c:strCache>
                <c:ptCount val="9"/>
                <c:pt idx="0">
                  <c:v>PAN</c:v>
                </c:pt>
                <c:pt idx="1">
                  <c:v>PRI</c:v>
                </c:pt>
                <c:pt idx="2">
                  <c:v>PRD</c:v>
                </c:pt>
                <c:pt idx="3">
                  <c:v>PT</c:v>
                </c:pt>
                <c:pt idx="4">
                  <c:v>PVEM</c:v>
                </c:pt>
                <c:pt idx="5">
                  <c:v>MC</c:v>
                </c:pt>
                <c:pt idx="6">
                  <c:v>PNAL</c:v>
                </c:pt>
                <c:pt idx="7">
                  <c:v>MORENA</c:v>
                </c:pt>
                <c:pt idx="8">
                  <c:v>ENCUENTRO</c:v>
                </c:pt>
              </c:strCache>
            </c:strRef>
          </c:cat>
          <c:val>
            <c:numRef>
              <c:f>'Prerrogativas a Partidos '!$L$38:$L$46</c:f>
              <c:numCache>
                <c:formatCode>General</c:formatCode>
                <c:ptCount val="9"/>
                <c:pt idx="0">
                  <c:v>0</c:v>
                </c:pt>
                <c:pt idx="1">
                  <c:v>3</c:v>
                </c:pt>
                <c:pt idx="2">
                  <c:v>1</c:v>
                </c:pt>
                <c:pt idx="3">
                  <c:v>1</c:v>
                </c:pt>
                <c:pt idx="4">
                  <c:v>2</c:v>
                </c:pt>
                <c:pt idx="5">
                  <c:v>4</c:v>
                </c:pt>
                <c:pt idx="6">
                  <c:v>0</c:v>
                </c:pt>
                <c:pt idx="7">
                  <c:v>2</c:v>
                </c:pt>
                <c:pt idx="8">
                  <c:v>5</c:v>
                </c:pt>
              </c:numCache>
            </c:numRef>
          </c:val>
        </c:ser>
        <c:dLbls>
          <c:showLegendKey val="0"/>
          <c:showVal val="1"/>
          <c:showCatName val="0"/>
          <c:showSerName val="0"/>
          <c:showPercent val="0"/>
          <c:showBubbleSize val="0"/>
        </c:dLbls>
        <c:gapWidth val="75"/>
        <c:axId val="123398016"/>
        <c:axId val="123548416"/>
      </c:barChart>
      <c:catAx>
        <c:axId val="123398016"/>
        <c:scaling>
          <c:orientation val="minMax"/>
        </c:scaling>
        <c:delete val="0"/>
        <c:axPos val="b"/>
        <c:numFmt formatCode="General" sourceLinked="0"/>
        <c:majorTickMark val="none"/>
        <c:minorTickMark val="none"/>
        <c:tickLblPos val="nextTo"/>
        <c:crossAx val="123548416"/>
        <c:crosses val="autoZero"/>
        <c:auto val="1"/>
        <c:lblAlgn val="ctr"/>
        <c:lblOffset val="100"/>
        <c:noMultiLvlLbl val="0"/>
      </c:catAx>
      <c:valAx>
        <c:axId val="123548416"/>
        <c:scaling>
          <c:orientation val="minMax"/>
        </c:scaling>
        <c:delete val="0"/>
        <c:axPos val="l"/>
        <c:numFmt formatCode="General" sourceLinked="1"/>
        <c:majorTickMark val="none"/>
        <c:minorTickMark val="none"/>
        <c:tickLblPos val="nextTo"/>
        <c:crossAx val="123398016"/>
        <c:crosses val="autoZero"/>
        <c:crossBetween val="between"/>
      </c:valAx>
      <c:spPr>
        <a:ln>
          <a:solidFill>
            <a:schemeClr val="bg1"/>
          </a:solidFill>
        </a:ln>
      </c:spPr>
    </c:plotArea>
    <c:plotVisOnly val="1"/>
    <c:dispBlanksAs val="gap"/>
    <c:showDLblsOverMax val="0"/>
  </c:chart>
  <c:spPr>
    <a:ln>
      <a:solidFill>
        <a:schemeClr val="bg1"/>
      </a:solidFill>
    </a:ln>
  </c:sp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2922628421447319"/>
          <c:y val="0.15773778277715286"/>
          <c:w val="0.21011923509561306"/>
          <c:h val="0.70039745031871015"/>
        </c:manualLayout>
      </c:layout>
      <c:pieChart>
        <c:varyColors val="1"/>
        <c:ser>
          <c:idx val="0"/>
          <c:order val="0"/>
          <c:spPr>
            <a:solidFill>
              <a:schemeClr val="accent4">
                <a:lumMod val="75000"/>
              </a:schemeClr>
            </a:solidFill>
          </c:spPr>
          <c:dPt>
            <c:idx val="0"/>
            <c:bubble3D val="0"/>
            <c:spPr>
              <a:solidFill>
                <a:schemeClr val="accent4">
                  <a:lumMod val="60000"/>
                  <a:lumOff val="40000"/>
                </a:schemeClr>
              </a:solidFill>
            </c:spPr>
          </c:dPt>
          <c:dLbls>
            <c:dLbl>
              <c:idx val="0"/>
              <c:spPr/>
              <c:txPr>
                <a:bodyPr/>
                <a:lstStyle/>
                <a:p>
                  <a:pPr>
                    <a:defRPr>
                      <a:solidFill>
                        <a:schemeClr val="bg1"/>
                      </a:solidFill>
                    </a:defRPr>
                  </a:pPr>
                  <a:endParaRPr lang="es-MX"/>
                </a:p>
              </c:txPr>
              <c:showLegendKey val="0"/>
              <c:showVal val="0"/>
              <c:showCatName val="0"/>
              <c:showSerName val="0"/>
              <c:showPercent val="1"/>
              <c:showBubbleSize val="0"/>
            </c:dLbl>
            <c:dLbl>
              <c:idx val="1"/>
              <c:spPr/>
              <c:txPr>
                <a:bodyPr/>
                <a:lstStyle/>
                <a:p>
                  <a:pPr>
                    <a:defRPr>
                      <a:solidFill>
                        <a:schemeClr val="bg1"/>
                      </a:solidFill>
                    </a:defRPr>
                  </a:pPr>
                  <a:endParaRPr lang="es-MX"/>
                </a:p>
              </c:txPr>
              <c:showLegendKey val="0"/>
              <c:showVal val="0"/>
              <c:showCatName val="0"/>
              <c:showSerName val="0"/>
              <c:showPercent val="1"/>
              <c:showBubbleSize val="0"/>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'Igualdad de Género'!$C$32:$C$33</c:f>
              <c:strCache>
                <c:ptCount val="2"/>
                <c:pt idx="0">
                  <c:v>Sesiones 4</c:v>
                </c:pt>
                <c:pt idx="1">
                  <c:v>Reuniones 8 </c:v>
                </c:pt>
              </c:strCache>
            </c:strRef>
          </c:cat>
          <c:val>
            <c:numRef>
              <c:f>'Igualdad de Género'!$D$32:$D$33</c:f>
              <c:numCache>
                <c:formatCode>General</c:formatCode>
                <c:ptCount val="2"/>
                <c:pt idx="0">
                  <c:v>4</c:v>
                </c:pt>
                <c:pt idx="1">
                  <c:v>8</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5471434195725533"/>
          <c:y val="0.32473878265216849"/>
          <c:w val="0.16476134233220846"/>
          <c:h val="0.28703037120359953"/>
        </c:manualLayout>
      </c:layout>
      <c:overlay val="0"/>
    </c:legend>
    <c:plotVisOnly val="1"/>
    <c:dispBlanksAs val="gap"/>
    <c:showDLblsOverMax val="0"/>
  </c:chart>
  <c:spPr>
    <a:ln>
      <a:solidFill>
        <a:schemeClr val="bg1"/>
      </a:solidFill>
    </a:ln>
  </c:sp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2337438117958547"/>
          <c:y val="0.14051376556653822"/>
          <c:w val="0.23671948186861932"/>
          <c:h val="0.71897246886692356"/>
        </c:manualLayout>
      </c:layout>
      <c:pieChart>
        <c:varyColors val="1"/>
        <c:ser>
          <c:idx val="0"/>
          <c:order val="0"/>
          <c:spPr>
            <a:solidFill>
              <a:schemeClr val="accent4">
                <a:lumMod val="50000"/>
              </a:schemeClr>
            </a:solidFill>
          </c:spPr>
          <c:dPt>
            <c:idx val="1"/>
            <c:bubble3D val="0"/>
            <c:spPr>
              <a:solidFill>
                <a:schemeClr val="accent4">
                  <a:lumMod val="60000"/>
                  <a:lumOff val="40000"/>
                </a:schemeClr>
              </a:solidFill>
            </c:spPr>
          </c:dPt>
          <c:dPt>
            <c:idx val="2"/>
            <c:bubble3D val="0"/>
            <c:spPr>
              <a:solidFill>
                <a:schemeClr val="accent4">
                  <a:lumMod val="75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'Igualdad de Género'!$C$44:$C$46</c:f>
              <c:strCache>
                <c:ptCount val="3"/>
                <c:pt idx="0">
                  <c:v>Acuerdos 13</c:v>
                </c:pt>
                <c:pt idx="1">
                  <c:v>Dictamen 4</c:v>
                </c:pt>
                <c:pt idx="2">
                  <c:v>Informes 6</c:v>
                </c:pt>
              </c:strCache>
            </c:strRef>
          </c:cat>
          <c:val>
            <c:numRef>
              <c:f>'Igualdad de Género'!$D$44:$D$46</c:f>
              <c:numCache>
                <c:formatCode>General</c:formatCode>
                <c:ptCount val="3"/>
                <c:pt idx="0">
                  <c:v>13</c:v>
                </c:pt>
                <c:pt idx="1">
                  <c:v>4</c:v>
                </c:pt>
                <c:pt idx="2">
                  <c:v>6</c:v>
                </c:pt>
              </c:numCache>
            </c:numRef>
          </c:val>
        </c:ser>
        <c:dLbls>
          <c:showLegendKey val="0"/>
          <c:showVal val="0"/>
          <c:showCatName val="0"/>
          <c:showSerName val="0"/>
          <c:showPercent val="0"/>
          <c:showBubbleSize val="0"/>
          <c:showLeaderLines val="1"/>
        </c:dLbls>
        <c:firstSliceAng val="0"/>
      </c:pieChart>
      <c:spPr>
        <a:ln>
          <a:solidFill>
            <a:schemeClr val="bg1"/>
          </a:solidFill>
        </a:ln>
      </c:spPr>
    </c:plotArea>
    <c:legend>
      <c:legendPos val="r"/>
      <c:layout>
        <c:manualLayout>
          <c:xMode val="edge"/>
          <c:yMode val="edge"/>
          <c:x val="0.56671401188686787"/>
          <c:y val="0.30053610319986596"/>
          <c:w val="0.15774599978855533"/>
          <c:h val="0.38474283799631431"/>
        </c:manualLayout>
      </c:layout>
      <c:overlay val="0"/>
    </c:legend>
    <c:plotVisOnly val="1"/>
    <c:dispBlanksAs val="gap"/>
    <c:showDLblsOverMax val="0"/>
  </c:chart>
  <c:spPr>
    <a:ln>
      <a:solidFill>
        <a:schemeClr val="bg1"/>
      </a:solidFill>
    </a:ln>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accent4">
                <a:lumMod val="75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'Igualdad de Género'!$L$44:$L$52</c:f>
              <c:strCache>
                <c:ptCount val="9"/>
                <c:pt idx="0">
                  <c:v>PAN</c:v>
                </c:pt>
                <c:pt idx="1">
                  <c:v>PRI</c:v>
                </c:pt>
                <c:pt idx="2">
                  <c:v>PRD</c:v>
                </c:pt>
                <c:pt idx="3">
                  <c:v>PT</c:v>
                </c:pt>
                <c:pt idx="4">
                  <c:v>PVEM</c:v>
                </c:pt>
                <c:pt idx="5">
                  <c:v>MC</c:v>
                </c:pt>
                <c:pt idx="6">
                  <c:v>PNAL</c:v>
                </c:pt>
                <c:pt idx="7">
                  <c:v>MORENA</c:v>
                </c:pt>
                <c:pt idx="8">
                  <c:v>ENCUENTRO</c:v>
                </c:pt>
              </c:strCache>
            </c:strRef>
          </c:cat>
          <c:val>
            <c:numRef>
              <c:f>'Igualdad de Género'!$M$44:$M$52</c:f>
              <c:numCache>
                <c:formatCode>General</c:formatCode>
                <c:ptCount val="9"/>
                <c:pt idx="0">
                  <c:v>2</c:v>
                </c:pt>
                <c:pt idx="1">
                  <c:v>3</c:v>
                </c:pt>
                <c:pt idx="2">
                  <c:v>3</c:v>
                </c:pt>
                <c:pt idx="3">
                  <c:v>2</c:v>
                </c:pt>
                <c:pt idx="4">
                  <c:v>1</c:v>
                </c:pt>
                <c:pt idx="5">
                  <c:v>3</c:v>
                </c:pt>
                <c:pt idx="6">
                  <c:v>1</c:v>
                </c:pt>
                <c:pt idx="7">
                  <c:v>3</c:v>
                </c:pt>
                <c:pt idx="8">
                  <c:v>3</c:v>
                </c:pt>
              </c:numCache>
            </c:numRef>
          </c:val>
        </c:ser>
        <c:dLbls>
          <c:dLblPos val="outEnd"/>
          <c:showLegendKey val="0"/>
          <c:showVal val="1"/>
          <c:showCatName val="0"/>
          <c:showSerName val="0"/>
          <c:showPercent val="0"/>
          <c:showBubbleSize val="0"/>
        </c:dLbls>
        <c:gapWidth val="150"/>
        <c:axId val="123676544"/>
        <c:axId val="123687680"/>
      </c:barChart>
      <c:catAx>
        <c:axId val="123676544"/>
        <c:scaling>
          <c:orientation val="minMax"/>
        </c:scaling>
        <c:delete val="0"/>
        <c:axPos val="b"/>
        <c:numFmt formatCode="General" sourceLinked="0"/>
        <c:majorTickMark val="out"/>
        <c:minorTickMark val="none"/>
        <c:tickLblPos val="nextTo"/>
        <c:crossAx val="123687680"/>
        <c:crosses val="autoZero"/>
        <c:auto val="1"/>
        <c:lblAlgn val="ctr"/>
        <c:lblOffset val="100"/>
        <c:noMultiLvlLbl val="0"/>
      </c:catAx>
      <c:valAx>
        <c:axId val="123687680"/>
        <c:scaling>
          <c:orientation val="minMax"/>
        </c:scaling>
        <c:delete val="1"/>
        <c:axPos val="l"/>
        <c:numFmt formatCode="General" sourceLinked="1"/>
        <c:majorTickMark val="out"/>
        <c:minorTickMark val="none"/>
        <c:tickLblPos val="nextTo"/>
        <c:crossAx val="123676544"/>
        <c:crosses val="autoZero"/>
        <c:crossBetween val="between"/>
      </c:valAx>
      <c:spPr>
        <a:noFill/>
        <a:ln w="25400">
          <a:noFill/>
        </a:ln>
      </c:spPr>
    </c:plotArea>
    <c:plotVisOnly val="1"/>
    <c:dispBlanksAs val="gap"/>
    <c:showDLblsOverMax val="0"/>
  </c:chart>
  <c:spPr>
    <a:ln>
      <a:solidFill>
        <a:schemeClr val="bg1"/>
      </a:solidFill>
    </a:ln>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1821788877952755"/>
          <c:y val="0.14443613542720568"/>
          <c:w val="0.24861692093175852"/>
          <c:h val="0.71112772914558864"/>
        </c:manualLayout>
      </c:layout>
      <c:pieChart>
        <c:varyColors val="1"/>
        <c:ser>
          <c:idx val="0"/>
          <c:order val="0"/>
          <c:spPr>
            <a:solidFill>
              <a:schemeClr val="accent4">
                <a:lumMod val="75000"/>
              </a:schemeClr>
            </a:solidFill>
          </c:spPr>
          <c:dPt>
            <c:idx val="1"/>
            <c:bubble3D val="0"/>
            <c:spPr>
              <a:solidFill>
                <a:schemeClr val="accent4">
                  <a:lumMod val="60000"/>
                  <a:lumOff val="40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'Servicio Prof'!$C$17:$C$18</c:f>
              <c:strCache>
                <c:ptCount val="2"/>
                <c:pt idx="0">
                  <c:v>Sesiones 6</c:v>
                </c:pt>
                <c:pt idx="1">
                  <c:v>Reuniones 2</c:v>
                </c:pt>
              </c:strCache>
            </c:strRef>
          </c:cat>
          <c:val>
            <c:numRef>
              <c:f>'Servicio Prof'!$D$17:$D$18</c:f>
              <c:numCache>
                <c:formatCode>General</c:formatCode>
                <c:ptCount val="2"/>
                <c:pt idx="0">
                  <c:v>6</c:v>
                </c:pt>
                <c:pt idx="1">
                  <c:v>2</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7784127342787892"/>
          <c:y val="0.35069839733720437"/>
          <c:w val="0.17399766143344347"/>
          <c:h val="0.26923451174405177"/>
        </c:manualLayout>
      </c:layout>
      <c:overlay val="0"/>
    </c:legend>
    <c:plotVisOnly val="1"/>
    <c:dispBlanksAs val="gap"/>
    <c:showDLblsOverMax val="0"/>
  </c:chart>
  <c:spPr>
    <a:ln>
      <a:solidFill>
        <a:schemeClr val="bg1"/>
      </a:solidFill>
    </a:ln>
  </c:sp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chemeClr val="accent4">
                <a:lumMod val="50000"/>
              </a:schemeClr>
            </a:solidFill>
          </c:spPr>
          <c:dPt>
            <c:idx val="1"/>
            <c:bubble3D val="0"/>
            <c:spPr>
              <a:solidFill>
                <a:schemeClr val="accent4">
                  <a:lumMod val="60000"/>
                  <a:lumOff val="40000"/>
                </a:schemeClr>
              </a:solidFill>
            </c:spPr>
          </c:dPt>
          <c:dPt>
            <c:idx val="2"/>
            <c:bubble3D val="0"/>
            <c:spPr>
              <a:solidFill>
                <a:schemeClr val="accent4">
                  <a:lumMod val="75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'Servicio Prof'!$C$29:$C$31</c:f>
              <c:strCache>
                <c:ptCount val="3"/>
                <c:pt idx="0">
                  <c:v>Acuerdos 12</c:v>
                </c:pt>
                <c:pt idx="1">
                  <c:v>Dictamen 4</c:v>
                </c:pt>
                <c:pt idx="2">
                  <c:v>Informes 3</c:v>
                </c:pt>
              </c:strCache>
            </c:strRef>
          </c:cat>
          <c:val>
            <c:numRef>
              <c:f>'Servicio Prof'!$D$29:$D$31</c:f>
              <c:numCache>
                <c:formatCode>General</c:formatCode>
                <c:ptCount val="3"/>
                <c:pt idx="0">
                  <c:v>12</c:v>
                </c:pt>
                <c:pt idx="1">
                  <c:v>4</c:v>
                </c:pt>
                <c:pt idx="2">
                  <c:v>3</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4371428716191068"/>
          <c:y val="0.30628227923122514"/>
          <c:w val="0.16718996452929111"/>
          <c:h val="0.38831896354939016"/>
        </c:manualLayout>
      </c:layout>
      <c:overlay val="0"/>
    </c:legend>
    <c:plotVisOnly val="1"/>
    <c:dispBlanksAs val="gap"/>
    <c:showDLblsOverMax val="0"/>
  </c:chart>
  <c:spPr>
    <a:ln>
      <a:solidFill>
        <a:schemeClr val="bg1"/>
      </a:solid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chemeClr val="accent4">
                <a:lumMod val="50000"/>
              </a:schemeClr>
            </a:solidFill>
          </c:spPr>
          <c:dPt>
            <c:idx val="0"/>
            <c:bubble3D val="0"/>
            <c:spPr>
              <a:solidFill>
                <a:schemeClr val="accent4">
                  <a:lumMod val="60000"/>
                  <a:lumOff val="40000"/>
                </a:schemeClr>
              </a:solidFill>
            </c:spPr>
          </c:dPt>
          <c:dPt>
            <c:idx val="1"/>
            <c:bubble3D val="0"/>
            <c:spPr>
              <a:solidFill>
                <a:schemeClr val="accent4">
                  <a:lumMod val="75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Adquisiciones!$L$41:$L$43</c:f>
              <c:strCache>
                <c:ptCount val="3"/>
                <c:pt idx="0">
                  <c:v>Informes 2</c:v>
                </c:pt>
                <c:pt idx="1">
                  <c:v>Dictámenes 6</c:v>
                </c:pt>
                <c:pt idx="2">
                  <c:v>Acuerdos 26</c:v>
                </c:pt>
              </c:strCache>
            </c:strRef>
          </c:cat>
          <c:val>
            <c:numRef>
              <c:f>Adquisiciones!$M$41:$M$43</c:f>
              <c:numCache>
                <c:formatCode>General</c:formatCode>
                <c:ptCount val="3"/>
                <c:pt idx="0">
                  <c:v>2</c:v>
                </c:pt>
                <c:pt idx="1">
                  <c:v>6</c:v>
                </c:pt>
                <c:pt idx="2">
                  <c:v>26</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7210363710117482"/>
          <c:y val="0.23215091614766675"/>
          <c:w val="0.30584911698176098"/>
          <c:h val="0.44451367862212704"/>
        </c:manualLayout>
      </c:layout>
      <c:overlay val="0"/>
      <c:txPr>
        <a:bodyPr/>
        <a:lstStyle/>
        <a:p>
          <a:pPr>
            <a:defRPr sz="1050"/>
          </a:pPr>
          <a:endParaRPr lang="es-MX"/>
        </a:p>
      </c:txPr>
    </c:legend>
    <c:plotVisOnly val="1"/>
    <c:dispBlanksAs val="gap"/>
    <c:showDLblsOverMax val="0"/>
  </c:chart>
  <c:spPr>
    <a:ln>
      <a:solidFill>
        <a:schemeClr val="bg1"/>
      </a:solidFill>
    </a:ln>
  </c:sp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chemeClr val="accent4">
                <a:lumMod val="50000"/>
              </a:schemeClr>
            </a:solidFill>
          </c:spPr>
          <c:dPt>
            <c:idx val="1"/>
            <c:bubble3D val="0"/>
            <c:spPr>
              <a:solidFill>
                <a:schemeClr val="accent4">
                  <a:lumMod val="60000"/>
                  <a:lumOff val="40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'Voto Extranjero'!$B$22:$B$23</c:f>
              <c:strCache>
                <c:ptCount val="2"/>
                <c:pt idx="0">
                  <c:v>Sesiones 5</c:v>
                </c:pt>
                <c:pt idx="1">
                  <c:v>Reuniones 4</c:v>
                </c:pt>
              </c:strCache>
            </c:strRef>
          </c:cat>
          <c:val>
            <c:numRef>
              <c:f>'Voto Extranjero'!$C$22:$C$23</c:f>
              <c:numCache>
                <c:formatCode>General</c:formatCode>
                <c:ptCount val="2"/>
                <c:pt idx="0">
                  <c:v>5</c:v>
                </c:pt>
                <c:pt idx="1">
                  <c:v>4</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5251103856828963"/>
          <c:y val="0.33102269452330241"/>
          <c:w val="0.23750137938452212"/>
          <c:h val="0.3042980796941821"/>
        </c:manualLayout>
      </c:layout>
      <c:overlay val="0"/>
    </c:legend>
    <c:plotVisOnly val="1"/>
    <c:dispBlanksAs val="gap"/>
    <c:showDLblsOverMax val="0"/>
  </c:chart>
  <c:spPr>
    <a:ln>
      <a:solidFill>
        <a:schemeClr val="bg1"/>
      </a:solidFill>
    </a:ln>
  </c:sp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chemeClr val="accent4">
                <a:lumMod val="75000"/>
              </a:schemeClr>
            </a:solidFill>
          </c:spPr>
          <c:dPt>
            <c:idx val="0"/>
            <c:bubble3D val="0"/>
            <c:spPr>
              <a:solidFill>
                <a:schemeClr val="accent4">
                  <a:lumMod val="50000"/>
                </a:schemeClr>
              </a:solidFill>
            </c:spPr>
          </c:dPt>
          <c:dPt>
            <c:idx val="1"/>
            <c:bubble3D val="0"/>
            <c:spPr>
              <a:solidFill>
                <a:schemeClr val="accent4">
                  <a:lumMod val="60000"/>
                  <a:lumOff val="40000"/>
                </a:schemeClr>
              </a:solidFill>
            </c:spPr>
          </c:dPt>
          <c:dPt>
            <c:idx val="2"/>
            <c:bubble3D val="0"/>
            <c:spPr>
              <a:solidFill>
                <a:schemeClr val="accent4">
                  <a:lumMod val="20000"/>
                  <a:lumOff val="80000"/>
                </a:schemeClr>
              </a:solidFill>
            </c:spPr>
          </c:dPt>
          <c:dLbls>
            <c:dLbl>
              <c:idx val="0"/>
              <c:layout>
                <c:manualLayout>
                  <c:x val="-0.13369287743141697"/>
                  <c:y val="-3.9800342876215616E-2"/>
                </c:manualLayout>
              </c:layout>
              <c:spPr/>
              <c:txPr>
                <a:bodyPr/>
                <a:lstStyle/>
                <a:p>
                  <a:pPr>
                    <a:defRPr>
                      <a:solidFill>
                        <a:schemeClr val="bg1"/>
                      </a:solidFill>
                    </a:defRPr>
                  </a:pPr>
                  <a:endParaRPr lang="es-MX"/>
                </a:p>
              </c:txPr>
              <c:showLegendKey val="0"/>
              <c:showVal val="0"/>
              <c:showCatName val="0"/>
              <c:showSerName val="0"/>
              <c:showPercent val="1"/>
              <c:showBubbleSize val="0"/>
              <c:extLst>
                <c:ext xmlns:c15="http://schemas.microsoft.com/office/drawing/2012/chart" uri="{CE6537A1-D6FC-4f65-9D91-7224C49458BB}"/>
              </c:extLst>
            </c:dLbl>
            <c:dLbl>
              <c:idx val="1"/>
              <c:layout>
                <c:manualLayout>
                  <c:x val="0.12749146082767052"/>
                  <c:y val="8.4335411830746589E-3"/>
                </c:manualLayout>
              </c:layout>
              <c:showLegendKey val="0"/>
              <c:showVal val="0"/>
              <c:showCatName val="0"/>
              <c:showSerName val="0"/>
              <c:showPercent val="1"/>
              <c:showBubbleSize val="0"/>
              <c:extLst>
                <c:ext xmlns:c15="http://schemas.microsoft.com/office/drawing/2012/chart" uri="{CE6537A1-D6FC-4f65-9D91-7224C49458BB}"/>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'Voto Extranjero'!$H$22:$H$24</c:f>
              <c:strCache>
                <c:ptCount val="3"/>
                <c:pt idx="0">
                  <c:v>Informes 13</c:v>
                </c:pt>
                <c:pt idx="1">
                  <c:v>Acuerdos 8</c:v>
                </c:pt>
                <c:pt idx="2">
                  <c:v>Ditamen 1</c:v>
                </c:pt>
              </c:strCache>
            </c:strRef>
          </c:cat>
          <c:val>
            <c:numRef>
              <c:f>'Voto Extranjero'!$I$22:$I$24</c:f>
              <c:numCache>
                <c:formatCode>General</c:formatCode>
                <c:ptCount val="3"/>
                <c:pt idx="0">
                  <c:v>13</c:v>
                </c:pt>
                <c:pt idx="1">
                  <c:v>8</c:v>
                </c:pt>
                <c:pt idx="2">
                  <c:v>1</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solidFill>
        <a:schemeClr val="bg1"/>
      </a:solidFill>
    </a:ln>
  </c:sp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4">
                <a:lumMod val="75000"/>
              </a:schemeClr>
            </a:solidFill>
          </c:spPr>
          <c:invertIfNegative val="0"/>
          <c:cat>
            <c:strRef>
              <c:f>'Voto Extranjero'!$B$28:$B$36</c:f>
              <c:strCache>
                <c:ptCount val="9"/>
                <c:pt idx="0">
                  <c:v>PAN</c:v>
                </c:pt>
                <c:pt idx="1">
                  <c:v>PRI</c:v>
                </c:pt>
                <c:pt idx="2">
                  <c:v>PRD</c:v>
                </c:pt>
                <c:pt idx="3">
                  <c:v>PT</c:v>
                </c:pt>
                <c:pt idx="4">
                  <c:v>PVEM</c:v>
                </c:pt>
                <c:pt idx="5">
                  <c:v>MC</c:v>
                </c:pt>
                <c:pt idx="6">
                  <c:v>PNAL</c:v>
                </c:pt>
                <c:pt idx="7">
                  <c:v>MORENA</c:v>
                </c:pt>
                <c:pt idx="8">
                  <c:v>ENCUENTRO</c:v>
                </c:pt>
              </c:strCache>
            </c:strRef>
          </c:cat>
          <c:val>
            <c:numRef>
              <c:f>'Voto Extranjero'!$C$28:$C$36</c:f>
              <c:numCache>
                <c:formatCode>General</c:formatCode>
                <c:ptCount val="9"/>
                <c:pt idx="0">
                  <c:v>0</c:v>
                </c:pt>
                <c:pt idx="1">
                  <c:v>3</c:v>
                </c:pt>
                <c:pt idx="2">
                  <c:v>0</c:v>
                </c:pt>
                <c:pt idx="3">
                  <c:v>0</c:v>
                </c:pt>
                <c:pt idx="4">
                  <c:v>0</c:v>
                </c:pt>
                <c:pt idx="5">
                  <c:v>3</c:v>
                </c:pt>
                <c:pt idx="6">
                  <c:v>0</c:v>
                </c:pt>
                <c:pt idx="7">
                  <c:v>2</c:v>
                </c:pt>
                <c:pt idx="8">
                  <c:v>1</c:v>
                </c:pt>
              </c:numCache>
            </c:numRef>
          </c:val>
        </c:ser>
        <c:dLbls>
          <c:showLegendKey val="0"/>
          <c:showVal val="1"/>
          <c:showCatName val="0"/>
          <c:showSerName val="0"/>
          <c:showPercent val="0"/>
          <c:showBubbleSize val="0"/>
        </c:dLbls>
        <c:gapWidth val="150"/>
        <c:overlap val="-25"/>
        <c:axId val="123876864"/>
        <c:axId val="123878400"/>
      </c:barChart>
      <c:catAx>
        <c:axId val="123876864"/>
        <c:scaling>
          <c:orientation val="minMax"/>
        </c:scaling>
        <c:delete val="0"/>
        <c:axPos val="b"/>
        <c:numFmt formatCode="General" sourceLinked="0"/>
        <c:majorTickMark val="none"/>
        <c:minorTickMark val="none"/>
        <c:tickLblPos val="nextTo"/>
        <c:crossAx val="123878400"/>
        <c:crosses val="autoZero"/>
        <c:auto val="1"/>
        <c:lblAlgn val="ctr"/>
        <c:lblOffset val="100"/>
        <c:noMultiLvlLbl val="0"/>
      </c:catAx>
      <c:valAx>
        <c:axId val="123878400"/>
        <c:scaling>
          <c:orientation val="minMax"/>
        </c:scaling>
        <c:delete val="1"/>
        <c:axPos val="l"/>
        <c:numFmt formatCode="General" sourceLinked="1"/>
        <c:majorTickMark val="out"/>
        <c:minorTickMark val="none"/>
        <c:tickLblPos val="nextTo"/>
        <c:crossAx val="123876864"/>
        <c:crosses val="autoZero"/>
        <c:crossBetween val="between"/>
      </c:valAx>
    </c:plotArea>
    <c:plotVisOnly val="1"/>
    <c:dispBlanksAs val="gap"/>
    <c:showDLblsOverMax val="0"/>
  </c:chart>
  <c:spPr>
    <a:ln>
      <a:solidFill>
        <a:schemeClr val="bg1"/>
      </a:solidFill>
    </a:ln>
  </c:sp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chemeClr val="accent4">
                <a:lumMod val="50000"/>
              </a:schemeClr>
            </a:solidFill>
          </c:spPr>
          <c:dPt>
            <c:idx val="1"/>
            <c:bubble3D val="0"/>
            <c:spPr>
              <a:solidFill>
                <a:schemeClr val="accent4">
                  <a:lumMod val="60000"/>
                  <a:lumOff val="40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Transparencia!$B$46:$B$47</c:f>
              <c:strCache>
                <c:ptCount val="2"/>
                <c:pt idx="0">
                  <c:v>Reuniones 19</c:v>
                </c:pt>
                <c:pt idx="1">
                  <c:v>sesiones 8</c:v>
                </c:pt>
              </c:strCache>
            </c:strRef>
          </c:cat>
          <c:val>
            <c:numRef>
              <c:f>Transparencia!$C$46:$C$47</c:f>
              <c:numCache>
                <c:formatCode>General</c:formatCode>
                <c:ptCount val="2"/>
                <c:pt idx="0">
                  <c:v>19</c:v>
                </c:pt>
                <c:pt idx="1">
                  <c:v>8</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ln>
      <a:solidFill>
        <a:schemeClr val="bg1"/>
      </a:solidFill>
    </a:ln>
  </c:spPr>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340896904016032"/>
          <c:y val="0.17230384437239463"/>
          <c:w val="0.25681009228685125"/>
          <c:h val="0.70245113478462251"/>
        </c:manualLayout>
      </c:layout>
      <c:pieChart>
        <c:varyColors val="1"/>
        <c:ser>
          <c:idx val="0"/>
          <c:order val="0"/>
          <c:spPr>
            <a:solidFill>
              <a:schemeClr val="accent4">
                <a:lumMod val="50000"/>
              </a:schemeClr>
            </a:solidFill>
          </c:spPr>
          <c:dPt>
            <c:idx val="2"/>
            <c:bubble3D val="0"/>
            <c:spPr>
              <a:solidFill>
                <a:schemeClr val="accent4">
                  <a:lumMod val="40000"/>
                  <a:lumOff val="60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Transparencia!$B$57:$B$59</c:f>
              <c:strCache>
                <c:ptCount val="3"/>
                <c:pt idx="0">
                  <c:v>Informes 15</c:v>
                </c:pt>
                <c:pt idx="1">
                  <c:v>Dictámenes 0</c:v>
                </c:pt>
                <c:pt idx="2">
                  <c:v>Acuerdos 11</c:v>
                </c:pt>
              </c:strCache>
            </c:strRef>
          </c:cat>
          <c:val>
            <c:numRef>
              <c:f>Transparencia!$C$57:$C$59</c:f>
              <c:numCache>
                <c:formatCode>General</c:formatCode>
                <c:ptCount val="3"/>
                <c:pt idx="0">
                  <c:v>15</c:v>
                </c:pt>
                <c:pt idx="1">
                  <c:v>0</c:v>
                </c:pt>
                <c:pt idx="2">
                  <c:v>11</c:v>
                </c:pt>
              </c:numCache>
            </c:numRef>
          </c:val>
        </c:ser>
        <c:dLbls>
          <c:showLegendKey val="0"/>
          <c:showVal val="0"/>
          <c:showCatName val="0"/>
          <c:showSerName val="0"/>
          <c:showPercent val="0"/>
          <c:showBubbleSize val="0"/>
          <c:showLeaderLines val="1"/>
        </c:dLbls>
        <c:firstSliceAng val="0"/>
      </c:pieChart>
      <c:spPr>
        <a:noFill/>
        <a:ln w="25400">
          <a:noFill/>
        </a:ln>
      </c:spPr>
    </c:plotArea>
    <c:legend>
      <c:legendPos val="r"/>
      <c:legendEntry>
        <c:idx val="1"/>
        <c:delete val="1"/>
      </c:legendEntry>
      <c:overlay val="0"/>
    </c:legend>
    <c:plotVisOnly val="1"/>
    <c:dispBlanksAs val="gap"/>
    <c:showDLblsOverMax val="0"/>
  </c:chart>
  <c:spPr>
    <a:ln>
      <a:solidFill>
        <a:schemeClr val="bg1"/>
      </a:solidFill>
    </a:ln>
  </c:sp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4">
                <a:lumMod val="50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Transparencia!$J$46:$J$54</c:f>
              <c:strCache>
                <c:ptCount val="9"/>
                <c:pt idx="0">
                  <c:v>PAN</c:v>
                </c:pt>
                <c:pt idx="1">
                  <c:v>PRI</c:v>
                </c:pt>
                <c:pt idx="2">
                  <c:v>PRD</c:v>
                </c:pt>
                <c:pt idx="3">
                  <c:v>PT</c:v>
                </c:pt>
                <c:pt idx="4">
                  <c:v>PVEM</c:v>
                </c:pt>
                <c:pt idx="5">
                  <c:v>MC</c:v>
                </c:pt>
                <c:pt idx="6">
                  <c:v>PNAL</c:v>
                </c:pt>
                <c:pt idx="7">
                  <c:v>MORENA</c:v>
                </c:pt>
                <c:pt idx="8">
                  <c:v>ENCUENTRO</c:v>
                </c:pt>
              </c:strCache>
            </c:strRef>
          </c:cat>
          <c:val>
            <c:numRef>
              <c:f>Transparencia!$K$46:$K$54</c:f>
              <c:numCache>
                <c:formatCode>General</c:formatCode>
                <c:ptCount val="9"/>
                <c:pt idx="0">
                  <c:v>0</c:v>
                </c:pt>
                <c:pt idx="1">
                  <c:v>4</c:v>
                </c:pt>
                <c:pt idx="2">
                  <c:v>1</c:v>
                </c:pt>
                <c:pt idx="3">
                  <c:v>0</c:v>
                </c:pt>
                <c:pt idx="4">
                  <c:v>0</c:v>
                </c:pt>
                <c:pt idx="5">
                  <c:v>6</c:v>
                </c:pt>
                <c:pt idx="6">
                  <c:v>0</c:v>
                </c:pt>
                <c:pt idx="7">
                  <c:v>2</c:v>
                </c:pt>
                <c:pt idx="8">
                  <c:v>3</c:v>
                </c:pt>
              </c:numCache>
            </c:numRef>
          </c:val>
        </c:ser>
        <c:dLbls>
          <c:dLblPos val="outEnd"/>
          <c:showLegendKey val="0"/>
          <c:showVal val="1"/>
          <c:showCatName val="0"/>
          <c:showSerName val="0"/>
          <c:showPercent val="0"/>
          <c:showBubbleSize val="0"/>
        </c:dLbls>
        <c:gapWidth val="150"/>
        <c:axId val="123940224"/>
        <c:axId val="123963648"/>
      </c:barChart>
      <c:catAx>
        <c:axId val="123940224"/>
        <c:scaling>
          <c:orientation val="minMax"/>
        </c:scaling>
        <c:delete val="0"/>
        <c:axPos val="b"/>
        <c:numFmt formatCode="General" sourceLinked="0"/>
        <c:majorTickMark val="out"/>
        <c:minorTickMark val="none"/>
        <c:tickLblPos val="nextTo"/>
        <c:crossAx val="123963648"/>
        <c:crosses val="autoZero"/>
        <c:auto val="1"/>
        <c:lblAlgn val="ctr"/>
        <c:lblOffset val="100"/>
        <c:noMultiLvlLbl val="0"/>
      </c:catAx>
      <c:valAx>
        <c:axId val="123963648"/>
        <c:scaling>
          <c:orientation val="minMax"/>
        </c:scaling>
        <c:delete val="1"/>
        <c:axPos val="l"/>
        <c:numFmt formatCode="General" sourceLinked="1"/>
        <c:majorTickMark val="out"/>
        <c:minorTickMark val="none"/>
        <c:tickLblPos val="nextTo"/>
        <c:crossAx val="123940224"/>
        <c:crosses val="autoZero"/>
        <c:crossBetween val="between"/>
      </c:valAx>
      <c:spPr>
        <a:noFill/>
        <a:ln w="25400">
          <a:noFill/>
        </a:ln>
      </c:spPr>
    </c:plotArea>
    <c:plotVisOnly val="1"/>
    <c:dispBlanksAs val="gap"/>
    <c:showDLblsOverMax val="0"/>
  </c:chart>
  <c:spPr>
    <a:ln>
      <a:solidFill>
        <a:schemeClr val="bg1"/>
      </a:solidFill>
    </a:ln>
  </c:spPr>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chemeClr val="accent4">
                <a:lumMod val="50000"/>
              </a:schemeClr>
            </a:solidFill>
          </c:spPr>
          <c:dPt>
            <c:idx val="1"/>
            <c:bubble3D val="0"/>
            <c:spPr>
              <a:solidFill>
                <a:schemeClr val="accent4">
                  <a:lumMod val="60000"/>
                  <a:lumOff val="40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Debates!$B$14:$B$15</c:f>
              <c:strCache>
                <c:ptCount val="2"/>
                <c:pt idx="0">
                  <c:v>Reuniones 3</c:v>
                </c:pt>
                <c:pt idx="1">
                  <c:v>Sesiones 1</c:v>
                </c:pt>
              </c:strCache>
            </c:strRef>
          </c:cat>
          <c:val>
            <c:numRef>
              <c:f>Debates!$C$14:$C$15</c:f>
              <c:numCache>
                <c:formatCode>General</c:formatCode>
                <c:ptCount val="2"/>
                <c:pt idx="0">
                  <c:v>3</c:v>
                </c:pt>
                <c:pt idx="1">
                  <c:v>1</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ln>
      <a:solidFill>
        <a:schemeClr val="bg1"/>
      </a:solidFill>
    </a:ln>
  </c:spPr>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chemeClr val="accent4">
                <a:lumMod val="75000"/>
              </a:schemeClr>
            </a:solidFill>
          </c:spPr>
          <c:dPt>
            <c:idx val="1"/>
            <c:bubble3D val="0"/>
            <c:spPr>
              <a:solidFill>
                <a:schemeClr val="accent4">
                  <a:lumMod val="60000"/>
                  <a:lumOff val="40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Debates!$J$12:$J$14</c:f>
              <c:strCache>
                <c:ptCount val="3"/>
                <c:pt idx="0">
                  <c:v>Informes 0</c:v>
                </c:pt>
                <c:pt idx="1">
                  <c:v>Dictámenes 2</c:v>
                </c:pt>
                <c:pt idx="2">
                  <c:v>Acuerdos 3</c:v>
                </c:pt>
              </c:strCache>
            </c:strRef>
          </c:cat>
          <c:val>
            <c:numRef>
              <c:f>Debates!$K$12:$K$14</c:f>
              <c:numCache>
                <c:formatCode>General</c:formatCode>
                <c:ptCount val="3"/>
                <c:pt idx="0">
                  <c:v>0</c:v>
                </c:pt>
                <c:pt idx="1">
                  <c:v>2</c:v>
                </c:pt>
                <c:pt idx="2">
                  <c:v>3</c:v>
                </c:pt>
              </c:numCache>
            </c:numRef>
          </c:val>
        </c:ser>
        <c:dLbls>
          <c:showLegendKey val="0"/>
          <c:showVal val="0"/>
          <c:showCatName val="0"/>
          <c:showSerName val="0"/>
          <c:showPercent val="0"/>
          <c:showBubbleSize val="0"/>
          <c:showLeaderLines val="1"/>
        </c:dLbls>
        <c:firstSliceAng val="0"/>
      </c:pieChart>
    </c:plotArea>
    <c:legend>
      <c:legendPos val="r"/>
      <c:legendEntry>
        <c:idx val="0"/>
        <c:delete val="1"/>
      </c:legendEntry>
      <c:overlay val="0"/>
    </c:legend>
    <c:plotVisOnly val="1"/>
    <c:dispBlanksAs val="gap"/>
    <c:showDLblsOverMax val="0"/>
  </c:chart>
  <c:spPr>
    <a:ln>
      <a:solidFill>
        <a:schemeClr val="bg1"/>
      </a:solidFill>
    </a:ln>
  </c:spPr>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4">
                <a:lumMod val="75000"/>
              </a:schemeClr>
            </a:solidFill>
          </c:spPr>
          <c:invertIfNegative val="0"/>
          <c:cat>
            <c:strRef>
              <c:f>Debates!$B$21:$B$29</c:f>
              <c:strCache>
                <c:ptCount val="9"/>
                <c:pt idx="0">
                  <c:v>PAN</c:v>
                </c:pt>
                <c:pt idx="1">
                  <c:v>PRI</c:v>
                </c:pt>
                <c:pt idx="2">
                  <c:v>PRD</c:v>
                </c:pt>
                <c:pt idx="3">
                  <c:v>PT</c:v>
                </c:pt>
                <c:pt idx="4">
                  <c:v>PVEM</c:v>
                </c:pt>
                <c:pt idx="5">
                  <c:v>MC</c:v>
                </c:pt>
                <c:pt idx="6">
                  <c:v>PNAL</c:v>
                </c:pt>
                <c:pt idx="7">
                  <c:v>MORENA</c:v>
                </c:pt>
                <c:pt idx="8">
                  <c:v>ENCUENTRO</c:v>
                </c:pt>
              </c:strCache>
            </c:strRef>
          </c:cat>
          <c:val>
            <c:numRef>
              <c:f>Debates!$C$21:$C$29</c:f>
              <c:numCache>
                <c:formatCode>General</c:formatCode>
                <c:ptCount val="9"/>
                <c:pt idx="0">
                  <c:v>0</c:v>
                </c:pt>
                <c:pt idx="1">
                  <c:v>1</c:v>
                </c:pt>
                <c:pt idx="2">
                  <c:v>0</c:v>
                </c:pt>
                <c:pt idx="3">
                  <c:v>0</c:v>
                </c:pt>
                <c:pt idx="4">
                  <c:v>0</c:v>
                </c:pt>
                <c:pt idx="5">
                  <c:v>1</c:v>
                </c:pt>
                <c:pt idx="6">
                  <c:v>1</c:v>
                </c:pt>
                <c:pt idx="7">
                  <c:v>1</c:v>
                </c:pt>
                <c:pt idx="8">
                  <c:v>1</c:v>
                </c:pt>
              </c:numCache>
            </c:numRef>
          </c:val>
        </c:ser>
        <c:dLbls>
          <c:showLegendKey val="0"/>
          <c:showVal val="1"/>
          <c:showCatName val="0"/>
          <c:showSerName val="0"/>
          <c:showPercent val="0"/>
          <c:showBubbleSize val="0"/>
        </c:dLbls>
        <c:gapWidth val="150"/>
        <c:overlap val="-25"/>
        <c:axId val="125636992"/>
        <c:axId val="125638528"/>
      </c:barChart>
      <c:catAx>
        <c:axId val="125636992"/>
        <c:scaling>
          <c:orientation val="minMax"/>
        </c:scaling>
        <c:delete val="0"/>
        <c:axPos val="b"/>
        <c:numFmt formatCode="General" sourceLinked="0"/>
        <c:majorTickMark val="none"/>
        <c:minorTickMark val="none"/>
        <c:tickLblPos val="nextTo"/>
        <c:crossAx val="125638528"/>
        <c:crosses val="autoZero"/>
        <c:auto val="1"/>
        <c:lblAlgn val="ctr"/>
        <c:lblOffset val="100"/>
        <c:noMultiLvlLbl val="0"/>
      </c:catAx>
      <c:valAx>
        <c:axId val="125638528"/>
        <c:scaling>
          <c:orientation val="minMax"/>
        </c:scaling>
        <c:delete val="1"/>
        <c:axPos val="l"/>
        <c:numFmt formatCode="General" sourceLinked="1"/>
        <c:majorTickMark val="out"/>
        <c:minorTickMark val="none"/>
        <c:tickLblPos val="nextTo"/>
        <c:crossAx val="125636992"/>
        <c:crosses val="autoZero"/>
        <c:crossBetween val="between"/>
      </c:valAx>
    </c:plotArea>
    <c:plotVisOnly val="1"/>
    <c:dispBlanksAs val="gap"/>
    <c:showDLblsOverMax val="0"/>
  </c:chart>
  <c:spPr>
    <a:ln>
      <a:solidFill>
        <a:schemeClr val="bg1"/>
      </a:solid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pPr>
            <a:r>
              <a:rPr lang="es-MX" sz="900"/>
              <a:t>Asistencias a sesiones de los representantes</a:t>
            </a:r>
            <a:r>
              <a:rPr lang="es-MX" sz="900" baseline="0"/>
              <a:t> de los partidos políticos</a:t>
            </a:r>
            <a:endParaRPr lang="es-MX" sz="900"/>
          </a:p>
        </c:rich>
      </c:tx>
      <c:overlay val="0"/>
    </c:title>
    <c:autoTitleDeleted val="0"/>
    <c:plotArea>
      <c:layout/>
      <c:barChart>
        <c:barDir val="col"/>
        <c:grouping val="clustered"/>
        <c:varyColors val="0"/>
        <c:ser>
          <c:idx val="0"/>
          <c:order val="0"/>
          <c:spPr>
            <a:solidFill>
              <a:schemeClr val="accent4">
                <a:lumMod val="75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Adquisiciones!$B$39:$B$47</c:f>
              <c:strCache>
                <c:ptCount val="9"/>
                <c:pt idx="0">
                  <c:v>PAN</c:v>
                </c:pt>
                <c:pt idx="1">
                  <c:v>PRI</c:v>
                </c:pt>
                <c:pt idx="2">
                  <c:v>PRD</c:v>
                </c:pt>
                <c:pt idx="3">
                  <c:v>PT</c:v>
                </c:pt>
                <c:pt idx="4">
                  <c:v>PVEM</c:v>
                </c:pt>
                <c:pt idx="5">
                  <c:v>MC</c:v>
                </c:pt>
                <c:pt idx="6">
                  <c:v>PNAL</c:v>
                </c:pt>
                <c:pt idx="7">
                  <c:v>MORENA</c:v>
                </c:pt>
                <c:pt idx="8">
                  <c:v>ENCUENTRO</c:v>
                </c:pt>
              </c:strCache>
            </c:strRef>
          </c:cat>
          <c:val>
            <c:numRef>
              <c:f>Adquisiciones!$C$39:$C$47</c:f>
              <c:numCache>
                <c:formatCode>General</c:formatCode>
                <c:ptCount val="9"/>
                <c:pt idx="0">
                  <c:v>0</c:v>
                </c:pt>
                <c:pt idx="1">
                  <c:v>2</c:v>
                </c:pt>
                <c:pt idx="2">
                  <c:v>2</c:v>
                </c:pt>
                <c:pt idx="3">
                  <c:v>0</c:v>
                </c:pt>
                <c:pt idx="4">
                  <c:v>0</c:v>
                </c:pt>
                <c:pt idx="5">
                  <c:v>2</c:v>
                </c:pt>
                <c:pt idx="6">
                  <c:v>0</c:v>
                </c:pt>
                <c:pt idx="7">
                  <c:v>2</c:v>
                </c:pt>
                <c:pt idx="8">
                  <c:v>1</c:v>
                </c:pt>
              </c:numCache>
            </c:numRef>
          </c:val>
        </c:ser>
        <c:dLbls>
          <c:showLegendKey val="0"/>
          <c:showVal val="1"/>
          <c:showCatName val="0"/>
          <c:showSerName val="0"/>
          <c:showPercent val="0"/>
          <c:showBubbleSize val="0"/>
        </c:dLbls>
        <c:gapWidth val="150"/>
        <c:overlap val="-25"/>
        <c:axId val="174868736"/>
        <c:axId val="174912256"/>
      </c:barChart>
      <c:catAx>
        <c:axId val="174868736"/>
        <c:scaling>
          <c:orientation val="minMax"/>
        </c:scaling>
        <c:delete val="0"/>
        <c:axPos val="b"/>
        <c:numFmt formatCode="General" sourceLinked="0"/>
        <c:majorTickMark val="none"/>
        <c:minorTickMark val="none"/>
        <c:tickLblPos val="nextTo"/>
        <c:crossAx val="174912256"/>
        <c:crosses val="autoZero"/>
        <c:auto val="1"/>
        <c:lblAlgn val="ctr"/>
        <c:lblOffset val="100"/>
        <c:noMultiLvlLbl val="0"/>
      </c:catAx>
      <c:valAx>
        <c:axId val="174912256"/>
        <c:scaling>
          <c:orientation val="minMax"/>
        </c:scaling>
        <c:delete val="1"/>
        <c:axPos val="l"/>
        <c:numFmt formatCode="General" sourceLinked="1"/>
        <c:majorTickMark val="none"/>
        <c:minorTickMark val="none"/>
        <c:tickLblPos val="nextTo"/>
        <c:crossAx val="174868736"/>
        <c:crosses val="autoZero"/>
        <c:crossBetween val="between"/>
      </c:valAx>
    </c:plotArea>
    <c:plotVisOnly val="1"/>
    <c:dispBlanksAs val="gap"/>
    <c:showDLblsOverMax val="0"/>
  </c:chart>
  <c:spPr>
    <a:ln>
      <a:solidFill>
        <a:schemeClr val="bg1"/>
      </a:solid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0214302326133285"/>
          <c:y val="0.14042199270545727"/>
          <c:w val="0.23884875150099907"/>
          <c:h val="0.72974231812183699"/>
        </c:manualLayout>
      </c:layout>
      <c:pieChart>
        <c:varyColors val="1"/>
        <c:ser>
          <c:idx val="0"/>
          <c:order val="0"/>
          <c:spPr>
            <a:solidFill>
              <a:schemeClr val="accent4">
                <a:lumMod val="50000"/>
              </a:schemeClr>
            </a:solidFill>
          </c:spPr>
          <c:dPt>
            <c:idx val="0"/>
            <c:bubble3D val="0"/>
            <c:spPr>
              <a:solidFill>
                <a:schemeClr val="accent4">
                  <a:lumMod val="60000"/>
                  <a:lumOff val="40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'Educación Cívica'!$C$35:$C$36</c:f>
              <c:strCache>
                <c:ptCount val="2"/>
                <c:pt idx="0">
                  <c:v>Sesiones 3</c:v>
                </c:pt>
                <c:pt idx="1">
                  <c:v>Reuniones 10</c:v>
                </c:pt>
              </c:strCache>
            </c:strRef>
          </c:cat>
          <c:val>
            <c:numRef>
              <c:f>'Educación Cívica'!$D$35:$D$36</c:f>
              <c:numCache>
                <c:formatCode>General</c:formatCode>
                <c:ptCount val="2"/>
                <c:pt idx="0">
                  <c:v>3</c:v>
                </c:pt>
                <c:pt idx="1">
                  <c:v>10</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7447917111626876"/>
          <c:y val="0.33477997068548249"/>
          <c:w val="0.17362209470651613"/>
          <c:h val="0.31312404131301769"/>
        </c:manualLayout>
      </c:layout>
      <c:overlay val="0"/>
    </c:legend>
    <c:plotVisOnly val="1"/>
    <c:dispBlanksAs val="gap"/>
    <c:showDLblsOverMax val="0"/>
  </c:chart>
  <c:spPr>
    <a:ln>
      <a:solidFill>
        <a:schemeClr val="bg1"/>
      </a:solid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0816749758132086"/>
          <c:y val="0.11036274311864865"/>
          <c:w val="0.24919199914825463"/>
          <c:h val="0.72457365906184801"/>
        </c:manualLayout>
      </c:layout>
      <c:pieChart>
        <c:varyColors val="1"/>
        <c:ser>
          <c:idx val="0"/>
          <c:order val="0"/>
          <c:spPr>
            <a:solidFill>
              <a:schemeClr val="accent4">
                <a:lumMod val="50000"/>
              </a:schemeClr>
            </a:solidFill>
          </c:spPr>
          <c:dPt>
            <c:idx val="2"/>
            <c:bubble3D val="0"/>
            <c:spPr>
              <a:solidFill>
                <a:schemeClr val="accent4">
                  <a:lumMod val="60000"/>
                  <a:lumOff val="40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'Educación Cívica'!$M$45:$M$47</c:f>
              <c:strCache>
                <c:ptCount val="3"/>
                <c:pt idx="0">
                  <c:v>Informes 4</c:v>
                </c:pt>
                <c:pt idx="1">
                  <c:v>Dictámenes 6</c:v>
                </c:pt>
                <c:pt idx="2">
                  <c:v>Acuerdos 4</c:v>
                </c:pt>
              </c:strCache>
            </c:strRef>
          </c:cat>
          <c:val>
            <c:numRef>
              <c:f>'Educación Cívica'!$N$45:$N$47</c:f>
              <c:numCache>
                <c:formatCode>General</c:formatCode>
                <c:ptCount val="3"/>
                <c:pt idx="0">
                  <c:v>4</c:v>
                </c:pt>
                <c:pt idx="1">
                  <c:v>0</c:v>
                </c:pt>
                <c:pt idx="2">
                  <c:v>4</c:v>
                </c:pt>
              </c:numCache>
            </c:numRef>
          </c:val>
        </c:ser>
        <c:dLbls>
          <c:showLegendKey val="0"/>
          <c:showVal val="0"/>
          <c:showCatName val="0"/>
          <c:showSerName val="0"/>
          <c:showPercent val="0"/>
          <c:showBubbleSize val="0"/>
          <c:showLeaderLines val="1"/>
        </c:dLbls>
        <c:firstSliceAng val="0"/>
      </c:pieChart>
    </c:plotArea>
    <c:legend>
      <c:legendPos val="r"/>
      <c:legendEntry>
        <c:idx val="1"/>
        <c:delete val="1"/>
      </c:legendEntry>
      <c:layout>
        <c:manualLayout>
          <c:xMode val="edge"/>
          <c:yMode val="edge"/>
          <c:x val="0.68433945756780401"/>
          <c:y val="0.29402140117100745"/>
          <c:w val="0.16986395219116129"/>
          <c:h val="0.37093155663234406"/>
        </c:manualLayout>
      </c:layout>
      <c:overlay val="0"/>
    </c:legend>
    <c:plotVisOnly val="1"/>
    <c:dispBlanksAs val="gap"/>
    <c:showDLblsOverMax val="0"/>
  </c:chart>
  <c:spPr>
    <a:ln>
      <a:solidFill>
        <a:schemeClr val="bg1"/>
      </a:solid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4">
                <a:lumMod val="5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'Educación Cívica'!$C$43:$C$51</c:f>
              <c:strCache>
                <c:ptCount val="9"/>
                <c:pt idx="0">
                  <c:v>PAN</c:v>
                </c:pt>
                <c:pt idx="1">
                  <c:v>PRI</c:v>
                </c:pt>
                <c:pt idx="2">
                  <c:v>PRD</c:v>
                </c:pt>
                <c:pt idx="3">
                  <c:v>PT</c:v>
                </c:pt>
                <c:pt idx="4">
                  <c:v>PVEM</c:v>
                </c:pt>
                <c:pt idx="5">
                  <c:v>MC</c:v>
                </c:pt>
                <c:pt idx="6">
                  <c:v>PNAL</c:v>
                </c:pt>
                <c:pt idx="7">
                  <c:v>MORENA</c:v>
                </c:pt>
                <c:pt idx="8">
                  <c:v>ENCUENTRO</c:v>
                </c:pt>
              </c:strCache>
            </c:strRef>
          </c:cat>
          <c:val>
            <c:numRef>
              <c:f>'Educación Cívica'!$D$43:$D$51</c:f>
              <c:numCache>
                <c:formatCode>General</c:formatCode>
                <c:ptCount val="9"/>
                <c:pt idx="0">
                  <c:v>0</c:v>
                </c:pt>
                <c:pt idx="1">
                  <c:v>2</c:v>
                </c:pt>
                <c:pt idx="2">
                  <c:v>0</c:v>
                </c:pt>
                <c:pt idx="3">
                  <c:v>0</c:v>
                </c:pt>
                <c:pt idx="4">
                  <c:v>0</c:v>
                </c:pt>
                <c:pt idx="5">
                  <c:v>2</c:v>
                </c:pt>
                <c:pt idx="6">
                  <c:v>0</c:v>
                </c:pt>
                <c:pt idx="7">
                  <c:v>0</c:v>
                </c:pt>
                <c:pt idx="8">
                  <c:v>0</c:v>
                </c:pt>
              </c:numCache>
            </c:numRef>
          </c:val>
        </c:ser>
        <c:dLbls>
          <c:showLegendKey val="0"/>
          <c:showVal val="1"/>
          <c:showCatName val="0"/>
          <c:showSerName val="0"/>
          <c:showPercent val="0"/>
          <c:showBubbleSize val="0"/>
        </c:dLbls>
        <c:gapWidth val="75"/>
        <c:axId val="112326144"/>
        <c:axId val="151634304"/>
      </c:barChart>
      <c:catAx>
        <c:axId val="112326144"/>
        <c:scaling>
          <c:orientation val="minMax"/>
        </c:scaling>
        <c:delete val="0"/>
        <c:axPos val="b"/>
        <c:numFmt formatCode="General" sourceLinked="0"/>
        <c:majorTickMark val="none"/>
        <c:minorTickMark val="none"/>
        <c:tickLblPos val="nextTo"/>
        <c:crossAx val="151634304"/>
        <c:crosses val="autoZero"/>
        <c:auto val="1"/>
        <c:lblAlgn val="ctr"/>
        <c:lblOffset val="100"/>
        <c:noMultiLvlLbl val="0"/>
      </c:catAx>
      <c:valAx>
        <c:axId val="151634304"/>
        <c:scaling>
          <c:orientation val="minMax"/>
        </c:scaling>
        <c:delete val="0"/>
        <c:axPos val="l"/>
        <c:numFmt formatCode="General" sourceLinked="1"/>
        <c:majorTickMark val="none"/>
        <c:minorTickMark val="none"/>
        <c:tickLblPos val="nextTo"/>
        <c:crossAx val="112326144"/>
        <c:crosses val="autoZero"/>
        <c:crossBetween val="between"/>
      </c:valAx>
      <c:spPr>
        <a:ln>
          <a:solidFill>
            <a:schemeClr val="bg1"/>
          </a:solidFill>
        </a:ln>
      </c:spPr>
    </c:plotArea>
    <c:plotVisOnly val="1"/>
    <c:dispBlanksAs val="gap"/>
    <c:showDLblsOverMax val="0"/>
  </c:chart>
  <c:spPr>
    <a:ln>
      <a:solidFill>
        <a:schemeClr val="bg1"/>
      </a:solid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chemeClr val="accent4">
                <a:lumMod val="50000"/>
              </a:schemeClr>
            </a:solidFill>
          </c:spPr>
          <c:dPt>
            <c:idx val="1"/>
            <c:bubble3D val="0"/>
            <c:spPr>
              <a:solidFill>
                <a:schemeClr val="accent4">
                  <a:lumMod val="60000"/>
                  <a:lumOff val="40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'Organización Electoral'!$B$38:$B$39</c:f>
              <c:strCache>
                <c:ptCount val="2"/>
                <c:pt idx="0">
                  <c:v>Sesiones 13</c:v>
                </c:pt>
                <c:pt idx="1">
                  <c:v>Reuniones 7</c:v>
                </c:pt>
              </c:strCache>
            </c:strRef>
          </c:cat>
          <c:val>
            <c:numRef>
              <c:f>'Organización Electoral'!$C$38:$C$39</c:f>
              <c:numCache>
                <c:formatCode>General</c:formatCode>
                <c:ptCount val="2"/>
                <c:pt idx="0">
                  <c:v>13</c:v>
                </c:pt>
                <c:pt idx="1">
                  <c:v>7</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8665157947893096"/>
          <c:y val="0.36152411982984883"/>
          <c:w val="0.2120024189375378"/>
          <c:h val="0.23754237616849619"/>
        </c:manualLayout>
      </c:layout>
      <c:overlay val="0"/>
      <c:spPr>
        <a:ln>
          <a:solidFill>
            <a:schemeClr val="bg1"/>
          </a:solidFill>
        </a:ln>
      </c:spPr>
    </c:legend>
    <c:plotVisOnly val="1"/>
    <c:dispBlanksAs val="gap"/>
    <c:showDLblsOverMax val="0"/>
  </c:chart>
  <c:spPr>
    <a:ln>
      <a:solidFill>
        <a:schemeClr val="bg1"/>
      </a:solid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chemeClr val="accent4">
                <a:lumMod val="50000"/>
              </a:schemeClr>
            </a:solidFill>
          </c:spPr>
          <c:dPt>
            <c:idx val="1"/>
            <c:bubble3D val="0"/>
            <c:spPr>
              <a:solidFill>
                <a:schemeClr val="accent4">
                  <a:lumMod val="60000"/>
                  <a:lumOff val="40000"/>
                </a:schemeClr>
              </a:solidFill>
            </c:spPr>
          </c:dPt>
          <c:dLbls>
            <c:spPr>
              <a:noFill/>
              <a:ln>
                <a:noFill/>
              </a:ln>
              <a:effectLst/>
            </c:spPr>
            <c:txPr>
              <a:bodyPr/>
              <a:lstStyle/>
              <a:p>
                <a:pPr>
                  <a:defRPr>
                    <a:solidFill>
                      <a:schemeClr val="bg1"/>
                    </a:solidFill>
                  </a:defRPr>
                </a:pPr>
                <a:endParaRPr lang="es-MX"/>
              </a:p>
            </c:txPr>
            <c:showLegendKey val="0"/>
            <c:showVal val="0"/>
            <c:showCatName val="0"/>
            <c:showSerName val="0"/>
            <c:showPercent val="1"/>
            <c:showBubbleSize val="0"/>
            <c:showLeaderLines val="1"/>
            <c:extLst>
              <c:ext xmlns:c15="http://schemas.microsoft.com/office/drawing/2012/chart" uri="{CE6537A1-D6FC-4f65-9D91-7224C49458BB}"/>
            </c:extLst>
          </c:dLbls>
          <c:cat>
            <c:strRef>
              <c:f>'Organización Electoral'!$I$38:$I$39</c:f>
              <c:strCache>
                <c:ptCount val="2"/>
                <c:pt idx="0">
                  <c:v>Ordinarias 12</c:v>
                </c:pt>
                <c:pt idx="1">
                  <c:v>Extraordinarias 1</c:v>
                </c:pt>
              </c:strCache>
            </c:strRef>
          </c:cat>
          <c:val>
            <c:numRef>
              <c:f>'Organización Electoral'!$J$38:$J$39</c:f>
              <c:numCache>
                <c:formatCode>General</c:formatCode>
                <c:ptCount val="2"/>
                <c:pt idx="0">
                  <c:v>12</c:v>
                </c:pt>
                <c:pt idx="1">
                  <c:v>1</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3359555806101608"/>
          <c:y val="0.3993242393996525"/>
          <c:w val="0.26478781376346433"/>
          <c:h val="0.22639015193523346"/>
        </c:manualLayout>
      </c:layout>
      <c:overlay val="0"/>
      <c:spPr>
        <a:ln>
          <a:solidFill>
            <a:schemeClr val="bg1"/>
          </a:solidFill>
        </a:ln>
      </c:spPr>
    </c:legend>
    <c:plotVisOnly val="1"/>
    <c:dispBlanksAs val="gap"/>
    <c:showDLblsOverMax val="0"/>
  </c:chart>
  <c:spPr>
    <a:ln>
      <a:solidFill>
        <a:schemeClr val="bg1"/>
      </a:solidFill>
    </a:ln>
  </c:sp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32</Pages>
  <Words>5054</Words>
  <Characters>27801</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Alejandro Hernández Gómez</dc:creator>
  <cp:lastModifiedBy>Eduardo Robles Aldana</cp:lastModifiedBy>
  <cp:revision>2</cp:revision>
  <cp:lastPrinted>2018-01-26T16:32:00Z</cp:lastPrinted>
  <dcterms:created xsi:type="dcterms:W3CDTF">2018-01-29T21:17:00Z</dcterms:created>
  <dcterms:modified xsi:type="dcterms:W3CDTF">2018-01-29T21:17:00Z</dcterms:modified>
</cp:coreProperties>
</file>