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6A5DF6" w14:textId="6B609B86" w:rsidR="00FE385A" w:rsidRDefault="003921D6" w:rsidP="00086064">
      <w:pPr>
        <w:tabs>
          <w:tab w:val="left" w:pos="2940"/>
          <w:tab w:val="center" w:pos="4419"/>
        </w:tabs>
        <w:spacing w:after="0" w:line="240" w:lineRule="auto"/>
        <w:rPr>
          <w:rFonts w:ascii="Trebuchet MS" w:eastAsia="Times New Roman" w:hAnsi="Trebuchet MS" w:cs="Times New Roman"/>
          <w:bCs/>
          <w:color w:val="000000"/>
          <w:sz w:val="24"/>
          <w:szCs w:val="21"/>
          <w:lang w:val="es-ES_tradnl" w:eastAsia="es-MX"/>
        </w:rPr>
      </w:pPr>
      <w:r>
        <w:rPr>
          <w:rFonts w:ascii="Trebuchet MS" w:eastAsia="Times New Roman" w:hAnsi="Trebuchet MS" w:cs="Times New Roman"/>
          <w:b/>
          <w:color w:val="000000"/>
          <w:sz w:val="36"/>
          <w:szCs w:val="26"/>
          <w:lang w:eastAsia="es-MX"/>
        </w:rPr>
        <w:tab/>
      </w:r>
    </w:p>
    <w:p w14:paraId="3577FB65" w14:textId="77777777" w:rsidR="00E42910" w:rsidRDefault="00E23942" w:rsidP="00086064">
      <w:pPr>
        <w:tabs>
          <w:tab w:val="left" w:pos="2940"/>
          <w:tab w:val="center" w:pos="4419"/>
        </w:tabs>
        <w:spacing w:after="0" w:line="240" w:lineRule="auto"/>
        <w:jc w:val="center"/>
        <w:rPr>
          <w:rFonts w:ascii="Trebuchet MS" w:eastAsia="Times New Roman" w:hAnsi="Trebuchet MS" w:cs="Times New Roman"/>
          <w:b/>
          <w:bCs/>
          <w:color w:val="7030A0"/>
          <w:sz w:val="32"/>
          <w:lang w:val="es-ES_tradnl" w:eastAsia="es-MX"/>
        </w:rPr>
      </w:pPr>
      <w:r w:rsidRPr="00DE2B54">
        <w:rPr>
          <w:rFonts w:ascii="Trebuchet MS" w:eastAsia="Times New Roman" w:hAnsi="Trebuchet MS" w:cs="Times New Roman"/>
          <w:b/>
          <w:bCs/>
          <w:color w:val="7030A0"/>
          <w:sz w:val="32"/>
          <w:lang w:val="es-ES_tradnl" w:eastAsia="es-MX"/>
        </w:rPr>
        <w:t>Informe Anual de Actividades 2022</w:t>
      </w:r>
      <w:r w:rsidR="006D04DC">
        <w:rPr>
          <w:rFonts w:ascii="Trebuchet MS" w:eastAsia="Times New Roman" w:hAnsi="Trebuchet MS" w:cs="Times New Roman"/>
          <w:b/>
          <w:bCs/>
          <w:color w:val="7030A0"/>
          <w:sz w:val="32"/>
          <w:lang w:val="es-ES_tradnl" w:eastAsia="es-MX"/>
        </w:rPr>
        <w:t xml:space="preserve"> de la </w:t>
      </w:r>
    </w:p>
    <w:p w14:paraId="60DD83EF" w14:textId="20A3581C" w:rsidR="00544FAA" w:rsidRPr="00DE2B54" w:rsidRDefault="006D04DC" w:rsidP="00086064">
      <w:pPr>
        <w:tabs>
          <w:tab w:val="left" w:pos="2940"/>
          <w:tab w:val="center" w:pos="4419"/>
        </w:tabs>
        <w:spacing w:after="0" w:line="240" w:lineRule="auto"/>
        <w:jc w:val="center"/>
        <w:rPr>
          <w:rFonts w:ascii="Trebuchet MS" w:eastAsia="Times New Roman" w:hAnsi="Trebuchet MS" w:cs="Times New Roman"/>
          <w:b/>
          <w:bCs/>
          <w:color w:val="7030A0"/>
          <w:sz w:val="32"/>
          <w:lang w:val="es-ES_tradnl" w:eastAsia="es-MX"/>
        </w:rPr>
      </w:pPr>
      <w:r>
        <w:rPr>
          <w:rFonts w:ascii="Trebuchet MS" w:eastAsia="Times New Roman" w:hAnsi="Trebuchet MS" w:cs="Times New Roman"/>
          <w:b/>
          <w:bCs/>
          <w:color w:val="7030A0"/>
          <w:sz w:val="32"/>
          <w:lang w:val="es-ES_tradnl" w:eastAsia="es-MX"/>
        </w:rPr>
        <w:t xml:space="preserve">Dirección Ejecutiva de Administración e Innovación </w:t>
      </w:r>
    </w:p>
    <w:p w14:paraId="0C3FB09F" w14:textId="380742DD" w:rsidR="00237CDC" w:rsidRPr="00086064" w:rsidRDefault="00237CDC" w:rsidP="00086064">
      <w:pPr>
        <w:tabs>
          <w:tab w:val="left" w:pos="2940"/>
          <w:tab w:val="center" w:pos="4419"/>
        </w:tabs>
        <w:spacing w:after="0" w:line="240" w:lineRule="auto"/>
        <w:jc w:val="both"/>
        <w:rPr>
          <w:rFonts w:ascii="Trebuchet MS" w:eastAsia="Times New Roman" w:hAnsi="Trebuchet MS" w:cs="Times New Roman"/>
          <w:bCs/>
          <w:color w:val="7030A0"/>
          <w:sz w:val="28"/>
          <w:szCs w:val="21"/>
          <w:lang w:val="es-ES_tradnl" w:eastAsia="es-MX"/>
        </w:rPr>
      </w:pPr>
    </w:p>
    <w:p w14:paraId="099CE072" w14:textId="625B25D1" w:rsidR="00086064" w:rsidRPr="00086064" w:rsidRDefault="00086064" w:rsidP="00086064">
      <w:pPr>
        <w:tabs>
          <w:tab w:val="left" w:pos="2940"/>
          <w:tab w:val="center" w:pos="4419"/>
        </w:tabs>
        <w:spacing w:after="0" w:line="240" w:lineRule="auto"/>
        <w:jc w:val="both"/>
        <w:rPr>
          <w:rFonts w:ascii="Trebuchet MS" w:eastAsia="Times New Roman" w:hAnsi="Trebuchet MS" w:cs="Times New Roman"/>
          <w:bCs/>
          <w:color w:val="7030A0"/>
          <w:sz w:val="28"/>
          <w:szCs w:val="21"/>
          <w:lang w:val="es-ES_tradnl" w:eastAsia="es-MX"/>
        </w:rPr>
      </w:pPr>
    </w:p>
    <w:p w14:paraId="5DC6A9CD" w14:textId="4491202E" w:rsidR="00086064" w:rsidRPr="00E6638D" w:rsidRDefault="00E97C32" w:rsidP="00086064">
      <w:pPr>
        <w:tabs>
          <w:tab w:val="left" w:pos="2940"/>
          <w:tab w:val="center" w:pos="4419"/>
        </w:tabs>
        <w:spacing w:after="0" w:line="240" w:lineRule="auto"/>
        <w:jc w:val="both"/>
        <w:rPr>
          <w:rFonts w:ascii="Trebuchet MS" w:eastAsia="Times New Roman" w:hAnsi="Trebuchet MS" w:cs="Times New Roman"/>
          <w:b/>
          <w:color w:val="7030A0"/>
          <w:sz w:val="28"/>
          <w:lang w:val="es-ES_tradnl" w:eastAsia="es-MX"/>
        </w:rPr>
      </w:pPr>
      <w:r w:rsidRPr="00E6638D">
        <w:rPr>
          <w:rFonts w:ascii="Trebuchet MS" w:eastAsia="Times New Roman" w:hAnsi="Trebuchet MS" w:cs="Times New Roman"/>
          <w:b/>
          <w:color w:val="7030A0"/>
          <w:sz w:val="28"/>
          <w:lang w:val="es-ES_tradnl" w:eastAsia="es-MX"/>
        </w:rPr>
        <w:t xml:space="preserve">Presentación </w:t>
      </w:r>
    </w:p>
    <w:p w14:paraId="26982FD7" w14:textId="60633E16" w:rsidR="00A17D8F" w:rsidRPr="00800A4C" w:rsidRDefault="00A17D8F" w:rsidP="00086064">
      <w:pPr>
        <w:tabs>
          <w:tab w:val="left" w:pos="2940"/>
          <w:tab w:val="center" w:pos="4419"/>
        </w:tabs>
        <w:spacing w:after="0" w:line="240" w:lineRule="auto"/>
        <w:jc w:val="both"/>
        <w:rPr>
          <w:rFonts w:ascii="Trebuchet MS" w:eastAsia="Times New Roman" w:hAnsi="Trebuchet MS" w:cs="Times New Roman"/>
          <w:bCs/>
          <w:color w:val="000000"/>
          <w:sz w:val="24"/>
          <w:lang w:val="es-ES_tradnl" w:eastAsia="es-MX"/>
        </w:rPr>
      </w:pPr>
    </w:p>
    <w:p w14:paraId="7338EA7C" w14:textId="77777777" w:rsidR="004011EB" w:rsidRPr="00C319DB" w:rsidRDefault="004011EB" w:rsidP="004011EB">
      <w:pPr>
        <w:tabs>
          <w:tab w:val="left" w:pos="2940"/>
          <w:tab w:val="center" w:pos="4419"/>
        </w:tabs>
        <w:spacing w:after="0" w:line="240" w:lineRule="auto"/>
        <w:jc w:val="both"/>
        <w:rPr>
          <w:sz w:val="24"/>
          <w:szCs w:val="24"/>
        </w:rPr>
      </w:pPr>
      <w:bookmarkStart w:id="0" w:name="_Hlk129345434"/>
      <w:r w:rsidRPr="00C319DB">
        <w:rPr>
          <w:sz w:val="24"/>
          <w:szCs w:val="24"/>
        </w:rPr>
        <w:t>En cumplimiento a lo dispuesto por el artículo 15, numeral 1, fracción VI, del Reglamento Interior del Instituto Electoral y de Participación Ciudadana del Estado de Jalisco, esta Dirección Ejecutiva de Administración e Innovación presenta su Informe Anual de Actividades correspondiente al año 2022.</w:t>
      </w:r>
    </w:p>
    <w:p w14:paraId="69888E7B" w14:textId="77777777" w:rsidR="004011EB" w:rsidRPr="00C319DB" w:rsidRDefault="004011EB" w:rsidP="004011EB">
      <w:pPr>
        <w:tabs>
          <w:tab w:val="left" w:pos="2940"/>
          <w:tab w:val="center" w:pos="4419"/>
        </w:tabs>
        <w:spacing w:after="0" w:line="240" w:lineRule="auto"/>
        <w:jc w:val="both"/>
        <w:rPr>
          <w:sz w:val="24"/>
          <w:szCs w:val="24"/>
        </w:rPr>
      </w:pPr>
    </w:p>
    <w:p w14:paraId="36CEF334" w14:textId="73B01C5A" w:rsidR="004011EB" w:rsidRPr="00C319DB" w:rsidRDefault="004011EB" w:rsidP="004011EB">
      <w:pPr>
        <w:tabs>
          <w:tab w:val="left" w:pos="2940"/>
          <w:tab w:val="center" w:pos="4419"/>
        </w:tabs>
        <w:spacing w:after="0" w:line="240" w:lineRule="auto"/>
        <w:jc w:val="both"/>
        <w:rPr>
          <w:sz w:val="24"/>
          <w:szCs w:val="24"/>
        </w:rPr>
      </w:pPr>
      <w:r w:rsidRPr="00C319DB">
        <w:rPr>
          <w:sz w:val="24"/>
          <w:szCs w:val="24"/>
        </w:rPr>
        <w:t xml:space="preserve">El informe que aquí se presenta, ha sido elaborado con base en los </w:t>
      </w:r>
      <w:r w:rsidRPr="00D2189C">
        <w:rPr>
          <w:sz w:val="24"/>
          <w:szCs w:val="24"/>
        </w:rPr>
        <w:t>informes</w:t>
      </w:r>
      <w:r w:rsidRPr="00C319DB">
        <w:rPr>
          <w:sz w:val="24"/>
          <w:szCs w:val="24"/>
        </w:rPr>
        <w:t xml:space="preserve"> y evidencias del esfuerzo y trabajo realizado por las diferentes áreas que integran la Dirección Ejecutiva, lo anterior con</w:t>
      </w:r>
      <w:r w:rsidR="00800A4C" w:rsidRPr="00C319DB">
        <w:rPr>
          <w:sz w:val="24"/>
          <w:szCs w:val="24"/>
        </w:rPr>
        <w:t xml:space="preserve"> el</w:t>
      </w:r>
      <w:r w:rsidRPr="00C319DB">
        <w:rPr>
          <w:sz w:val="24"/>
          <w:szCs w:val="24"/>
        </w:rPr>
        <w:t xml:space="preserve"> objeto de dar cuenta de las principales actividades</w:t>
      </w:r>
      <w:r w:rsidR="00A7291A" w:rsidRPr="00C319DB">
        <w:rPr>
          <w:sz w:val="24"/>
          <w:szCs w:val="24"/>
        </w:rPr>
        <w:t xml:space="preserve"> realizadas</w:t>
      </w:r>
      <w:r w:rsidRPr="00C319DB">
        <w:rPr>
          <w:sz w:val="24"/>
          <w:szCs w:val="24"/>
        </w:rPr>
        <w:t xml:space="preserve"> y resultados alcanzados, así como transparentar el quehacer institucional y fomentar una mejor rendición de cuentas.</w:t>
      </w:r>
    </w:p>
    <w:p w14:paraId="3C54E8A8" w14:textId="77777777" w:rsidR="004011EB" w:rsidRPr="00C319DB" w:rsidRDefault="004011EB" w:rsidP="004011EB">
      <w:pPr>
        <w:tabs>
          <w:tab w:val="left" w:pos="2940"/>
          <w:tab w:val="center" w:pos="4419"/>
        </w:tabs>
        <w:spacing w:after="0" w:line="240" w:lineRule="auto"/>
        <w:jc w:val="both"/>
        <w:rPr>
          <w:sz w:val="24"/>
          <w:szCs w:val="24"/>
        </w:rPr>
      </w:pPr>
    </w:p>
    <w:p w14:paraId="56746BFB" w14:textId="7FEC5D0F" w:rsidR="004011EB" w:rsidRPr="00C319DB" w:rsidRDefault="004011EB" w:rsidP="004011EB">
      <w:pPr>
        <w:tabs>
          <w:tab w:val="left" w:pos="2940"/>
          <w:tab w:val="center" w:pos="4419"/>
        </w:tabs>
        <w:spacing w:after="0" w:line="240" w:lineRule="auto"/>
        <w:jc w:val="both"/>
        <w:rPr>
          <w:sz w:val="24"/>
          <w:szCs w:val="24"/>
        </w:rPr>
      </w:pPr>
      <w:r w:rsidRPr="00C319DB">
        <w:rPr>
          <w:sz w:val="24"/>
          <w:szCs w:val="24"/>
        </w:rPr>
        <w:t xml:space="preserve">Asimismo, a lo largo del presente documento, se describen las acciones realizadas en 2022 para el cumplimiento de metas y objetivos institucionales, así como las acciones trascendentales que estuvieron a cargo de </w:t>
      </w:r>
      <w:r w:rsidR="00B124C8">
        <w:rPr>
          <w:sz w:val="24"/>
          <w:szCs w:val="24"/>
        </w:rPr>
        <w:t>la</w:t>
      </w:r>
      <w:r w:rsidRPr="00C319DB">
        <w:rPr>
          <w:sz w:val="24"/>
          <w:szCs w:val="24"/>
        </w:rPr>
        <w:t xml:space="preserve"> Dirección Ejecutiva de Administración e Innovación.</w:t>
      </w:r>
    </w:p>
    <w:p w14:paraId="2A9F0BF4" w14:textId="77777777" w:rsidR="004011EB" w:rsidRDefault="004011EB" w:rsidP="00086064">
      <w:pPr>
        <w:tabs>
          <w:tab w:val="left" w:pos="2940"/>
          <w:tab w:val="center" w:pos="4419"/>
        </w:tabs>
        <w:spacing w:after="0" w:line="240" w:lineRule="auto"/>
        <w:jc w:val="both"/>
        <w:rPr>
          <w:rFonts w:ascii="Trebuchet MS" w:eastAsia="Times New Roman" w:hAnsi="Trebuchet MS" w:cs="Times New Roman"/>
          <w:bCs/>
          <w:color w:val="000000"/>
          <w:sz w:val="24"/>
          <w:szCs w:val="21"/>
          <w:lang w:val="es-ES_tradnl" w:eastAsia="es-MX"/>
        </w:rPr>
      </w:pPr>
    </w:p>
    <w:bookmarkEnd w:id="0"/>
    <w:p w14:paraId="0B3EF3F2" w14:textId="041BA301" w:rsidR="00FE385A" w:rsidRPr="00086064" w:rsidRDefault="00FE385A" w:rsidP="00086064">
      <w:pPr>
        <w:tabs>
          <w:tab w:val="left" w:pos="2940"/>
          <w:tab w:val="center" w:pos="4419"/>
        </w:tabs>
        <w:spacing w:after="0" w:line="240" w:lineRule="auto"/>
        <w:jc w:val="both"/>
        <w:rPr>
          <w:rFonts w:ascii="Trebuchet MS" w:eastAsia="Times New Roman" w:hAnsi="Trebuchet MS" w:cs="Times New Roman"/>
          <w:bCs/>
          <w:color w:val="000000"/>
          <w:sz w:val="20"/>
          <w:szCs w:val="21"/>
          <w:lang w:val="es-ES_tradnl" w:eastAsia="es-MX"/>
        </w:rPr>
      </w:pPr>
    </w:p>
    <w:p w14:paraId="112561CE" w14:textId="3BB5BC7A" w:rsidR="00544FAA" w:rsidRPr="00DE2B54" w:rsidRDefault="00086064" w:rsidP="00086064">
      <w:pPr>
        <w:tabs>
          <w:tab w:val="left" w:pos="2940"/>
          <w:tab w:val="center" w:pos="4419"/>
        </w:tabs>
        <w:spacing w:after="0" w:line="240" w:lineRule="auto"/>
        <w:jc w:val="both"/>
        <w:rPr>
          <w:rFonts w:ascii="Trebuchet MS" w:eastAsia="Times New Roman" w:hAnsi="Trebuchet MS" w:cs="Times New Roman"/>
          <w:bCs/>
          <w:color w:val="7030A0"/>
          <w:sz w:val="28"/>
          <w:lang w:val="es-ES_tradnl" w:eastAsia="es-MX"/>
        </w:rPr>
      </w:pPr>
      <w:r w:rsidRPr="00DE2B54">
        <w:rPr>
          <w:rFonts w:ascii="Trebuchet MS" w:eastAsia="Times New Roman" w:hAnsi="Trebuchet MS" w:cs="Times New Roman"/>
          <w:bCs/>
          <w:color w:val="7030A0"/>
          <w:sz w:val="28"/>
          <w:lang w:val="es-ES_tradnl" w:eastAsia="es-MX"/>
        </w:rPr>
        <w:t>Marco legal</w:t>
      </w:r>
    </w:p>
    <w:p w14:paraId="460C7A73" w14:textId="40DB0BB8" w:rsidR="00086064" w:rsidRDefault="00086064" w:rsidP="00086064">
      <w:pPr>
        <w:spacing w:after="0"/>
        <w:rPr>
          <w:rFonts w:ascii="Trebuchet MS" w:eastAsia="Times New Roman" w:hAnsi="Trebuchet MS" w:cs="Times New Roman"/>
          <w:bCs/>
          <w:sz w:val="24"/>
          <w:szCs w:val="21"/>
          <w:lang w:val="es-ES_tradnl" w:eastAsia="es-MX"/>
        </w:rPr>
      </w:pPr>
    </w:p>
    <w:p w14:paraId="3289FA02" w14:textId="77777777" w:rsidR="007D46A3" w:rsidRPr="00E50413" w:rsidRDefault="007D46A3" w:rsidP="007D46A3">
      <w:pPr>
        <w:spacing w:after="0"/>
        <w:jc w:val="both"/>
        <w:rPr>
          <w:sz w:val="24"/>
          <w:szCs w:val="24"/>
        </w:rPr>
      </w:pPr>
      <w:r w:rsidRPr="00E50413">
        <w:rPr>
          <w:sz w:val="24"/>
          <w:szCs w:val="24"/>
        </w:rPr>
        <w:t>El Instituto Electoral y de Participación Ciudadana del Estado de Jalisco, es un organismo público local electoral, de carácter permanente, autónomo en su funcionamiento, independiente en sus decisiones, profesional en su desempeño, autoridad en la materia y dotado de personalidad jurídica y patrimonio propio; tiene como objetivos, entre otros, participar en el ejercicio de la función electoral, consistente en ejercer las actividades relativas para realizar los procesos electorales de renovación de los poderes Legislativo y Ejecutivo, así como los ayuntamientos de la entidad.</w:t>
      </w:r>
    </w:p>
    <w:p w14:paraId="7248DD84" w14:textId="77777777" w:rsidR="007D46A3" w:rsidRPr="00E50413" w:rsidRDefault="007D46A3" w:rsidP="007D46A3">
      <w:pPr>
        <w:spacing w:after="0"/>
        <w:rPr>
          <w:sz w:val="24"/>
          <w:szCs w:val="24"/>
        </w:rPr>
      </w:pPr>
    </w:p>
    <w:p w14:paraId="7066F308" w14:textId="77777777" w:rsidR="007D46A3" w:rsidRPr="00E50413" w:rsidRDefault="007D46A3" w:rsidP="007D46A3">
      <w:pPr>
        <w:spacing w:after="0"/>
        <w:jc w:val="both"/>
        <w:rPr>
          <w:sz w:val="24"/>
          <w:szCs w:val="24"/>
        </w:rPr>
      </w:pPr>
      <w:r w:rsidRPr="00E50413">
        <w:rPr>
          <w:sz w:val="24"/>
          <w:szCs w:val="24"/>
        </w:rPr>
        <w:t xml:space="preserve">En este sentido, con fecha 28 de abril del año 2022, mediante acuerdo IEPC-ACG-024/2022, el Consejo General de este Instituto Electoral, aprobó su Reglamento Interior, dejando sin efectos el reglamento vigente en ese momento. </w:t>
      </w:r>
    </w:p>
    <w:p w14:paraId="38867145" w14:textId="77777777" w:rsidR="007D46A3" w:rsidRPr="00E50413" w:rsidRDefault="007D46A3" w:rsidP="007D46A3">
      <w:pPr>
        <w:spacing w:after="0"/>
        <w:jc w:val="both"/>
        <w:rPr>
          <w:sz w:val="24"/>
          <w:szCs w:val="24"/>
        </w:rPr>
      </w:pPr>
      <w:r w:rsidRPr="00E50413">
        <w:rPr>
          <w:sz w:val="24"/>
          <w:szCs w:val="24"/>
        </w:rPr>
        <w:t xml:space="preserve"> </w:t>
      </w:r>
    </w:p>
    <w:p w14:paraId="18B4252F" w14:textId="77777777" w:rsidR="007D46A3" w:rsidRPr="00E50413" w:rsidRDefault="007D46A3" w:rsidP="007D46A3">
      <w:pPr>
        <w:spacing w:after="0"/>
        <w:jc w:val="both"/>
        <w:rPr>
          <w:sz w:val="24"/>
          <w:szCs w:val="24"/>
        </w:rPr>
      </w:pPr>
      <w:r w:rsidRPr="00E50413">
        <w:rPr>
          <w:sz w:val="24"/>
          <w:szCs w:val="24"/>
        </w:rPr>
        <w:lastRenderedPageBreak/>
        <w:t>Por lo anterior, el artículo 1 del Reglamento Interior del Instituto Electoral y de Participación Ciudadana del Estado de Jalisco, establece que el citado reglamento es de observancia general para las servidoras y los servidores públicos del Instituto, y tiene como objeto regular la estructura, organización y funcionamiento de los órganos del Instituto para el correcto ejercicio de sus atribuciones y debido cumplimiento de sus fines.</w:t>
      </w:r>
    </w:p>
    <w:p w14:paraId="520329A1" w14:textId="77777777" w:rsidR="007D46A3" w:rsidRPr="00E50413" w:rsidRDefault="007D46A3" w:rsidP="007D46A3">
      <w:pPr>
        <w:spacing w:after="0"/>
        <w:jc w:val="both"/>
        <w:rPr>
          <w:sz w:val="24"/>
          <w:szCs w:val="24"/>
        </w:rPr>
      </w:pPr>
    </w:p>
    <w:p w14:paraId="5E60F01C" w14:textId="7143FC91" w:rsidR="007D46A3" w:rsidRPr="00E50413" w:rsidRDefault="007D46A3" w:rsidP="007D46A3">
      <w:pPr>
        <w:spacing w:after="0"/>
        <w:jc w:val="both"/>
        <w:rPr>
          <w:sz w:val="24"/>
          <w:szCs w:val="24"/>
        </w:rPr>
      </w:pPr>
      <w:r w:rsidRPr="00E50413">
        <w:rPr>
          <w:sz w:val="24"/>
          <w:szCs w:val="24"/>
        </w:rPr>
        <w:t xml:space="preserve">Asimismo, las Direcciones Ejecutivas y las Direcciones de Área del Instituto, tienen la obligación de rendir a la Secretaría Ejecutiva, en el mes de marzo, </w:t>
      </w:r>
      <w:r w:rsidR="00D36245" w:rsidRPr="00E50413">
        <w:rPr>
          <w:sz w:val="24"/>
          <w:szCs w:val="24"/>
        </w:rPr>
        <w:t>un</w:t>
      </w:r>
      <w:r w:rsidRPr="00E50413">
        <w:rPr>
          <w:sz w:val="24"/>
          <w:szCs w:val="24"/>
        </w:rPr>
        <w:t xml:space="preserve"> informe anual de las actividades realizadas; lo anterior de conformidad con el </w:t>
      </w:r>
      <w:r w:rsidR="00EF5200" w:rsidRPr="00E50413">
        <w:rPr>
          <w:sz w:val="24"/>
          <w:szCs w:val="24"/>
        </w:rPr>
        <w:t>artículo</w:t>
      </w:r>
      <w:r w:rsidRPr="00E50413">
        <w:rPr>
          <w:sz w:val="24"/>
          <w:szCs w:val="24"/>
        </w:rPr>
        <w:t xml:space="preserve"> 15, numeral 1, fracción VI del Reglamento Interior del Instituto Electoral y de Participación Ciudadana del Estado de Jalisco.</w:t>
      </w:r>
    </w:p>
    <w:p w14:paraId="47E84E38" w14:textId="77777777" w:rsidR="007D46A3" w:rsidRPr="00E50413" w:rsidRDefault="007D46A3" w:rsidP="007D46A3">
      <w:pPr>
        <w:spacing w:after="0"/>
        <w:jc w:val="both"/>
        <w:rPr>
          <w:sz w:val="24"/>
          <w:szCs w:val="24"/>
        </w:rPr>
      </w:pPr>
    </w:p>
    <w:p w14:paraId="360D9156" w14:textId="6985B08B" w:rsidR="007D46A3" w:rsidRPr="00E50413" w:rsidRDefault="007D46A3" w:rsidP="007D46A3">
      <w:pPr>
        <w:spacing w:after="0"/>
        <w:jc w:val="both"/>
        <w:rPr>
          <w:sz w:val="24"/>
          <w:szCs w:val="24"/>
        </w:rPr>
      </w:pPr>
      <w:r w:rsidRPr="00E50413">
        <w:rPr>
          <w:sz w:val="24"/>
          <w:szCs w:val="24"/>
        </w:rPr>
        <w:t>Por otra parte, el artículo 16, numeral 1 del Reglamento Interior</w:t>
      </w:r>
      <w:r w:rsidR="00A7291A" w:rsidRPr="00E50413">
        <w:rPr>
          <w:sz w:val="24"/>
          <w:szCs w:val="24"/>
        </w:rPr>
        <w:t>,</w:t>
      </w:r>
      <w:r w:rsidRPr="00E50413">
        <w:rPr>
          <w:sz w:val="24"/>
          <w:szCs w:val="24"/>
        </w:rPr>
        <w:t xml:space="preserve"> establece las atribuciones conferidas a esta Dirección Ejecutiva de Administración e Innovación, señalando las siguientes:</w:t>
      </w:r>
    </w:p>
    <w:p w14:paraId="418D65A9" w14:textId="77777777" w:rsidR="007D46A3" w:rsidRPr="00E50413" w:rsidRDefault="007D46A3" w:rsidP="007D46A3">
      <w:pPr>
        <w:spacing w:after="0"/>
        <w:jc w:val="both"/>
        <w:rPr>
          <w:sz w:val="24"/>
          <w:szCs w:val="24"/>
        </w:rPr>
      </w:pPr>
    </w:p>
    <w:p w14:paraId="6881E0EE" w14:textId="77777777" w:rsidR="007D46A3" w:rsidRPr="00E50413" w:rsidRDefault="007D46A3" w:rsidP="007D46A3">
      <w:pPr>
        <w:spacing w:after="0"/>
        <w:rPr>
          <w:sz w:val="24"/>
          <w:szCs w:val="24"/>
        </w:rPr>
      </w:pPr>
      <w:r w:rsidRPr="00E50413">
        <w:rPr>
          <w:sz w:val="24"/>
          <w:szCs w:val="24"/>
        </w:rPr>
        <w:t>A. En materia de planeación y administración:</w:t>
      </w:r>
    </w:p>
    <w:p w14:paraId="599EF0D0" w14:textId="77777777" w:rsidR="007D46A3" w:rsidRPr="00E50413" w:rsidRDefault="007D46A3" w:rsidP="007D46A3">
      <w:pPr>
        <w:tabs>
          <w:tab w:val="left" w:pos="2940"/>
          <w:tab w:val="center" w:pos="4419"/>
        </w:tabs>
        <w:spacing w:after="0" w:line="240" w:lineRule="auto"/>
        <w:jc w:val="both"/>
        <w:rPr>
          <w:rFonts w:ascii="Trebuchet MS" w:eastAsia="Times New Roman" w:hAnsi="Trebuchet MS" w:cs="Times New Roman"/>
          <w:bCs/>
          <w:sz w:val="24"/>
          <w:szCs w:val="24"/>
          <w:lang w:val="es-ES_tradnl" w:eastAsia="es-MX"/>
        </w:rPr>
      </w:pPr>
    </w:p>
    <w:p w14:paraId="41893A0C" w14:textId="77777777" w:rsidR="007D46A3" w:rsidRPr="00E50413" w:rsidRDefault="007D46A3" w:rsidP="007D46A3">
      <w:pPr>
        <w:pStyle w:val="Prrafodelista"/>
        <w:numPr>
          <w:ilvl w:val="0"/>
          <w:numId w:val="4"/>
        </w:numPr>
        <w:jc w:val="both"/>
        <w:rPr>
          <w:sz w:val="24"/>
          <w:szCs w:val="24"/>
        </w:rPr>
      </w:pPr>
      <w:r w:rsidRPr="00E50413">
        <w:rPr>
          <w:sz w:val="24"/>
          <w:szCs w:val="24"/>
        </w:rPr>
        <w:t>Dirigir, coordinar y supervisar los trabajos de la Dirección de Informática;</w:t>
      </w:r>
    </w:p>
    <w:p w14:paraId="4884BA12" w14:textId="77777777" w:rsidR="007D46A3" w:rsidRPr="00E50413" w:rsidRDefault="007D46A3" w:rsidP="007D46A3">
      <w:pPr>
        <w:pStyle w:val="Prrafodelista"/>
        <w:numPr>
          <w:ilvl w:val="0"/>
          <w:numId w:val="4"/>
        </w:numPr>
        <w:spacing w:after="0"/>
        <w:jc w:val="both"/>
        <w:rPr>
          <w:sz w:val="24"/>
          <w:szCs w:val="24"/>
        </w:rPr>
      </w:pPr>
      <w:r w:rsidRPr="00E50413">
        <w:rPr>
          <w:sz w:val="24"/>
          <w:szCs w:val="24"/>
        </w:rPr>
        <w:t>Coadyuvar en la elaboración del proyecto de políticas y normas generales para el ejercicio y control del presupuesto;</w:t>
      </w:r>
    </w:p>
    <w:p w14:paraId="26E32AF8" w14:textId="77777777" w:rsidR="007D46A3" w:rsidRPr="00E50413" w:rsidRDefault="007D46A3" w:rsidP="007D46A3">
      <w:pPr>
        <w:pStyle w:val="Prrafodelista"/>
        <w:numPr>
          <w:ilvl w:val="0"/>
          <w:numId w:val="4"/>
        </w:numPr>
        <w:spacing w:after="0"/>
        <w:jc w:val="both"/>
        <w:rPr>
          <w:sz w:val="24"/>
          <w:szCs w:val="24"/>
        </w:rPr>
      </w:pPr>
      <w:r w:rsidRPr="00E50413">
        <w:rPr>
          <w:sz w:val="24"/>
          <w:szCs w:val="24"/>
        </w:rPr>
        <w:t>Coadyuvar en la elaboración y aplicación de las políticas generales, criterios técnicos y lineamientos a que se sujetarán los programas de administración del personal, recursos financieros y materiales, así como de servicios generales del Instituto;</w:t>
      </w:r>
    </w:p>
    <w:p w14:paraId="73F42B2E" w14:textId="77777777" w:rsidR="007D46A3" w:rsidRPr="00E50413" w:rsidRDefault="007D46A3" w:rsidP="007D46A3">
      <w:pPr>
        <w:pStyle w:val="Prrafodelista"/>
        <w:numPr>
          <w:ilvl w:val="0"/>
          <w:numId w:val="4"/>
        </w:numPr>
        <w:spacing w:after="0"/>
        <w:jc w:val="both"/>
        <w:rPr>
          <w:sz w:val="24"/>
          <w:szCs w:val="24"/>
        </w:rPr>
      </w:pPr>
      <w:r w:rsidRPr="00E50413">
        <w:rPr>
          <w:sz w:val="24"/>
          <w:szCs w:val="24"/>
        </w:rPr>
        <w:t>Proveer lo necesario para el adecuado funcionamiento de las actividades del personal de la rama administrativa y del SPEN, así como de las personas a contratar eventualmente para determinado proyecto del Instituto;</w:t>
      </w:r>
    </w:p>
    <w:p w14:paraId="792981AA" w14:textId="77777777" w:rsidR="007D46A3" w:rsidRPr="00E50413" w:rsidRDefault="007D46A3" w:rsidP="007D46A3">
      <w:pPr>
        <w:pStyle w:val="Prrafodelista"/>
        <w:numPr>
          <w:ilvl w:val="0"/>
          <w:numId w:val="4"/>
        </w:numPr>
        <w:spacing w:after="0"/>
        <w:jc w:val="both"/>
        <w:rPr>
          <w:sz w:val="24"/>
          <w:szCs w:val="24"/>
        </w:rPr>
      </w:pPr>
      <w:r w:rsidRPr="00E50413">
        <w:rPr>
          <w:sz w:val="24"/>
          <w:szCs w:val="24"/>
        </w:rPr>
        <w:t>Coadyuvar con la Presidencia y la Secretaría Ejecutiva en la organización administrativa de los recursos humanos, materiales y financieros del Instituto;</w:t>
      </w:r>
    </w:p>
    <w:p w14:paraId="48603DA2" w14:textId="77777777" w:rsidR="007D46A3" w:rsidRPr="00E50413" w:rsidRDefault="007D46A3" w:rsidP="007D46A3">
      <w:pPr>
        <w:pStyle w:val="Prrafodelista"/>
        <w:numPr>
          <w:ilvl w:val="0"/>
          <w:numId w:val="4"/>
        </w:numPr>
        <w:spacing w:after="0"/>
        <w:jc w:val="both"/>
        <w:rPr>
          <w:sz w:val="24"/>
          <w:szCs w:val="24"/>
        </w:rPr>
      </w:pPr>
      <w:r w:rsidRPr="00E50413">
        <w:rPr>
          <w:sz w:val="24"/>
          <w:szCs w:val="24"/>
        </w:rPr>
        <w:t>Efectuar, con la autorización de la Secretaría Ejecutiva y la Presidencia, las compras de insumos, mobiliario y equipo necesarios para el óptimo funcionamiento del Instituto, salvo en los casos que se requiera realizar un procedimiento distinto de conformidad con la normatividad aplicable;</w:t>
      </w:r>
    </w:p>
    <w:p w14:paraId="2F2958D4" w14:textId="77777777" w:rsidR="007D46A3" w:rsidRPr="00E50413" w:rsidRDefault="007D46A3" w:rsidP="007D46A3">
      <w:pPr>
        <w:pStyle w:val="Prrafodelista"/>
        <w:numPr>
          <w:ilvl w:val="0"/>
          <w:numId w:val="4"/>
        </w:numPr>
        <w:spacing w:after="0"/>
        <w:jc w:val="both"/>
        <w:rPr>
          <w:sz w:val="24"/>
          <w:szCs w:val="24"/>
        </w:rPr>
      </w:pPr>
      <w:r w:rsidRPr="00E50413">
        <w:rPr>
          <w:sz w:val="24"/>
          <w:szCs w:val="24"/>
        </w:rPr>
        <w:t>Coadyuvar con la Presidencia en la elaboración del anteproyecto, transferencias de partidas y ampliaciones del presupuesto de egresos del Instituto que resulten necesarias para el cumplimiento de sus funciones;</w:t>
      </w:r>
    </w:p>
    <w:p w14:paraId="604182D9" w14:textId="77777777" w:rsidR="007D46A3" w:rsidRPr="00E50413" w:rsidRDefault="007D46A3" w:rsidP="007D46A3">
      <w:pPr>
        <w:pStyle w:val="Prrafodelista"/>
        <w:numPr>
          <w:ilvl w:val="0"/>
          <w:numId w:val="4"/>
        </w:numPr>
        <w:jc w:val="both"/>
        <w:rPr>
          <w:sz w:val="24"/>
          <w:szCs w:val="24"/>
        </w:rPr>
      </w:pPr>
      <w:r w:rsidRPr="00E50413">
        <w:rPr>
          <w:sz w:val="24"/>
          <w:szCs w:val="24"/>
        </w:rPr>
        <w:lastRenderedPageBreak/>
        <w:t>Diseñar y establecer los mecanismos necesarios que permitan evaluar los resultados obtenidos en los programas de administración de los recursos;</w:t>
      </w:r>
    </w:p>
    <w:p w14:paraId="4C45A3C3" w14:textId="77777777" w:rsidR="007D46A3" w:rsidRPr="00E50413" w:rsidRDefault="007D46A3" w:rsidP="007D46A3">
      <w:pPr>
        <w:pStyle w:val="Prrafodelista"/>
        <w:numPr>
          <w:ilvl w:val="0"/>
          <w:numId w:val="4"/>
        </w:numPr>
        <w:jc w:val="both"/>
        <w:rPr>
          <w:sz w:val="24"/>
          <w:szCs w:val="24"/>
        </w:rPr>
      </w:pPr>
      <w:r w:rsidRPr="00E50413">
        <w:rPr>
          <w:sz w:val="24"/>
          <w:szCs w:val="24"/>
        </w:rPr>
        <w:t>Coadyuvar con la Presidencia en la elaboración de los informes que en materia administrativa, financiera o presupuestal deba presentar el Instituto;</w:t>
      </w:r>
    </w:p>
    <w:p w14:paraId="26A83D05" w14:textId="77777777" w:rsidR="007D46A3" w:rsidRPr="00E50413" w:rsidRDefault="007D46A3" w:rsidP="007D46A3">
      <w:pPr>
        <w:pStyle w:val="Prrafodelista"/>
        <w:numPr>
          <w:ilvl w:val="0"/>
          <w:numId w:val="4"/>
        </w:numPr>
        <w:jc w:val="both"/>
        <w:rPr>
          <w:sz w:val="24"/>
          <w:szCs w:val="24"/>
        </w:rPr>
      </w:pPr>
      <w:r w:rsidRPr="00E50413">
        <w:rPr>
          <w:sz w:val="24"/>
          <w:szCs w:val="24"/>
        </w:rPr>
        <w:t>Coordinarse con la Dirección de Prerrogativas para ministrar las cantidades que les correspondan a los institutos políticos por concepto de financiamiento público;</w:t>
      </w:r>
    </w:p>
    <w:p w14:paraId="1F399FBE" w14:textId="77777777" w:rsidR="007D46A3" w:rsidRPr="00E50413" w:rsidRDefault="007D46A3" w:rsidP="007D46A3">
      <w:pPr>
        <w:pStyle w:val="Prrafodelista"/>
        <w:numPr>
          <w:ilvl w:val="0"/>
          <w:numId w:val="4"/>
        </w:numPr>
        <w:jc w:val="both"/>
        <w:rPr>
          <w:sz w:val="24"/>
          <w:szCs w:val="24"/>
        </w:rPr>
      </w:pPr>
      <w:r w:rsidRPr="00E50413">
        <w:rPr>
          <w:sz w:val="24"/>
          <w:szCs w:val="24"/>
        </w:rPr>
        <w:t xml:space="preserve">Implementar los mecanismos de control de los inventarios de los bienes propiedad o bajo resguardo del Instituto, a fin de mantener un registro actualizado de los resguardos correspondientes; </w:t>
      </w:r>
    </w:p>
    <w:p w14:paraId="00B1F4F9" w14:textId="77777777" w:rsidR="007D46A3" w:rsidRPr="00E50413" w:rsidRDefault="007D46A3" w:rsidP="007D46A3">
      <w:pPr>
        <w:pStyle w:val="Prrafodelista"/>
        <w:numPr>
          <w:ilvl w:val="0"/>
          <w:numId w:val="4"/>
        </w:numPr>
        <w:jc w:val="both"/>
        <w:rPr>
          <w:sz w:val="24"/>
          <w:szCs w:val="24"/>
        </w:rPr>
      </w:pPr>
      <w:r w:rsidRPr="00E50413">
        <w:rPr>
          <w:sz w:val="24"/>
          <w:szCs w:val="24"/>
        </w:rPr>
        <w:t>Dirigir la planeación institucional, así como dar cumplimiento a las obligaciones en materia de contabilidad gubernamental y armonización contable;</w:t>
      </w:r>
    </w:p>
    <w:p w14:paraId="460FA9BB" w14:textId="77777777" w:rsidR="007D46A3" w:rsidRPr="00E50413" w:rsidRDefault="007D46A3" w:rsidP="007D46A3">
      <w:pPr>
        <w:pStyle w:val="Prrafodelista"/>
        <w:numPr>
          <w:ilvl w:val="0"/>
          <w:numId w:val="4"/>
        </w:numPr>
        <w:jc w:val="both"/>
        <w:rPr>
          <w:sz w:val="24"/>
          <w:szCs w:val="24"/>
        </w:rPr>
      </w:pPr>
      <w:r w:rsidRPr="00E50413">
        <w:rPr>
          <w:sz w:val="24"/>
          <w:szCs w:val="24"/>
        </w:rPr>
        <w:t>Dirigir la elaboración y monitoreo de las matrices de indicadores para resultados;</w:t>
      </w:r>
    </w:p>
    <w:p w14:paraId="61EF4A64" w14:textId="77777777" w:rsidR="007D46A3" w:rsidRPr="00E50413" w:rsidRDefault="007D46A3" w:rsidP="007D46A3">
      <w:pPr>
        <w:pStyle w:val="Prrafodelista"/>
        <w:numPr>
          <w:ilvl w:val="0"/>
          <w:numId w:val="4"/>
        </w:numPr>
        <w:jc w:val="both"/>
        <w:rPr>
          <w:sz w:val="24"/>
          <w:szCs w:val="24"/>
        </w:rPr>
      </w:pPr>
      <w:r w:rsidRPr="00E50413">
        <w:rPr>
          <w:sz w:val="24"/>
          <w:szCs w:val="24"/>
        </w:rPr>
        <w:t>Dirigir las acciones de evaluación del desempeño dentro del Instituto;</w:t>
      </w:r>
    </w:p>
    <w:p w14:paraId="3405D35E" w14:textId="77777777" w:rsidR="007D46A3" w:rsidRPr="00E50413" w:rsidRDefault="007D46A3" w:rsidP="007D46A3">
      <w:pPr>
        <w:pStyle w:val="Prrafodelista"/>
        <w:numPr>
          <w:ilvl w:val="0"/>
          <w:numId w:val="4"/>
        </w:numPr>
        <w:jc w:val="both"/>
        <w:rPr>
          <w:sz w:val="24"/>
          <w:szCs w:val="24"/>
        </w:rPr>
      </w:pPr>
      <w:r w:rsidRPr="00E50413">
        <w:rPr>
          <w:sz w:val="24"/>
          <w:szCs w:val="24"/>
        </w:rPr>
        <w:t>Coordinar y concentrar información e indicadores generados por todas las áreas del Instituto;</w:t>
      </w:r>
    </w:p>
    <w:p w14:paraId="5E8A8C59" w14:textId="77777777" w:rsidR="007D46A3" w:rsidRPr="00E50413" w:rsidRDefault="007D46A3" w:rsidP="007D46A3">
      <w:pPr>
        <w:pStyle w:val="Prrafodelista"/>
        <w:numPr>
          <w:ilvl w:val="0"/>
          <w:numId w:val="4"/>
        </w:numPr>
        <w:jc w:val="both"/>
        <w:rPr>
          <w:sz w:val="24"/>
          <w:szCs w:val="24"/>
        </w:rPr>
      </w:pPr>
      <w:r w:rsidRPr="00E50413">
        <w:rPr>
          <w:sz w:val="24"/>
          <w:szCs w:val="24"/>
        </w:rPr>
        <w:t xml:space="preserve">Fungir como unidad enlace de planeación y gobernanza de acuerdo con lo establecido en la ley estatal en materia de planeación; </w:t>
      </w:r>
    </w:p>
    <w:p w14:paraId="04370BF3" w14:textId="77777777" w:rsidR="007D46A3" w:rsidRPr="00E50413" w:rsidRDefault="007D46A3" w:rsidP="007D46A3">
      <w:pPr>
        <w:pStyle w:val="Prrafodelista"/>
        <w:numPr>
          <w:ilvl w:val="0"/>
          <w:numId w:val="4"/>
        </w:numPr>
        <w:jc w:val="both"/>
        <w:rPr>
          <w:sz w:val="24"/>
          <w:szCs w:val="24"/>
        </w:rPr>
      </w:pPr>
      <w:r w:rsidRPr="00E50413">
        <w:rPr>
          <w:sz w:val="24"/>
          <w:szCs w:val="24"/>
        </w:rPr>
        <w:t>Proponer los mecanismos de evaluación del personal de la rama administrativa; y</w:t>
      </w:r>
    </w:p>
    <w:p w14:paraId="4ED2260B" w14:textId="77777777" w:rsidR="007D46A3" w:rsidRPr="00E50413" w:rsidRDefault="007D46A3" w:rsidP="007D46A3">
      <w:pPr>
        <w:pStyle w:val="Prrafodelista"/>
        <w:numPr>
          <w:ilvl w:val="0"/>
          <w:numId w:val="4"/>
        </w:numPr>
        <w:spacing w:after="0"/>
        <w:jc w:val="both"/>
        <w:rPr>
          <w:sz w:val="24"/>
          <w:szCs w:val="24"/>
        </w:rPr>
      </w:pPr>
      <w:r w:rsidRPr="00E50413">
        <w:rPr>
          <w:sz w:val="24"/>
          <w:szCs w:val="24"/>
        </w:rPr>
        <w:t>Coordinar y gestionar la impartición de los cursos de capacitación para el personal del Instituto, con la colaboración de las áreas competentes.</w:t>
      </w:r>
    </w:p>
    <w:p w14:paraId="6F0A59BF" w14:textId="77777777" w:rsidR="007D46A3" w:rsidRPr="00E50413" w:rsidRDefault="007D46A3" w:rsidP="007D46A3">
      <w:pPr>
        <w:tabs>
          <w:tab w:val="left" w:pos="2940"/>
          <w:tab w:val="center" w:pos="4419"/>
        </w:tabs>
        <w:spacing w:after="0" w:line="240" w:lineRule="auto"/>
        <w:jc w:val="both"/>
        <w:rPr>
          <w:sz w:val="24"/>
          <w:szCs w:val="24"/>
        </w:rPr>
      </w:pPr>
    </w:p>
    <w:p w14:paraId="7B21E7D9" w14:textId="77777777" w:rsidR="007D46A3" w:rsidRPr="00E50413" w:rsidRDefault="007D46A3" w:rsidP="007D46A3">
      <w:pPr>
        <w:spacing w:after="0"/>
        <w:rPr>
          <w:sz w:val="24"/>
          <w:szCs w:val="24"/>
        </w:rPr>
      </w:pPr>
      <w:r w:rsidRPr="00E50413">
        <w:rPr>
          <w:sz w:val="24"/>
          <w:szCs w:val="24"/>
        </w:rPr>
        <w:t>B. En materia del Servicio Profesional:</w:t>
      </w:r>
    </w:p>
    <w:p w14:paraId="5EC86C96" w14:textId="77777777" w:rsidR="007D46A3" w:rsidRPr="00E50413" w:rsidRDefault="007D46A3" w:rsidP="007D46A3">
      <w:pPr>
        <w:tabs>
          <w:tab w:val="left" w:pos="2940"/>
          <w:tab w:val="center" w:pos="4419"/>
        </w:tabs>
        <w:spacing w:after="0" w:line="240" w:lineRule="auto"/>
        <w:jc w:val="both"/>
        <w:rPr>
          <w:sz w:val="24"/>
          <w:szCs w:val="24"/>
        </w:rPr>
      </w:pPr>
    </w:p>
    <w:p w14:paraId="49FAA0F7" w14:textId="77777777" w:rsidR="007D46A3" w:rsidRPr="00E50413" w:rsidRDefault="007D46A3" w:rsidP="007D46A3">
      <w:pPr>
        <w:pStyle w:val="Prrafodelista"/>
        <w:numPr>
          <w:ilvl w:val="0"/>
          <w:numId w:val="5"/>
        </w:numPr>
        <w:jc w:val="both"/>
        <w:rPr>
          <w:sz w:val="24"/>
          <w:szCs w:val="24"/>
        </w:rPr>
      </w:pPr>
      <w:r w:rsidRPr="00E50413">
        <w:rPr>
          <w:sz w:val="24"/>
          <w:szCs w:val="24"/>
        </w:rPr>
        <w:t>Fungir como órgano de enlace con los asuntos del Servicio Profesional;</w:t>
      </w:r>
    </w:p>
    <w:p w14:paraId="2EFE01D7" w14:textId="77777777" w:rsidR="007D46A3" w:rsidRPr="00E50413" w:rsidRDefault="007D46A3" w:rsidP="007D46A3">
      <w:pPr>
        <w:pStyle w:val="Prrafodelista"/>
        <w:numPr>
          <w:ilvl w:val="0"/>
          <w:numId w:val="5"/>
        </w:numPr>
        <w:jc w:val="both"/>
        <w:rPr>
          <w:sz w:val="24"/>
          <w:szCs w:val="24"/>
        </w:rPr>
      </w:pPr>
      <w:r w:rsidRPr="00E50413">
        <w:rPr>
          <w:sz w:val="24"/>
          <w:szCs w:val="24"/>
        </w:rPr>
        <w:t>Gestionar la ocupación de las plazas del Servicio Profesional;</w:t>
      </w:r>
    </w:p>
    <w:p w14:paraId="61997456" w14:textId="77777777" w:rsidR="007D46A3" w:rsidRPr="00E50413" w:rsidRDefault="007D46A3" w:rsidP="007D46A3">
      <w:pPr>
        <w:pStyle w:val="Prrafodelista"/>
        <w:numPr>
          <w:ilvl w:val="0"/>
          <w:numId w:val="5"/>
        </w:numPr>
        <w:jc w:val="both"/>
        <w:rPr>
          <w:sz w:val="24"/>
          <w:szCs w:val="24"/>
        </w:rPr>
      </w:pPr>
      <w:r w:rsidRPr="00E50413">
        <w:rPr>
          <w:sz w:val="24"/>
          <w:szCs w:val="24"/>
        </w:rPr>
        <w:t>Administrar al personal del Servicio Profesional adscrito al Instituto;</w:t>
      </w:r>
    </w:p>
    <w:p w14:paraId="57110246" w14:textId="77777777" w:rsidR="007D46A3" w:rsidRPr="00E50413" w:rsidRDefault="007D46A3" w:rsidP="007D46A3">
      <w:pPr>
        <w:pStyle w:val="Prrafodelista"/>
        <w:numPr>
          <w:ilvl w:val="0"/>
          <w:numId w:val="5"/>
        </w:numPr>
        <w:spacing w:after="0"/>
        <w:jc w:val="both"/>
        <w:rPr>
          <w:sz w:val="24"/>
          <w:szCs w:val="24"/>
        </w:rPr>
      </w:pPr>
      <w:r w:rsidRPr="00E50413">
        <w:rPr>
          <w:sz w:val="24"/>
          <w:szCs w:val="24"/>
        </w:rPr>
        <w:t xml:space="preserve">Operar los mecanismos del Servicio Profesional Electoral establecidos en el Estatuto. Selección, ingreso, profesionalización, capacitación, evaluación del desempeño, promoción, cambios de adscripción, rotación, permanencia, incentivos y disciplina de los miembros del Servicio Profesional Electoral Nacional; y </w:t>
      </w:r>
    </w:p>
    <w:p w14:paraId="42911B02" w14:textId="77777777" w:rsidR="007D46A3" w:rsidRPr="00E50413" w:rsidRDefault="007D46A3" w:rsidP="007D46A3">
      <w:pPr>
        <w:pStyle w:val="Prrafodelista"/>
        <w:numPr>
          <w:ilvl w:val="0"/>
          <w:numId w:val="5"/>
        </w:numPr>
        <w:spacing w:after="0"/>
        <w:jc w:val="both"/>
        <w:rPr>
          <w:sz w:val="24"/>
          <w:szCs w:val="24"/>
        </w:rPr>
      </w:pPr>
      <w:r w:rsidRPr="00E50413">
        <w:rPr>
          <w:sz w:val="24"/>
          <w:szCs w:val="24"/>
        </w:rPr>
        <w:t>Las demás que le confiera el Estatuto.</w:t>
      </w:r>
    </w:p>
    <w:p w14:paraId="53C604ED" w14:textId="77777777" w:rsidR="007D46A3" w:rsidRPr="00E50413" w:rsidRDefault="007D46A3" w:rsidP="007D46A3">
      <w:pPr>
        <w:spacing w:after="0"/>
        <w:jc w:val="both"/>
        <w:rPr>
          <w:rFonts w:ascii="Trebuchet MS" w:eastAsia="Times New Roman" w:hAnsi="Trebuchet MS" w:cs="Times New Roman"/>
          <w:bCs/>
          <w:sz w:val="24"/>
          <w:szCs w:val="24"/>
          <w:lang w:val="es-ES_tradnl" w:eastAsia="es-MX"/>
        </w:rPr>
      </w:pPr>
    </w:p>
    <w:p w14:paraId="6EB7D2D5" w14:textId="77777777" w:rsidR="007D46A3" w:rsidRPr="00E50413" w:rsidRDefault="007D46A3" w:rsidP="007D46A3">
      <w:pPr>
        <w:spacing w:after="0"/>
        <w:jc w:val="both"/>
        <w:rPr>
          <w:sz w:val="24"/>
          <w:szCs w:val="24"/>
        </w:rPr>
      </w:pPr>
      <w:r w:rsidRPr="00E50413">
        <w:rPr>
          <w:sz w:val="24"/>
          <w:szCs w:val="24"/>
        </w:rPr>
        <w:t>C. En materia de innovación e informática:</w:t>
      </w:r>
    </w:p>
    <w:p w14:paraId="1D20344F" w14:textId="77777777" w:rsidR="007D46A3" w:rsidRPr="00E50413" w:rsidRDefault="007D46A3" w:rsidP="007D46A3">
      <w:pPr>
        <w:spacing w:after="0"/>
        <w:jc w:val="both"/>
        <w:rPr>
          <w:sz w:val="24"/>
          <w:szCs w:val="24"/>
        </w:rPr>
      </w:pPr>
    </w:p>
    <w:p w14:paraId="77838925" w14:textId="77777777" w:rsidR="007D46A3" w:rsidRPr="00E50413" w:rsidRDefault="007D46A3" w:rsidP="007D46A3">
      <w:pPr>
        <w:pStyle w:val="Prrafodelista"/>
        <w:numPr>
          <w:ilvl w:val="0"/>
          <w:numId w:val="6"/>
        </w:numPr>
        <w:spacing w:after="0"/>
        <w:jc w:val="both"/>
        <w:rPr>
          <w:sz w:val="24"/>
          <w:szCs w:val="24"/>
        </w:rPr>
      </w:pPr>
      <w:r w:rsidRPr="00E50413">
        <w:rPr>
          <w:sz w:val="24"/>
          <w:szCs w:val="24"/>
        </w:rPr>
        <w:lastRenderedPageBreak/>
        <w:t xml:space="preserve">Supervisar que se cuente con los servicios electrónicos y su infraestructura, tales como los servidores de archivos, sistemas web, correo electrónico, bases de datos y los demás que determine el Consejo General; </w:t>
      </w:r>
    </w:p>
    <w:p w14:paraId="0C315777" w14:textId="77777777" w:rsidR="007D46A3" w:rsidRPr="00E50413" w:rsidRDefault="007D46A3" w:rsidP="007D46A3">
      <w:pPr>
        <w:pStyle w:val="Prrafodelista"/>
        <w:numPr>
          <w:ilvl w:val="0"/>
          <w:numId w:val="6"/>
        </w:numPr>
        <w:jc w:val="both"/>
        <w:rPr>
          <w:sz w:val="24"/>
          <w:szCs w:val="24"/>
        </w:rPr>
      </w:pPr>
      <w:r w:rsidRPr="00E50413">
        <w:rPr>
          <w:sz w:val="24"/>
          <w:szCs w:val="24"/>
        </w:rPr>
        <w:t xml:space="preserve">Coordinar la investigación de nuevas tecnologías en materia de informática y comunicaciones que puedan ser aplicadas en las tareas del Instituto; </w:t>
      </w:r>
    </w:p>
    <w:p w14:paraId="5BF52FFE" w14:textId="77777777" w:rsidR="007D46A3" w:rsidRPr="00E50413" w:rsidRDefault="007D46A3" w:rsidP="007D46A3">
      <w:pPr>
        <w:pStyle w:val="Prrafodelista"/>
        <w:numPr>
          <w:ilvl w:val="0"/>
          <w:numId w:val="6"/>
        </w:numPr>
        <w:jc w:val="both"/>
        <w:rPr>
          <w:sz w:val="24"/>
          <w:szCs w:val="24"/>
        </w:rPr>
      </w:pPr>
      <w:r w:rsidRPr="00E50413">
        <w:rPr>
          <w:sz w:val="24"/>
          <w:szCs w:val="24"/>
        </w:rPr>
        <w:t xml:space="preserve">Supervisar que se cuente con la tecnología e infraestructura necesarias en comunicación: redes, voz, video, datos y otros, a los distintos órganos del Instituto; </w:t>
      </w:r>
    </w:p>
    <w:p w14:paraId="683F1337" w14:textId="77777777" w:rsidR="007D46A3" w:rsidRPr="00E50413" w:rsidRDefault="007D46A3" w:rsidP="007D46A3">
      <w:pPr>
        <w:pStyle w:val="Prrafodelista"/>
        <w:numPr>
          <w:ilvl w:val="0"/>
          <w:numId w:val="6"/>
        </w:numPr>
        <w:jc w:val="both"/>
        <w:rPr>
          <w:sz w:val="24"/>
          <w:szCs w:val="24"/>
        </w:rPr>
      </w:pPr>
      <w:r w:rsidRPr="00E50413">
        <w:rPr>
          <w:sz w:val="24"/>
          <w:szCs w:val="24"/>
        </w:rPr>
        <w:t xml:space="preserve">Validar las especificaciones técnicas para la adquisición de equipo de cómputo, sistemas operacionales y su mantenimiento; </w:t>
      </w:r>
    </w:p>
    <w:p w14:paraId="56D10D0E" w14:textId="77777777" w:rsidR="007D46A3" w:rsidRPr="00E50413" w:rsidRDefault="007D46A3" w:rsidP="007D46A3">
      <w:pPr>
        <w:pStyle w:val="Prrafodelista"/>
        <w:numPr>
          <w:ilvl w:val="0"/>
          <w:numId w:val="6"/>
        </w:numPr>
        <w:jc w:val="both"/>
        <w:rPr>
          <w:sz w:val="24"/>
          <w:szCs w:val="24"/>
        </w:rPr>
      </w:pPr>
      <w:r w:rsidRPr="00E50413">
        <w:rPr>
          <w:sz w:val="24"/>
          <w:szCs w:val="24"/>
        </w:rPr>
        <w:t xml:space="preserve">Supervisar que se cumplan con las políticas y estándares en materia de seguridad informática; </w:t>
      </w:r>
    </w:p>
    <w:p w14:paraId="2CEEB764" w14:textId="77777777" w:rsidR="007D46A3" w:rsidRPr="00E50413" w:rsidRDefault="007D46A3" w:rsidP="007D46A3">
      <w:pPr>
        <w:pStyle w:val="Prrafodelista"/>
        <w:numPr>
          <w:ilvl w:val="0"/>
          <w:numId w:val="6"/>
        </w:numPr>
        <w:jc w:val="both"/>
        <w:rPr>
          <w:sz w:val="24"/>
          <w:szCs w:val="24"/>
        </w:rPr>
      </w:pPr>
      <w:r w:rsidRPr="00E50413">
        <w:rPr>
          <w:sz w:val="24"/>
          <w:szCs w:val="24"/>
        </w:rPr>
        <w:t xml:space="preserve">Coordinar las tareas de optimización de los procesos de las diferentes áreas, mediante el desarrollo o la implementación de sistemas y servicios informáticos y de telecomunicaciones; </w:t>
      </w:r>
    </w:p>
    <w:p w14:paraId="5CFE40FB" w14:textId="77777777" w:rsidR="007D46A3" w:rsidRPr="00E50413" w:rsidRDefault="007D46A3" w:rsidP="007D46A3">
      <w:pPr>
        <w:pStyle w:val="Prrafodelista"/>
        <w:numPr>
          <w:ilvl w:val="0"/>
          <w:numId w:val="6"/>
        </w:numPr>
        <w:jc w:val="both"/>
        <w:rPr>
          <w:sz w:val="24"/>
          <w:szCs w:val="24"/>
        </w:rPr>
      </w:pPr>
      <w:r w:rsidRPr="00E50413">
        <w:rPr>
          <w:sz w:val="24"/>
          <w:szCs w:val="24"/>
        </w:rPr>
        <w:t xml:space="preserve">Coordinar los mecanismos informáticos necesarios para garantizar que la información institucional esté disponible en todo momento; </w:t>
      </w:r>
    </w:p>
    <w:p w14:paraId="210FCC3B" w14:textId="77777777" w:rsidR="007D46A3" w:rsidRPr="00E50413" w:rsidRDefault="007D46A3" w:rsidP="007D46A3">
      <w:pPr>
        <w:pStyle w:val="Prrafodelista"/>
        <w:numPr>
          <w:ilvl w:val="0"/>
          <w:numId w:val="6"/>
        </w:numPr>
        <w:jc w:val="both"/>
        <w:rPr>
          <w:sz w:val="24"/>
          <w:szCs w:val="24"/>
        </w:rPr>
      </w:pPr>
      <w:r w:rsidRPr="00E50413">
        <w:rPr>
          <w:sz w:val="24"/>
          <w:szCs w:val="24"/>
        </w:rPr>
        <w:t xml:space="preserve">Vigilar los trabajos relacionados al desarrollo e implementación del Programa de Resultados Electorales Preliminares durante los procesos electorales; </w:t>
      </w:r>
    </w:p>
    <w:p w14:paraId="761AAE40" w14:textId="77777777" w:rsidR="007D46A3" w:rsidRPr="00E50413" w:rsidRDefault="007D46A3" w:rsidP="007D46A3">
      <w:pPr>
        <w:pStyle w:val="Prrafodelista"/>
        <w:numPr>
          <w:ilvl w:val="0"/>
          <w:numId w:val="6"/>
        </w:numPr>
        <w:jc w:val="both"/>
        <w:rPr>
          <w:sz w:val="24"/>
          <w:szCs w:val="24"/>
        </w:rPr>
      </w:pPr>
      <w:r w:rsidRPr="00E50413">
        <w:rPr>
          <w:sz w:val="24"/>
          <w:szCs w:val="24"/>
        </w:rPr>
        <w:t>Supervisar que se realice el mantenimiento, actualización y desarrollo de tecnología en materia electoral y de mecanismos de participación ciudadana;</w:t>
      </w:r>
    </w:p>
    <w:p w14:paraId="789BBDA4" w14:textId="77777777" w:rsidR="007D46A3" w:rsidRPr="00E50413" w:rsidRDefault="007D46A3" w:rsidP="007D46A3">
      <w:pPr>
        <w:pStyle w:val="Prrafodelista"/>
        <w:numPr>
          <w:ilvl w:val="0"/>
          <w:numId w:val="6"/>
        </w:numPr>
        <w:jc w:val="both"/>
        <w:rPr>
          <w:sz w:val="24"/>
          <w:szCs w:val="24"/>
        </w:rPr>
      </w:pPr>
      <w:r w:rsidRPr="00E50413">
        <w:rPr>
          <w:sz w:val="24"/>
          <w:szCs w:val="24"/>
        </w:rPr>
        <w:t>Fungir como autoridad certificadora en materia de firma electrónica que se encargará de expedir el certificado digital a los solicitantes, asimismo lleva a cabo la revocación de los certificados digitales cuando el solicitante lo requiera.</w:t>
      </w:r>
    </w:p>
    <w:p w14:paraId="496B9FB7" w14:textId="77777777" w:rsidR="005D3CB0" w:rsidRDefault="005D3CB0" w:rsidP="00086064">
      <w:pPr>
        <w:tabs>
          <w:tab w:val="left" w:pos="2940"/>
          <w:tab w:val="center" w:pos="4419"/>
        </w:tabs>
        <w:spacing w:after="0" w:line="240" w:lineRule="auto"/>
        <w:jc w:val="both"/>
        <w:rPr>
          <w:rFonts w:ascii="Trebuchet MS" w:eastAsia="Times New Roman" w:hAnsi="Trebuchet MS" w:cs="Times New Roman"/>
          <w:bCs/>
          <w:color w:val="7030A0"/>
          <w:sz w:val="24"/>
          <w:szCs w:val="21"/>
          <w:lang w:val="es-ES_tradnl" w:eastAsia="es-MX"/>
        </w:rPr>
      </w:pPr>
    </w:p>
    <w:p w14:paraId="4176B5B0" w14:textId="197F7301" w:rsidR="00086064" w:rsidRPr="00E6638D" w:rsidRDefault="00086064" w:rsidP="00086064">
      <w:pPr>
        <w:tabs>
          <w:tab w:val="left" w:pos="2940"/>
          <w:tab w:val="center" w:pos="4419"/>
        </w:tabs>
        <w:spacing w:after="0" w:line="240" w:lineRule="auto"/>
        <w:jc w:val="both"/>
        <w:rPr>
          <w:rFonts w:ascii="Trebuchet MS" w:eastAsia="Times New Roman" w:hAnsi="Trebuchet MS" w:cs="Times New Roman"/>
          <w:b/>
          <w:color w:val="7030A0"/>
          <w:sz w:val="28"/>
          <w:lang w:val="es-ES_tradnl" w:eastAsia="es-MX"/>
        </w:rPr>
      </w:pPr>
      <w:r w:rsidRPr="00E6638D">
        <w:rPr>
          <w:rFonts w:ascii="Trebuchet MS" w:eastAsia="Times New Roman" w:hAnsi="Trebuchet MS" w:cs="Times New Roman"/>
          <w:b/>
          <w:color w:val="7030A0"/>
          <w:sz w:val="28"/>
          <w:lang w:val="es-ES_tradnl" w:eastAsia="es-MX"/>
        </w:rPr>
        <w:t>Objetivos</w:t>
      </w:r>
    </w:p>
    <w:p w14:paraId="7C881590" w14:textId="0BB03179" w:rsidR="00536F8B" w:rsidRPr="00E50413" w:rsidRDefault="00536F8B" w:rsidP="00207CFB">
      <w:pPr>
        <w:tabs>
          <w:tab w:val="left" w:pos="2940"/>
          <w:tab w:val="center" w:pos="4419"/>
        </w:tabs>
        <w:spacing w:after="0" w:line="240" w:lineRule="auto"/>
        <w:jc w:val="both"/>
        <w:rPr>
          <w:rFonts w:ascii="Trebuchet MS" w:eastAsia="Times New Roman" w:hAnsi="Trebuchet MS" w:cs="Times New Roman"/>
          <w:bCs/>
          <w:sz w:val="28"/>
          <w:lang w:val="es-ES_tradnl" w:eastAsia="es-MX"/>
        </w:rPr>
      </w:pPr>
    </w:p>
    <w:p w14:paraId="0166A1B0" w14:textId="05A440C9" w:rsidR="00536F8B" w:rsidRPr="00E50413" w:rsidRDefault="00536F8B" w:rsidP="00207CFB">
      <w:pPr>
        <w:tabs>
          <w:tab w:val="left" w:pos="2940"/>
          <w:tab w:val="center" w:pos="4419"/>
        </w:tabs>
        <w:spacing w:after="0" w:line="240" w:lineRule="auto"/>
        <w:jc w:val="both"/>
        <w:rPr>
          <w:rFonts w:eastAsia="Times New Roman" w:cstheme="minorHAnsi"/>
          <w:bCs/>
          <w:sz w:val="24"/>
          <w:lang w:val="es-ES_tradnl" w:eastAsia="es-MX"/>
        </w:rPr>
      </w:pPr>
      <w:r w:rsidRPr="00E50413">
        <w:rPr>
          <w:rFonts w:eastAsia="Times New Roman" w:cstheme="minorHAnsi"/>
          <w:bCs/>
          <w:sz w:val="24"/>
          <w:lang w:val="es-ES_tradnl" w:eastAsia="es-MX"/>
        </w:rPr>
        <w:t>El presente Informe Anual de Actividades del ejercicio 2022 de la Dirección Ejecutiva de Administración e Innovación, tiene por objetivos:</w:t>
      </w:r>
    </w:p>
    <w:p w14:paraId="5ACA0BED" w14:textId="77777777" w:rsidR="00241C0E" w:rsidRPr="00E50413" w:rsidRDefault="00241C0E" w:rsidP="00086064">
      <w:pPr>
        <w:tabs>
          <w:tab w:val="left" w:pos="2940"/>
          <w:tab w:val="center" w:pos="4419"/>
        </w:tabs>
        <w:spacing w:after="0" w:line="240" w:lineRule="auto"/>
        <w:jc w:val="both"/>
        <w:rPr>
          <w:rFonts w:eastAsia="Times New Roman" w:cstheme="minorHAnsi"/>
          <w:bCs/>
          <w:sz w:val="24"/>
          <w:lang w:val="es-ES_tradnl" w:eastAsia="es-MX"/>
        </w:rPr>
      </w:pPr>
    </w:p>
    <w:p w14:paraId="6DE17DF5" w14:textId="41989A47" w:rsidR="0066447B" w:rsidRPr="00E50413" w:rsidRDefault="0066447B" w:rsidP="0066447B">
      <w:pPr>
        <w:pStyle w:val="Prrafodelista"/>
        <w:numPr>
          <w:ilvl w:val="0"/>
          <w:numId w:val="7"/>
        </w:numPr>
        <w:tabs>
          <w:tab w:val="left" w:pos="2940"/>
          <w:tab w:val="center" w:pos="4419"/>
        </w:tabs>
        <w:spacing w:after="0" w:line="240" w:lineRule="auto"/>
        <w:jc w:val="both"/>
        <w:rPr>
          <w:rFonts w:eastAsia="Times New Roman" w:cstheme="minorHAnsi"/>
          <w:bCs/>
          <w:sz w:val="24"/>
          <w:lang w:val="es-ES_tradnl" w:eastAsia="es-MX"/>
        </w:rPr>
      </w:pPr>
      <w:r w:rsidRPr="00E50413">
        <w:rPr>
          <w:rFonts w:eastAsia="Times New Roman" w:cstheme="minorHAnsi"/>
          <w:bCs/>
          <w:sz w:val="24"/>
          <w:lang w:val="es-ES_tradnl" w:eastAsia="es-MX"/>
        </w:rPr>
        <w:t>Dar a conocer las principales actividades realizadas por la Dirección Ejecutiva de Administración e Innovación.</w:t>
      </w:r>
    </w:p>
    <w:p w14:paraId="56ED0F5F" w14:textId="77777777" w:rsidR="0066447B" w:rsidRPr="00E50413" w:rsidRDefault="0066447B" w:rsidP="0066447B">
      <w:pPr>
        <w:pStyle w:val="Prrafodelista"/>
        <w:rPr>
          <w:rFonts w:eastAsia="Times New Roman" w:cstheme="minorHAnsi"/>
          <w:bCs/>
          <w:sz w:val="24"/>
          <w:lang w:val="es-ES_tradnl" w:eastAsia="es-MX"/>
        </w:rPr>
      </w:pPr>
    </w:p>
    <w:p w14:paraId="78CFCCB4" w14:textId="5D177E69" w:rsidR="0066447B" w:rsidRPr="00E50413" w:rsidRDefault="0066447B" w:rsidP="0066447B">
      <w:pPr>
        <w:pStyle w:val="Prrafodelista"/>
        <w:numPr>
          <w:ilvl w:val="0"/>
          <w:numId w:val="7"/>
        </w:numPr>
        <w:tabs>
          <w:tab w:val="left" w:pos="2940"/>
          <w:tab w:val="center" w:pos="4419"/>
        </w:tabs>
        <w:spacing w:after="0" w:line="240" w:lineRule="auto"/>
        <w:jc w:val="both"/>
        <w:rPr>
          <w:rFonts w:eastAsia="Times New Roman" w:cstheme="minorHAnsi"/>
          <w:bCs/>
          <w:sz w:val="24"/>
          <w:lang w:val="es-ES_tradnl" w:eastAsia="es-MX"/>
        </w:rPr>
      </w:pPr>
      <w:r w:rsidRPr="00E50413">
        <w:rPr>
          <w:rFonts w:eastAsia="Times New Roman" w:cstheme="minorHAnsi"/>
          <w:bCs/>
          <w:sz w:val="24"/>
          <w:lang w:val="es-ES_tradnl" w:eastAsia="es-MX"/>
        </w:rPr>
        <w:t>Informar sobre</w:t>
      </w:r>
      <w:r w:rsidR="004C5504" w:rsidRPr="00E50413">
        <w:rPr>
          <w:rFonts w:eastAsia="Times New Roman" w:cstheme="minorHAnsi"/>
          <w:bCs/>
          <w:sz w:val="24"/>
          <w:lang w:val="es-ES_tradnl" w:eastAsia="es-MX"/>
        </w:rPr>
        <w:t xml:space="preserve"> el</w:t>
      </w:r>
      <w:r w:rsidRPr="00E50413">
        <w:rPr>
          <w:rFonts w:eastAsia="Times New Roman" w:cstheme="minorHAnsi"/>
          <w:bCs/>
          <w:sz w:val="24"/>
          <w:lang w:val="es-ES_tradnl" w:eastAsia="es-MX"/>
        </w:rPr>
        <w:t xml:space="preserve"> avance en el cumplimiento </w:t>
      </w:r>
      <w:r w:rsidR="00D15B5C" w:rsidRPr="00E50413">
        <w:rPr>
          <w:rFonts w:eastAsia="Times New Roman" w:cstheme="minorHAnsi"/>
          <w:bCs/>
          <w:sz w:val="24"/>
          <w:lang w:val="es-ES_tradnl" w:eastAsia="es-MX"/>
        </w:rPr>
        <w:t xml:space="preserve">de metas </w:t>
      </w:r>
      <w:r w:rsidR="00536F8B" w:rsidRPr="00E50413">
        <w:rPr>
          <w:rFonts w:eastAsia="Times New Roman" w:cstheme="minorHAnsi"/>
          <w:bCs/>
          <w:sz w:val="24"/>
          <w:lang w:val="es-ES_tradnl" w:eastAsia="es-MX"/>
        </w:rPr>
        <w:t>de las</w:t>
      </w:r>
      <w:r w:rsidR="004C5504" w:rsidRPr="00E50413">
        <w:rPr>
          <w:rFonts w:eastAsia="Times New Roman" w:cstheme="minorHAnsi"/>
          <w:bCs/>
          <w:sz w:val="24"/>
          <w:lang w:val="es-ES_tradnl" w:eastAsia="es-MX"/>
        </w:rPr>
        <w:t xml:space="preserve"> Matrices de</w:t>
      </w:r>
      <w:r w:rsidRPr="00E50413">
        <w:rPr>
          <w:rFonts w:eastAsia="Times New Roman" w:cstheme="minorHAnsi"/>
          <w:bCs/>
          <w:sz w:val="24"/>
          <w:lang w:val="es-ES_tradnl" w:eastAsia="es-MX"/>
        </w:rPr>
        <w:t xml:space="preserve"> Indicadores para Resultados</w:t>
      </w:r>
      <w:r w:rsidR="00C94D49" w:rsidRPr="00E50413">
        <w:rPr>
          <w:rFonts w:eastAsia="Times New Roman" w:cstheme="minorHAnsi"/>
          <w:bCs/>
          <w:sz w:val="24"/>
          <w:lang w:val="es-ES_tradnl" w:eastAsia="es-MX"/>
        </w:rPr>
        <w:t>.</w:t>
      </w:r>
    </w:p>
    <w:p w14:paraId="1DB40D12" w14:textId="657D1D63" w:rsidR="0066447B" w:rsidRDefault="0066447B" w:rsidP="00086064">
      <w:pPr>
        <w:tabs>
          <w:tab w:val="left" w:pos="2940"/>
          <w:tab w:val="center" w:pos="4419"/>
        </w:tabs>
        <w:spacing w:after="0" w:line="240" w:lineRule="auto"/>
        <w:jc w:val="both"/>
        <w:rPr>
          <w:rFonts w:ascii="Trebuchet MS" w:eastAsia="Times New Roman" w:hAnsi="Trebuchet MS" w:cs="Times New Roman"/>
          <w:bCs/>
          <w:color w:val="7030A0"/>
          <w:sz w:val="24"/>
          <w:szCs w:val="21"/>
          <w:lang w:val="es-ES_tradnl" w:eastAsia="es-MX"/>
        </w:rPr>
      </w:pPr>
    </w:p>
    <w:p w14:paraId="2101E01B" w14:textId="77777777" w:rsidR="009F5C08" w:rsidRDefault="009F5C08" w:rsidP="00241C0E">
      <w:pPr>
        <w:tabs>
          <w:tab w:val="left" w:pos="2940"/>
          <w:tab w:val="center" w:pos="4419"/>
        </w:tabs>
        <w:spacing w:after="0" w:line="240" w:lineRule="auto"/>
        <w:jc w:val="both"/>
        <w:rPr>
          <w:rFonts w:ascii="Trebuchet MS" w:eastAsia="Times New Roman" w:hAnsi="Trebuchet MS" w:cs="Times New Roman"/>
          <w:bCs/>
          <w:color w:val="7030A0"/>
          <w:sz w:val="28"/>
          <w:lang w:val="es-ES_tradnl" w:eastAsia="es-MX"/>
        </w:rPr>
      </w:pPr>
    </w:p>
    <w:p w14:paraId="7A8C8D40" w14:textId="70E51FCD" w:rsidR="00241C0E" w:rsidRPr="00E6638D" w:rsidRDefault="00086064" w:rsidP="00241C0E">
      <w:pPr>
        <w:tabs>
          <w:tab w:val="left" w:pos="2940"/>
          <w:tab w:val="center" w:pos="4419"/>
        </w:tabs>
        <w:spacing w:after="0" w:line="240" w:lineRule="auto"/>
        <w:jc w:val="both"/>
        <w:rPr>
          <w:rFonts w:ascii="Trebuchet MS" w:eastAsia="Times New Roman" w:hAnsi="Trebuchet MS" w:cs="Times New Roman"/>
          <w:b/>
          <w:color w:val="7030A0"/>
          <w:sz w:val="28"/>
          <w:lang w:val="es-ES_tradnl" w:eastAsia="es-MX"/>
        </w:rPr>
      </w:pPr>
      <w:r w:rsidRPr="00E6638D">
        <w:rPr>
          <w:rFonts w:ascii="Trebuchet MS" w:eastAsia="Times New Roman" w:hAnsi="Trebuchet MS" w:cs="Times New Roman"/>
          <w:b/>
          <w:color w:val="7030A0"/>
          <w:sz w:val="28"/>
          <w:lang w:val="es-ES_tradnl" w:eastAsia="es-MX"/>
        </w:rPr>
        <w:lastRenderedPageBreak/>
        <w:t xml:space="preserve">Estructura Orgánica </w:t>
      </w:r>
    </w:p>
    <w:p w14:paraId="2B6A0F80" w14:textId="69597190" w:rsidR="00241C0E" w:rsidRDefault="00241C0E" w:rsidP="00241C0E">
      <w:pPr>
        <w:tabs>
          <w:tab w:val="left" w:pos="2940"/>
          <w:tab w:val="center" w:pos="4419"/>
        </w:tabs>
        <w:spacing w:after="0" w:line="240" w:lineRule="auto"/>
        <w:jc w:val="both"/>
        <w:rPr>
          <w:rFonts w:ascii="Trebuchet MS" w:eastAsia="Times New Roman" w:hAnsi="Trebuchet MS" w:cs="Times New Roman"/>
          <w:bCs/>
          <w:color w:val="7030A0"/>
          <w:sz w:val="24"/>
          <w:szCs w:val="21"/>
          <w:lang w:val="es-ES_tradnl" w:eastAsia="es-MX"/>
        </w:rPr>
      </w:pPr>
    </w:p>
    <w:p w14:paraId="6904C0F2" w14:textId="765920CE" w:rsidR="004E4DC8" w:rsidRPr="00E50413" w:rsidRDefault="00C94D49" w:rsidP="00241C0E">
      <w:pPr>
        <w:tabs>
          <w:tab w:val="left" w:pos="2940"/>
          <w:tab w:val="center" w:pos="4419"/>
        </w:tabs>
        <w:spacing w:after="0" w:line="240" w:lineRule="auto"/>
        <w:jc w:val="both"/>
        <w:rPr>
          <w:rFonts w:eastAsia="Times New Roman" w:cstheme="minorHAnsi"/>
          <w:bCs/>
          <w:sz w:val="24"/>
          <w:lang w:val="es-ES_tradnl" w:eastAsia="es-MX"/>
        </w:rPr>
      </w:pPr>
      <w:r w:rsidRPr="00E50413">
        <w:rPr>
          <w:rFonts w:eastAsia="Times New Roman" w:cstheme="minorHAnsi"/>
          <w:bCs/>
          <w:sz w:val="24"/>
          <w:lang w:val="es-ES_tradnl" w:eastAsia="es-MX"/>
        </w:rPr>
        <w:t xml:space="preserve">La estructura orgánica </w:t>
      </w:r>
      <w:r w:rsidR="00DE5967" w:rsidRPr="00E50413">
        <w:rPr>
          <w:rFonts w:eastAsia="Times New Roman" w:cstheme="minorHAnsi"/>
          <w:bCs/>
          <w:sz w:val="24"/>
          <w:lang w:val="es-ES_tradnl" w:eastAsia="es-MX"/>
        </w:rPr>
        <w:t xml:space="preserve">del Instituto Electoral y de Participación Ciudadana del Estado de Jalisco, </w:t>
      </w:r>
      <w:r w:rsidR="00A94EE2" w:rsidRPr="00E50413">
        <w:rPr>
          <w:rFonts w:eastAsia="Times New Roman" w:cstheme="minorHAnsi"/>
          <w:bCs/>
          <w:sz w:val="24"/>
          <w:lang w:val="es-ES_tradnl" w:eastAsia="es-MX"/>
        </w:rPr>
        <w:t>fue</w:t>
      </w:r>
      <w:r w:rsidR="00771A36" w:rsidRPr="00E50413">
        <w:rPr>
          <w:rFonts w:eastAsia="Times New Roman" w:cstheme="minorHAnsi"/>
          <w:bCs/>
          <w:sz w:val="24"/>
          <w:lang w:val="es-ES_tradnl" w:eastAsia="es-MX"/>
        </w:rPr>
        <w:t xml:space="preserve"> </w:t>
      </w:r>
      <w:r w:rsidR="00A94EE2" w:rsidRPr="00E50413">
        <w:rPr>
          <w:rFonts w:eastAsia="Times New Roman" w:cstheme="minorHAnsi"/>
          <w:bCs/>
          <w:sz w:val="24"/>
          <w:lang w:val="es-ES_tradnl" w:eastAsia="es-MX"/>
        </w:rPr>
        <w:t>aprobada</w:t>
      </w:r>
      <w:r w:rsidR="00771A36" w:rsidRPr="00E50413">
        <w:rPr>
          <w:rFonts w:eastAsia="Times New Roman" w:cstheme="minorHAnsi"/>
          <w:bCs/>
          <w:sz w:val="24"/>
          <w:lang w:val="es-ES_tradnl" w:eastAsia="es-MX"/>
        </w:rPr>
        <w:t xml:space="preserve"> por el Consejo General mediante acuerdo IEPC-ACG-30/2022, </w:t>
      </w:r>
      <w:r w:rsidR="00D2189C">
        <w:rPr>
          <w:rFonts w:eastAsia="Times New Roman" w:cstheme="minorHAnsi"/>
          <w:bCs/>
          <w:sz w:val="24"/>
          <w:lang w:val="es-ES_tradnl" w:eastAsia="es-MX"/>
        </w:rPr>
        <w:t xml:space="preserve">por lo cual, en el mismo sentido </w:t>
      </w:r>
      <w:r w:rsidR="00E12071" w:rsidRPr="00E50413">
        <w:rPr>
          <w:rFonts w:eastAsia="Times New Roman" w:cstheme="minorHAnsi"/>
          <w:bCs/>
          <w:sz w:val="24"/>
          <w:lang w:val="es-ES_tradnl" w:eastAsia="es-MX"/>
        </w:rPr>
        <w:t>mediante acuerdo IEPC-ACG-001/2022 fueron aprobadas las plazas que integrarían la Dirección Ejecutiva de Administración e Innovación, las cuales contempla</w:t>
      </w:r>
      <w:r w:rsidR="00A94EE2" w:rsidRPr="00E50413">
        <w:rPr>
          <w:rFonts w:eastAsia="Times New Roman" w:cstheme="minorHAnsi"/>
          <w:bCs/>
          <w:sz w:val="24"/>
          <w:lang w:val="es-ES_tradnl" w:eastAsia="es-MX"/>
        </w:rPr>
        <w:t>n</w:t>
      </w:r>
      <w:r w:rsidR="00E12071" w:rsidRPr="00E50413">
        <w:rPr>
          <w:rFonts w:eastAsia="Times New Roman" w:cstheme="minorHAnsi"/>
          <w:bCs/>
          <w:sz w:val="24"/>
          <w:lang w:val="es-ES_tradnl" w:eastAsia="es-MX"/>
        </w:rPr>
        <w:t xml:space="preserve"> la siguiente estructura:  </w:t>
      </w:r>
    </w:p>
    <w:p w14:paraId="7ADAB333" w14:textId="04030CB5" w:rsidR="00241C0E" w:rsidRDefault="00241C0E" w:rsidP="00086064">
      <w:pPr>
        <w:spacing w:after="0"/>
        <w:rPr>
          <w:rFonts w:ascii="Trebuchet MS" w:eastAsia="Times New Roman" w:hAnsi="Trebuchet MS" w:cs="Times New Roman"/>
          <w:bCs/>
          <w:sz w:val="24"/>
          <w:szCs w:val="21"/>
          <w:lang w:val="es-ES_tradnl" w:eastAsia="es-MX"/>
        </w:rPr>
      </w:pPr>
    </w:p>
    <w:p w14:paraId="3DCE9450" w14:textId="391C9642" w:rsidR="009C59D4" w:rsidRDefault="009C59D4" w:rsidP="00086064">
      <w:pPr>
        <w:spacing w:after="0"/>
        <w:rPr>
          <w:rFonts w:ascii="Trebuchet MS" w:eastAsia="Times New Roman" w:hAnsi="Trebuchet MS" w:cs="Times New Roman"/>
          <w:bCs/>
          <w:sz w:val="24"/>
          <w:szCs w:val="21"/>
          <w:lang w:val="es-ES_tradnl" w:eastAsia="es-MX"/>
        </w:rPr>
      </w:pPr>
    </w:p>
    <w:p w14:paraId="18BD299C" w14:textId="5C41412E" w:rsidR="009C59D4" w:rsidRDefault="009C59D4" w:rsidP="00086064">
      <w:pPr>
        <w:spacing w:after="0"/>
        <w:rPr>
          <w:rFonts w:ascii="Trebuchet MS" w:eastAsia="Times New Roman" w:hAnsi="Trebuchet MS" w:cs="Times New Roman"/>
          <w:bCs/>
          <w:sz w:val="24"/>
          <w:szCs w:val="21"/>
          <w:lang w:val="es-ES_tradnl" w:eastAsia="es-MX"/>
        </w:rPr>
      </w:pPr>
      <w:r>
        <w:rPr>
          <w:noProof/>
        </w:rPr>
        <w:drawing>
          <wp:inline distT="0" distB="0" distL="0" distR="0" wp14:anchorId="4E6E7866" wp14:editId="760DA1BF">
            <wp:extent cx="5612130" cy="3156585"/>
            <wp:effectExtent l="0" t="0" r="7620" b="5715"/>
            <wp:docPr id="2" name="Gráfic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96DAC541-7B7A-43D3-8B79-37D633B846F1}">
                          <asvg:svgBlip xmlns:asvg="http://schemas.microsoft.com/office/drawing/2016/SVG/main" r:embed="rId8"/>
                        </a:ext>
                      </a:extLst>
                    </a:blip>
                    <a:stretch>
                      <a:fillRect/>
                    </a:stretch>
                  </pic:blipFill>
                  <pic:spPr>
                    <a:xfrm>
                      <a:off x="0" y="0"/>
                      <a:ext cx="5612130" cy="3156585"/>
                    </a:xfrm>
                    <a:prstGeom prst="rect">
                      <a:avLst/>
                    </a:prstGeom>
                  </pic:spPr>
                </pic:pic>
              </a:graphicData>
            </a:graphic>
          </wp:inline>
        </w:drawing>
      </w:r>
    </w:p>
    <w:p w14:paraId="321CA39F" w14:textId="77777777" w:rsidR="008B635E" w:rsidRDefault="008B635E" w:rsidP="008B635E">
      <w:pPr>
        <w:spacing w:after="0"/>
        <w:rPr>
          <w:rFonts w:ascii="Trebuchet MS" w:eastAsia="Times New Roman" w:hAnsi="Trebuchet MS" w:cs="Times New Roman"/>
          <w:bCs/>
          <w:sz w:val="16"/>
          <w:szCs w:val="12"/>
          <w:lang w:val="es-ES_tradnl" w:eastAsia="es-MX"/>
        </w:rPr>
      </w:pPr>
      <w:r>
        <w:rPr>
          <w:rFonts w:ascii="Trebuchet MS" w:eastAsia="Times New Roman" w:hAnsi="Trebuchet MS" w:cs="Times New Roman"/>
          <w:bCs/>
          <w:sz w:val="16"/>
          <w:szCs w:val="12"/>
          <w:lang w:val="es-ES_tradnl" w:eastAsia="es-MX"/>
        </w:rPr>
        <w:t xml:space="preserve">     </w:t>
      </w:r>
    </w:p>
    <w:p w14:paraId="068D59C6" w14:textId="0A77D5FB" w:rsidR="008B635E" w:rsidRDefault="008B635E" w:rsidP="008B635E">
      <w:pPr>
        <w:spacing w:after="0"/>
        <w:rPr>
          <w:rFonts w:ascii="Trebuchet MS" w:eastAsia="Times New Roman" w:hAnsi="Trebuchet MS" w:cs="Times New Roman"/>
          <w:bCs/>
          <w:sz w:val="16"/>
          <w:szCs w:val="12"/>
          <w:lang w:val="es-ES_tradnl" w:eastAsia="es-MX"/>
        </w:rPr>
      </w:pPr>
      <w:r>
        <w:rPr>
          <w:rFonts w:ascii="Trebuchet MS" w:eastAsia="Times New Roman" w:hAnsi="Trebuchet MS" w:cs="Times New Roman"/>
          <w:bCs/>
          <w:sz w:val="16"/>
          <w:szCs w:val="12"/>
          <w:lang w:val="es-ES_tradnl" w:eastAsia="es-MX"/>
        </w:rPr>
        <w:t xml:space="preserve">     </w:t>
      </w:r>
      <w:r w:rsidRPr="009B2294">
        <w:rPr>
          <w:rFonts w:ascii="Trebuchet MS" w:eastAsia="Times New Roman" w:hAnsi="Trebuchet MS" w:cs="Times New Roman"/>
          <w:bCs/>
          <w:sz w:val="16"/>
          <w:szCs w:val="12"/>
          <w:lang w:val="es-ES_tradnl" w:eastAsia="es-MX"/>
        </w:rPr>
        <w:t xml:space="preserve">Fuente: Elaboración propia </w:t>
      </w:r>
    </w:p>
    <w:p w14:paraId="3258A6F2" w14:textId="77777777" w:rsidR="008B635E" w:rsidRPr="009B2294" w:rsidRDefault="008B635E" w:rsidP="008B635E">
      <w:pPr>
        <w:spacing w:after="0"/>
        <w:rPr>
          <w:rFonts w:ascii="Trebuchet MS" w:eastAsia="Times New Roman" w:hAnsi="Trebuchet MS" w:cs="Times New Roman"/>
          <w:bCs/>
          <w:sz w:val="16"/>
          <w:szCs w:val="12"/>
          <w:lang w:val="es-ES_tradnl" w:eastAsia="es-MX"/>
        </w:rPr>
      </w:pPr>
    </w:p>
    <w:p w14:paraId="2105A528" w14:textId="77777777" w:rsidR="009C59D4" w:rsidRDefault="009C59D4" w:rsidP="00086064">
      <w:pPr>
        <w:spacing w:after="0"/>
        <w:rPr>
          <w:rFonts w:ascii="Trebuchet MS" w:eastAsia="Times New Roman" w:hAnsi="Trebuchet MS" w:cs="Times New Roman"/>
          <w:bCs/>
          <w:sz w:val="18"/>
          <w:szCs w:val="14"/>
          <w:highlight w:val="yellow"/>
          <w:lang w:val="es-ES_tradnl" w:eastAsia="es-MX"/>
        </w:rPr>
      </w:pPr>
    </w:p>
    <w:p w14:paraId="0E0B7106" w14:textId="71E7D0FF" w:rsidR="009C59D4" w:rsidRDefault="008B635E" w:rsidP="009C59D4">
      <w:pPr>
        <w:spacing w:after="0"/>
        <w:jc w:val="center"/>
        <w:rPr>
          <w:rFonts w:ascii="Trebuchet MS" w:eastAsia="Times New Roman" w:hAnsi="Trebuchet MS" w:cs="Times New Roman"/>
          <w:bCs/>
          <w:sz w:val="18"/>
          <w:szCs w:val="14"/>
          <w:highlight w:val="yellow"/>
          <w:lang w:val="es-ES_tradnl" w:eastAsia="es-MX"/>
        </w:rPr>
      </w:pPr>
      <w:r w:rsidRPr="008B635E">
        <w:rPr>
          <w:rFonts w:ascii="Trebuchet MS" w:eastAsia="Times New Roman" w:hAnsi="Trebuchet MS" w:cs="Times New Roman"/>
          <w:bCs/>
          <w:noProof/>
          <w:sz w:val="18"/>
          <w:szCs w:val="14"/>
          <w:lang w:val="es-ES_tradnl" w:eastAsia="es-MX"/>
        </w:rPr>
        <w:drawing>
          <wp:inline distT="0" distB="0" distL="0" distR="0" wp14:anchorId="6549C723" wp14:editId="12D0E0A3">
            <wp:extent cx="4125670" cy="1295400"/>
            <wp:effectExtent l="0" t="0" r="8255" b="0"/>
            <wp:docPr id="1"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Diagrama&#10;&#10;Descripción generada automáticamente"/>
                    <pic:cNvPicPr/>
                  </pic:nvPicPr>
                  <pic:blipFill>
                    <a:blip r:embed="rId9"/>
                    <a:stretch>
                      <a:fillRect/>
                    </a:stretch>
                  </pic:blipFill>
                  <pic:spPr>
                    <a:xfrm>
                      <a:off x="0" y="0"/>
                      <a:ext cx="4161303" cy="1306588"/>
                    </a:xfrm>
                    <a:prstGeom prst="rect">
                      <a:avLst/>
                    </a:prstGeom>
                  </pic:spPr>
                </pic:pic>
              </a:graphicData>
            </a:graphic>
          </wp:inline>
        </w:drawing>
      </w:r>
    </w:p>
    <w:p w14:paraId="3A947F75" w14:textId="77777777" w:rsidR="009C59D4" w:rsidRDefault="009C59D4" w:rsidP="00086064">
      <w:pPr>
        <w:spacing w:after="0"/>
        <w:rPr>
          <w:rFonts w:ascii="Trebuchet MS" w:eastAsia="Times New Roman" w:hAnsi="Trebuchet MS" w:cs="Times New Roman"/>
          <w:bCs/>
          <w:sz w:val="18"/>
          <w:szCs w:val="14"/>
          <w:highlight w:val="yellow"/>
          <w:lang w:val="es-ES_tradnl" w:eastAsia="es-MX"/>
        </w:rPr>
      </w:pPr>
    </w:p>
    <w:p w14:paraId="453E84C2" w14:textId="77777777" w:rsidR="008B635E" w:rsidRDefault="009B2294" w:rsidP="00086064">
      <w:pPr>
        <w:spacing w:after="0"/>
        <w:rPr>
          <w:rFonts w:ascii="Trebuchet MS" w:eastAsia="Times New Roman" w:hAnsi="Trebuchet MS" w:cs="Times New Roman"/>
          <w:bCs/>
          <w:sz w:val="16"/>
          <w:szCs w:val="12"/>
          <w:lang w:val="es-ES_tradnl" w:eastAsia="es-MX"/>
        </w:rPr>
      </w:pPr>
      <w:r>
        <w:rPr>
          <w:rFonts w:ascii="Trebuchet MS" w:eastAsia="Times New Roman" w:hAnsi="Trebuchet MS" w:cs="Times New Roman"/>
          <w:bCs/>
          <w:sz w:val="16"/>
          <w:szCs w:val="12"/>
          <w:lang w:val="es-ES_tradnl" w:eastAsia="es-MX"/>
        </w:rPr>
        <w:t xml:space="preserve">     </w:t>
      </w:r>
    </w:p>
    <w:p w14:paraId="56894F7B" w14:textId="51C84F44" w:rsidR="009C59D4" w:rsidRPr="009B2294" w:rsidRDefault="008B635E" w:rsidP="00086064">
      <w:pPr>
        <w:spacing w:after="0"/>
        <w:rPr>
          <w:rFonts w:ascii="Trebuchet MS" w:eastAsia="Times New Roman" w:hAnsi="Trebuchet MS" w:cs="Times New Roman"/>
          <w:bCs/>
          <w:sz w:val="16"/>
          <w:szCs w:val="12"/>
          <w:lang w:val="es-ES_tradnl" w:eastAsia="es-MX"/>
        </w:rPr>
      </w:pPr>
      <w:r>
        <w:rPr>
          <w:rFonts w:ascii="Trebuchet MS" w:eastAsia="Times New Roman" w:hAnsi="Trebuchet MS" w:cs="Times New Roman"/>
          <w:bCs/>
          <w:sz w:val="16"/>
          <w:szCs w:val="12"/>
          <w:lang w:val="es-ES_tradnl" w:eastAsia="es-MX"/>
        </w:rPr>
        <w:t xml:space="preserve">     </w:t>
      </w:r>
      <w:r w:rsidR="009B2294" w:rsidRPr="009B2294">
        <w:rPr>
          <w:rFonts w:ascii="Trebuchet MS" w:eastAsia="Times New Roman" w:hAnsi="Trebuchet MS" w:cs="Times New Roman"/>
          <w:bCs/>
          <w:sz w:val="16"/>
          <w:szCs w:val="12"/>
          <w:lang w:val="es-ES_tradnl" w:eastAsia="es-MX"/>
        </w:rPr>
        <w:t xml:space="preserve">Fuente: Elaboración propia </w:t>
      </w:r>
    </w:p>
    <w:p w14:paraId="05DEE41C" w14:textId="350ADA97" w:rsidR="006B66B3" w:rsidRDefault="006B66B3" w:rsidP="00086064">
      <w:pPr>
        <w:tabs>
          <w:tab w:val="left" w:pos="2940"/>
          <w:tab w:val="center" w:pos="4419"/>
        </w:tabs>
        <w:spacing w:after="0" w:line="240" w:lineRule="auto"/>
        <w:jc w:val="both"/>
        <w:rPr>
          <w:rFonts w:ascii="Trebuchet MS" w:eastAsia="Times New Roman" w:hAnsi="Trebuchet MS" w:cs="Times New Roman"/>
          <w:bCs/>
          <w:sz w:val="18"/>
          <w:szCs w:val="14"/>
          <w:lang w:val="es-ES_tradnl" w:eastAsia="es-MX"/>
        </w:rPr>
      </w:pPr>
    </w:p>
    <w:p w14:paraId="1830BC0A" w14:textId="77777777" w:rsidR="008B635E" w:rsidRDefault="008B635E" w:rsidP="00086064">
      <w:pPr>
        <w:tabs>
          <w:tab w:val="left" w:pos="2940"/>
          <w:tab w:val="center" w:pos="4419"/>
        </w:tabs>
        <w:spacing w:after="0" w:line="240" w:lineRule="auto"/>
        <w:jc w:val="both"/>
        <w:rPr>
          <w:rFonts w:ascii="Trebuchet MS" w:eastAsia="Times New Roman" w:hAnsi="Trebuchet MS" w:cs="Times New Roman"/>
          <w:bCs/>
          <w:color w:val="7030A0"/>
          <w:sz w:val="24"/>
          <w:szCs w:val="21"/>
          <w:lang w:val="es-ES_tradnl" w:eastAsia="es-MX"/>
        </w:rPr>
      </w:pPr>
    </w:p>
    <w:p w14:paraId="1BDA7D81" w14:textId="724690DF" w:rsidR="00086064" w:rsidRPr="00E6638D" w:rsidRDefault="00086064" w:rsidP="00086064">
      <w:pPr>
        <w:tabs>
          <w:tab w:val="left" w:pos="2940"/>
          <w:tab w:val="center" w:pos="4419"/>
        </w:tabs>
        <w:spacing w:after="0" w:line="240" w:lineRule="auto"/>
        <w:jc w:val="both"/>
        <w:rPr>
          <w:rFonts w:ascii="Trebuchet MS" w:eastAsia="Times New Roman" w:hAnsi="Trebuchet MS" w:cs="Times New Roman"/>
          <w:b/>
          <w:color w:val="7030A0"/>
          <w:sz w:val="28"/>
          <w:lang w:val="es-ES_tradnl" w:eastAsia="es-MX"/>
        </w:rPr>
      </w:pPr>
      <w:r w:rsidRPr="00E6638D">
        <w:rPr>
          <w:rFonts w:ascii="Trebuchet MS" w:eastAsia="Times New Roman" w:hAnsi="Trebuchet MS" w:cs="Times New Roman"/>
          <w:b/>
          <w:color w:val="7030A0"/>
          <w:sz w:val="28"/>
          <w:lang w:val="es-ES_tradnl" w:eastAsia="es-MX"/>
        </w:rPr>
        <w:lastRenderedPageBreak/>
        <w:t xml:space="preserve">Principales </w:t>
      </w:r>
      <w:r w:rsidR="008915CA" w:rsidRPr="00E6638D">
        <w:rPr>
          <w:rFonts w:ascii="Trebuchet MS" w:eastAsia="Times New Roman" w:hAnsi="Trebuchet MS" w:cs="Times New Roman"/>
          <w:b/>
          <w:color w:val="7030A0"/>
          <w:sz w:val="28"/>
          <w:lang w:val="es-ES_tradnl" w:eastAsia="es-MX"/>
        </w:rPr>
        <w:t xml:space="preserve">Actividades y Resultados </w:t>
      </w:r>
    </w:p>
    <w:p w14:paraId="7828D594" w14:textId="0FBC4F1E" w:rsidR="00086064" w:rsidRDefault="00086064" w:rsidP="00086064">
      <w:pPr>
        <w:spacing w:after="0"/>
        <w:rPr>
          <w:rFonts w:ascii="Trebuchet MS" w:eastAsia="Times New Roman" w:hAnsi="Trebuchet MS" w:cs="Times New Roman"/>
          <w:sz w:val="24"/>
          <w:szCs w:val="21"/>
          <w:lang w:val="es-ES_tradnl" w:eastAsia="es-MX"/>
        </w:rPr>
      </w:pPr>
    </w:p>
    <w:p w14:paraId="4633F81B" w14:textId="3397DAA5" w:rsidR="00A94EE2" w:rsidRPr="002D2654" w:rsidRDefault="008915CA" w:rsidP="00086064">
      <w:pPr>
        <w:spacing w:after="0"/>
        <w:rPr>
          <w:rFonts w:eastAsia="Times New Roman" w:cstheme="minorHAnsi"/>
          <w:bCs/>
          <w:sz w:val="24"/>
          <w:lang w:val="es-ES_tradnl" w:eastAsia="es-MX"/>
        </w:rPr>
      </w:pPr>
      <w:r w:rsidRPr="002D2654">
        <w:rPr>
          <w:rFonts w:eastAsia="Times New Roman" w:cstheme="minorHAnsi"/>
          <w:bCs/>
          <w:sz w:val="24"/>
          <w:lang w:val="es-ES_tradnl" w:eastAsia="es-MX"/>
        </w:rPr>
        <w:t>Dicho lo anterior, se presenta las principales actividades y resultados</w:t>
      </w:r>
      <w:r w:rsidR="00724E7A" w:rsidRPr="002D2654">
        <w:rPr>
          <w:rFonts w:eastAsia="Times New Roman" w:cstheme="minorHAnsi"/>
          <w:bCs/>
          <w:sz w:val="24"/>
          <w:lang w:val="es-ES_tradnl" w:eastAsia="es-MX"/>
        </w:rPr>
        <w:t>:</w:t>
      </w:r>
    </w:p>
    <w:p w14:paraId="3DF45790" w14:textId="2382D257" w:rsidR="009D3EDE" w:rsidRDefault="009D3EDE" w:rsidP="00086064">
      <w:pPr>
        <w:spacing w:after="0"/>
        <w:rPr>
          <w:rFonts w:eastAsia="Times New Roman" w:cstheme="minorHAnsi"/>
          <w:bCs/>
          <w:sz w:val="24"/>
          <w:lang w:val="es-ES_tradnl" w:eastAsia="es-MX"/>
        </w:rPr>
      </w:pPr>
    </w:p>
    <w:p w14:paraId="36717162" w14:textId="4DB1B978" w:rsidR="002D124D" w:rsidRPr="002D2654" w:rsidRDefault="00EA38EA" w:rsidP="002D124D">
      <w:pPr>
        <w:spacing w:after="0"/>
        <w:rPr>
          <w:b/>
          <w:color w:val="5B9BD5" w:themeColor="accent1"/>
          <w:sz w:val="24"/>
          <w:szCs w:val="24"/>
        </w:rPr>
      </w:pPr>
      <w:r w:rsidRPr="002D2654">
        <w:rPr>
          <w:b/>
          <w:color w:val="5B9BD5" w:themeColor="accent1"/>
          <w:sz w:val="24"/>
          <w:szCs w:val="24"/>
        </w:rPr>
        <w:t xml:space="preserve">Acciones relativas al </w:t>
      </w:r>
      <w:r w:rsidR="002D124D" w:rsidRPr="002D2654">
        <w:rPr>
          <w:b/>
          <w:color w:val="5B9BD5" w:themeColor="accent1"/>
          <w:sz w:val="24"/>
          <w:szCs w:val="24"/>
        </w:rPr>
        <w:t>Capital Humano del Instituto</w:t>
      </w:r>
    </w:p>
    <w:p w14:paraId="13214791" w14:textId="77777777" w:rsidR="002D124D" w:rsidRPr="002D2654" w:rsidRDefault="002D124D" w:rsidP="002D124D">
      <w:pPr>
        <w:spacing w:after="0"/>
        <w:rPr>
          <w:b/>
          <w:sz w:val="24"/>
          <w:szCs w:val="24"/>
        </w:rPr>
      </w:pPr>
    </w:p>
    <w:p w14:paraId="39179FA8" w14:textId="7EC34A4E" w:rsidR="002D124D" w:rsidRPr="002D2654" w:rsidRDefault="002D124D" w:rsidP="002D124D">
      <w:pPr>
        <w:spacing w:after="0"/>
        <w:jc w:val="both"/>
        <w:rPr>
          <w:sz w:val="24"/>
          <w:szCs w:val="24"/>
        </w:rPr>
      </w:pPr>
      <w:r w:rsidRPr="002D2654">
        <w:rPr>
          <w:sz w:val="24"/>
          <w:szCs w:val="24"/>
        </w:rPr>
        <w:t>Durante el año reportado se trabajó en la regularización de los registros y controles en materia de recursos humanos, como son entre otros:</w:t>
      </w:r>
    </w:p>
    <w:p w14:paraId="2506A13A" w14:textId="77777777" w:rsidR="002D124D" w:rsidRPr="002D2654" w:rsidRDefault="002D124D" w:rsidP="002D124D">
      <w:pPr>
        <w:spacing w:after="0"/>
        <w:jc w:val="both"/>
        <w:rPr>
          <w:sz w:val="24"/>
          <w:szCs w:val="24"/>
        </w:rPr>
      </w:pPr>
    </w:p>
    <w:p w14:paraId="5A54CED0" w14:textId="0A63F089" w:rsidR="002D124D" w:rsidRPr="002D2654" w:rsidRDefault="002D124D" w:rsidP="002D124D">
      <w:pPr>
        <w:pStyle w:val="Prrafodelista"/>
        <w:numPr>
          <w:ilvl w:val="0"/>
          <w:numId w:val="16"/>
        </w:numPr>
        <w:spacing w:after="0"/>
        <w:jc w:val="both"/>
        <w:rPr>
          <w:sz w:val="24"/>
          <w:szCs w:val="24"/>
        </w:rPr>
      </w:pPr>
      <w:r w:rsidRPr="002D2654">
        <w:rPr>
          <w:sz w:val="24"/>
          <w:szCs w:val="24"/>
        </w:rPr>
        <w:t>El Timbrado de varios finiquitos que no habían sido timbrados con oportunidad, tanto correspondientes al ejercicio reportado, como a lo respectivo a años anteriores.</w:t>
      </w:r>
    </w:p>
    <w:p w14:paraId="370F6FAB" w14:textId="77777777" w:rsidR="002D124D" w:rsidRPr="002D2654" w:rsidRDefault="002D124D" w:rsidP="002D124D">
      <w:pPr>
        <w:pStyle w:val="Prrafodelista"/>
        <w:spacing w:after="0"/>
        <w:jc w:val="both"/>
        <w:rPr>
          <w:sz w:val="24"/>
          <w:szCs w:val="24"/>
        </w:rPr>
      </w:pPr>
    </w:p>
    <w:p w14:paraId="028EF927" w14:textId="663BB9ED" w:rsidR="002D124D" w:rsidRPr="002D2654" w:rsidRDefault="002D124D" w:rsidP="002D124D">
      <w:pPr>
        <w:pStyle w:val="Prrafodelista"/>
        <w:numPr>
          <w:ilvl w:val="0"/>
          <w:numId w:val="16"/>
        </w:numPr>
        <w:spacing w:after="0"/>
        <w:jc w:val="both"/>
        <w:rPr>
          <w:sz w:val="24"/>
          <w:szCs w:val="24"/>
        </w:rPr>
      </w:pPr>
      <w:r w:rsidRPr="002D2654">
        <w:rPr>
          <w:sz w:val="24"/>
          <w:szCs w:val="24"/>
        </w:rPr>
        <w:t>Se hizo una revisión acerca del pago de impuestos ante el Sistema de Administración Tributaria (SAT), realizada por mes calendario y derivados de los pagos de nóminas, para asegurar que hubiesen sido timbrados en el mes correspondiente, a fin de cotejarlos a su vez con los reportes enviados por la Secretaría de la Hacienda Pública del Estado de Jalisco, generando los timbrados correctos, registrados en el mes de su pago.</w:t>
      </w:r>
    </w:p>
    <w:p w14:paraId="1C58ABE4" w14:textId="77777777" w:rsidR="002D124D" w:rsidRPr="002D2654" w:rsidRDefault="002D124D" w:rsidP="002D124D">
      <w:pPr>
        <w:spacing w:after="0"/>
        <w:jc w:val="both"/>
        <w:rPr>
          <w:sz w:val="24"/>
          <w:szCs w:val="24"/>
        </w:rPr>
      </w:pPr>
    </w:p>
    <w:p w14:paraId="41F8FCBF" w14:textId="2E428180" w:rsidR="002D124D" w:rsidRPr="002D2654" w:rsidRDefault="002D124D" w:rsidP="002D124D">
      <w:pPr>
        <w:pStyle w:val="Prrafodelista"/>
        <w:numPr>
          <w:ilvl w:val="0"/>
          <w:numId w:val="16"/>
        </w:numPr>
        <w:spacing w:after="0"/>
        <w:jc w:val="both"/>
        <w:rPr>
          <w:sz w:val="24"/>
          <w:szCs w:val="24"/>
        </w:rPr>
      </w:pPr>
      <w:r w:rsidRPr="002D2654">
        <w:rPr>
          <w:sz w:val="24"/>
          <w:szCs w:val="24"/>
        </w:rPr>
        <w:t>Se regularizó el pago de las contribuciones ante el Sistema de Administración Tributaria, del ejercicio actual y anteriores.</w:t>
      </w:r>
    </w:p>
    <w:p w14:paraId="486ECB57" w14:textId="77777777" w:rsidR="002D124D" w:rsidRPr="002D2654" w:rsidRDefault="002D124D" w:rsidP="002D124D">
      <w:pPr>
        <w:spacing w:after="0"/>
        <w:jc w:val="both"/>
        <w:rPr>
          <w:sz w:val="24"/>
          <w:szCs w:val="24"/>
        </w:rPr>
      </w:pPr>
    </w:p>
    <w:p w14:paraId="08051258" w14:textId="5FD31801" w:rsidR="002D124D" w:rsidRPr="002D2654" w:rsidRDefault="002D124D" w:rsidP="002D124D">
      <w:pPr>
        <w:pStyle w:val="Prrafodelista"/>
        <w:numPr>
          <w:ilvl w:val="0"/>
          <w:numId w:val="16"/>
        </w:numPr>
        <w:spacing w:after="0"/>
        <w:jc w:val="both"/>
        <w:rPr>
          <w:sz w:val="24"/>
          <w:szCs w:val="24"/>
        </w:rPr>
      </w:pPr>
      <w:r w:rsidRPr="002D2654">
        <w:rPr>
          <w:sz w:val="24"/>
          <w:szCs w:val="24"/>
        </w:rPr>
        <w:t>Se recibió Dictamen del cumplimiento de obligaciones en materia de seguridad social, manifestando que este Instituto cumplió razonablemente, en todos los aspectos importantes, con sus obligaciones fiscales en materia de seguridad social, por el ejercicio del 01 de enero al 31 de diciembre del 2021; la información patronal se encuentra presentada de conformidad con la Ley del Seguro Social, sus reglamentos, demás disposiciones legales aplicables, así como con las normas para atestiguar, de auditoría correspondientes y las que regulen la capacidad, independencia e imparcialidad profesional del contador público; así como que no se encuentra en alguno de los supuestos de impedimento establecidos en el artículo 155 del Reglamento de la Ley del Seguro Social en materia de Afiliación, Clasificación de Empresas, Recaudación y Fiscalización. Ello, previa atención y pago de diferencias por omisiones que no fueron enteradas oportunamente el año 2021, conforme a las obligaciones previstas por dicho Instituto.</w:t>
      </w:r>
    </w:p>
    <w:p w14:paraId="404CC11E" w14:textId="77777777" w:rsidR="002D124D" w:rsidRPr="002D2654" w:rsidRDefault="002D124D" w:rsidP="002D124D">
      <w:pPr>
        <w:spacing w:after="0"/>
        <w:jc w:val="both"/>
        <w:rPr>
          <w:sz w:val="24"/>
          <w:szCs w:val="24"/>
        </w:rPr>
      </w:pPr>
    </w:p>
    <w:p w14:paraId="459D741D" w14:textId="3C592C19" w:rsidR="002D124D" w:rsidRDefault="002D124D" w:rsidP="002D124D">
      <w:pPr>
        <w:pStyle w:val="Prrafodelista"/>
        <w:numPr>
          <w:ilvl w:val="0"/>
          <w:numId w:val="16"/>
        </w:numPr>
        <w:spacing w:after="0"/>
        <w:jc w:val="both"/>
        <w:rPr>
          <w:sz w:val="24"/>
          <w:szCs w:val="24"/>
        </w:rPr>
      </w:pPr>
      <w:r w:rsidRPr="002D2654">
        <w:rPr>
          <w:sz w:val="24"/>
          <w:szCs w:val="24"/>
        </w:rPr>
        <w:lastRenderedPageBreak/>
        <w:t>Se atendieron las diversas auditorías recibidas, correspondientes al año 2021, generando el Reporte de Trazabilidad del Gasto en materia del Capítulo 1000, lo que permitió evitar cualquier observación por parte de la Auditoría Superior de la Federación, al igual de trabajar en el avance del también llamado Anexo 11, correspondiente al año reportado 2022. De ello</w:t>
      </w:r>
      <w:r w:rsidR="00EA38EA" w:rsidRPr="002D2654">
        <w:rPr>
          <w:sz w:val="24"/>
          <w:szCs w:val="24"/>
        </w:rPr>
        <w:t xml:space="preserve"> </w:t>
      </w:r>
      <w:r w:rsidRPr="002D2654">
        <w:rPr>
          <w:sz w:val="24"/>
          <w:szCs w:val="24"/>
        </w:rPr>
        <w:t>solo se encuentran pendientes de resolución las auditorías de la Auditoría Superior del Estado de Jalisco y de la Contraloría General de este Instituto.</w:t>
      </w:r>
    </w:p>
    <w:p w14:paraId="43FD808A" w14:textId="77777777" w:rsidR="002D2654" w:rsidRPr="002D2654" w:rsidRDefault="002D2654" w:rsidP="002D2654">
      <w:pPr>
        <w:spacing w:after="0"/>
        <w:jc w:val="both"/>
        <w:rPr>
          <w:sz w:val="24"/>
          <w:szCs w:val="24"/>
        </w:rPr>
      </w:pPr>
    </w:p>
    <w:p w14:paraId="447C5493" w14:textId="6EBEFE06" w:rsidR="002D124D" w:rsidRPr="002D2654" w:rsidRDefault="002D124D" w:rsidP="002D124D">
      <w:pPr>
        <w:pStyle w:val="Prrafodelista"/>
        <w:numPr>
          <w:ilvl w:val="0"/>
          <w:numId w:val="16"/>
        </w:numPr>
        <w:spacing w:after="0"/>
        <w:jc w:val="both"/>
        <w:rPr>
          <w:sz w:val="24"/>
          <w:szCs w:val="24"/>
        </w:rPr>
      </w:pPr>
      <w:r w:rsidRPr="002D2654">
        <w:rPr>
          <w:sz w:val="24"/>
          <w:szCs w:val="24"/>
        </w:rPr>
        <w:t>Se generó el escaneo de expedientes de todo el personal contratado, activo e inactivo, de este Instituto, para su óptimo archivo y resguardo. De hecho, dicha información fue utilizada para proveerla a la Auditoría Superior del Estado de Jalisco, a fin de solventar observaciones al respecto de su auditoría generada al ejercicio 2021.</w:t>
      </w:r>
    </w:p>
    <w:p w14:paraId="30240F29" w14:textId="77777777" w:rsidR="002D124D" w:rsidRPr="002D2654" w:rsidRDefault="002D124D" w:rsidP="002D124D">
      <w:pPr>
        <w:pStyle w:val="Prrafodelista"/>
        <w:spacing w:after="0"/>
        <w:jc w:val="both"/>
        <w:rPr>
          <w:sz w:val="24"/>
          <w:szCs w:val="24"/>
        </w:rPr>
      </w:pPr>
    </w:p>
    <w:p w14:paraId="70C575A6" w14:textId="72666FC8" w:rsidR="002D124D" w:rsidRPr="002D2654" w:rsidRDefault="002D124D" w:rsidP="002D124D">
      <w:pPr>
        <w:pStyle w:val="Prrafodelista"/>
        <w:numPr>
          <w:ilvl w:val="0"/>
          <w:numId w:val="16"/>
        </w:numPr>
        <w:spacing w:after="0"/>
        <w:jc w:val="both"/>
        <w:rPr>
          <w:sz w:val="24"/>
          <w:szCs w:val="24"/>
        </w:rPr>
      </w:pPr>
      <w:r w:rsidRPr="002D2654">
        <w:rPr>
          <w:sz w:val="24"/>
          <w:szCs w:val="24"/>
        </w:rPr>
        <w:t>Se generó el timbrado de Gastos de Campo omitido oportunamente durante el ejercicio 2021, a fin de su regularización y para proveerlo a la Auditoría Superior del Estado de Jalisco, a fin de solventar observaciones al respecto de su auditoría generada al ejercicio 2021.</w:t>
      </w:r>
    </w:p>
    <w:p w14:paraId="5EDB4E54" w14:textId="77777777" w:rsidR="002D124D" w:rsidRPr="002D2654" w:rsidRDefault="002D124D" w:rsidP="002D124D">
      <w:pPr>
        <w:spacing w:after="0"/>
        <w:jc w:val="both"/>
        <w:rPr>
          <w:sz w:val="24"/>
          <w:szCs w:val="24"/>
        </w:rPr>
      </w:pPr>
    </w:p>
    <w:p w14:paraId="623F50DF" w14:textId="44E82439" w:rsidR="002D124D" w:rsidRPr="002D2654" w:rsidRDefault="002D124D" w:rsidP="002D124D">
      <w:pPr>
        <w:pStyle w:val="Prrafodelista"/>
        <w:numPr>
          <w:ilvl w:val="0"/>
          <w:numId w:val="16"/>
        </w:numPr>
        <w:spacing w:after="0"/>
        <w:jc w:val="both"/>
        <w:rPr>
          <w:sz w:val="24"/>
          <w:szCs w:val="24"/>
        </w:rPr>
      </w:pPr>
      <w:r w:rsidRPr="002D2654">
        <w:rPr>
          <w:sz w:val="24"/>
          <w:szCs w:val="24"/>
        </w:rPr>
        <w:t>Se implementó de nueva cuenta, una vez terminada la contingencia por COVID-19, un sistema de verificación de asistencia para el personal del Instituto.</w:t>
      </w:r>
    </w:p>
    <w:p w14:paraId="18C27E65" w14:textId="77777777" w:rsidR="002D124D" w:rsidRPr="002D2654" w:rsidRDefault="002D124D" w:rsidP="002D124D">
      <w:pPr>
        <w:spacing w:after="0"/>
        <w:jc w:val="both"/>
        <w:rPr>
          <w:sz w:val="24"/>
          <w:szCs w:val="24"/>
        </w:rPr>
      </w:pPr>
    </w:p>
    <w:p w14:paraId="320E66AF" w14:textId="172A995A" w:rsidR="002D124D" w:rsidRPr="002D2654" w:rsidRDefault="002D124D" w:rsidP="002D124D">
      <w:pPr>
        <w:pStyle w:val="Prrafodelista"/>
        <w:numPr>
          <w:ilvl w:val="0"/>
          <w:numId w:val="16"/>
        </w:numPr>
        <w:spacing w:after="0"/>
        <w:jc w:val="both"/>
        <w:rPr>
          <w:sz w:val="24"/>
          <w:szCs w:val="24"/>
        </w:rPr>
      </w:pPr>
      <w:r w:rsidRPr="002D2654">
        <w:rPr>
          <w:sz w:val="24"/>
          <w:szCs w:val="24"/>
        </w:rPr>
        <w:t>Se propuso la entrega de Ayuda de Despensa a través de un monedero electrónico de vales, aplicando</w:t>
      </w:r>
      <w:r w:rsidR="008C0E15" w:rsidRPr="002D2654">
        <w:rPr>
          <w:sz w:val="24"/>
          <w:szCs w:val="24"/>
        </w:rPr>
        <w:t xml:space="preserve"> con</w:t>
      </w:r>
      <w:r w:rsidRPr="002D2654">
        <w:rPr>
          <w:sz w:val="24"/>
          <w:szCs w:val="24"/>
        </w:rPr>
        <w:t xml:space="preserve"> economías presupuestales del capítulo 1000, en beneficio de los trabajadores de este Instituto.</w:t>
      </w:r>
    </w:p>
    <w:p w14:paraId="717C251C" w14:textId="77777777" w:rsidR="002D124D" w:rsidRDefault="002D124D" w:rsidP="00086064">
      <w:pPr>
        <w:spacing w:after="0"/>
        <w:rPr>
          <w:rFonts w:eastAsia="Times New Roman" w:cstheme="minorHAnsi"/>
          <w:bCs/>
          <w:sz w:val="24"/>
          <w:lang w:val="es-ES_tradnl" w:eastAsia="es-MX"/>
        </w:rPr>
      </w:pPr>
    </w:p>
    <w:p w14:paraId="06941C7B" w14:textId="667A995F" w:rsidR="009D3EDE" w:rsidRPr="009B71CE" w:rsidRDefault="009D3EDE" w:rsidP="009D3EDE">
      <w:pPr>
        <w:spacing w:after="0"/>
        <w:jc w:val="both"/>
        <w:rPr>
          <w:rFonts w:eastAsia="Times New Roman" w:cstheme="minorHAnsi"/>
          <w:b/>
          <w:color w:val="5B9BD5" w:themeColor="accent1"/>
          <w:sz w:val="24"/>
          <w:lang w:val="es-ES_tradnl" w:eastAsia="es-MX"/>
        </w:rPr>
      </w:pPr>
      <w:r w:rsidRPr="009B71CE">
        <w:rPr>
          <w:rFonts w:eastAsia="Times New Roman" w:cstheme="minorHAnsi"/>
          <w:b/>
          <w:color w:val="5B9BD5" w:themeColor="accent1"/>
          <w:sz w:val="24"/>
          <w:lang w:val="es-ES_tradnl" w:eastAsia="es-MX"/>
        </w:rPr>
        <w:t>Servicio Profesional Electoral Nacional (SPEN)</w:t>
      </w:r>
    </w:p>
    <w:p w14:paraId="79DD5E27" w14:textId="3C71EF16" w:rsidR="009D3EDE" w:rsidRDefault="009D3EDE" w:rsidP="00086064">
      <w:pPr>
        <w:spacing w:after="0"/>
        <w:rPr>
          <w:rFonts w:eastAsia="Times New Roman" w:cstheme="minorHAnsi"/>
          <w:bCs/>
          <w:sz w:val="24"/>
          <w:lang w:val="es-ES_tradnl" w:eastAsia="es-MX"/>
        </w:rPr>
      </w:pPr>
    </w:p>
    <w:p w14:paraId="79EDEEA3" w14:textId="4EF6D331" w:rsidR="009D3EDE" w:rsidRDefault="009D3EDE" w:rsidP="009B2294">
      <w:pPr>
        <w:spacing w:after="0"/>
        <w:jc w:val="both"/>
        <w:rPr>
          <w:rFonts w:eastAsia="Times New Roman" w:cstheme="minorHAnsi"/>
          <w:bCs/>
          <w:sz w:val="24"/>
          <w:lang w:val="es-ES_tradnl" w:eastAsia="es-MX"/>
        </w:rPr>
      </w:pPr>
      <w:r w:rsidRPr="002D2654">
        <w:rPr>
          <w:rFonts w:eastAsia="Times New Roman" w:cstheme="minorHAnsi"/>
          <w:bCs/>
          <w:sz w:val="24"/>
          <w:u w:val="single"/>
          <w:lang w:val="es-ES_tradnl" w:eastAsia="es-MX"/>
        </w:rPr>
        <w:t>Encargadurías</w:t>
      </w:r>
      <w:r w:rsidR="002D2654">
        <w:rPr>
          <w:rFonts w:eastAsia="Times New Roman" w:cstheme="minorHAnsi"/>
          <w:b/>
          <w:sz w:val="24"/>
          <w:lang w:val="es-ES_tradnl" w:eastAsia="es-MX"/>
        </w:rPr>
        <w:t xml:space="preserve">: </w:t>
      </w:r>
      <w:r w:rsidRPr="009D3EDE">
        <w:rPr>
          <w:rFonts w:eastAsia="Times New Roman" w:cstheme="minorHAnsi"/>
          <w:bCs/>
          <w:sz w:val="24"/>
          <w:lang w:val="es-ES_tradnl" w:eastAsia="es-MX"/>
        </w:rPr>
        <w:t xml:space="preserve">Se realizaron un total de </w:t>
      </w:r>
      <w:r w:rsidRPr="009B71CE">
        <w:rPr>
          <w:rFonts w:eastAsia="Times New Roman" w:cstheme="minorHAnsi"/>
          <w:b/>
          <w:color w:val="7030A0"/>
          <w:sz w:val="24"/>
          <w:lang w:val="es-ES_tradnl" w:eastAsia="es-MX"/>
        </w:rPr>
        <w:t>17</w:t>
      </w:r>
      <w:r w:rsidRPr="009B71CE">
        <w:rPr>
          <w:rFonts w:eastAsia="Times New Roman" w:cstheme="minorHAnsi"/>
          <w:bCs/>
          <w:color w:val="7030A0"/>
          <w:sz w:val="24"/>
          <w:lang w:val="es-ES_tradnl" w:eastAsia="es-MX"/>
        </w:rPr>
        <w:t xml:space="preserve"> </w:t>
      </w:r>
      <w:r w:rsidRPr="009D3EDE">
        <w:rPr>
          <w:rFonts w:eastAsia="Times New Roman" w:cstheme="minorHAnsi"/>
          <w:bCs/>
          <w:sz w:val="24"/>
          <w:lang w:val="es-ES_tradnl" w:eastAsia="es-MX"/>
        </w:rPr>
        <w:t>gestiones de encargadurías de despacho (nuevas y renovaciones) permitiendo mantener una ocupación prácticamente total de las plazas del Servicio, quienes colaboran de forma sustantiva con las actividades institucionales.</w:t>
      </w:r>
    </w:p>
    <w:p w14:paraId="701145FB" w14:textId="61B6B3DB" w:rsidR="009D3EDE" w:rsidRDefault="009D3EDE" w:rsidP="00086064">
      <w:pPr>
        <w:spacing w:after="0"/>
        <w:rPr>
          <w:rFonts w:eastAsia="Times New Roman" w:cstheme="minorHAnsi"/>
          <w:bCs/>
          <w:sz w:val="24"/>
          <w:lang w:val="es-ES_tradnl" w:eastAsia="es-MX"/>
        </w:rPr>
      </w:pPr>
    </w:p>
    <w:p w14:paraId="391EB432" w14:textId="0E340543" w:rsidR="009D3EDE" w:rsidRPr="009B2294" w:rsidRDefault="009D3EDE" w:rsidP="009B2294">
      <w:pPr>
        <w:spacing w:after="0"/>
        <w:jc w:val="both"/>
        <w:rPr>
          <w:rFonts w:eastAsia="Times New Roman" w:cstheme="minorHAnsi"/>
          <w:bCs/>
          <w:i/>
          <w:iCs/>
          <w:sz w:val="24"/>
          <w:u w:val="single"/>
          <w:lang w:val="es-ES_tradnl" w:eastAsia="es-MX"/>
        </w:rPr>
      </w:pPr>
      <w:r w:rsidRPr="002D2654">
        <w:rPr>
          <w:rFonts w:eastAsia="Times New Roman" w:cstheme="minorHAnsi"/>
          <w:bCs/>
          <w:sz w:val="24"/>
          <w:u w:val="single"/>
          <w:lang w:val="es-ES_tradnl" w:eastAsia="es-MX"/>
        </w:rPr>
        <w:t>Programa de Formación:</w:t>
      </w:r>
      <w:r w:rsidR="00EA38EA">
        <w:rPr>
          <w:rFonts w:eastAsia="Times New Roman" w:cstheme="minorHAnsi"/>
          <w:bCs/>
          <w:sz w:val="24"/>
          <w:lang w:val="es-ES_tradnl" w:eastAsia="es-MX"/>
        </w:rPr>
        <w:t xml:space="preserve"> </w:t>
      </w:r>
      <w:r w:rsidRPr="009D3EDE">
        <w:rPr>
          <w:rFonts w:eastAsia="Times New Roman" w:cstheme="minorHAnsi"/>
          <w:bCs/>
          <w:sz w:val="24"/>
          <w:lang w:val="es-ES_tradnl" w:eastAsia="es-MX"/>
        </w:rPr>
        <w:t xml:space="preserve">Se llevó a cabo un periodo formativo para los integrantes del Servicio en el que aprobaron los </w:t>
      </w:r>
      <w:r w:rsidRPr="009B71CE">
        <w:rPr>
          <w:rFonts w:eastAsia="Times New Roman" w:cstheme="minorHAnsi"/>
          <w:b/>
          <w:color w:val="7030A0"/>
          <w:sz w:val="24"/>
          <w:lang w:val="es-ES_tradnl" w:eastAsia="es-MX"/>
        </w:rPr>
        <w:t>16</w:t>
      </w:r>
      <w:r w:rsidRPr="009B71CE">
        <w:rPr>
          <w:rFonts w:eastAsia="Times New Roman" w:cstheme="minorHAnsi"/>
          <w:bCs/>
          <w:color w:val="7030A0"/>
          <w:sz w:val="24"/>
          <w:lang w:val="es-ES_tradnl" w:eastAsia="es-MX"/>
        </w:rPr>
        <w:t xml:space="preserve"> </w:t>
      </w:r>
      <w:r w:rsidRPr="009D3EDE">
        <w:rPr>
          <w:rFonts w:eastAsia="Times New Roman" w:cstheme="minorHAnsi"/>
          <w:bCs/>
          <w:sz w:val="24"/>
          <w:lang w:val="es-ES_tradnl" w:eastAsia="es-MX"/>
        </w:rPr>
        <w:t>integrantes que lo presentaron.</w:t>
      </w:r>
    </w:p>
    <w:p w14:paraId="4757DA56" w14:textId="085ABE9C" w:rsidR="009D3EDE" w:rsidRDefault="009D3EDE" w:rsidP="00086064">
      <w:pPr>
        <w:spacing w:after="0"/>
        <w:rPr>
          <w:rFonts w:eastAsia="Times New Roman" w:cstheme="minorHAnsi"/>
          <w:bCs/>
          <w:sz w:val="24"/>
          <w:lang w:val="es-ES_tradnl" w:eastAsia="es-MX"/>
        </w:rPr>
      </w:pPr>
    </w:p>
    <w:p w14:paraId="1C4F2C22" w14:textId="2568CDB8" w:rsidR="009D3EDE" w:rsidRPr="009B2294" w:rsidRDefault="009D3EDE" w:rsidP="009B2294">
      <w:pPr>
        <w:spacing w:after="0"/>
        <w:jc w:val="both"/>
        <w:rPr>
          <w:rFonts w:eastAsia="Times New Roman" w:cstheme="minorHAnsi"/>
          <w:bCs/>
          <w:i/>
          <w:iCs/>
          <w:sz w:val="24"/>
          <w:u w:val="single"/>
          <w:lang w:val="es-ES_tradnl" w:eastAsia="es-MX"/>
        </w:rPr>
      </w:pPr>
      <w:r w:rsidRPr="002D2654">
        <w:rPr>
          <w:rFonts w:eastAsia="Times New Roman" w:cstheme="minorHAnsi"/>
          <w:bCs/>
          <w:sz w:val="24"/>
          <w:u w:val="single"/>
          <w:lang w:val="es-ES_tradnl" w:eastAsia="es-MX"/>
        </w:rPr>
        <w:t>Titularidad y Promoción en Rango:</w:t>
      </w:r>
      <w:r w:rsidR="009B2294">
        <w:rPr>
          <w:rFonts w:eastAsia="Times New Roman" w:cstheme="minorHAnsi"/>
          <w:bCs/>
          <w:i/>
          <w:iCs/>
          <w:sz w:val="24"/>
          <w:lang w:val="es-ES_tradnl" w:eastAsia="es-MX"/>
        </w:rPr>
        <w:t xml:space="preserve"> </w:t>
      </w:r>
      <w:r w:rsidRPr="009D3EDE">
        <w:rPr>
          <w:rFonts w:eastAsia="Times New Roman" w:cstheme="minorHAnsi"/>
          <w:bCs/>
          <w:sz w:val="24"/>
          <w:lang w:val="es-ES_tradnl" w:eastAsia="es-MX"/>
        </w:rPr>
        <w:t xml:space="preserve">Se realizaron por primera vez los Programas de Titularidad y de Promoción en Rango por los cuales, los integrantes del Servicio podrán </w:t>
      </w:r>
      <w:r w:rsidRPr="009D3EDE">
        <w:rPr>
          <w:rFonts w:eastAsia="Times New Roman" w:cstheme="minorHAnsi"/>
          <w:bCs/>
          <w:sz w:val="24"/>
          <w:lang w:val="es-ES_tradnl" w:eastAsia="es-MX"/>
        </w:rPr>
        <w:lastRenderedPageBreak/>
        <w:t>aspirar a afianzar su carrera profesional dentro del Servicio y observar recompensado su esfuerzo mediante un estímulo económico permanente mientras ocupen su cargo, pero sin comprometer el futuro financiero del IEPC Jalisco.</w:t>
      </w:r>
    </w:p>
    <w:p w14:paraId="58397FF2" w14:textId="25300EAF" w:rsidR="009D3EDE" w:rsidRDefault="009D3EDE" w:rsidP="009B2294">
      <w:pPr>
        <w:spacing w:after="0"/>
        <w:jc w:val="both"/>
        <w:rPr>
          <w:rFonts w:eastAsia="Times New Roman" w:cstheme="minorHAnsi"/>
          <w:bCs/>
          <w:sz w:val="24"/>
          <w:lang w:val="es-ES_tradnl" w:eastAsia="es-MX"/>
        </w:rPr>
      </w:pPr>
    </w:p>
    <w:p w14:paraId="3FB00FDD" w14:textId="7D44470D" w:rsidR="009D3EDE" w:rsidRPr="009B2294" w:rsidRDefault="009D3EDE" w:rsidP="009D3EDE">
      <w:pPr>
        <w:spacing w:after="0"/>
        <w:jc w:val="both"/>
        <w:rPr>
          <w:rFonts w:eastAsia="Times New Roman" w:cstheme="minorHAnsi"/>
          <w:bCs/>
          <w:i/>
          <w:iCs/>
          <w:sz w:val="24"/>
          <w:u w:val="single"/>
          <w:lang w:val="es-ES_tradnl" w:eastAsia="es-MX"/>
        </w:rPr>
      </w:pPr>
      <w:r w:rsidRPr="002D2654">
        <w:rPr>
          <w:rFonts w:eastAsia="Times New Roman" w:cstheme="minorHAnsi"/>
          <w:bCs/>
          <w:sz w:val="24"/>
          <w:u w:val="single"/>
          <w:lang w:val="es-ES_tradnl" w:eastAsia="es-MX"/>
        </w:rPr>
        <w:t>Incentivos:</w:t>
      </w:r>
      <w:r w:rsidR="009B2294">
        <w:rPr>
          <w:rFonts w:eastAsia="Times New Roman" w:cstheme="minorHAnsi"/>
          <w:bCs/>
          <w:i/>
          <w:iCs/>
          <w:sz w:val="24"/>
          <w:lang w:val="es-ES_tradnl" w:eastAsia="es-MX"/>
        </w:rPr>
        <w:t xml:space="preserve"> </w:t>
      </w:r>
      <w:r w:rsidRPr="009D3EDE">
        <w:rPr>
          <w:rFonts w:eastAsia="Times New Roman" w:cstheme="minorHAnsi"/>
          <w:bCs/>
          <w:sz w:val="24"/>
          <w:lang w:val="es-ES_tradnl" w:eastAsia="es-MX"/>
        </w:rPr>
        <w:t>Por primera vez</w:t>
      </w:r>
      <w:r>
        <w:rPr>
          <w:rFonts w:eastAsia="Times New Roman" w:cstheme="minorHAnsi"/>
          <w:bCs/>
          <w:sz w:val="24"/>
          <w:lang w:val="es-ES_tradnl" w:eastAsia="es-MX"/>
        </w:rPr>
        <w:t>,</w:t>
      </w:r>
      <w:r w:rsidRPr="009D3EDE">
        <w:rPr>
          <w:rFonts w:eastAsia="Times New Roman" w:cstheme="minorHAnsi"/>
          <w:bCs/>
          <w:sz w:val="24"/>
          <w:lang w:val="es-ES_tradnl" w:eastAsia="es-MX"/>
        </w:rPr>
        <w:t xml:space="preserve"> se reconoció económicamente el rendimiento de los integrantes del Servicio que alcanzaron los promedios más altos en el ejercicio valorado 2021</w:t>
      </w:r>
      <w:r>
        <w:rPr>
          <w:rFonts w:eastAsia="Times New Roman" w:cstheme="minorHAnsi"/>
          <w:bCs/>
          <w:sz w:val="24"/>
          <w:lang w:val="es-ES_tradnl" w:eastAsia="es-MX"/>
        </w:rPr>
        <w:t xml:space="preserve">, </w:t>
      </w:r>
      <w:r w:rsidRPr="009D3EDE">
        <w:rPr>
          <w:rFonts w:eastAsia="Times New Roman" w:cstheme="minorHAnsi"/>
          <w:bCs/>
          <w:sz w:val="24"/>
          <w:lang w:val="es-ES_tradnl" w:eastAsia="es-MX"/>
        </w:rPr>
        <w:t xml:space="preserve">a través de los incentivos por rendimiento que prevé el Estatuto y el Programa de Incentivos del IEPC Jalisco. Fueron </w:t>
      </w:r>
      <w:r w:rsidRPr="009D3EDE">
        <w:rPr>
          <w:rFonts w:eastAsia="Times New Roman" w:cstheme="minorHAnsi"/>
          <w:b/>
          <w:color w:val="7030A0"/>
          <w:sz w:val="24"/>
          <w:lang w:val="es-ES_tradnl" w:eastAsia="es-MX"/>
        </w:rPr>
        <w:t>3</w:t>
      </w:r>
      <w:r w:rsidRPr="009D3EDE">
        <w:rPr>
          <w:rFonts w:eastAsia="Times New Roman" w:cstheme="minorHAnsi"/>
          <w:bCs/>
          <w:color w:val="7030A0"/>
          <w:sz w:val="24"/>
          <w:lang w:val="es-ES_tradnl" w:eastAsia="es-MX"/>
        </w:rPr>
        <w:t xml:space="preserve"> </w:t>
      </w:r>
      <w:r w:rsidRPr="009D3EDE">
        <w:rPr>
          <w:rFonts w:eastAsia="Times New Roman" w:cstheme="minorHAnsi"/>
          <w:bCs/>
          <w:sz w:val="24"/>
          <w:lang w:val="es-ES_tradnl" w:eastAsia="es-MX"/>
        </w:rPr>
        <w:t>ganadores acreedores a una quincena de sueldo bruto.</w:t>
      </w:r>
    </w:p>
    <w:p w14:paraId="6F30E18A" w14:textId="41495EE6" w:rsidR="009D3EDE" w:rsidRDefault="009D3EDE" w:rsidP="009D3EDE">
      <w:pPr>
        <w:spacing w:after="0"/>
        <w:jc w:val="both"/>
        <w:rPr>
          <w:rFonts w:eastAsia="Times New Roman" w:cstheme="minorHAnsi"/>
          <w:bCs/>
          <w:sz w:val="24"/>
          <w:lang w:val="es-ES_tradnl" w:eastAsia="es-MX"/>
        </w:rPr>
      </w:pPr>
    </w:p>
    <w:p w14:paraId="36CA6975" w14:textId="1B8CFF08" w:rsidR="009D3EDE" w:rsidRDefault="009D3EDE" w:rsidP="009D3EDE">
      <w:pPr>
        <w:spacing w:after="0"/>
        <w:jc w:val="both"/>
        <w:rPr>
          <w:rFonts w:eastAsia="Times New Roman" w:cstheme="minorHAnsi"/>
          <w:bCs/>
          <w:sz w:val="24"/>
          <w:lang w:val="es-ES_tradnl" w:eastAsia="es-MX"/>
        </w:rPr>
      </w:pPr>
      <w:r w:rsidRPr="002D2654">
        <w:rPr>
          <w:rFonts w:eastAsia="Times New Roman" w:cstheme="minorHAnsi"/>
          <w:bCs/>
          <w:sz w:val="24"/>
          <w:u w:val="single"/>
          <w:lang w:val="es-ES_tradnl" w:eastAsia="es-MX"/>
        </w:rPr>
        <w:t>Programa de Mediano Plazo:</w:t>
      </w:r>
      <w:r w:rsidRPr="009D3EDE">
        <w:rPr>
          <w:rFonts w:eastAsia="Times New Roman" w:cstheme="minorHAnsi"/>
          <w:bCs/>
          <w:i/>
          <w:iCs/>
          <w:sz w:val="24"/>
          <w:u w:val="single"/>
          <w:lang w:val="es-ES_tradnl" w:eastAsia="es-MX"/>
        </w:rPr>
        <w:t xml:space="preserve"> </w:t>
      </w:r>
      <w:r w:rsidRPr="009D3EDE">
        <w:rPr>
          <w:rFonts w:eastAsia="Times New Roman" w:cstheme="minorHAnsi"/>
          <w:bCs/>
          <w:sz w:val="24"/>
          <w:lang w:val="es-ES_tradnl" w:eastAsia="es-MX"/>
        </w:rPr>
        <w:t>Se trata de la calendarización de todos los procesos del Servicio, de septiembre de 2022 a agosto de 2025, significando así, el primer programa de este tipo desde la nueva generación de lineamientos posterior a las reformas al Estatuto, que plantea un cronograma trianual, con miras a una evaluación integral de los subprocesos que componen al Servicio.</w:t>
      </w:r>
    </w:p>
    <w:p w14:paraId="7FB713E0" w14:textId="2D8265FF" w:rsidR="002F4175" w:rsidRDefault="002F4175" w:rsidP="009D3EDE">
      <w:pPr>
        <w:spacing w:after="0"/>
        <w:jc w:val="both"/>
        <w:rPr>
          <w:rFonts w:eastAsia="Times New Roman" w:cstheme="minorHAnsi"/>
          <w:bCs/>
          <w:sz w:val="24"/>
          <w:lang w:val="es-ES_tradnl" w:eastAsia="es-MX"/>
        </w:rPr>
      </w:pPr>
    </w:p>
    <w:p w14:paraId="7E8FB795" w14:textId="6E10E12E" w:rsidR="002F4175" w:rsidRPr="00EA38EA" w:rsidRDefault="002F4175" w:rsidP="009D3EDE">
      <w:pPr>
        <w:spacing w:after="0"/>
        <w:jc w:val="both"/>
        <w:rPr>
          <w:rFonts w:eastAsia="Times New Roman" w:cstheme="minorHAnsi"/>
          <w:bCs/>
          <w:i/>
          <w:iCs/>
          <w:sz w:val="24"/>
          <w:u w:val="single"/>
          <w:lang w:val="es-ES_tradnl" w:eastAsia="es-MX"/>
        </w:rPr>
      </w:pPr>
      <w:r w:rsidRPr="002D2654">
        <w:rPr>
          <w:rFonts w:eastAsia="Times New Roman" w:cstheme="minorHAnsi"/>
          <w:bCs/>
          <w:sz w:val="24"/>
          <w:u w:val="single"/>
          <w:lang w:val="es-ES_tradnl" w:eastAsia="es-MX"/>
        </w:rPr>
        <w:t>Ponderación Trianual de la Evaluación del Desempeño:</w:t>
      </w:r>
      <w:r w:rsidR="00EA38EA" w:rsidRPr="00EA38EA">
        <w:rPr>
          <w:rFonts w:eastAsia="Times New Roman" w:cstheme="minorHAnsi"/>
          <w:b/>
          <w:sz w:val="24"/>
          <w:lang w:val="es-ES_tradnl" w:eastAsia="es-MX"/>
        </w:rPr>
        <w:t xml:space="preserve"> </w:t>
      </w:r>
      <w:r w:rsidRPr="002F4175">
        <w:rPr>
          <w:rFonts w:eastAsia="Times New Roman" w:cstheme="minorHAnsi"/>
          <w:bCs/>
          <w:sz w:val="24"/>
          <w:lang w:val="es-ES_tradnl" w:eastAsia="es-MX"/>
        </w:rPr>
        <w:t>Se estableció la ponderación trianual de la evaluación del desempeño, conforme a las actividades actuales y futuras y tiene como objetivo ser una llave más para las personas integrantes del Servicio, en la consecución de la Titularidad y de la Promoción en Rango en su cargo o puesto.</w:t>
      </w:r>
    </w:p>
    <w:p w14:paraId="7CE4EC21" w14:textId="704B12CC" w:rsidR="009D3EDE" w:rsidRDefault="009D3EDE" w:rsidP="002D2654">
      <w:pPr>
        <w:spacing w:after="0"/>
        <w:jc w:val="both"/>
        <w:rPr>
          <w:rFonts w:eastAsia="Times New Roman" w:cstheme="minorHAnsi"/>
          <w:bCs/>
          <w:sz w:val="24"/>
          <w:lang w:val="es-ES_tradnl" w:eastAsia="es-MX"/>
        </w:rPr>
      </w:pPr>
    </w:p>
    <w:p w14:paraId="0B1D0038" w14:textId="5CE94DEB" w:rsidR="002F4175" w:rsidRPr="00EA38EA" w:rsidRDefault="002F4175" w:rsidP="002D2654">
      <w:pPr>
        <w:spacing w:after="0"/>
        <w:jc w:val="both"/>
        <w:rPr>
          <w:rFonts w:eastAsia="Times New Roman" w:cstheme="minorHAnsi"/>
          <w:bCs/>
          <w:i/>
          <w:iCs/>
          <w:sz w:val="24"/>
          <w:u w:val="single"/>
          <w:lang w:val="es-ES_tradnl" w:eastAsia="es-MX"/>
        </w:rPr>
      </w:pPr>
      <w:r w:rsidRPr="002D2654">
        <w:rPr>
          <w:rFonts w:eastAsia="Times New Roman" w:cstheme="minorHAnsi"/>
          <w:bCs/>
          <w:sz w:val="24"/>
          <w:u w:val="single"/>
          <w:lang w:val="es-ES_tradnl" w:eastAsia="es-MX"/>
        </w:rPr>
        <w:t>Tabla de equivalencias:</w:t>
      </w:r>
      <w:r w:rsidR="002D2654">
        <w:rPr>
          <w:rFonts w:eastAsia="Times New Roman" w:cstheme="minorHAnsi"/>
          <w:bCs/>
          <w:sz w:val="24"/>
          <w:lang w:val="es-ES_tradnl" w:eastAsia="es-MX"/>
        </w:rPr>
        <w:t xml:space="preserve"> </w:t>
      </w:r>
      <w:r w:rsidRPr="002F4175">
        <w:rPr>
          <w:rFonts w:eastAsia="Times New Roman" w:cstheme="minorHAnsi"/>
          <w:bCs/>
          <w:sz w:val="24"/>
          <w:lang w:val="es-ES_tradnl" w:eastAsia="es-MX"/>
        </w:rPr>
        <w:t>Elaborada por primera vez, permite conocer a los integrantes del Servicio la posibilidad de rotar, en su mismo nivel tabular, con el objetivo de ampliar su conocimiento electoral en las diferentes áreas sustantivas que componen al Servicio.</w:t>
      </w:r>
    </w:p>
    <w:p w14:paraId="12315A26" w14:textId="0A5C273E" w:rsidR="002F4175" w:rsidRDefault="002F4175" w:rsidP="00086064">
      <w:pPr>
        <w:spacing w:after="0"/>
        <w:rPr>
          <w:rFonts w:eastAsia="Times New Roman" w:cstheme="minorHAnsi"/>
          <w:bCs/>
          <w:sz w:val="24"/>
          <w:lang w:val="es-ES_tradnl" w:eastAsia="es-MX"/>
        </w:rPr>
      </w:pPr>
    </w:p>
    <w:p w14:paraId="0C5A3B49" w14:textId="430EC02B" w:rsidR="002F4175" w:rsidRPr="00EA38EA" w:rsidRDefault="002F4175" w:rsidP="002D2654">
      <w:pPr>
        <w:spacing w:after="0"/>
        <w:jc w:val="both"/>
        <w:rPr>
          <w:rFonts w:eastAsia="Times New Roman" w:cstheme="minorHAnsi"/>
          <w:bCs/>
          <w:i/>
          <w:iCs/>
          <w:sz w:val="24"/>
          <w:u w:val="single"/>
          <w:lang w:val="es-ES_tradnl" w:eastAsia="es-MX"/>
        </w:rPr>
      </w:pPr>
      <w:r w:rsidRPr="002D2654">
        <w:rPr>
          <w:rFonts w:eastAsia="Times New Roman" w:cstheme="minorHAnsi"/>
          <w:bCs/>
          <w:sz w:val="24"/>
          <w:u w:val="single"/>
          <w:lang w:val="es-ES_tradnl" w:eastAsia="es-MX"/>
        </w:rPr>
        <w:t>Concurso Público del Servicio:</w:t>
      </w:r>
      <w:r w:rsidR="002D2654">
        <w:rPr>
          <w:rFonts w:eastAsia="Times New Roman" w:cstheme="minorHAnsi"/>
          <w:bCs/>
          <w:sz w:val="24"/>
          <w:lang w:val="es-ES_tradnl" w:eastAsia="es-MX"/>
        </w:rPr>
        <w:t xml:space="preserve"> </w:t>
      </w:r>
      <w:r w:rsidRPr="002F4175">
        <w:rPr>
          <w:rFonts w:eastAsia="Times New Roman" w:cstheme="minorHAnsi"/>
          <w:bCs/>
          <w:sz w:val="24"/>
          <w:lang w:val="es-ES_tradnl" w:eastAsia="es-MX"/>
        </w:rPr>
        <w:t>Dará acceso a 6 nuevos integrantes a la familia del Servicio de las plazas adscritas al IEPC Jalisco, que significará el mayor ingreso simultáneo al Servicio, desde que se incorporó al personal de los OPLE al Servicio con carácter nacional.</w:t>
      </w:r>
    </w:p>
    <w:p w14:paraId="3421BAB0" w14:textId="52AA16D2" w:rsidR="002F4175" w:rsidRDefault="002F4175" w:rsidP="002D2654">
      <w:pPr>
        <w:spacing w:after="0"/>
        <w:jc w:val="both"/>
        <w:rPr>
          <w:rFonts w:eastAsia="Times New Roman" w:cstheme="minorHAnsi"/>
          <w:bCs/>
          <w:sz w:val="24"/>
          <w:lang w:val="es-ES_tradnl" w:eastAsia="es-MX"/>
        </w:rPr>
      </w:pPr>
    </w:p>
    <w:p w14:paraId="623A579F" w14:textId="17279018" w:rsidR="002F4175" w:rsidRPr="00EA38EA" w:rsidRDefault="002F4175" w:rsidP="002D2654">
      <w:pPr>
        <w:spacing w:after="0"/>
        <w:jc w:val="both"/>
        <w:rPr>
          <w:rFonts w:eastAsia="Times New Roman" w:cstheme="minorHAnsi"/>
          <w:bCs/>
          <w:i/>
          <w:iCs/>
          <w:sz w:val="24"/>
          <w:u w:val="single"/>
          <w:lang w:val="es-ES_tradnl" w:eastAsia="es-MX"/>
        </w:rPr>
      </w:pPr>
      <w:r w:rsidRPr="002D2654">
        <w:rPr>
          <w:rFonts w:eastAsia="Times New Roman" w:cstheme="minorHAnsi"/>
          <w:bCs/>
          <w:sz w:val="24"/>
          <w:u w:val="single"/>
          <w:lang w:val="es-ES_tradnl" w:eastAsia="es-MX"/>
        </w:rPr>
        <w:t>Archivo electrónico y físico por plaza:</w:t>
      </w:r>
      <w:r w:rsidR="002D2654">
        <w:rPr>
          <w:rFonts w:eastAsia="Times New Roman" w:cstheme="minorHAnsi"/>
          <w:b/>
          <w:sz w:val="24"/>
          <w:lang w:val="es-ES_tradnl" w:eastAsia="es-MX"/>
        </w:rPr>
        <w:t xml:space="preserve"> </w:t>
      </w:r>
      <w:r w:rsidRPr="002F4175">
        <w:rPr>
          <w:rFonts w:eastAsia="Times New Roman" w:cstheme="minorHAnsi"/>
          <w:bCs/>
          <w:sz w:val="24"/>
          <w:lang w:val="es-ES_tradnl" w:eastAsia="es-MX"/>
        </w:rPr>
        <w:t xml:space="preserve">Se realizó la documentación histórica de las </w:t>
      </w:r>
      <w:r w:rsidRPr="00B63ED2">
        <w:rPr>
          <w:rFonts w:eastAsia="Times New Roman" w:cstheme="minorHAnsi"/>
          <w:b/>
          <w:color w:val="7030A0"/>
          <w:sz w:val="24"/>
          <w:lang w:val="es-ES_tradnl" w:eastAsia="es-MX"/>
        </w:rPr>
        <w:t>21</w:t>
      </w:r>
      <w:r w:rsidRPr="00B63ED2">
        <w:rPr>
          <w:rFonts w:eastAsia="Times New Roman" w:cstheme="minorHAnsi"/>
          <w:bCs/>
          <w:color w:val="7030A0"/>
          <w:sz w:val="24"/>
          <w:lang w:val="es-ES_tradnl" w:eastAsia="es-MX"/>
        </w:rPr>
        <w:t xml:space="preserve"> </w:t>
      </w:r>
      <w:r w:rsidRPr="002F4175">
        <w:rPr>
          <w:rFonts w:eastAsia="Times New Roman" w:cstheme="minorHAnsi"/>
          <w:bCs/>
          <w:sz w:val="24"/>
          <w:lang w:val="es-ES_tradnl" w:eastAsia="es-MX"/>
        </w:rPr>
        <w:t>plazas del Servicio con la intención de conocer la ruta que ha seguido cada una de ellas, las personas que las han integrado y los tiempos que se han quedado desocupadas. Ello permitirá abonar en la toma de decisiones cuando se requiera.</w:t>
      </w:r>
    </w:p>
    <w:p w14:paraId="1FFCAC96" w14:textId="0A148260" w:rsidR="002F4175" w:rsidRDefault="002F4175" w:rsidP="00086064">
      <w:pPr>
        <w:spacing w:after="0"/>
        <w:rPr>
          <w:rFonts w:ascii="Trebuchet MS" w:eastAsia="Times New Roman" w:hAnsi="Trebuchet MS" w:cs="Times New Roman"/>
          <w:color w:val="7030A0"/>
          <w:sz w:val="24"/>
          <w:szCs w:val="21"/>
          <w:lang w:val="es-ES_tradnl" w:eastAsia="es-MX"/>
        </w:rPr>
      </w:pPr>
    </w:p>
    <w:p w14:paraId="4FDA55AC" w14:textId="06157530" w:rsidR="00F46B1D" w:rsidRDefault="00F46B1D" w:rsidP="00086064">
      <w:pPr>
        <w:spacing w:after="0"/>
        <w:rPr>
          <w:rFonts w:ascii="Trebuchet MS" w:eastAsia="Times New Roman" w:hAnsi="Trebuchet MS" w:cs="Times New Roman"/>
          <w:color w:val="7030A0"/>
          <w:sz w:val="24"/>
          <w:szCs w:val="21"/>
          <w:lang w:val="es-ES_tradnl" w:eastAsia="es-MX"/>
        </w:rPr>
      </w:pPr>
    </w:p>
    <w:p w14:paraId="003D73C7" w14:textId="508F5BC1" w:rsidR="00F46B1D" w:rsidRDefault="00F46B1D" w:rsidP="00086064">
      <w:pPr>
        <w:spacing w:after="0"/>
        <w:rPr>
          <w:rFonts w:ascii="Trebuchet MS" w:eastAsia="Times New Roman" w:hAnsi="Trebuchet MS" w:cs="Times New Roman"/>
          <w:color w:val="7030A0"/>
          <w:sz w:val="24"/>
          <w:szCs w:val="21"/>
          <w:lang w:val="es-ES_tradnl" w:eastAsia="es-MX"/>
        </w:rPr>
      </w:pPr>
    </w:p>
    <w:p w14:paraId="26BFD960" w14:textId="29030D12" w:rsidR="00F46B1D" w:rsidRDefault="00F46B1D" w:rsidP="00086064">
      <w:pPr>
        <w:spacing w:after="0"/>
        <w:rPr>
          <w:rFonts w:ascii="Trebuchet MS" w:eastAsia="Times New Roman" w:hAnsi="Trebuchet MS" w:cs="Times New Roman"/>
          <w:color w:val="7030A0"/>
          <w:sz w:val="24"/>
          <w:szCs w:val="21"/>
          <w:lang w:val="es-ES_tradnl" w:eastAsia="es-MX"/>
        </w:rPr>
      </w:pPr>
    </w:p>
    <w:p w14:paraId="7519332B" w14:textId="62CCEB56" w:rsidR="00F46B1D" w:rsidRDefault="00F46B1D" w:rsidP="00086064">
      <w:pPr>
        <w:spacing w:after="0"/>
        <w:rPr>
          <w:rFonts w:ascii="Trebuchet MS" w:eastAsia="Times New Roman" w:hAnsi="Trebuchet MS" w:cs="Times New Roman"/>
          <w:color w:val="7030A0"/>
          <w:sz w:val="24"/>
          <w:szCs w:val="21"/>
          <w:lang w:val="es-ES_tradnl" w:eastAsia="es-MX"/>
        </w:rPr>
      </w:pPr>
    </w:p>
    <w:p w14:paraId="2683ACA3" w14:textId="7A11D921" w:rsidR="00F46B1D" w:rsidRPr="00F46B1D" w:rsidRDefault="00F46B1D" w:rsidP="00F46B1D">
      <w:pPr>
        <w:spacing w:after="0"/>
        <w:jc w:val="both"/>
        <w:rPr>
          <w:rFonts w:eastAsia="Times New Roman" w:cstheme="minorHAnsi"/>
          <w:b/>
          <w:color w:val="5B9BD5" w:themeColor="accent1"/>
          <w:sz w:val="24"/>
          <w:lang w:val="es-ES_tradnl" w:eastAsia="es-MX"/>
        </w:rPr>
      </w:pPr>
      <w:r w:rsidRPr="00F46B1D">
        <w:rPr>
          <w:rFonts w:eastAsia="Times New Roman" w:cstheme="minorHAnsi"/>
          <w:b/>
          <w:color w:val="5B9BD5" w:themeColor="accent1"/>
          <w:sz w:val="24"/>
          <w:lang w:val="es-ES_tradnl" w:eastAsia="es-MX"/>
        </w:rPr>
        <w:lastRenderedPageBreak/>
        <w:t xml:space="preserve">Contestación </w:t>
      </w:r>
      <w:r>
        <w:rPr>
          <w:rFonts w:eastAsia="Times New Roman" w:cstheme="minorHAnsi"/>
          <w:b/>
          <w:color w:val="5B9BD5" w:themeColor="accent1"/>
          <w:sz w:val="24"/>
          <w:lang w:val="es-ES_tradnl" w:eastAsia="es-MX"/>
        </w:rPr>
        <w:t xml:space="preserve">de </w:t>
      </w:r>
      <w:r w:rsidRPr="00F46B1D">
        <w:rPr>
          <w:rFonts w:eastAsia="Times New Roman" w:cstheme="minorHAnsi"/>
          <w:b/>
          <w:color w:val="5B9BD5" w:themeColor="accent1"/>
          <w:sz w:val="24"/>
          <w:lang w:val="es-ES_tradnl" w:eastAsia="es-MX"/>
        </w:rPr>
        <w:t>Auditoria a la ASF de la cuenta Pública 2021</w:t>
      </w:r>
    </w:p>
    <w:p w14:paraId="5D714C7A" w14:textId="77777777" w:rsidR="00F46B1D" w:rsidRDefault="00F46B1D" w:rsidP="00F46B1D">
      <w:pPr>
        <w:spacing w:after="0"/>
        <w:jc w:val="both"/>
        <w:rPr>
          <w:rFonts w:eastAsia="Times New Roman" w:cstheme="minorHAnsi"/>
          <w:bCs/>
          <w:sz w:val="24"/>
          <w:lang w:val="es-ES_tradnl" w:eastAsia="es-MX"/>
        </w:rPr>
      </w:pPr>
    </w:p>
    <w:p w14:paraId="42F4BD84" w14:textId="0AAFCCAD" w:rsidR="00706C4C" w:rsidRDefault="00F46B1D" w:rsidP="00706C4C">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Se </w:t>
      </w:r>
      <w:r>
        <w:rPr>
          <w:rFonts w:eastAsia="Times New Roman" w:cstheme="minorHAnsi"/>
          <w:bCs/>
          <w:sz w:val="24"/>
          <w:lang w:val="es-ES_tradnl" w:eastAsia="es-MX"/>
        </w:rPr>
        <w:t>atendió</w:t>
      </w:r>
      <w:r>
        <w:rPr>
          <w:rFonts w:eastAsia="Times New Roman" w:cstheme="minorHAnsi"/>
          <w:bCs/>
          <w:sz w:val="24"/>
          <w:lang w:val="es-ES_tradnl" w:eastAsia="es-MX"/>
        </w:rPr>
        <w:t xml:space="preserve"> a la </w:t>
      </w:r>
      <w:r>
        <w:rPr>
          <w:rFonts w:eastAsia="Times New Roman" w:cstheme="minorHAnsi"/>
          <w:bCs/>
          <w:sz w:val="24"/>
          <w:lang w:val="es-ES_tradnl" w:eastAsia="es-MX"/>
        </w:rPr>
        <w:t>auditoría</w:t>
      </w:r>
      <w:r>
        <w:rPr>
          <w:rFonts w:eastAsia="Times New Roman" w:cstheme="minorHAnsi"/>
          <w:bCs/>
          <w:sz w:val="24"/>
          <w:lang w:val="es-ES_tradnl" w:eastAsia="es-MX"/>
        </w:rPr>
        <w:t xml:space="preserve"> del ejercicio fiscal 2021</w:t>
      </w:r>
      <w:r>
        <w:rPr>
          <w:rFonts w:eastAsia="Times New Roman" w:cstheme="minorHAnsi"/>
          <w:bCs/>
          <w:sz w:val="24"/>
          <w:lang w:val="es-ES_tradnl" w:eastAsia="es-MX"/>
        </w:rPr>
        <w:t>,</w:t>
      </w:r>
      <w:r>
        <w:rPr>
          <w:rFonts w:eastAsia="Times New Roman" w:cstheme="minorHAnsi"/>
          <w:bCs/>
          <w:sz w:val="24"/>
          <w:lang w:val="es-ES_tradnl" w:eastAsia="es-MX"/>
        </w:rPr>
        <w:t xml:space="preserve"> con número de auditoría 1070</w:t>
      </w:r>
      <w:r>
        <w:rPr>
          <w:rFonts w:eastAsia="Times New Roman" w:cstheme="minorHAnsi"/>
          <w:bCs/>
          <w:sz w:val="24"/>
          <w:lang w:val="es-ES_tradnl" w:eastAsia="es-MX"/>
        </w:rPr>
        <w:t>,</w:t>
      </w:r>
      <w:r>
        <w:rPr>
          <w:rFonts w:eastAsia="Times New Roman" w:cstheme="minorHAnsi"/>
          <w:bCs/>
          <w:sz w:val="24"/>
          <w:lang w:val="es-ES_tradnl" w:eastAsia="es-MX"/>
        </w:rPr>
        <w:t xml:space="preserve"> </w:t>
      </w:r>
      <w:r w:rsidR="00706C4C">
        <w:rPr>
          <w:rFonts w:eastAsia="Times New Roman" w:cstheme="minorHAnsi"/>
          <w:bCs/>
          <w:sz w:val="24"/>
          <w:lang w:val="es-ES_tradnl" w:eastAsia="es-MX"/>
        </w:rPr>
        <w:t xml:space="preserve">respecto </w:t>
      </w:r>
      <w:r w:rsidR="00706C4C">
        <w:rPr>
          <w:rFonts w:eastAsia="Times New Roman" w:cstheme="minorHAnsi"/>
          <w:bCs/>
          <w:sz w:val="24"/>
          <w:lang w:val="es-ES_tradnl" w:eastAsia="es-MX"/>
        </w:rPr>
        <w:t>del ejercicio de gasto con título “Participaciones Federales a Entidades Federativas”</w:t>
      </w:r>
      <w:r w:rsidR="00706C4C" w:rsidRPr="00B97215">
        <w:t xml:space="preserve"> </w:t>
      </w:r>
      <w:r w:rsidR="00706C4C">
        <w:rPr>
          <w:rFonts w:eastAsia="Times New Roman" w:cstheme="minorHAnsi"/>
          <w:bCs/>
          <w:sz w:val="24"/>
          <w:lang w:val="es-ES_tradnl" w:eastAsia="es-MX"/>
        </w:rPr>
        <w:t xml:space="preserve">en el cual se fiscalizo un </w:t>
      </w:r>
      <w:r w:rsidR="00706C4C">
        <w:t xml:space="preserve">monto total de </w:t>
      </w:r>
      <w:r w:rsidR="00706C4C" w:rsidRPr="00F46B1D">
        <w:rPr>
          <w:rFonts w:eastAsia="Times New Roman" w:cstheme="minorHAnsi"/>
          <w:b/>
          <w:color w:val="7030A0"/>
          <w:sz w:val="24"/>
          <w:lang w:val="es-ES_tradnl" w:eastAsia="es-MX"/>
        </w:rPr>
        <w:t>$683´831,516.21</w:t>
      </w:r>
      <w:r w:rsidR="00706C4C">
        <w:rPr>
          <w:rFonts w:eastAsia="Times New Roman" w:cstheme="minorHAnsi"/>
          <w:b/>
          <w:color w:val="7030A0"/>
          <w:sz w:val="24"/>
          <w:lang w:val="es-ES_tradnl" w:eastAsia="es-MX"/>
        </w:rPr>
        <w:t xml:space="preserve">. </w:t>
      </w:r>
      <w:r w:rsidR="00706C4C">
        <w:rPr>
          <w:rFonts w:eastAsia="Times New Roman" w:cstheme="minorHAnsi"/>
          <w:bCs/>
          <w:sz w:val="24"/>
          <w:lang w:val="es-ES_tradnl" w:eastAsia="es-MX"/>
        </w:rPr>
        <w:t xml:space="preserve">Por lo anterior, mediate oficio </w:t>
      </w:r>
      <w:r w:rsidR="00706C4C" w:rsidRPr="00706C4C">
        <w:rPr>
          <w:rFonts w:eastAsia="Times New Roman" w:cstheme="minorHAnsi"/>
          <w:bCs/>
          <w:sz w:val="24"/>
          <w:lang w:val="es-ES_tradnl" w:eastAsia="es-MX"/>
        </w:rPr>
        <w:t>SHP/GDA/DAEFRF/0228/2023</w:t>
      </w:r>
      <w:r w:rsidR="00706C4C">
        <w:rPr>
          <w:rFonts w:eastAsia="Times New Roman" w:cstheme="minorHAnsi"/>
          <w:bCs/>
          <w:sz w:val="24"/>
          <w:lang w:val="es-ES_tradnl" w:eastAsia="es-MX"/>
        </w:rPr>
        <w:t xml:space="preserve"> se informó el </w:t>
      </w:r>
      <w:r w:rsidR="00706C4C">
        <w:rPr>
          <w:rFonts w:eastAsia="Times New Roman" w:cstheme="minorHAnsi"/>
          <w:bCs/>
          <w:sz w:val="24"/>
          <w:lang w:val="es-ES_tradnl" w:eastAsia="es-MX"/>
        </w:rPr>
        <w:t>resultado general de la revisión</w:t>
      </w:r>
      <w:r w:rsidR="00706C4C">
        <w:rPr>
          <w:rFonts w:eastAsia="Times New Roman" w:cstheme="minorHAnsi"/>
          <w:bCs/>
          <w:sz w:val="24"/>
          <w:lang w:val="es-ES_tradnl" w:eastAsia="es-MX"/>
        </w:rPr>
        <w:t>, el cual</w:t>
      </w:r>
      <w:r w:rsidR="00706C4C">
        <w:rPr>
          <w:rFonts w:eastAsia="Times New Roman" w:cstheme="minorHAnsi"/>
          <w:bCs/>
          <w:sz w:val="24"/>
          <w:lang w:val="es-ES_tradnl" w:eastAsia="es-MX"/>
        </w:rPr>
        <w:t xml:space="preserve"> </w:t>
      </w:r>
      <w:r w:rsidR="00706C4C" w:rsidRPr="00781308">
        <w:rPr>
          <w:rFonts w:eastAsia="Times New Roman" w:cstheme="minorHAnsi"/>
          <w:b/>
          <w:sz w:val="24"/>
          <w:u w:val="single"/>
          <w:lang w:val="es-ES_tradnl" w:eastAsia="es-MX"/>
        </w:rPr>
        <w:t>result</w:t>
      </w:r>
      <w:r w:rsidR="00706C4C">
        <w:rPr>
          <w:rFonts w:eastAsia="Times New Roman" w:cstheme="minorHAnsi"/>
          <w:b/>
          <w:sz w:val="24"/>
          <w:u w:val="single"/>
          <w:lang w:val="es-ES_tradnl" w:eastAsia="es-MX"/>
        </w:rPr>
        <w:t>ó</w:t>
      </w:r>
      <w:r w:rsidR="00706C4C" w:rsidRPr="00781308">
        <w:rPr>
          <w:rFonts w:eastAsia="Times New Roman" w:cstheme="minorHAnsi"/>
          <w:b/>
          <w:sz w:val="24"/>
          <w:u w:val="single"/>
          <w:lang w:val="es-ES_tradnl" w:eastAsia="es-MX"/>
        </w:rPr>
        <w:t xml:space="preserve"> sin observación alguna</w:t>
      </w:r>
      <w:r w:rsidR="00706C4C">
        <w:rPr>
          <w:rFonts w:eastAsia="Times New Roman" w:cstheme="minorHAnsi"/>
          <w:bCs/>
          <w:sz w:val="24"/>
          <w:lang w:val="es-ES_tradnl" w:eastAsia="es-MX"/>
        </w:rPr>
        <w:t xml:space="preserve"> por parte del ente fiscalizador federal del tipo cuantificable o una recomendación. Se remitió las nóminas, adquisiciones por material y documentación electoral, así como compras de los procesos sujetos al Comité de Adquisiciones del Instituto, información que fue cargada y validada a través de la plataforma SICAF.</w:t>
      </w:r>
    </w:p>
    <w:p w14:paraId="1E773209" w14:textId="77777777" w:rsidR="00F46B1D" w:rsidRPr="00270B81" w:rsidRDefault="00F46B1D" w:rsidP="00F46B1D">
      <w:pPr>
        <w:spacing w:after="0"/>
        <w:jc w:val="both"/>
        <w:rPr>
          <w:rFonts w:eastAsia="Times New Roman" w:cstheme="minorHAnsi"/>
          <w:bCs/>
          <w:sz w:val="24"/>
          <w:highlight w:val="yellow"/>
          <w:lang w:val="es-ES_tradnl" w:eastAsia="es-MX"/>
        </w:rPr>
      </w:pPr>
    </w:p>
    <w:p w14:paraId="5DC745F4" w14:textId="2334FEF0" w:rsidR="00F46B1D" w:rsidRPr="00F46B1D" w:rsidRDefault="00F46B1D" w:rsidP="00F46B1D">
      <w:pPr>
        <w:spacing w:after="0"/>
        <w:jc w:val="both"/>
        <w:rPr>
          <w:rFonts w:eastAsia="Times New Roman" w:cstheme="minorHAnsi"/>
          <w:b/>
          <w:color w:val="5B9BD5" w:themeColor="accent1"/>
          <w:sz w:val="24"/>
          <w:lang w:val="es-ES_tradnl" w:eastAsia="es-MX"/>
        </w:rPr>
      </w:pPr>
      <w:r w:rsidRPr="00F46B1D">
        <w:rPr>
          <w:rFonts w:eastAsia="Times New Roman" w:cstheme="minorHAnsi"/>
          <w:b/>
          <w:color w:val="5B9BD5" w:themeColor="accent1"/>
          <w:sz w:val="24"/>
          <w:lang w:val="es-ES_tradnl" w:eastAsia="es-MX"/>
        </w:rPr>
        <w:t>Contestación a</w:t>
      </w:r>
      <w:r>
        <w:rPr>
          <w:rFonts w:eastAsia="Times New Roman" w:cstheme="minorHAnsi"/>
          <w:b/>
          <w:color w:val="5B9BD5" w:themeColor="accent1"/>
          <w:sz w:val="24"/>
          <w:lang w:val="es-ES_tradnl" w:eastAsia="es-MX"/>
        </w:rPr>
        <w:t xml:space="preserve"> la</w:t>
      </w:r>
      <w:r w:rsidRPr="00F46B1D">
        <w:rPr>
          <w:rFonts w:eastAsia="Times New Roman" w:cstheme="minorHAnsi"/>
          <w:b/>
          <w:color w:val="5B9BD5" w:themeColor="accent1"/>
          <w:sz w:val="24"/>
          <w:lang w:val="es-ES_tradnl" w:eastAsia="es-MX"/>
        </w:rPr>
        <w:t xml:space="preserve"> </w:t>
      </w:r>
      <w:r>
        <w:rPr>
          <w:rFonts w:eastAsia="Times New Roman" w:cstheme="minorHAnsi"/>
          <w:b/>
          <w:color w:val="5B9BD5" w:themeColor="accent1"/>
          <w:sz w:val="24"/>
          <w:lang w:val="es-ES_tradnl" w:eastAsia="es-MX"/>
        </w:rPr>
        <w:t>a</w:t>
      </w:r>
      <w:r w:rsidRPr="00F46B1D">
        <w:rPr>
          <w:rFonts w:eastAsia="Times New Roman" w:cstheme="minorHAnsi"/>
          <w:b/>
          <w:color w:val="5B9BD5" w:themeColor="accent1"/>
          <w:sz w:val="24"/>
          <w:lang w:val="es-ES_tradnl" w:eastAsia="es-MX"/>
        </w:rPr>
        <w:t>uditor</w:t>
      </w:r>
      <w:r>
        <w:rPr>
          <w:rFonts w:eastAsia="Times New Roman" w:cstheme="minorHAnsi"/>
          <w:b/>
          <w:color w:val="5B9BD5" w:themeColor="accent1"/>
          <w:sz w:val="24"/>
          <w:lang w:val="es-ES_tradnl" w:eastAsia="es-MX"/>
        </w:rPr>
        <w:t>í</w:t>
      </w:r>
      <w:r w:rsidRPr="00F46B1D">
        <w:rPr>
          <w:rFonts w:eastAsia="Times New Roman" w:cstheme="minorHAnsi"/>
          <w:b/>
          <w:color w:val="5B9BD5" w:themeColor="accent1"/>
          <w:sz w:val="24"/>
          <w:lang w:val="es-ES_tradnl" w:eastAsia="es-MX"/>
        </w:rPr>
        <w:t xml:space="preserve">a </w:t>
      </w:r>
      <w:r>
        <w:rPr>
          <w:rFonts w:eastAsia="Times New Roman" w:cstheme="minorHAnsi"/>
          <w:b/>
          <w:color w:val="5B9BD5" w:themeColor="accent1"/>
          <w:sz w:val="24"/>
          <w:lang w:val="es-ES_tradnl" w:eastAsia="es-MX"/>
        </w:rPr>
        <w:t xml:space="preserve">realizada por la Auditoría Superior del Estado de Jalisco sobre la </w:t>
      </w:r>
      <w:r w:rsidRPr="00F46B1D">
        <w:rPr>
          <w:rFonts w:eastAsia="Times New Roman" w:cstheme="minorHAnsi"/>
          <w:b/>
          <w:color w:val="5B9BD5" w:themeColor="accent1"/>
          <w:sz w:val="24"/>
          <w:lang w:val="es-ES_tradnl" w:eastAsia="es-MX"/>
        </w:rPr>
        <w:t>cuenta Pública 2021</w:t>
      </w:r>
    </w:p>
    <w:p w14:paraId="5F0066B1" w14:textId="77777777" w:rsidR="00F46B1D" w:rsidRDefault="00F46B1D" w:rsidP="00F46B1D">
      <w:pPr>
        <w:spacing w:after="0"/>
        <w:jc w:val="both"/>
        <w:rPr>
          <w:rFonts w:eastAsia="Times New Roman" w:cstheme="minorHAnsi"/>
          <w:bCs/>
          <w:sz w:val="24"/>
          <w:lang w:val="es-ES_tradnl" w:eastAsia="es-MX"/>
        </w:rPr>
      </w:pPr>
    </w:p>
    <w:p w14:paraId="40D394CE" w14:textId="12A6E56F" w:rsidR="00F46B1D" w:rsidRDefault="00F46B1D" w:rsidP="00F46B1D">
      <w:pPr>
        <w:spacing w:after="0"/>
        <w:jc w:val="both"/>
        <w:rPr>
          <w:rFonts w:eastAsia="Times New Roman" w:cstheme="minorHAnsi"/>
          <w:bCs/>
          <w:sz w:val="24"/>
          <w:lang w:val="es-ES_tradnl" w:eastAsia="es-MX"/>
        </w:rPr>
      </w:pPr>
      <w:r>
        <w:rPr>
          <w:rFonts w:eastAsia="Times New Roman" w:cstheme="minorHAnsi"/>
          <w:bCs/>
          <w:sz w:val="24"/>
          <w:lang w:val="es-ES_tradnl" w:eastAsia="es-MX"/>
        </w:rPr>
        <w:t>Se atendió a la auditor</w:t>
      </w:r>
      <w:r>
        <w:rPr>
          <w:rFonts w:eastAsia="Times New Roman" w:cstheme="minorHAnsi"/>
          <w:bCs/>
          <w:sz w:val="24"/>
          <w:lang w:val="es-ES_tradnl" w:eastAsia="es-MX"/>
        </w:rPr>
        <w:t>í</w:t>
      </w:r>
      <w:r>
        <w:rPr>
          <w:rFonts w:eastAsia="Times New Roman" w:cstheme="minorHAnsi"/>
          <w:bCs/>
          <w:sz w:val="24"/>
          <w:lang w:val="es-ES_tradnl" w:eastAsia="es-MX"/>
        </w:rPr>
        <w:t xml:space="preserve">a </w:t>
      </w:r>
      <w:r>
        <w:rPr>
          <w:rFonts w:eastAsia="Times New Roman" w:cstheme="minorHAnsi"/>
          <w:bCs/>
          <w:sz w:val="24"/>
          <w:lang w:val="es-ES_tradnl" w:eastAsia="es-MX"/>
        </w:rPr>
        <w:t>del</w:t>
      </w:r>
      <w:r>
        <w:rPr>
          <w:rFonts w:eastAsia="Times New Roman" w:cstheme="minorHAnsi"/>
          <w:bCs/>
          <w:sz w:val="24"/>
          <w:lang w:val="es-ES_tradnl" w:eastAsia="es-MX"/>
        </w:rPr>
        <w:t xml:space="preserve"> ejercicio fiscal 2021</w:t>
      </w:r>
      <w:r>
        <w:rPr>
          <w:rFonts w:eastAsia="Times New Roman" w:cstheme="minorHAnsi"/>
          <w:bCs/>
          <w:sz w:val="24"/>
          <w:lang w:val="es-ES_tradnl" w:eastAsia="es-MX"/>
        </w:rPr>
        <w:t xml:space="preserve">, </w:t>
      </w:r>
      <w:r>
        <w:rPr>
          <w:rFonts w:eastAsia="Times New Roman" w:cstheme="minorHAnsi"/>
          <w:bCs/>
          <w:sz w:val="24"/>
          <w:lang w:val="es-ES_tradnl" w:eastAsia="es-MX"/>
        </w:rPr>
        <w:t>con número DEPEOPA</w:t>
      </w:r>
      <w:r w:rsidR="00D27E61">
        <w:rPr>
          <w:rFonts w:eastAsia="Times New Roman" w:cstheme="minorHAnsi"/>
          <w:bCs/>
          <w:sz w:val="24"/>
          <w:lang w:val="es-ES_tradnl" w:eastAsia="es-MX"/>
        </w:rPr>
        <w:t>-</w:t>
      </w:r>
      <w:r>
        <w:rPr>
          <w:rFonts w:eastAsia="Times New Roman" w:cstheme="minorHAnsi"/>
          <w:bCs/>
          <w:sz w:val="24"/>
          <w:lang w:val="es-ES_tradnl" w:eastAsia="es-MX"/>
        </w:rPr>
        <w:t>02/</w:t>
      </w:r>
      <w:r>
        <w:rPr>
          <w:rFonts w:eastAsia="Times New Roman" w:cstheme="minorHAnsi"/>
          <w:bCs/>
          <w:sz w:val="24"/>
          <w:lang w:val="es-ES_tradnl" w:eastAsia="es-MX"/>
        </w:rPr>
        <w:t>2022</w:t>
      </w:r>
      <w:r w:rsidR="00D27E61">
        <w:rPr>
          <w:rFonts w:eastAsia="Times New Roman" w:cstheme="minorHAnsi"/>
          <w:bCs/>
          <w:sz w:val="24"/>
          <w:lang w:val="es-ES_tradnl" w:eastAsia="es-MX"/>
        </w:rPr>
        <w:t>,</w:t>
      </w:r>
      <w:r>
        <w:rPr>
          <w:rFonts w:eastAsia="Times New Roman" w:cstheme="minorHAnsi"/>
          <w:bCs/>
          <w:sz w:val="24"/>
          <w:lang w:val="es-ES_tradnl" w:eastAsia="es-MX"/>
        </w:rPr>
        <w:t xml:space="preserve"> respecto</w:t>
      </w:r>
      <w:r>
        <w:rPr>
          <w:rFonts w:eastAsia="Times New Roman" w:cstheme="minorHAnsi"/>
          <w:bCs/>
          <w:sz w:val="24"/>
          <w:lang w:val="es-ES_tradnl" w:eastAsia="es-MX"/>
        </w:rPr>
        <w:t xml:space="preserve"> de la revisión del ejercicio de gasto con título “Participaciones Estatales”.  Hasta la fecha del presente informe</w:t>
      </w:r>
      <w:r w:rsidR="00D27E61">
        <w:rPr>
          <w:rFonts w:eastAsia="Times New Roman" w:cstheme="minorHAnsi"/>
          <w:bCs/>
          <w:sz w:val="24"/>
          <w:lang w:val="es-ES_tradnl" w:eastAsia="es-MX"/>
        </w:rPr>
        <w:t>,</w:t>
      </w:r>
      <w:r>
        <w:rPr>
          <w:rFonts w:eastAsia="Times New Roman" w:cstheme="minorHAnsi"/>
          <w:bCs/>
          <w:sz w:val="24"/>
          <w:lang w:val="es-ES_tradnl" w:eastAsia="es-MX"/>
        </w:rPr>
        <w:t xml:space="preserve"> se sigue en </w:t>
      </w:r>
      <w:r w:rsidR="00D27E61">
        <w:rPr>
          <w:rFonts w:eastAsia="Times New Roman" w:cstheme="minorHAnsi"/>
          <w:bCs/>
          <w:sz w:val="24"/>
          <w:lang w:val="es-ES_tradnl" w:eastAsia="es-MX"/>
        </w:rPr>
        <w:t xml:space="preserve">la </w:t>
      </w:r>
      <w:r>
        <w:rPr>
          <w:rFonts w:eastAsia="Times New Roman" w:cstheme="minorHAnsi"/>
          <w:bCs/>
          <w:sz w:val="24"/>
          <w:lang w:val="es-ES_tradnl" w:eastAsia="es-MX"/>
        </w:rPr>
        <w:t xml:space="preserve">espera de los resultados a las </w:t>
      </w:r>
      <w:r w:rsidR="00D27E61" w:rsidRPr="00D27E61">
        <w:rPr>
          <w:rFonts w:eastAsia="Times New Roman" w:cstheme="minorHAnsi"/>
          <w:b/>
          <w:color w:val="7030A0"/>
          <w:sz w:val="24"/>
          <w:lang w:val="es-ES_tradnl" w:eastAsia="es-MX"/>
        </w:rPr>
        <w:t>23</w:t>
      </w:r>
      <w:r w:rsidRPr="00D27E61">
        <w:rPr>
          <w:rFonts w:eastAsia="Times New Roman" w:cstheme="minorHAnsi"/>
          <w:bCs/>
          <w:color w:val="7030A0"/>
          <w:sz w:val="24"/>
          <w:lang w:val="es-ES_tradnl" w:eastAsia="es-MX"/>
        </w:rPr>
        <w:t xml:space="preserve"> </w:t>
      </w:r>
      <w:r>
        <w:rPr>
          <w:rFonts w:eastAsia="Times New Roman" w:cstheme="minorHAnsi"/>
          <w:bCs/>
          <w:sz w:val="24"/>
          <w:lang w:val="es-ES_tradnl" w:eastAsia="es-MX"/>
        </w:rPr>
        <w:t>observaciones que ya fueron atendidas en tiempo y forma por parte del Instituto.</w:t>
      </w:r>
    </w:p>
    <w:p w14:paraId="7EC71E7D" w14:textId="77777777" w:rsidR="00F46B1D" w:rsidRDefault="00F46B1D" w:rsidP="00F46B1D">
      <w:pPr>
        <w:spacing w:after="0"/>
        <w:jc w:val="both"/>
        <w:rPr>
          <w:rFonts w:eastAsia="Times New Roman" w:cstheme="minorHAnsi"/>
          <w:bCs/>
          <w:sz w:val="24"/>
          <w:highlight w:val="yellow"/>
          <w:lang w:val="es-ES_tradnl" w:eastAsia="es-MX"/>
        </w:rPr>
      </w:pPr>
    </w:p>
    <w:p w14:paraId="37E9A18A" w14:textId="1FC2779F" w:rsidR="00F46B1D" w:rsidRDefault="00F46B1D" w:rsidP="00F46B1D">
      <w:pPr>
        <w:spacing w:after="0"/>
        <w:jc w:val="both"/>
        <w:rPr>
          <w:rFonts w:eastAsia="Times New Roman" w:cstheme="minorHAnsi"/>
          <w:b/>
          <w:color w:val="5B9BD5" w:themeColor="accent1"/>
          <w:sz w:val="24"/>
          <w:lang w:val="es-ES_tradnl" w:eastAsia="es-MX"/>
        </w:rPr>
      </w:pPr>
      <w:r w:rsidRPr="00D27E61">
        <w:rPr>
          <w:rFonts w:eastAsia="Times New Roman" w:cstheme="minorHAnsi"/>
          <w:b/>
          <w:color w:val="5B9BD5" w:themeColor="accent1"/>
          <w:sz w:val="24"/>
          <w:lang w:val="es-ES_tradnl" w:eastAsia="es-MX"/>
        </w:rPr>
        <w:t>Renovación del parque vehicular</w:t>
      </w:r>
    </w:p>
    <w:p w14:paraId="0273CE15" w14:textId="77777777" w:rsidR="00D27E61" w:rsidRPr="00D27E61" w:rsidRDefault="00D27E61" w:rsidP="00F46B1D">
      <w:pPr>
        <w:spacing w:after="0"/>
        <w:jc w:val="both"/>
        <w:rPr>
          <w:rFonts w:eastAsia="Times New Roman" w:cstheme="minorHAnsi"/>
          <w:b/>
          <w:color w:val="5B9BD5" w:themeColor="accent1"/>
          <w:sz w:val="24"/>
          <w:lang w:val="es-ES_tradnl" w:eastAsia="es-MX"/>
        </w:rPr>
      </w:pPr>
    </w:p>
    <w:p w14:paraId="18E6F5FD" w14:textId="3849884B" w:rsidR="00F46B1D" w:rsidRPr="00D27E61" w:rsidRDefault="00F46B1D" w:rsidP="00F46B1D">
      <w:pPr>
        <w:spacing w:after="0"/>
        <w:jc w:val="both"/>
        <w:rPr>
          <w:rFonts w:eastAsia="Times New Roman" w:cstheme="minorHAnsi"/>
          <w:bCs/>
          <w:sz w:val="24"/>
          <w:lang w:val="es-ES_tradnl" w:eastAsia="es-MX"/>
        </w:rPr>
      </w:pPr>
      <w:r w:rsidRPr="00D27E61">
        <w:rPr>
          <w:rFonts w:eastAsia="Times New Roman" w:cstheme="minorHAnsi"/>
          <w:bCs/>
          <w:sz w:val="24"/>
          <w:lang w:val="es-ES_tradnl" w:eastAsia="es-MX"/>
        </w:rPr>
        <w:t xml:space="preserve">Se adquirieron </w:t>
      </w:r>
      <w:r w:rsidRPr="00021133">
        <w:rPr>
          <w:rFonts w:eastAsia="Times New Roman" w:cstheme="minorHAnsi"/>
          <w:b/>
          <w:color w:val="7030A0"/>
          <w:sz w:val="24"/>
          <w:lang w:val="es-ES_tradnl" w:eastAsia="es-MX"/>
        </w:rPr>
        <w:t>9</w:t>
      </w:r>
      <w:r w:rsidRPr="00021133">
        <w:rPr>
          <w:rFonts w:eastAsia="Times New Roman" w:cstheme="minorHAnsi"/>
          <w:bCs/>
          <w:color w:val="7030A0"/>
          <w:sz w:val="24"/>
          <w:lang w:val="es-ES_tradnl" w:eastAsia="es-MX"/>
        </w:rPr>
        <w:t xml:space="preserve"> </w:t>
      </w:r>
      <w:r w:rsidRPr="00D27E61">
        <w:rPr>
          <w:rFonts w:eastAsia="Times New Roman" w:cstheme="minorHAnsi"/>
          <w:bCs/>
          <w:sz w:val="24"/>
          <w:lang w:val="es-ES_tradnl" w:eastAsia="es-MX"/>
        </w:rPr>
        <w:t xml:space="preserve">unidades de vehículos compactos y </w:t>
      </w:r>
      <w:r w:rsidRPr="00021133">
        <w:rPr>
          <w:rFonts w:eastAsia="Times New Roman" w:cstheme="minorHAnsi"/>
          <w:b/>
          <w:color w:val="7030A0"/>
          <w:sz w:val="24"/>
          <w:lang w:val="es-ES_tradnl" w:eastAsia="es-MX"/>
        </w:rPr>
        <w:t>1</w:t>
      </w:r>
      <w:r w:rsidRPr="00021133">
        <w:rPr>
          <w:rFonts w:eastAsia="Times New Roman" w:cstheme="minorHAnsi"/>
          <w:bCs/>
          <w:color w:val="7030A0"/>
          <w:sz w:val="24"/>
          <w:lang w:val="es-ES_tradnl" w:eastAsia="es-MX"/>
        </w:rPr>
        <w:t xml:space="preserve"> </w:t>
      </w:r>
      <w:r w:rsidRPr="00D27E61">
        <w:rPr>
          <w:rFonts w:eastAsia="Times New Roman" w:cstheme="minorHAnsi"/>
          <w:bCs/>
          <w:sz w:val="24"/>
          <w:lang w:val="es-ES_tradnl" w:eastAsia="es-MX"/>
        </w:rPr>
        <w:t xml:space="preserve">camioneta </w:t>
      </w:r>
      <w:r w:rsidR="00021133">
        <w:rPr>
          <w:rFonts w:eastAsia="Times New Roman" w:cstheme="minorHAnsi"/>
          <w:bCs/>
          <w:sz w:val="24"/>
          <w:lang w:val="es-ES_tradnl" w:eastAsia="es-MX"/>
        </w:rPr>
        <w:t>para</w:t>
      </w:r>
      <w:r w:rsidRPr="00D27E61">
        <w:rPr>
          <w:rFonts w:eastAsia="Times New Roman" w:cstheme="minorHAnsi"/>
          <w:bCs/>
          <w:sz w:val="24"/>
          <w:lang w:val="es-ES_tradnl" w:eastAsia="es-MX"/>
        </w:rPr>
        <w:t xml:space="preserve"> </w:t>
      </w:r>
      <w:r w:rsidRPr="00021133">
        <w:rPr>
          <w:rFonts w:eastAsia="Times New Roman" w:cstheme="minorHAnsi"/>
          <w:b/>
          <w:color w:val="7030A0"/>
          <w:sz w:val="24"/>
          <w:lang w:val="es-ES_tradnl" w:eastAsia="es-MX"/>
        </w:rPr>
        <w:t>17</w:t>
      </w:r>
      <w:r w:rsidRPr="00021133">
        <w:rPr>
          <w:rFonts w:eastAsia="Times New Roman" w:cstheme="minorHAnsi"/>
          <w:bCs/>
          <w:color w:val="7030A0"/>
          <w:sz w:val="24"/>
          <w:lang w:val="es-ES_tradnl" w:eastAsia="es-MX"/>
        </w:rPr>
        <w:t xml:space="preserve"> </w:t>
      </w:r>
      <w:r w:rsidRPr="00D27E61">
        <w:rPr>
          <w:rFonts w:eastAsia="Times New Roman" w:cstheme="minorHAnsi"/>
          <w:bCs/>
          <w:sz w:val="24"/>
          <w:lang w:val="es-ES_tradnl" w:eastAsia="es-MX"/>
        </w:rPr>
        <w:t>pasajeros que optimizar</w:t>
      </w:r>
      <w:r w:rsidR="00021133">
        <w:rPr>
          <w:rFonts w:eastAsia="Times New Roman" w:cstheme="minorHAnsi"/>
          <w:bCs/>
          <w:sz w:val="24"/>
          <w:lang w:val="es-ES_tradnl" w:eastAsia="es-MX"/>
        </w:rPr>
        <w:t>á</w:t>
      </w:r>
      <w:r w:rsidRPr="00D27E61">
        <w:rPr>
          <w:rFonts w:eastAsia="Times New Roman" w:cstheme="minorHAnsi"/>
          <w:bCs/>
          <w:sz w:val="24"/>
          <w:lang w:val="es-ES_tradnl" w:eastAsia="es-MX"/>
        </w:rPr>
        <w:t xml:space="preserve"> el traslado de tiempos y distancias de las áreas operativas del Instituto</w:t>
      </w:r>
      <w:r w:rsidR="00021133">
        <w:rPr>
          <w:rFonts w:eastAsia="Times New Roman" w:cstheme="minorHAnsi"/>
          <w:bCs/>
          <w:sz w:val="24"/>
          <w:lang w:val="es-ES_tradnl" w:eastAsia="es-MX"/>
        </w:rPr>
        <w:t>,</w:t>
      </w:r>
      <w:r w:rsidRPr="00D27E61">
        <w:rPr>
          <w:rFonts w:eastAsia="Times New Roman" w:cstheme="minorHAnsi"/>
          <w:bCs/>
          <w:sz w:val="24"/>
          <w:lang w:val="es-ES_tradnl" w:eastAsia="es-MX"/>
        </w:rPr>
        <w:t xml:space="preserve"> disminuyendo considerablemente el riesgo de las comisiones del personal en zonas foráneas y de </w:t>
      </w:r>
      <w:r w:rsidR="00021133" w:rsidRPr="00D27E61">
        <w:rPr>
          <w:rFonts w:eastAsia="Times New Roman" w:cstheme="minorHAnsi"/>
          <w:bCs/>
          <w:sz w:val="24"/>
          <w:lang w:val="es-ES_tradnl" w:eastAsia="es-MX"/>
        </w:rPr>
        <w:t>difícil</w:t>
      </w:r>
      <w:r w:rsidRPr="00D27E61">
        <w:rPr>
          <w:rFonts w:eastAsia="Times New Roman" w:cstheme="minorHAnsi"/>
          <w:bCs/>
          <w:sz w:val="24"/>
          <w:lang w:val="es-ES_tradnl" w:eastAsia="es-MX"/>
        </w:rPr>
        <w:t xml:space="preserve"> acceso, facilitando </w:t>
      </w:r>
      <w:r w:rsidR="00FB404E">
        <w:rPr>
          <w:rFonts w:eastAsia="Times New Roman" w:cstheme="minorHAnsi"/>
          <w:bCs/>
          <w:sz w:val="24"/>
          <w:lang w:val="es-ES_tradnl" w:eastAsia="es-MX"/>
        </w:rPr>
        <w:t>con ello, la</w:t>
      </w:r>
      <w:r w:rsidRPr="00D27E61">
        <w:rPr>
          <w:rFonts w:eastAsia="Times New Roman" w:cstheme="minorHAnsi"/>
          <w:bCs/>
          <w:sz w:val="24"/>
          <w:lang w:val="es-ES_tradnl" w:eastAsia="es-MX"/>
        </w:rPr>
        <w:t xml:space="preserve"> ejecución de viáticos en los arranques de las consultas </w:t>
      </w:r>
      <w:r w:rsidR="00FB404E">
        <w:rPr>
          <w:rFonts w:eastAsia="Times New Roman" w:cstheme="minorHAnsi"/>
          <w:bCs/>
          <w:sz w:val="24"/>
          <w:lang w:val="es-ES_tradnl" w:eastAsia="es-MX"/>
        </w:rPr>
        <w:t xml:space="preserve">realizadas por </w:t>
      </w:r>
      <w:r w:rsidRPr="00D27E61">
        <w:rPr>
          <w:rFonts w:eastAsia="Times New Roman" w:cstheme="minorHAnsi"/>
          <w:bCs/>
          <w:sz w:val="24"/>
          <w:lang w:val="es-ES_tradnl" w:eastAsia="es-MX"/>
        </w:rPr>
        <w:t xml:space="preserve">área de Igualdad de </w:t>
      </w:r>
      <w:r w:rsidR="00D27E61" w:rsidRPr="00D27E61">
        <w:rPr>
          <w:rFonts w:eastAsia="Times New Roman" w:cstheme="minorHAnsi"/>
          <w:bCs/>
          <w:sz w:val="24"/>
          <w:lang w:val="es-ES_tradnl" w:eastAsia="es-MX"/>
        </w:rPr>
        <w:t>Género</w:t>
      </w:r>
      <w:r w:rsidRPr="00D27E61">
        <w:rPr>
          <w:rFonts w:eastAsia="Times New Roman" w:cstheme="minorHAnsi"/>
          <w:bCs/>
          <w:sz w:val="24"/>
          <w:lang w:val="es-ES_tradnl" w:eastAsia="es-MX"/>
        </w:rPr>
        <w:t xml:space="preserve"> y ni Discriminación.</w:t>
      </w:r>
    </w:p>
    <w:p w14:paraId="5DA78F3E" w14:textId="77777777" w:rsidR="00F46B1D" w:rsidRDefault="00F46B1D" w:rsidP="00F46B1D">
      <w:pPr>
        <w:spacing w:after="0"/>
        <w:jc w:val="both"/>
        <w:rPr>
          <w:rFonts w:eastAsia="Times New Roman" w:cstheme="minorHAnsi"/>
          <w:bCs/>
          <w:sz w:val="28"/>
          <w:szCs w:val="28"/>
          <w:lang w:val="es-ES_tradnl" w:eastAsia="es-MX"/>
        </w:rPr>
      </w:pPr>
    </w:p>
    <w:p w14:paraId="2DEA2B0E" w14:textId="3E12B359" w:rsidR="00F46B1D" w:rsidRPr="00D27E61" w:rsidRDefault="00F46B1D" w:rsidP="00F46B1D">
      <w:pPr>
        <w:spacing w:after="0"/>
        <w:jc w:val="both"/>
        <w:rPr>
          <w:rFonts w:eastAsia="Times New Roman" w:cstheme="minorHAnsi"/>
          <w:b/>
          <w:color w:val="5B9BD5" w:themeColor="accent1"/>
          <w:sz w:val="24"/>
          <w:lang w:val="es-ES_tradnl" w:eastAsia="es-MX"/>
        </w:rPr>
      </w:pPr>
      <w:r w:rsidRPr="00D27E61">
        <w:rPr>
          <w:rFonts w:eastAsia="Times New Roman" w:cstheme="minorHAnsi"/>
          <w:b/>
          <w:color w:val="5B9BD5" w:themeColor="accent1"/>
          <w:sz w:val="24"/>
          <w:lang w:val="es-ES_tradnl" w:eastAsia="es-MX"/>
        </w:rPr>
        <w:t>Adquisición de bienes muebles</w:t>
      </w:r>
    </w:p>
    <w:p w14:paraId="75BAEA90" w14:textId="77777777" w:rsidR="00FB404E" w:rsidRDefault="00FB404E" w:rsidP="00F46B1D">
      <w:pPr>
        <w:spacing w:after="0"/>
        <w:jc w:val="both"/>
        <w:rPr>
          <w:rFonts w:eastAsia="Times New Roman" w:cstheme="minorHAnsi"/>
          <w:bCs/>
          <w:sz w:val="24"/>
          <w:lang w:val="es-ES_tradnl" w:eastAsia="es-MX"/>
        </w:rPr>
      </w:pPr>
    </w:p>
    <w:p w14:paraId="0B829022" w14:textId="657E1FA1" w:rsidR="00F46B1D" w:rsidRPr="00D27E61" w:rsidRDefault="00FB404E" w:rsidP="00F46B1D">
      <w:pPr>
        <w:spacing w:after="0"/>
        <w:jc w:val="both"/>
        <w:rPr>
          <w:rFonts w:eastAsia="Times New Roman" w:cstheme="minorHAnsi"/>
          <w:bCs/>
          <w:sz w:val="24"/>
          <w:lang w:val="es-ES_tradnl" w:eastAsia="es-MX"/>
        </w:rPr>
      </w:pPr>
      <w:r>
        <w:rPr>
          <w:rFonts w:eastAsia="Times New Roman" w:cstheme="minorHAnsi"/>
          <w:bCs/>
          <w:sz w:val="24"/>
          <w:lang w:val="es-ES_tradnl" w:eastAsia="es-MX"/>
        </w:rPr>
        <w:t>Fue</w:t>
      </w:r>
      <w:r w:rsidR="00F46B1D" w:rsidRPr="00D27E61">
        <w:rPr>
          <w:rFonts w:eastAsia="Times New Roman" w:cstheme="minorHAnsi"/>
          <w:bCs/>
          <w:sz w:val="24"/>
          <w:lang w:val="es-ES_tradnl" w:eastAsia="es-MX"/>
        </w:rPr>
        <w:t xml:space="preserve"> adquirido mobiliario básico para optimizar las operaciones de las áreas administrativas</w:t>
      </w:r>
      <w:r>
        <w:rPr>
          <w:rFonts w:eastAsia="Times New Roman" w:cstheme="minorHAnsi"/>
          <w:bCs/>
          <w:sz w:val="24"/>
          <w:lang w:val="es-ES_tradnl" w:eastAsia="es-MX"/>
        </w:rPr>
        <w:t xml:space="preserve">, </w:t>
      </w:r>
      <w:r w:rsidR="00F46B1D" w:rsidRPr="00D27E61">
        <w:rPr>
          <w:rFonts w:eastAsia="Times New Roman" w:cstheme="minorHAnsi"/>
          <w:bCs/>
          <w:sz w:val="24"/>
          <w:lang w:val="es-ES_tradnl" w:eastAsia="es-MX"/>
        </w:rPr>
        <w:t xml:space="preserve">tales como renovación de enseres domésticos, escritorios, libreros, áreas </w:t>
      </w:r>
      <w:r w:rsidRPr="00D27E61">
        <w:rPr>
          <w:rFonts w:eastAsia="Times New Roman" w:cstheme="minorHAnsi"/>
          <w:bCs/>
          <w:sz w:val="24"/>
          <w:lang w:val="es-ES_tradnl" w:eastAsia="es-MX"/>
        </w:rPr>
        <w:t>específicas</w:t>
      </w:r>
      <w:r w:rsidR="00F46B1D" w:rsidRPr="00D27E61">
        <w:rPr>
          <w:rFonts w:eastAsia="Times New Roman" w:cstheme="minorHAnsi"/>
          <w:bCs/>
          <w:sz w:val="24"/>
          <w:lang w:val="es-ES_tradnl" w:eastAsia="es-MX"/>
        </w:rPr>
        <w:t xml:space="preserve"> para la identificación y control en cumplimiento con la Ley de archivos, adquisición de un Software para dar cumplimiento a la rendición de cuentas establecido por la Ley General de Contabilidad Gubernamental, </w:t>
      </w:r>
      <w:r>
        <w:rPr>
          <w:rFonts w:eastAsia="Times New Roman" w:cstheme="minorHAnsi"/>
          <w:bCs/>
          <w:sz w:val="24"/>
          <w:lang w:val="es-ES_tradnl" w:eastAsia="es-MX"/>
        </w:rPr>
        <w:t xml:space="preserve">así como </w:t>
      </w:r>
      <w:r w:rsidR="00F46B1D" w:rsidRPr="00D27E61">
        <w:rPr>
          <w:rFonts w:eastAsia="Times New Roman" w:cstheme="minorHAnsi"/>
          <w:bCs/>
          <w:sz w:val="24"/>
          <w:lang w:val="es-ES_tradnl" w:eastAsia="es-MX"/>
        </w:rPr>
        <w:t>adquisición de Servidores para la fortalecimiento de la infraestructura del áreas de Tecnologías de la Información.</w:t>
      </w:r>
    </w:p>
    <w:p w14:paraId="2AE01443" w14:textId="77777777" w:rsidR="00F46B1D" w:rsidRDefault="00F46B1D" w:rsidP="00F46B1D">
      <w:pPr>
        <w:spacing w:after="0"/>
        <w:jc w:val="both"/>
        <w:rPr>
          <w:rFonts w:eastAsia="Times New Roman" w:cstheme="minorHAnsi"/>
          <w:bCs/>
          <w:sz w:val="28"/>
          <w:szCs w:val="28"/>
          <w:lang w:val="es-ES_tradnl" w:eastAsia="es-MX"/>
        </w:rPr>
      </w:pPr>
    </w:p>
    <w:p w14:paraId="717612BF" w14:textId="77777777" w:rsidR="00F46B1D" w:rsidRPr="00FB404E" w:rsidRDefault="00F46B1D" w:rsidP="00F46B1D">
      <w:pPr>
        <w:spacing w:after="0"/>
        <w:jc w:val="both"/>
        <w:rPr>
          <w:rFonts w:eastAsia="Times New Roman" w:cstheme="minorHAnsi"/>
          <w:b/>
          <w:color w:val="5B9BD5" w:themeColor="accent1"/>
          <w:sz w:val="24"/>
          <w:lang w:val="es-ES_tradnl" w:eastAsia="es-MX"/>
        </w:rPr>
      </w:pPr>
      <w:r w:rsidRPr="00FB404E">
        <w:rPr>
          <w:rFonts w:eastAsia="Times New Roman" w:cstheme="minorHAnsi"/>
          <w:b/>
          <w:color w:val="5B9BD5" w:themeColor="accent1"/>
          <w:sz w:val="24"/>
          <w:lang w:val="es-ES_tradnl" w:eastAsia="es-MX"/>
        </w:rPr>
        <w:t>Primera etapa de control de Inventario</w:t>
      </w:r>
    </w:p>
    <w:p w14:paraId="59BA235E" w14:textId="1D323F2C" w:rsidR="00F46B1D" w:rsidRPr="00FB404E" w:rsidRDefault="00F46B1D" w:rsidP="00F46B1D">
      <w:pPr>
        <w:spacing w:after="0"/>
        <w:jc w:val="both"/>
        <w:rPr>
          <w:rFonts w:eastAsia="Times New Roman" w:cstheme="minorHAnsi"/>
          <w:bCs/>
          <w:sz w:val="24"/>
          <w:lang w:val="es-ES_tradnl" w:eastAsia="es-MX"/>
        </w:rPr>
      </w:pPr>
      <w:r w:rsidRPr="00FB404E">
        <w:rPr>
          <w:rFonts w:eastAsia="Times New Roman" w:cstheme="minorHAnsi"/>
          <w:bCs/>
          <w:sz w:val="24"/>
          <w:lang w:val="es-ES_tradnl" w:eastAsia="es-MX"/>
        </w:rPr>
        <w:lastRenderedPageBreak/>
        <w:t>En trabajos coordinados por las áreas de Recursos Materiales, informática y Recursos Financieros se realizaron los trabajos de identificación y levantamiento de inventarios</w:t>
      </w:r>
      <w:r w:rsidR="00FB404E">
        <w:rPr>
          <w:rFonts w:eastAsia="Times New Roman" w:cstheme="minorHAnsi"/>
          <w:bCs/>
          <w:sz w:val="24"/>
          <w:lang w:val="es-ES_tradnl" w:eastAsia="es-MX"/>
        </w:rPr>
        <w:t xml:space="preserve">, </w:t>
      </w:r>
      <w:r w:rsidRPr="00FB404E">
        <w:rPr>
          <w:rFonts w:eastAsia="Times New Roman" w:cstheme="minorHAnsi"/>
          <w:bCs/>
          <w:sz w:val="24"/>
          <w:lang w:val="es-ES_tradnl" w:eastAsia="es-MX"/>
        </w:rPr>
        <w:t xml:space="preserve"> donde se identifican los datos mínimos establecidos para la estructura de los bienes que componen el patrimonio del IEPC Jalisco; cumpliendo con el acuerdo por el que se determina la norma para establecer la estructura del formato del control de los bienes del ente público emitido por el CONAC, conformado principalmente por el</w:t>
      </w:r>
      <w:r w:rsidR="00FB404E">
        <w:rPr>
          <w:rFonts w:eastAsia="Times New Roman" w:cstheme="minorHAnsi"/>
          <w:bCs/>
          <w:sz w:val="24"/>
          <w:lang w:val="es-ES_tradnl" w:eastAsia="es-MX"/>
        </w:rPr>
        <w:t xml:space="preserve"> </w:t>
      </w:r>
      <w:r w:rsidRPr="00FB404E">
        <w:rPr>
          <w:rFonts w:eastAsia="Times New Roman" w:cstheme="minorHAnsi"/>
          <w:bCs/>
          <w:sz w:val="24"/>
          <w:lang w:val="es-ES_tradnl" w:eastAsia="es-MX"/>
        </w:rPr>
        <w:t>a) Código: número de identificación o inventario de acuerdo a la normatividad aplicable en el ente público. b) Descripción del bien: descripción general del bien. Lo anterior da cumplimiento con lo dispuesto en el artículo 27 de la Ley General de Contabilidad Gubernamental.</w:t>
      </w:r>
    </w:p>
    <w:p w14:paraId="54EBC243" w14:textId="77777777" w:rsidR="00F46B1D" w:rsidRDefault="00F46B1D" w:rsidP="00F46B1D">
      <w:pPr>
        <w:spacing w:after="0"/>
        <w:jc w:val="both"/>
        <w:rPr>
          <w:rFonts w:eastAsia="Times New Roman" w:cstheme="minorHAnsi"/>
          <w:bCs/>
          <w:sz w:val="24"/>
          <w:highlight w:val="yellow"/>
          <w:lang w:val="es-ES_tradnl" w:eastAsia="es-MX"/>
        </w:rPr>
      </w:pPr>
    </w:p>
    <w:p w14:paraId="4846306C" w14:textId="60589BDE" w:rsidR="00F46B1D" w:rsidRPr="00706C4C" w:rsidRDefault="00706C4C" w:rsidP="00F46B1D">
      <w:pPr>
        <w:spacing w:after="0"/>
        <w:jc w:val="both"/>
        <w:rPr>
          <w:rFonts w:eastAsia="Times New Roman" w:cstheme="minorHAnsi"/>
          <w:b/>
          <w:color w:val="5B9BD5" w:themeColor="accent1"/>
          <w:sz w:val="24"/>
          <w:lang w:val="es-ES_tradnl" w:eastAsia="es-MX"/>
        </w:rPr>
      </w:pPr>
      <w:r w:rsidRPr="00706C4C">
        <w:rPr>
          <w:rFonts w:eastAsia="Times New Roman" w:cstheme="minorHAnsi"/>
          <w:b/>
          <w:color w:val="5B9BD5" w:themeColor="accent1"/>
          <w:sz w:val="24"/>
          <w:lang w:val="es-ES_tradnl" w:eastAsia="es-MX"/>
        </w:rPr>
        <w:t>E</w:t>
      </w:r>
      <w:r w:rsidR="00F46B1D" w:rsidRPr="00706C4C">
        <w:rPr>
          <w:rFonts w:eastAsia="Times New Roman" w:cstheme="minorHAnsi"/>
          <w:b/>
          <w:color w:val="5B9BD5" w:themeColor="accent1"/>
          <w:sz w:val="24"/>
          <w:lang w:val="es-ES_tradnl" w:eastAsia="es-MX"/>
        </w:rPr>
        <w:t>jercicio del presupuesto asignado</w:t>
      </w:r>
      <w:r w:rsidRPr="00706C4C">
        <w:rPr>
          <w:rFonts w:eastAsia="Times New Roman" w:cstheme="minorHAnsi"/>
          <w:b/>
          <w:color w:val="5B9BD5" w:themeColor="accent1"/>
          <w:sz w:val="24"/>
          <w:lang w:val="es-ES_tradnl" w:eastAsia="es-MX"/>
        </w:rPr>
        <w:t xml:space="preserve"> a</w:t>
      </w:r>
      <w:r w:rsidR="00F46B1D" w:rsidRPr="00706C4C">
        <w:rPr>
          <w:rFonts w:eastAsia="Times New Roman" w:cstheme="minorHAnsi"/>
          <w:b/>
          <w:color w:val="5B9BD5" w:themeColor="accent1"/>
          <w:sz w:val="24"/>
          <w:lang w:val="es-ES_tradnl" w:eastAsia="es-MX"/>
        </w:rPr>
        <w:t xml:space="preserve"> la captación de ingresos por subsidio </w:t>
      </w:r>
    </w:p>
    <w:p w14:paraId="26CAE510" w14:textId="38B9CA6C" w:rsidR="00F46B1D" w:rsidRDefault="00F46B1D" w:rsidP="00F46B1D">
      <w:pPr>
        <w:spacing w:after="0"/>
        <w:jc w:val="both"/>
        <w:rPr>
          <w:rFonts w:eastAsia="Times New Roman" w:cstheme="minorHAnsi"/>
          <w:bCs/>
          <w:sz w:val="24"/>
          <w:lang w:val="es-ES_tradnl" w:eastAsia="es-MX"/>
        </w:rPr>
      </w:pPr>
    </w:p>
    <w:p w14:paraId="2CDF95FE" w14:textId="3AD2D342" w:rsidR="00D13071" w:rsidRPr="000E5A13" w:rsidRDefault="00D13071" w:rsidP="00D13071">
      <w:pPr>
        <w:spacing w:after="0"/>
        <w:jc w:val="both"/>
        <w:rPr>
          <w:rFonts w:eastAsia="Times New Roman" w:cstheme="minorHAnsi"/>
          <w:bCs/>
          <w:sz w:val="24"/>
          <w:highlight w:val="yellow"/>
          <w:lang w:val="es-ES_tradnl" w:eastAsia="es-MX"/>
        </w:rPr>
      </w:pPr>
      <w:r w:rsidRPr="000E5A13">
        <w:rPr>
          <w:rFonts w:eastAsia="Times New Roman" w:cstheme="minorHAnsi"/>
          <w:bCs/>
          <w:sz w:val="24"/>
          <w:lang w:val="es-ES_tradnl" w:eastAsia="es-MX"/>
        </w:rPr>
        <w:t xml:space="preserve">El comportamiento de los </w:t>
      </w:r>
      <w:r>
        <w:rPr>
          <w:rFonts w:eastAsia="Times New Roman" w:cstheme="minorHAnsi"/>
          <w:bCs/>
          <w:sz w:val="24"/>
          <w:lang w:val="es-ES_tradnl" w:eastAsia="es-MX"/>
        </w:rPr>
        <w:t xml:space="preserve">ingresos </w:t>
      </w:r>
      <w:r w:rsidRPr="000E5A13">
        <w:rPr>
          <w:rFonts w:eastAsia="Times New Roman" w:cstheme="minorHAnsi"/>
          <w:bCs/>
          <w:sz w:val="24"/>
          <w:lang w:val="es-ES_tradnl" w:eastAsia="es-MX"/>
        </w:rPr>
        <w:t xml:space="preserve">se realizó con base </w:t>
      </w:r>
      <w:r>
        <w:rPr>
          <w:rFonts w:eastAsia="Times New Roman" w:cstheme="minorHAnsi"/>
          <w:bCs/>
          <w:sz w:val="24"/>
          <w:lang w:val="es-ES_tradnl" w:eastAsia="es-MX"/>
        </w:rPr>
        <w:t>en la tabla siguiente</w:t>
      </w:r>
      <w:r w:rsidRPr="000E5A13">
        <w:rPr>
          <w:rFonts w:eastAsia="Times New Roman" w:cstheme="minorHAnsi"/>
          <w:bCs/>
          <w:sz w:val="24"/>
          <w:lang w:val="es-ES_tradnl" w:eastAsia="es-MX"/>
        </w:rPr>
        <w:t>:</w:t>
      </w:r>
    </w:p>
    <w:p w14:paraId="4A9763E1" w14:textId="77777777" w:rsidR="00D13071" w:rsidRPr="00DB224F" w:rsidRDefault="00D13071" w:rsidP="00F46B1D">
      <w:pPr>
        <w:spacing w:after="0"/>
        <w:jc w:val="both"/>
        <w:rPr>
          <w:rFonts w:eastAsia="Times New Roman" w:cstheme="minorHAnsi"/>
          <w:bCs/>
          <w:sz w:val="24"/>
          <w:lang w:val="es-ES_tradnl" w:eastAsia="es-MX"/>
        </w:rPr>
      </w:pPr>
    </w:p>
    <w:p w14:paraId="3A107D89" w14:textId="52FB574F" w:rsidR="00D13071" w:rsidRDefault="00D13071" w:rsidP="000E5A13">
      <w:pPr>
        <w:spacing w:after="0"/>
        <w:rPr>
          <w:sz w:val="16"/>
          <w:szCs w:val="16"/>
        </w:rPr>
      </w:pPr>
      <w:r w:rsidRPr="00D13071">
        <w:drawing>
          <wp:inline distT="0" distB="0" distL="0" distR="0" wp14:anchorId="492E5982" wp14:editId="2C6A4B06">
            <wp:extent cx="5612130" cy="2799080"/>
            <wp:effectExtent l="0" t="0" r="7620" b="127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12130" cy="2799080"/>
                    </a:xfrm>
                    <a:prstGeom prst="rect">
                      <a:avLst/>
                    </a:prstGeom>
                    <a:noFill/>
                    <a:ln>
                      <a:noFill/>
                    </a:ln>
                  </pic:spPr>
                </pic:pic>
              </a:graphicData>
            </a:graphic>
          </wp:inline>
        </w:drawing>
      </w:r>
    </w:p>
    <w:p w14:paraId="418D6A3B" w14:textId="04CCF788" w:rsidR="000E5A13" w:rsidRPr="000E5A13" w:rsidRDefault="00D13071" w:rsidP="000E5A13">
      <w:pPr>
        <w:spacing w:after="0"/>
        <w:rPr>
          <w:sz w:val="16"/>
          <w:szCs w:val="16"/>
          <w:highlight w:val="yellow"/>
        </w:rPr>
      </w:pPr>
      <w:r>
        <w:rPr>
          <w:sz w:val="16"/>
          <w:szCs w:val="16"/>
        </w:rPr>
        <w:t xml:space="preserve"> </w:t>
      </w:r>
      <w:r w:rsidR="000E5A13" w:rsidRPr="000E5A13">
        <w:rPr>
          <w:sz w:val="16"/>
          <w:szCs w:val="16"/>
        </w:rPr>
        <w:t xml:space="preserve">Fuente: Elaboración propia con base en las cifras reportadas en las Cuenta Pública </w:t>
      </w:r>
    </w:p>
    <w:p w14:paraId="135CFB59" w14:textId="71235341" w:rsidR="00706C4C" w:rsidRDefault="00706C4C" w:rsidP="00F46B1D">
      <w:pPr>
        <w:spacing w:after="0"/>
        <w:jc w:val="both"/>
        <w:rPr>
          <w:rFonts w:eastAsia="Times New Roman" w:cstheme="minorHAnsi"/>
          <w:bCs/>
          <w:sz w:val="24"/>
          <w:highlight w:val="yellow"/>
          <w:lang w:val="es-ES_tradnl" w:eastAsia="es-MX"/>
        </w:rPr>
      </w:pPr>
    </w:p>
    <w:p w14:paraId="2D8C4751" w14:textId="48EA107C" w:rsidR="000E5A13" w:rsidRDefault="000E5A13" w:rsidP="00F46B1D">
      <w:pPr>
        <w:spacing w:after="0"/>
        <w:jc w:val="both"/>
        <w:rPr>
          <w:rFonts w:eastAsia="Times New Roman" w:cstheme="minorHAnsi"/>
          <w:b/>
          <w:color w:val="5B9BD5" w:themeColor="accent1"/>
          <w:sz w:val="24"/>
          <w:lang w:val="es-ES_tradnl" w:eastAsia="es-MX"/>
        </w:rPr>
      </w:pPr>
      <w:r w:rsidRPr="000E5A13">
        <w:rPr>
          <w:rFonts w:eastAsia="Times New Roman" w:cstheme="minorHAnsi"/>
          <w:b/>
          <w:color w:val="5B9BD5" w:themeColor="accent1"/>
          <w:sz w:val="24"/>
          <w:lang w:val="es-ES_tradnl" w:eastAsia="es-MX"/>
        </w:rPr>
        <w:t>E</w:t>
      </w:r>
      <w:r w:rsidRPr="000E5A13">
        <w:rPr>
          <w:rFonts w:eastAsia="Times New Roman" w:cstheme="minorHAnsi"/>
          <w:b/>
          <w:color w:val="5B9BD5" w:themeColor="accent1"/>
          <w:sz w:val="24"/>
          <w:lang w:val="es-ES_tradnl" w:eastAsia="es-MX"/>
        </w:rPr>
        <w:t xml:space="preserve">jercicio del gasto </w:t>
      </w:r>
      <w:r>
        <w:rPr>
          <w:rFonts w:eastAsia="Times New Roman" w:cstheme="minorHAnsi"/>
          <w:b/>
          <w:color w:val="5B9BD5" w:themeColor="accent1"/>
          <w:sz w:val="24"/>
          <w:lang w:val="es-ES_tradnl" w:eastAsia="es-MX"/>
        </w:rPr>
        <w:t>para el ejercicio fiscal 2022</w:t>
      </w:r>
    </w:p>
    <w:p w14:paraId="5AF98052" w14:textId="77777777" w:rsidR="000E5A13" w:rsidRDefault="000E5A13" w:rsidP="00F46B1D">
      <w:pPr>
        <w:spacing w:after="0"/>
        <w:jc w:val="both"/>
        <w:rPr>
          <w:rFonts w:eastAsia="Times New Roman" w:cstheme="minorHAnsi"/>
          <w:b/>
          <w:color w:val="5B9BD5" w:themeColor="accent1"/>
          <w:sz w:val="24"/>
          <w:lang w:val="es-ES_tradnl" w:eastAsia="es-MX"/>
        </w:rPr>
      </w:pPr>
    </w:p>
    <w:p w14:paraId="733DE137" w14:textId="345D0438" w:rsidR="00706C4C" w:rsidRPr="000E5A13" w:rsidRDefault="000E5A13" w:rsidP="00F46B1D">
      <w:pPr>
        <w:spacing w:after="0"/>
        <w:jc w:val="both"/>
        <w:rPr>
          <w:rFonts w:eastAsia="Times New Roman" w:cstheme="minorHAnsi"/>
          <w:bCs/>
          <w:sz w:val="24"/>
          <w:highlight w:val="yellow"/>
          <w:lang w:val="es-ES_tradnl" w:eastAsia="es-MX"/>
        </w:rPr>
      </w:pPr>
      <w:r w:rsidRPr="000E5A13">
        <w:rPr>
          <w:rFonts w:eastAsia="Times New Roman" w:cstheme="minorHAnsi"/>
          <w:bCs/>
          <w:sz w:val="24"/>
          <w:lang w:val="es-ES_tradnl" w:eastAsia="es-MX"/>
        </w:rPr>
        <w:t>E</w:t>
      </w:r>
      <w:r w:rsidRPr="000E5A13">
        <w:rPr>
          <w:rFonts w:eastAsia="Times New Roman" w:cstheme="minorHAnsi"/>
          <w:bCs/>
          <w:sz w:val="24"/>
          <w:lang w:val="es-ES_tradnl" w:eastAsia="es-MX"/>
        </w:rPr>
        <w:t xml:space="preserve">l comportamiento de los capítulos del presupuesto se </w:t>
      </w:r>
      <w:r w:rsidRPr="000E5A13">
        <w:rPr>
          <w:rFonts w:eastAsia="Times New Roman" w:cstheme="minorHAnsi"/>
          <w:bCs/>
          <w:sz w:val="24"/>
          <w:lang w:val="es-ES_tradnl" w:eastAsia="es-MX"/>
        </w:rPr>
        <w:t>realizó</w:t>
      </w:r>
      <w:r w:rsidRPr="000E5A13">
        <w:rPr>
          <w:rFonts w:eastAsia="Times New Roman" w:cstheme="minorHAnsi"/>
          <w:bCs/>
          <w:sz w:val="24"/>
          <w:lang w:val="es-ES_tradnl" w:eastAsia="es-MX"/>
        </w:rPr>
        <w:t xml:space="preserve"> con base </w:t>
      </w:r>
      <w:r>
        <w:rPr>
          <w:rFonts w:eastAsia="Times New Roman" w:cstheme="minorHAnsi"/>
          <w:bCs/>
          <w:sz w:val="24"/>
          <w:lang w:val="es-ES_tradnl" w:eastAsia="es-MX"/>
        </w:rPr>
        <w:t>en la tabla siguiente</w:t>
      </w:r>
      <w:r w:rsidRPr="000E5A13">
        <w:rPr>
          <w:rFonts w:eastAsia="Times New Roman" w:cstheme="minorHAnsi"/>
          <w:bCs/>
          <w:sz w:val="24"/>
          <w:lang w:val="es-ES_tradnl" w:eastAsia="es-MX"/>
        </w:rPr>
        <w:t>:</w:t>
      </w:r>
    </w:p>
    <w:p w14:paraId="7AA0AA00" w14:textId="7BD7342E" w:rsidR="00F46B1D" w:rsidRDefault="00F46B1D" w:rsidP="00E20CF5">
      <w:pPr>
        <w:spacing w:after="0"/>
        <w:rPr>
          <w:rFonts w:eastAsia="Times New Roman" w:cstheme="minorHAnsi"/>
          <w:bCs/>
          <w:sz w:val="24"/>
          <w:highlight w:val="yellow"/>
          <w:lang w:val="es-ES_tradnl" w:eastAsia="es-MX"/>
        </w:rPr>
      </w:pPr>
    </w:p>
    <w:p w14:paraId="14D4A056" w14:textId="77777777" w:rsidR="00F46B1D" w:rsidRDefault="00F46B1D" w:rsidP="00F46B1D">
      <w:pPr>
        <w:spacing w:after="0"/>
        <w:jc w:val="center"/>
        <w:rPr>
          <w:rFonts w:eastAsia="Times New Roman" w:cstheme="minorHAnsi"/>
          <w:bCs/>
          <w:sz w:val="24"/>
          <w:highlight w:val="yellow"/>
          <w:lang w:val="es-ES_tradnl" w:eastAsia="es-MX"/>
        </w:rPr>
      </w:pPr>
    </w:p>
    <w:p w14:paraId="3C17D105" w14:textId="77777777" w:rsidR="00F46B1D" w:rsidRDefault="00F46B1D" w:rsidP="00F46B1D">
      <w:pPr>
        <w:spacing w:after="0"/>
        <w:jc w:val="center"/>
        <w:rPr>
          <w:rFonts w:eastAsia="Times New Roman" w:cstheme="minorHAnsi"/>
          <w:bCs/>
          <w:sz w:val="24"/>
          <w:highlight w:val="yellow"/>
          <w:lang w:val="es-ES_tradnl" w:eastAsia="es-MX"/>
        </w:rPr>
      </w:pPr>
    </w:p>
    <w:p w14:paraId="6A6D1FAD" w14:textId="1CBF95BC" w:rsidR="00F46B1D" w:rsidRDefault="00E20CF5" w:rsidP="00086064">
      <w:pPr>
        <w:spacing w:after="0"/>
        <w:rPr>
          <w:rFonts w:ascii="Trebuchet MS" w:eastAsia="Times New Roman" w:hAnsi="Trebuchet MS" w:cs="Times New Roman"/>
          <w:color w:val="7030A0"/>
          <w:sz w:val="24"/>
          <w:szCs w:val="21"/>
          <w:lang w:val="es-ES_tradnl" w:eastAsia="es-MX"/>
        </w:rPr>
      </w:pPr>
      <w:r w:rsidRPr="00E20CF5">
        <w:rPr>
          <w:rFonts w:ascii="Trebuchet MS" w:eastAsia="Times New Roman" w:hAnsi="Trebuchet MS" w:cs="Times New Roman"/>
          <w:color w:val="7030A0"/>
          <w:sz w:val="24"/>
          <w:szCs w:val="21"/>
          <w:lang w:val="es-ES_tradnl" w:eastAsia="es-MX"/>
        </w:rPr>
        <w:lastRenderedPageBreak/>
        <w:drawing>
          <wp:inline distT="0" distB="0" distL="0" distR="0" wp14:anchorId="7CE01513" wp14:editId="31CF013C">
            <wp:extent cx="5612130" cy="1971040"/>
            <wp:effectExtent l="0" t="0" r="7620" b="0"/>
            <wp:docPr id="32" name="Imagen 32"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descr="Interfaz de usuario gráfica&#10;&#10;Descripción generada automáticamente con confianza media"/>
                    <pic:cNvPicPr/>
                  </pic:nvPicPr>
                  <pic:blipFill>
                    <a:blip r:embed="rId11"/>
                    <a:stretch>
                      <a:fillRect/>
                    </a:stretch>
                  </pic:blipFill>
                  <pic:spPr>
                    <a:xfrm>
                      <a:off x="0" y="0"/>
                      <a:ext cx="5612130" cy="1971040"/>
                    </a:xfrm>
                    <a:prstGeom prst="rect">
                      <a:avLst/>
                    </a:prstGeom>
                  </pic:spPr>
                </pic:pic>
              </a:graphicData>
            </a:graphic>
          </wp:inline>
        </w:drawing>
      </w:r>
    </w:p>
    <w:p w14:paraId="0F8BA8CB" w14:textId="77777777" w:rsidR="00E20CF5" w:rsidRDefault="00E20CF5" w:rsidP="00E20CF5">
      <w:pPr>
        <w:spacing w:after="0"/>
        <w:rPr>
          <w:rFonts w:eastAsia="Times New Roman" w:cstheme="minorHAnsi"/>
          <w:bCs/>
          <w:sz w:val="24"/>
          <w:highlight w:val="yellow"/>
          <w:lang w:val="es-ES_tradnl" w:eastAsia="es-MX"/>
        </w:rPr>
      </w:pPr>
      <w:r w:rsidRPr="000E5A13">
        <w:rPr>
          <w:sz w:val="16"/>
          <w:szCs w:val="16"/>
        </w:rPr>
        <w:t>Fuente: Elaboración propia con base en las cifras reportadas en las Cuenta Pública</w:t>
      </w:r>
    </w:p>
    <w:p w14:paraId="7D19F51C" w14:textId="67DD39D1" w:rsidR="00F46B1D" w:rsidRDefault="00F46B1D" w:rsidP="00086064">
      <w:pPr>
        <w:spacing w:after="0"/>
        <w:rPr>
          <w:rFonts w:ascii="Trebuchet MS" w:eastAsia="Times New Roman" w:hAnsi="Trebuchet MS" w:cs="Times New Roman"/>
          <w:color w:val="7030A0"/>
          <w:sz w:val="24"/>
          <w:szCs w:val="21"/>
          <w:lang w:val="es-ES_tradnl" w:eastAsia="es-MX"/>
        </w:rPr>
      </w:pPr>
    </w:p>
    <w:p w14:paraId="71FACB2B" w14:textId="4A2C4EB8" w:rsidR="00086064" w:rsidRPr="00EA38EA" w:rsidRDefault="007A3DC0" w:rsidP="007A3DC0">
      <w:pPr>
        <w:spacing w:after="0"/>
        <w:jc w:val="both"/>
        <w:rPr>
          <w:rFonts w:eastAsia="Times New Roman" w:cstheme="minorHAnsi"/>
          <w:b/>
          <w:color w:val="5B9BD5" w:themeColor="accent1"/>
          <w:sz w:val="24"/>
          <w:lang w:val="es-ES_tradnl" w:eastAsia="es-MX"/>
        </w:rPr>
      </w:pPr>
      <w:r w:rsidRPr="00EA38EA">
        <w:rPr>
          <w:rFonts w:eastAsia="Times New Roman" w:cstheme="minorHAnsi"/>
          <w:b/>
          <w:color w:val="5B9BD5" w:themeColor="accent1"/>
          <w:sz w:val="24"/>
          <w:lang w:val="es-ES_tradnl" w:eastAsia="es-MX"/>
        </w:rPr>
        <w:t xml:space="preserve">Elaboración </w:t>
      </w:r>
      <w:r w:rsidR="003C0273" w:rsidRPr="00EA38EA">
        <w:rPr>
          <w:rFonts w:eastAsia="Times New Roman" w:cstheme="minorHAnsi"/>
          <w:b/>
          <w:color w:val="5B9BD5" w:themeColor="accent1"/>
          <w:sz w:val="24"/>
          <w:lang w:val="es-ES_tradnl" w:eastAsia="es-MX"/>
        </w:rPr>
        <w:t xml:space="preserve">y reestructuración </w:t>
      </w:r>
      <w:r w:rsidRPr="00EA38EA">
        <w:rPr>
          <w:rFonts w:eastAsia="Times New Roman" w:cstheme="minorHAnsi"/>
          <w:b/>
          <w:color w:val="5B9BD5" w:themeColor="accent1"/>
          <w:sz w:val="24"/>
          <w:lang w:val="es-ES_tradnl" w:eastAsia="es-MX"/>
        </w:rPr>
        <w:t>de la</w:t>
      </w:r>
      <w:r w:rsidR="00AB625D" w:rsidRPr="00EA38EA">
        <w:rPr>
          <w:rFonts w:eastAsia="Times New Roman" w:cstheme="minorHAnsi"/>
          <w:b/>
          <w:color w:val="5B9BD5" w:themeColor="accent1"/>
          <w:sz w:val="24"/>
          <w:lang w:val="es-ES_tradnl" w:eastAsia="es-MX"/>
        </w:rPr>
        <w:t>s</w:t>
      </w:r>
      <w:r w:rsidRPr="00EA38EA">
        <w:rPr>
          <w:rFonts w:eastAsia="Times New Roman" w:cstheme="minorHAnsi"/>
          <w:b/>
          <w:color w:val="5B9BD5" w:themeColor="accent1"/>
          <w:sz w:val="24"/>
          <w:lang w:val="es-ES_tradnl" w:eastAsia="es-MX"/>
        </w:rPr>
        <w:t xml:space="preserve"> </w:t>
      </w:r>
      <w:r w:rsidR="003C0273" w:rsidRPr="00EA38EA">
        <w:rPr>
          <w:rFonts w:eastAsia="Times New Roman" w:cstheme="minorHAnsi"/>
          <w:b/>
          <w:color w:val="5B9BD5" w:themeColor="accent1"/>
          <w:sz w:val="24"/>
          <w:lang w:val="es-ES_tradnl" w:eastAsia="es-MX"/>
        </w:rPr>
        <w:t>B</w:t>
      </w:r>
      <w:r w:rsidRPr="00EA38EA">
        <w:rPr>
          <w:rFonts w:eastAsia="Times New Roman" w:cstheme="minorHAnsi"/>
          <w:b/>
          <w:color w:val="5B9BD5" w:themeColor="accent1"/>
          <w:sz w:val="24"/>
          <w:lang w:val="es-ES_tradnl" w:eastAsia="es-MX"/>
        </w:rPr>
        <w:t>ase</w:t>
      </w:r>
      <w:r w:rsidR="003C0273" w:rsidRPr="00EA38EA">
        <w:rPr>
          <w:rFonts w:eastAsia="Times New Roman" w:cstheme="minorHAnsi"/>
          <w:b/>
          <w:color w:val="5B9BD5" w:themeColor="accent1"/>
          <w:sz w:val="24"/>
          <w:lang w:val="es-ES_tradnl" w:eastAsia="es-MX"/>
        </w:rPr>
        <w:t>s</w:t>
      </w:r>
      <w:r w:rsidRPr="00EA38EA">
        <w:rPr>
          <w:rFonts w:eastAsia="Times New Roman" w:cstheme="minorHAnsi"/>
          <w:b/>
          <w:color w:val="5B9BD5" w:themeColor="accent1"/>
          <w:sz w:val="24"/>
          <w:lang w:val="es-ES_tradnl" w:eastAsia="es-MX"/>
        </w:rPr>
        <w:t xml:space="preserve"> para </w:t>
      </w:r>
      <w:r w:rsidR="00BC274B" w:rsidRPr="00EA38EA">
        <w:rPr>
          <w:rFonts w:eastAsia="Times New Roman" w:cstheme="minorHAnsi"/>
          <w:b/>
          <w:color w:val="5B9BD5" w:themeColor="accent1"/>
          <w:sz w:val="24"/>
          <w:lang w:val="es-ES_tradnl" w:eastAsia="es-MX"/>
        </w:rPr>
        <w:t>L</w:t>
      </w:r>
      <w:r w:rsidRPr="00EA38EA">
        <w:rPr>
          <w:rFonts w:eastAsia="Times New Roman" w:cstheme="minorHAnsi"/>
          <w:b/>
          <w:color w:val="5B9BD5" w:themeColor="accent1"/>
          <w:sz w:val="24"/>
          <w:lang w:val="es-ES_tradnl" w:eastAsia="es-MX"/>
        </w:rPr>
        <w:t xml:space="preserve">icitaciones </w:t>
      </w:r>
      <w:r w:rsidR="00BC274B" w:rsidRPr="00EA38EA">
        <w:rPr>
          <w:rFonts w:eastAsia="Times New Roman" w:cstheme="minorHAnsi"/>
          <w:b/>
          <w:color w:val="5B9BD5" w:themeColor="accent1"/>
          <w:sz w:val="24"/>
          <w:lang w:val="es-ES_tradnl" w:eastAsia="es-MX"/>
        </w:rPr>
        <w:t>P</w:t>
      </w:r>
      <w:r w:rsidRPr="00EA38EA">
        <w:rPr>
          <w:rFonts w:eastAsia="Times New Roman" w:cstheme="minorHAnsi"/>
          <w:b/>
          <w:color w:val="5B9BD5" w:themeColor="accent1"/>
          <w:sz w:val="24"/>
          <w:lang w:val="es-ES_tradnl" w:eastAsia="es-MX"/>
        </w:rPr>
        <w:t xml:space="preserve">ublicas </w:t>
      </w:r>
    </w:p>
    <w:p w14:paraId="11DF1917" w14:textId="2DD34C44" w:rsidR="007A3DC0" w:rsidRDefault="007A3DC0" w:rsidP="007A3DC0">
      <w:pPr>
        <w:spacing w:after="0"/>
        <w:jc w:val="both"/>
        <w:rPr>
          <w:rFonts w:eastAsia="Times New Roman" w:cstheme="minorHAnsi"/>
          <w:bCs/>
          <w:sz w:val="24"/>
          <w:lang w:val="es-ES_tradnl" w:eastAsia="es-MX"/>
        </w:rPr>
      </w:pPr>
    </w:p>
    <w:p w14:paraId="1E218BA5" w14:textId="077B2083" w:rsidR="00E86FE3" w:rsidRDefault="00E86FE3" w:rsidP="007A3DC0">
      <w:pPr>
        <w:spacing w:after="0"/>
        <w:jc w:val="both"/>
        <w:rPr>
          <w:rFonts w:eastAsia="Times New Roman" w:cstheme="minorHAnsi"/>
          <w:bCs/>
          <w:sz w:val="24"/>
          <w:lang w:val="es-ES_tradnl" w:eastAsia="es-MX"/>
        </w:rPr>
      </w:pPr>
      <w:r>
        <w:rPr>
          <w:rFonts w:eastAsia="Times New Roman" w:cstheme="minorHAnsi"/>
          <w:bCs/>
          <w:sz w:val="24"/>
          <w:lang w:val="es-ES_tradnl" w:eastAsia="es-MX"/>
        </w:rPr>
        <w:t>Con el fin de fortalece</w:t>
      </w:r>
      <w:r w:rsidR="00353792">
        <w:rPr>
          <w:rFonts w:eastAsia="Times New Roman" w:cstheme="minorHAnsi"/>
          <w:bCs/>
          <w:sz w:val="24"/>
          <w:lang w:val="es-ES_tradnl" w:eastAsia="es-MX"/>
        </w:rPr>
        <w:t xml:space="preserve">r </w:t>
      </w:r>
      <w:r>
        <w:rPr>
          <w:rFonts w:eastAsia="Times New Roman" w:cstheme="minorHAnsi"/>
          <w:bCs/>
          <w:sz w:val="24"/>
          <w:lang w:val="es-ES_tradnl" w:eastAsia="es-MX"/>
        </w:rPr>
        <w:t xml:space="preserve">las compras gubernamentales de este Instituto, se </w:t>
      </w:r>
      <w:r w:rsidR="00353792">
        <w:rPr>
          <w:rFonts w:eastAsia="Times New Roman" w:cstheme="minorHAnsi"/>
          <w:bCs/>
          <w:sz w:val="24"/>
          <w:lang w:val="es-ES_tradnl" w:eastAsia="es-MX"/>
        </w:rPr>
        <w:t>realizó</w:t>
      </w:r>
      <w:r>
        <w:rPr>
          <w:rFonts w:eastAsia="Times New Roman" w:cstheme="minorHAnsi"/>
          <w:bCs/>
          <w:sz w:val="24"/>
          <w:lang w:val="es-ES_tradnl" w:eastAsia="es-MX"/>
        </w:rPr>
        <w:t xml:space="preserve"> un</w:t>
      </w:r>
      <w:r w:rsidR="004525B7">
        <w:rPr>
          <w:rFonts w:eastAsia="Times New Roman" w:cstheme="minorHAnsi"/>
          <w:bCs/>
          <w:sz w:val="24"/>
          <w:lang w:val="es-ES_tradnl" w:eastAsia="es-MX"/>
        </w:rPr>
        <w:t>a</w:t>
      </w:r>
      <w:r>
        <w:rPr>
          <w:rFonts w:eastAsia="Times New Roman" w:cstheme="minorHAnsi"/>
          <w:bCs/>
          <w:sz w:val="24"/>
          <w:lang w:val="es-ES_tradnl" w:eastAsia="es-MX"/>
        </w:rPr>
        <w:t xml:space="preserve"> restructura de las </w:t>
      </w:r>
      <w:r w:rsidR="00353792">
        <w:rPr>
          <w:rFonts w:eastAsia="Times New Roman" w:cstheme="minorHAnsi"/>
          <w:bCs/>
          <w:sz w:val="24"/>
          <w:lang w:val="es-ES_tradnl" w:eastAsia="es-MX"/>
        </w:rPr>
        <w:t>bases</w:t>
      </w:r>
      <w:r>
        <w:rPr>
          <w:rFonts w:eastAsia="Times New Roman" w:cstheme="minorHAnsi"/>
          <w:bCs/>
          <w:sz w:val="24"/>
          <w:lang w:val="es-ES_tradnl" w:eastAsia="es-MX"/>
        </w:rPr>
        <w:t xml:space="preserve"> para los proceso</w:t>
      </w:r>
      <w:r w:rsidR="004525B7">
        <w:rPr>
          <w:rFonts w:eastAsia="Times New Roman" w:cstheme="minorHAnsi"/>
          <w:bCs/>
          <w:sz w:val="24"/>
          <w:lang w:val="es-ES_tradnl" w:eastAsia="es-MX"/>
        </w:rPr>
        <w:t>s</w:t>
      </w:r>
      <w:r>
        <w:rPr>
          <w:rFonts w:eastAsia="Times New Roman" w:cstheme="minorHAnsi"/>
          <w:bCs/>
          <w:sz w:val="24"/>
          <w:lang w:val="es-ES_tradnl" w:eastAsia="es-MX"/>
        </w:rPr>
        <w:t xml:space="preserve"> de Licitaciones Públicas, la cual consistió</w:t>
      </w:r>
      <w:r w:rsidR="00353792">
        <w:rPr>
          <w:rFonts w:eastAsia="Times New Roman" w:cstheme="minorHAnsi"/>
          <w:bCs/>
          <w:sz w:val="24"/>
          <w:lang w:val="es-ES_tradnl" w:eastAsia="es-MX"/>
        </w:rPr>
        <w:t xml:space="preserve"> en una revisión exhaustiva para reunir todos los criterios establecidos en la </w:t>
      </w:r>
      <w:r w:rsidR="00353792" w:rsidRPr="00353792">
        <w:rPr>
          <w:rFonts w:eastAsia="Times New Roman" w:cstheme="minorHAnsi"/>
          <w:bCs/>
          <w:sz w:val="24"/>
          <w:lang w:val="es-ES_tradnl" w:eastAsia="es-MX"/>
        </w:rPr>
        <w:t>Ley de Compras Gubernamentales, Enajenaciones y Contratación de Servicios del Estado de Jalisco y sus Municipios</w:t>
      </w:r>
      <w:r w:rsidR="00C111D5">
        <w:rPr>
          <w:rFonts w:eastAsia="Times New Roman" w:cstheme="minorHAnsi"/>
          <w:bCs/>
          <w:sz w:val="24"/>
          <w:lang w:val="es-ES_tradnl" w:eastAsia="es-MX"/>
        </w:rPr>
        <w:t>;</w:t>
      </w:r>
      <w:r w:rsidR="00353792">
        <w:rPr>
          <w:rFonts w:eastAsia="Times New Roman" w:cstheme="minorHAnsi"/>
          <w:bCs/>
          <w:sz w:val="24"/>
          <w:lang w:val="es-ES_tradnl" w:eastAsia="es-MX"/>
        </w:rPr>
        <w:t xml:space="preserve"> el Reglamento</w:t>
      </w:r>
      <w:r w:rsidR="00353792" w:rsidRPr="00353792">
        <w:rPr>
          <w:rFonts w:eastAsia="Times New Roman" w:cstheme="minorHAnsi"/>
          <w:bCs/>
          <w:sz w:val="24"/>
          <w:lang w:val="es-ES_tradnl" w:eastAsia="es-MX"/>
        </w:rPr>
        <w:t xml:space="preserve"> Interior del Comité de Adquisiciones y Enajenaciones del Instituto Electoral y de Participación Ciudadana del Estado de Jalisco y demás órganos participantes en los procesos de adquisición y enajenación</w:t>
      </w:r>
      <w:r w:rsidR="00C111D5">
        <w:rPr>
          <w:rFonts w:eastAsia="Times New Roman" w:cstheme="minorHAnsi"/>
          <w:bCs/>
          <w:sz w:val="24"/>
          <w:lang w:val="es-ES_tradnl" w:eastAsia="es-MX"/>
        </w:rPr>
        <w:t>;</w:t>
      </w:r>
      <w:r w:rsidR="00353792">
        <w:rPr>
          <w:rFonts w:eastAsia="Times New Roman" w:cstheme="minorHAnsi"/>
          <w:bCs/>
          <w:sz w:val="24"/>
          <w:lang w:val="es-ES_tradnl" w:eastAsia="es-MX"/>
        </w:rPr>
        <w:t xml:space="preserve"> así como </w:t>
      </w:r>
      <w:r w:rsidR="00C111D5">
        <w:rPr>
          <w:rFonts w:eastAsia="Times New Roman" w:cstheme="minorHAnsi"/>
          <w:bCs/>
          <w:sz w:val="24"/>
          <w:lang w:val="es-ES_tradnl" w:eastAsia="es-MX"/>
        </w:rPr>
        <w:t xml:space="preserve">los </w:t>
      </w:r>
      <w:r w:rsidR="00591BF0">
        <w:rPr>
          <w:rFonts w:eastAsia="Times New Roman" w:cstheme="minorHAnsi"/>
          <w:bCs/>
          <w:sz w:val="24"/>
          <w:lang w:val="es-ES_tradnl" w:eastAsia="es-MX"/>
        </w:rPr>
        <w:t>criterios</w:t>
      </w:r>
      <w:r w:rsidR="00353792">
        <w:rPr>
          <w:rFonts w:eastAsia="Times New Roman" w:cstheme="minorHAnsi"/>
          <w:bCs/>
          <w:sz w:val="24"/>
          <w:lang w:val="es-ES_tradnl" w:eastAsia="es-MX"/>
        </w:rPr>
        <w:t xml:space="preserve"> y observaciones por parte de </w:t>
      </w:r>
      <w:r w:rsidR="00BC274B">
        <w:rPr>
          <w:rFonts w:eastAsia="Times New Roman" w:cstheme="minorHAnsi"/>
          <w:bCs/>
          <w:sz w:val="24"/>
          <w:lang w:val="es-ES_tradnl" w:eastAsia="es-MX"/>
        </w:rPr>
        <w:t>auditorías</w:t>
      </w:r>
      <w:r w:rsidR="00353792">
        <w:rPr>
          <w:rFonts w:eastAsia="Times New Roman" w:cstheme="minorHAnsi"/>
          <w:bCs/>
          <w:sz w:val="24"/>
          <w:lang w:val="es-ES_tradnl" w:eastAsia="es-MX"/>
        </w:rPr>
        <w:t xml:space="preserve"> realizadas.</w:t>
      </w:r>
    </w:p>
    <w:p w14:paraId="2A2B7044" w14:textId="77777777" w:rsidR="00E86FE3" w:rsidRDefault="00E86FE3" w:rsidP="007A3DC0">
      <w:pPr>
        <w:spacing w:after="0"/>
        <w:jc w:val="both"/>
        <w:rPr>
          <w:rFonts w:eastAsia="Times New Roman" w:cstheme="minorHAnsi"/>
          <w:bCs/>
          <w:sz w:val="24"/>
          <w:lang w:val="es-ES_tradnl" w:eastAsia="es-MX"/>
        </w:rPr>
      </w:pPr>
    </w:p>
    <w:p w14:paraId="305F5783" w14:textId="39DB3E7D" w:rsidR="00BC274B" w:rsidRDefault="00BC274B" w:rsidP="007A3DC0">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En este sentido, y con la nueva restructura de las bases, se realizaron para este ejercicio 2022, </w:t>
      </w:r>
      <w:r w:rsidR="00591BF0">
        <w:rPr>
          <w:rFonts w:eastAsia="Times New Roman" w:cstheme="minorHAnsi"/>
          <w:bCs/>
          <w:sz w:val="24"/>
          <w:lang w:val="es-ES_tradnl" w:eastAsia="es-MX"/>
        </w:rPr>
        <w:t xml:space="preserve">un total de </w:t>
      </w:r>
      <w:r w:rsidR="00E80D86">
        <w:rPr>
          <w:rFonts w:eastAsia="Times New Roman" w:cstheme="minorHAnsi"/>
          <w:b/>
          <w:color w:val="7030A0"/>
          <w:sz w:val="24"/>
          <w:lang w:val="es-ES_tradnl" w:eastAsia="es-MX"/>
        </w:rPr>
        <w:t>17</w:t>
      </w:r>
      <w:r w:rsidRPr="00BC274B">
        <w:rPr>
          <w:rFonts w:eastAsia="Times New Roman" w:cstheme="minorHAnsi"/>
          <w:bCs/>
          <w:color w:val="7030A0"/>
          <w:sz w:val="24"/>
          <w:lang w:val="es-ES_tradnl" w:eastAsia="es-MX"/>
        </w:rPr>
        <w:t xml:space="preserve"> </w:t>
      </w:r>
      <w:r>
        <w:rPr>
          <w:rFonts w:eastAsia="Times New Roman" w:cstheme="minorHAnsi"/>
          <w:bCs/>
          <w:sz w:val="24"/>
          <w:lang w:val="es-ES_tradnl" w:eastAsia="es-MX"/>
        </w:rPr>
        <w:t xml:space="preserve">Licitaciones Públicas, </w:t>
      </w:r>
      <w:r w:rsidR="00591BF0">
        <w:rPr>
          <w:rFonts w:eastAsia="Times New Roman" w:cstheme="minorHAnsi"/>
          <w:bCs/>
          <w:sz w:val="24"/>
          <w:lang w:val="es-ES_tradnl" w:eastAsia="es-MX"/>
        </w:rPr>
        <w:t xml:space="preserve">de las cuales </w:t>
      </w:r>
      <w:r w:rsidR="00591BF0" w:rsidRPr="00591BF0">
        <w:rPr>
          <w:rFonts w:eastAsia="Times New Roman" w:cstheme="minorHAnsi"/>
          <w:b/>
          <w:color w:val="7030A0"/>
          <w:sz w:val="24"/>
          <w:lang w:val="es-ES_tradnl" w:eastAsia="es-MX"/>
        </w:rPr>
        <w:t>8</w:t>
      </w:r>
      <w:r w:rsidR="00591BF0" w:rsidRPr="00591BF0">
        <w:rPr>
          <w:rFonts w:eastAsia="Times New Roman" w:cstheme="minorHAnsi"/>
          <w:bCs/>
          <w:color w:val="7030A0"/>
          <w:sz w:val="24"/>
          <w:lang w:val="es-ES_tradnl" w:eastAsia="es-MX"/>
        </w:rPr>
        <w:t xml:space="preserve"> </w:t>
      </w:r>
      <w:r w:rsidR="00591BF0">
        <w:rPr>
          <w:rFonts w:eastAsia="Times New Roman" w:cstheme="minorHAnsi"/>
          <w:bCs/>
          <w:sz w:val="24"/>
          <w:lang w:val="es-ES_tradnl" w:eastAsia="es-MX"/>
        </w:rPr>
        <w:t xml:space="preserve">fueron con concurrencia del comité y </w:t>
      </w:r>
      <w:r w:rsidR="00591BF0" w:rsidRPr="00591BF0">
        <w:rPr>
          <w:rFonts w:eastAsia="Times New Roman" w:cstheme="minorHAnsi"/>
          <w:b/>
          <w:color w:val="7030A0"/>
          <w:sz w:val="24"/>
          <w:lang w:val="es-ES_tradnl" w:eastAsia="es-MX"/>
        </w:rPr>
        <w:t>9</w:t>
      </w:r>
      <w:r w:rsidR="00591BF0" w:rsidRPr="00591BF0">
        <w:rPr>
          <w:rFonts w:eastAsia="Times New Roman" w:cstheme="minorHAnsi"/>
          <w:bCs/>
          <w:color w:val="7030A0"/>
          <w:sz w:val="24"/>
          <w:lang w:val="es-ES_tradnl" w:eastAsia="es-MX"/>
        </w:rPr>
        <w:t xml:space="preserve"> </w:t>
      </w:r>
      <w:r w:rsidR="00591BF0">
        <w:rPr>
          <w:rFonts w:eastAsia="Times New Roman" w:cstheme="minorHAnsi"/>
          <w:bCs/>
          <w:sz w:val="24"/>
          <w:lang w:val="es-ES_tradnl" w:eastAsia="es-MX"/>
        </w:rPr>
        <w:t>sin concurrencia del comité, detallándose a continuación:</w:t>
      </w:r>
    </w:p>
    <w:p w14:paraId="0CEF4668" w14:textId="77777777" w:rsidR="00BC274B" w:rsidRDefault="00BC274B" w:rsidP="007A3DC0">
      <w:pPr>
        <w:spacing w:after="0"/>
        <w:jc w:val="both"/>
        <w:rPr>
          <w:rFonts w:eastAsia="Times New Roman" w:cstheme="minorHAnsi"/>
          <w:bCs/>
          <w:sz w:val="24"/>
          <w:lang w:val="es-ES_tradnl" w:eastAsia="es-MX"/>
        </w:rPr>
      </w:pPr>
    </w:p>
    <w:tbl>
      <w:tblPr>
        <w:tblW w:w="8119" w:type="dxa"/>
        <w:jc w:val="center"/>
        <w:tblCellMar>
          <w:left w:w="70" w:type="dxa"/>
          <w:right w:w="70" w:type="dxa"/>
        </w:tblCellMar>
        <w:tblLook w:val="04A0" w:firstRow="1" w:lastRow="0" w:firstColumn="1" w:lastColumn="0" w:noHBand="0" w:noVBand="1"/>
      </w:tblPr>
      <w:tblGrid>
        <w:gridCol w:w="2457"/>
        <w:gridCol w:w="3162"/>
        <w:gridCol w:w="2500"/>
      </w:tblGrid>
      <w:tr w:rsidR="003C0273" w:rsidRPr="003C0273" w14:paraId="132BA009" w14:textId="77777777" w:rsidTr="003C0273">
        <w:trPr>
          <w:trHeight w:val="462"/>
          <w:jc w:val="center"/>
        </w:trPr>
        <w:tc>
          <w:tcPr>
            <w:tcW w:w="2457"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45182BB4" w14:textId="693C98E5" w:rsidR="003C0273" w:rsidRPr="003C0273" w:rsidRDefault="003C0273" w:rsidP="003C0273">
            <w:pPr>
              <w:spacing w:after="0" w:line="240" w:lineRule="auto"/>
              <w:jc w:val="center"/>
              <w:rPr>
                <w:rFonts w:ascii="Calibri" w:eastAsia="Times New Roman" w:hAnsi="Calibri" w:cs="Calibri"/>
                <w:b/>
                <w:bCs/>
                <w:color w:val="FFFFFF"/>
                <w:sz w:val="20"/>
                <w:szCs w:val="20"/>
                <w:lang w:eastAsia="es-MX"/>
              </w:rPr>
            </w:pPr>
            <w:r w:rsidRPr="003C0273">
              <w:rPr>
                <w:rFonts w:ascii="Calibri" w:eastAsia="Times New Roman" w:hAnsi="Calibri" w:cs="Calibri"/>
                <w:b/>
                <w:bCs/>
                <w:color w:val="FFFFFF"/>
                <w:sz w:val="20"/>
                <w:szCs w:val="20"/>
                <w:lang w:eastAsia="es-MX"/>
              </w:rPr>
              <w:t>LICITACIÓN P</w:t>
            </w:r>
            <w:r w:rsidR="00C111D5">
              <w:rPr>
                <w:rFonts w:ascii="Calibri" w:eastAsia="Times New Roman" w:hAnsi="Calibri" w:cs="Calibri"/>
                <w:b/>
                <w:bCs/>
                <w:color w:val="FFFFFF"/>
                <w:sz w:val="20"/>
                <w:szCs w:val="20"/>
                <w:lang w:eastAsia="es-MX"/>
              </w:rPr>
              <w:t>Ú</w:t>
            </w:r>
            <w:r w:rsidRPr="003C0273">
              <w:rPr>
                <w:rFonts w:ascii="Calibri" w:eastAsia="Times New Roman" w:hAnsi="Calibri" w:cs="Calibri"/>
                <w:b/>
                <w:bCs/>
                <w:color w:val="FFFFFF"/>
                <w:sz w:val="20"/>
                <w:szCs w:val="20"/>
                <w:lang w:eastAsia="es-MX"/>
              </w:rPr>
              <w:t>BLICA</w:t>
            </w:r>
          </w:p>
        </w:tc>
        <w:tc>
          <w:tcPr>
            <w:tcW w:w="3162" w:type="dxa"/>
            <w:tcBorders>
              <w:top w:val="single" w:sz="4" w:space="0" w:color="auto"/>
              <w:left w:val="nil"/>
              <w:bottom w:val="single" w:sz="4" w:space="0" w:color="auto"/>
              <w:right w:val="single" w:sz="4" w:space="0" w:color="auto"/>
            </w:tcBorders>
            <w:shd w:val="clear" w:color="000000" w:fill="7030A0"/>
            <w:noWrap/>
            <w:vAlign w:val="center"/>
            <w:hideMark/>
          </w:tcPr>
          <w:p w14:paraId="4B5161E5" w14:textId="77777777" w:rsidR="003C0273" w:rsidRPr="003C0273" w:rsidRDefault="003C0273" w:rsidP="003C0273">
            <w:pPr>
              <w:spacing w:after="0" w:line="240" w:lineRule="auto"/>
              <w:jc w:val="center"/>
              <w:rPr>
                <w:rFonts w:ascii="Calibri" w:eastAsia="Times New Roman" w:hAnsi="Calibri" w:cs="Calibri"/>
                <w:b/>
                <w:bCs/>
                <w:color w:val="FFFFFF"/>
                <w:sz w:val="20"/>
                <w:szCs w:val="20"/>
                <w:lang w:eastAsia="es-MX"/>
              </w:rPr>
            </w:pPr>
            <w:r w:rsidRPr="003C0273">
              <w:rPr>
                <w:rFonts w:ascii="Calibri" w:eastAsia="Times New Roman" w:hAnsi="Calibri" w:cs="Calibri"/>
                <w:b/>
                <w:bCs/>
                <w:color w:val="FFFFFF"/>
                <w:sz w:val="20"/>
                <w:szCs w:val="20"/>
                <w:lang w:eastAsia="es-MX"/>
              </w:rPr>
              <w:t>PROCEDIMIENTO</w:t>
            </w:r>
          </w:p>
        </w:tc>
        <w:tc>
          <w:tcPr>
            <w:tcW w:w="2500" w:type="dxa"/>
            <w:tcBorders>
              <w:top w:val="single" w:sz="4" w:space="0" w:color="auto"/>
              <w:left w:val="nil"/>
              <w:bottom w:val="single" w:sz="4" w:space="0" w:color="auto"/>
              <w:right w:val="single" w:sz="4" w:space="0" w:color="auto"/>
            </w:tcBorders>
            <w:shd w:val="clear" w:color="000000" w:fill="7030A0"/>
            <w:noWrap/>
            <w:vAlign w:val="center"/>
            <w:hideMark/>
          </w:tcPr>
          <w:p w14:paraId="0C256F4D" w14:textId="77777777" w:rsidR="003C0273" w:rsidRPr="003C0273" w:rsidRDefault="003C0273" w:rsidP="003C0273">
            <w:pPr>
              <w:spacing w:after="0" w:line="240" w:lineRule="auto"/>
              <w:jc w:val="center"/>
              <w:rPr>
                <w:rFonts w:ascii="Calibri" w:eastAsia="Times New Roman" w:hAnsi="Calibri" w:cs="Calibri"/>
                <w:b/>
                <w:bCs/>
                <w:color w:val="FFFFFF"/>
                <w:sz w:val="20"/>
                <w:szCs w:val="20"/>
                <w:lang w:eastAsia="es-MX"/>
              </w:rPr>
            </w:pPr>
            <w:r w:rsidRPr="003C0273">
              <w:rPr>
                <w:rFonts w:ascii="Calibri" w:eastAsia="Times New Roman" w:hAnsi="Calibri" w:cs="Calibri"/>
                <w:b/>
                <w:bCs/>
                <w:color w:val="FFFFFF"/>
                <w:sz w:val="20"/>
                <w:szCs w:val="20"/>
                <w:lang w:eastAsia="es-MX"/>
              </w:rPr>
              <w:t>MONTOS DE FALLO</w:t>
            </w:r>
          </w:p>
        </w:tc>
      </w:tr>
      <w:tr w:rsidR="003C0273" w:rsidRPr="003C0273" w14:paraId="40927E56"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0BA7428E"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LPNE-01-2022</w:t>
            </w:r>
          </w:p>
        </w:tc>
        <w:tc>
          <w:tcPr>
            <w:tcW w:w="3162" w:type="dxa"/>
            <w:tcBorders>
              <w:top w:val="nil"/>
              <w:left w:val="nil"/>
              <w:bottom w:val="single" w:sz="4" w:space="0" w:color="auto"/>
              <w:right w:val="single" w:sz="4" w:space="0" w:color="auto"/>
            </w:tcBorders>
            <w:shd w:val="clear" w:color="auto" w:fill="auto"/>
            <w:vAlign w:val="center"/>
            <w:hideMark/>
          </w:tcPr>
          <w:p w14:paraId="2AB0E76D"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Con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5FAB1005" w14:textId="77777777" w:rsidR="003C0273" w:rsidRPr="003C0273" w:rsidRDefault="003C0273" w:rsidP="003C0273">
            <w:pPr>
              <w:spacing w:after="0" w:line="240" w:lineRule="auto"/>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80,020.00 </w:t>
            </w:r>
          </w:p>
        </w:tc>
      </w:tr>
      <w:tr w:rsidR="003C0273" w:rsidRPr="003C0273" w14:paraId="2EC75AB3"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4F058002"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LPL-02-2022</w:t>
            </w:r>
          </w:p>
        </w:tc>
        <w:tc>
          <w:tcPr>
            <w:tcW w:w="3162" w:type="dxa"/>
            <w:tcBorders>
              <w:top w:val="nil"/>
              <w:left w:val="nil"/>
              <w:bottom w:val="single" w:sz="4" w:space="0" w:color="auto"/>
              <w:right w:val="single" w:sz="4" w:space="0" w:color="auto"/>
            </w:tcBorders>
            <w:shd w:val="clear" w:color="auto" w:fill="auto"/>
            <w:vAlign w:val="center"/>
            <w:hideMark/>
          </w:tcPr>
          <w:p w14:paraId="210CB39B"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Con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7F5303D7" w14:textId="77777777" w:rsidR="003C0273" w:rsidRPr="003C0273" w:rsidRDefault="003C0273" w:rsidP="003C0273">
            <w:pPr>
              <w:spacing w:after="0" w:line="240" w:lineRule="auto"/>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1,700,645.03 </w:t>
            </w:r>
          </w:p>
        </w:tc>
      </w:tr>
      <w:tr w:rsidR="003C0273" w:rsidRPr="003C0273" w14:paraId="6E21077B"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30EF47CA"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LPL-03-2022</w:t>
            </w:r>
          </w:p>
        </w:tc>
        <w:tc>
          <w:tcPr>
            <w:tcW w:w="3162" w:type="dxa"/>
            <w:tcBorders>
              <w:top w:val="nil"/>
              <w:left w:val="nil"/>
              <w:bottom w:val="single" w:sz="4" w:space="0" w:color="auto"/>
              <w:right w:val="single" w:sz="4" w:space="0" w:color="auto"/>
            </w:tcBorders>
            <w:shd w:val="clear" w:color="auto" w:fill="auto"/>
            <w:vAlign w:val="center"/>
            <w:hideMark/>
          </w:tcPr>
          <w:p w14:paraId="66A1E427"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Sin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6BBA88DA" w14:textId="77777777" w:rsidR="003C0273" w:rsidRPr="003C0273" w:rsidRDefault="003C0273" w:rsidP="003C0273">
            <w:pPr>
              <w:spacing w:after="0" w:line="240" w:lineRule="auto"/>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229,680.00 </w:t>
            </w:r>
          </w:p>
        </w:tc>
      </w:tr>
      <w:tr w:rsidR="003C0273" w:rsidRPr="003C0273" w14:paraId="5843D531"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0428F64B"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LPL-04-2022</w:t>
            </w:r>
          </w:p>
        </w:tc>
        <w:tc>
          <w:tcPr>
            <w:tcW w:w="3162" w:type="dxa"/>
            <w:tcBorders>
              <w:top w:val="nil"/>
              <w:left w:val="nil"/>
              <w:bottom w:val="single" w:sz="4" w:space="0" w:color="auto"/>
              <w:right w:val="single" w:sz="4" w:space="0" w:color="auto"/>
            </w:tcBorders>
            <w:shd w:val="clear" w:color="auto" w:fill="auto"/>
            <w:vAlign w:val="center"/>
            <w:hideMark/>
          </w:tcPr>
          <w:p w14:paraId="327D516C"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Con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0CA95C3A" w14:textId="77777777" w:rsidR="003C0273" w:rsidRPr="003C0273" w:rsidRDefault="003C0273" w:rsidP="003C0273">
            <w:pPr>
              <w:spacing w:after="0" w:line="240" w:lineRule="auto"/>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779,520.00 </w:t>
            </w:r>
          </w:p>
        </w:tc>
      </w:tr>
      <w:tr w:rsidR="003C0273" w:rsidRPr="003C0273" w14:paraId="0B0E0DE0"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3D569483"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LPL-05-2022</w:t>
            </w:r>
          </w:p>
        </w:tc>
        <w:tc>
          <w:tcPr>
            <w:tcW w:w="3162" w:type="dxa"/>
            <w:tcBorders>
              <w:top w:val="nil"/>
              <w:left w:val="nil"/>
              <w:bottom w:val="single" w:sz="4" w:space="0" w:color="auto"/>
              <w:right w:val="single" w:sz="4" w:space="0" w:color="auto"/>
            </w:tcBorders>
            <w:shd w:val="clear" w:color="auto" w:fill="auto"/>
            <w:vAlign w:val="center"/>
            <w:hideMark/>
          </w:tcPr>
          <w:p w14:paraId="3D8C4C04"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Con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4A4D1AE8" w14:textId="77777777" w:rsidR="003C0273" w:rsidRPr="003C0273" w:rsidRDefault="003C0273" w:rsidP="003C0273">
            <w:pPr>
              <w:spacing w:after="0" w:line="240" w:lineRule="auto"/>
              <w:jc w:val="right"/>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DESIERTA </w:t>
            </w:r>
          </w:p>
        </w:tc>
      </w:tr>
      <w:tr w:rsidR="003C0273" w:rsidRPr="003C0273" w14:paraId="03D2B3F1"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35370AD0"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LPL-06-2022</w:t>
            </w:r>
          </w:p>
        </w:tc>
        <w:tc>
          <w:tcPr>
            <w:tcW w:w="3162" w:type="dxa"/>
            <w:tcBorders>
              <w:top w:val="nil"/>
              <w:left w:val="nil"/>
              <w:bottom w:val="single" w:sz="4" w:space="0" w:color="auto"/>
              <w:right w:val="single" w:sz="4" w:space="0" w:color="auto"/>
            </w:tcBorders>
            <w:shd w:val="clear" w:color="auto" w:fill="auto"/>
            <w:vAlign w:val="center"/>
            <w:hideMark/>
          </w:tcPr>
          <w:p w14:paraId="1BA6AF7F"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Con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64A75E1F" w14:textId="77777777" w:rsidR="003C0273" w:rsidRPr="003C0273" w:rsidRDefault="003C0273" w:rsidP="003C0273">
            <w:pPr>
              <w:spacing w:after="0" w:line="240" w:lineRule="auto"/>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762,601.33 </w:t>
            </w:r>
          </w:p>
        </w:tc>
      </w:tr>
      <w:tr w:rsidR="003C0273" w:rsidRPr="003C0273" w14:paraId="406121FC"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454DCE83"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LPL-07-2022</w:t>
            </w:r>
          </w:p>
        </w:tc>
        <w:tc>
          <w:tcPr>
            <w:tcW w:w="3162" w:type="dxa"/>
            <w:tcBorders>
              <w:top w:val="nil"/>
              <w:left w:val="nil"/>
              <w:bottom w:val="single" w:sz="4" w:space="0" w:color="auto"/>
              <w:right w:val="single" w:sz="4" w:space="0" w:color="auto"/>
            </w:tcBorders>
            <w:shd w:val="clear" w:color="auto" w:fill="auto"/>
            <w:vAlign w:val="center"/>
            <w:hideMark/>
          </w:tcPr>
          <w:p w14:paraId="54F846A3"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Sin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53BACD41" w14:textId="77777777" w:rsidR="003C0273" w:rsidRPr="003C0273" w:rsidRDefault="003C0273" w:rsidP="003C0273">
            <w:pPr>
              <w:spacing w:after="0" w:line="240" w:lineRule="auto"/>
              <w:jc w:val="right"/>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DESIERTA </w:t>
            </w:r>
          </w:p>
        </w:tc>
      </w:tr>
      <w:tr w:rsidR="003C0273" w:rsidRPr="003C0273" w14:paraId="74B645BE"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6961A58C"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LPL-08-2022</w:t>
            </w:r>
          </w:p>
        </w:tc>
        <w:tc>
          <w:tcPr>
            <w:tcW w:w="3162" w:type="dxa"/>
            <w:tcBorders>
              <w:top w:val="nil"/>
              <w:left w:val="nil"/>
              <w:bottom w:val="single" w:sz="4" w:space="0" w:color="auto"/>
              <w:right w:val="single" w:sz="4" w:space="0" w:color="auto"/>
            </w:tcBorders>
            <w:shd w:val="clear" w:color="auto" w:fill="auto"/>
            <w:vAlign w:val="center"/>
            <w:hideMark/>
          </w:tcPr>
          <w:p w14:paraId="6218E65E"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Sin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704A7D4F" w14:textId="77777777" w:rsidR="003C0273" w:rsidRPr="003C0273" w:rsidRDefault="003C0273" w:rsidP="003C0273">
            <w:pPr>
              <w:spacing w:after="0" w:line="240" w:lineRule="auto"/>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385,237.95 </w:t>
            </w:r>
          </w:p>
        </w:tc>
      </w:tr>
      <w:tr w:rsidR="003C0273" w:rsidRPr="003C0273" w14:paraId="4BC8C42A"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0F9E8895"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LPL-09-2022</w:t>
            </w:r>
          </w:p>
        </w:tc>
        <w:tc>
          <w:tcPr>
            <w:tcW w:w="3162" w:type="dxa"/>
            <w:tcBorders>
              <w:top w:val="nil"/>
              <w:left w:val="nil"/>
              <w:bottom w:val="single" w:sz="4" w:space="0" w:color="auto"/>
              <w:right w:val="single" w:sz="4" w:space="0" w:color="auto"/>
            </w:tcBorders>
            <w:shd w:val="clear" w:color="auto" w:fill="auto"/>
            <w:vAlign w:val="center"/>
            <w:hideMark/>
          </w:tcPr>
          <w:p w14:paraId="4FEA67A9"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Con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6E97ACB0" w14:textId="77777777" w:rsidR="003C0273" w:rsidRPr="003C0273" w:rsidRDefault="003C0273" w:rsidP="003C0273">
            <w:pPr>
              <w:spacing w:after="0" w:line="240" w:lineRule="auto"/>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1,833,762.80 </w:t>
            </w:r>
          </w:p>
        </w:tc>
      </w:tr>
      <w:tr w:rsidR="003C0273" w:rsidRPr="003C0273" w14:paraId="00A75DF5"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701A4C35"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lastRenderedPageBreak/>
              <w:t>LPL-10-2022</w:t>
            </w:r>
          </w:p>
        </w:tc>
        <w:tc>
          <w:tcPr>
            <w:tcW w:w="3162" w:type="dxa"/>
            <w:tcBorders>
              <w:top w:val="nil"/>
              <w:left w:val="nil"/>
              <w:bottom w:val="single" w:sz="4" w:space="0" w:color="auto"/>
              <w:right w:val="single" w:sz="4" w:space="0" w:color="auto"/>
            </w:tcBorders>
            <w:shd w:val="clear" w:color="auto" w:fill="auto"/>
            <w:vAlign w:val="center"/>
            <w:hideMark/>
          </w:tcPr>
          <w:p w14:paraId="3BEA7C00"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Sin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2DA3D176" w14:textId="77777777" w:rsidR="003C0273" w:rsidRPr="003C0273" w:rsidRDefault="003C0273" w:rsidP="003C0273">
            <w:pPr>
              <w:spacing w:after="0" w:line="240" w:lineRule="auto"/>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348,000.00 </w:t>
            </w:r>
          </w:p>
        </w:tc>
      </w:tr>
      <w:tr w:rsidR="003C0273" w:rsidRPr="003C0273" w14:paraId="5F15C6AE"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2FCC3B6C"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LPL-11-2022</w:t>
            </w:r>
          </w:p>
        </w:tc>
        <w:tc>
          <w:tcPr>
            <w:tcW w:w="3162" w:type="dxa"/>
            <w:tcBorders>
              <w:top w:val="nil"/>
              <w:left w:val="nil"/>
              <w:bottom w:val="single" w:sz="4" w:space="0" w:color="auto"/>
              <w:right w:val="single" w:sz="4" w:space="0" w:color="auto"/>
            </w:tcBorders>
            <w:shd w:val="clear" w:color="auto" w:fill="auto"/>
            <w:vAlign w:val="center"/>
            <w:hideMark/>
          </w:tcPr>
          <w:p w14:paraId="491079A6"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Con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1817AB5D" w14:textId="77777777" w:rsidR="003C0273" w:rsidRPr="003C0273" w:rsidRDefault="003C0273" w:rsidP="003C0273">
            <w:pPr>
              <w:spacing w:after="0" w:line="240" w:lineRule="auto"/>
              <w:jc w:val="right"/>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DESIERTA </w:t>
            </w:r>
          </w:p>
        </w:tc>
      </w:tr>
      <w:tr w:rsidR="003C0273" w:rsidRPr="003C0273" w14:paraId="3B327F2B"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6173EE61"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LPL-12-2022</w:t>
            </w:r>
          </w:p>
        </w:tc>
        <w:tc>
          <w:tcPr>
            <w:tcW w:w="3162" w:type="dxa"/>
            <w:tcBorders>
              <w:top w:val="nil"/>
              <w:left w:val="nil"/>
              <w:bottom w:val="single" w:sz="4" w:space="0" w:color="auto"/>
              <w:right w:val="single" w:sz="4" w:space="0" w:color="auto"/>
            </w:tcBorders>
            <w:shd w:val="clear" w:color="auto" w:fill="auto"/>
            <w:vAlign w:val="center"/>
            <w:hideMark/>
          </w:tcPr>
          <w:p w14:paraId="378CF207"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Sin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352DDADF" w14:textId="77777777" w:rsidR="003C0273" w:rsidRPr="003C0273" w:rsidRDefault="003C0273" w:rsidP="003C0273">
            <w:pPr>
              <w:spacing w:after="0" w:line="240" w:lineRule="auto"/>
              <w:jc w:val="right"/>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DESIERTA </w:t>
            </w:r>
          </w:p>
        </w:tc>
      </w:tr>
      <w:tr w:rsidR="003C0273" w:rsidRPr="003C0273" w14:paraId="5A566EA2"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1B456C84"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LPL-13-2022</w:t>
            </w:r>
          </w:p>
        </w:tc>
        <w:tc>
          <w:tcPr>
            <w:tcW w:w="3162" w:type="dxa"/>
            <w:tcBorders>
              <w:top w:val="nil"/>
              <w:left w:val="nil"/>
              <w:bottom w:val="single" w:sz="4" w:space="0" w:color="auto"/>
              <w:right w:val="single" w:sz="4" w:space="0" w:color="auto"/>
            </w:tcBorders>
            <w:shd w:val="clear" w:color="auto" w:fill="auto"/>
            <w:vAlign w:val="center"/>
            <w:hideMark/>
          </w:tcPr>
          <w:p w14:paraId="5160B9E7"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Sin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06C8A45E" w14:textId="124F00E3" w:rsidR="003C0273" w:rsidRPr="003C0273" w:rsidRDefault="003C0273" w:rsidP="003C0273">
            <w:pPr>
              <w:spacing w:after="0" w:line="240" w:lineRule="auto"/>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268,284.80</w:t>
            </w:r>
          </w:p>
        </w:tc>
      </w:tr>
      <w:tr w:rsidR="003C0273" w:rsidRPr="003C0273" w14:paraId="05211717"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40DF1771"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LPL-14-2022</w:t>
            </w:r>
          </w:p>
        </w:tc>
        <w:tc>
          <w:tcPr>
            <w:tcW w:w="3162" w:type="dxa"/>
            <w:tcBorders>
              <w:top w:val="nil"/>
              <w:left w:val="nil"/>
              <w:bottom w:val="single" w:sz="4" w:space="0" w:color="auto"/>
              <w:right w:val="single" w:sz="4" w:space="0" w:color="auto"/>
            </w:tcBorders>
            <w:shd w:val="clear" w:color="auto" w:fill="auto"/>
            <w:vAlign w:val="center"/>
            <w:hideMark/>
          </w:tcPr>
          <w:p w14:paraId="499314AE"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Sin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2A8D2DC1" w14:textId="77777777" w:rsidR="003C0273" w:rsidRPr="003C0273" w:rsidRDefault="003C0273" w:rsidP="003C0273">
            <w:pPr>
              <w:spacing w:after="0" w:line="240" w:lineRule="auto"/>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548,103.48 </w:t>
            </w:r>
          </w:p>
        </w:tc>
      </w:tr>
      <w:tr w:rsidR="003C0273" w:rsidRPr="003C0273" w14:paraId="245A6A3C"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617F75E4"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LPL-15-2022</w:t>
            </w:r>
          </w:p>
        </w:tc>
        <w:tc>
          <w:tcPr>
            <w:tcW w:w="3162" w:type="dxa"/>
            <w:tcBorders>
              <w:top w:val="nil"/>
              <w:left w:val="nil"/>
              <w:bottom w:val="single" w:sz="4" w:space="0" w:color="auto"/>
              <w:right w:val="single" w:sz="4" w:space="0" w:color="auto"/>
            </w:tcBorders>
            <w:shd w:val="clear" w:color="auto" w:fill="auto"/>
            <w:vAlign w:val="center"/>
            <w:hideMark/>
          </w:tcPr>
          <w:p w14:paraId="71DA8FEE"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Con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68D09113" w14:textId="77777777" w:rsidR="003C0273" w:rsidRPr="003C0273" w:rsidRDefault="003C0273" w:rsidP="003C0273">
            <w:pPr>
              <w:spacing w:after="0" w:line="240" w:lineRule="auto"/>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1,525,632.00 </w:t>
            </w:r>
          </w:p>
        </w:tc>
      </w:tr>
      <w:tr w:rsidR="003C0273" w:rsidRPr="003C0273" w14:paraId="7157B279"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3BAA3B97"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LPL-16-2022</w:t>
            </w:r>
          </w:p>
        </w:tc>
        <w:tc>
          <w:tcPr>
            <w:tcW w:w="3162" w:type="dxa"/>
            <w:tcBorders>
              <w:top w:val="nil"/>
              <w:left w:val="nil"/>
              <w:bottom w:val="single" w:sz="4" w:space="0" w:color="auto"/>
              <w:right w:val="single" w:sz="4" w:space="0" w:color="auto"/>
            </w:tcBorders>
            <w:shd w:val="clear" w:color="auto" w:fill="auto"/>
            <w:vAlign w:val="center"/>
            <w:hideMark/>
          </w:tcPr>
          <w:p w14:paraId="0CBCE7C0"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Sin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461366B3" w14:textId="77777777" w:rsidR="003C0273" w:rsidRPr="003C0273" w:rsidRDefault="003C0273" w:rsidP="003C0273">
            <w:pPr>
              <w:spacing w:after="0" w:line="240" w:lineRule="auto"/>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275,616.00 </w:t>
            </w:r>
          </w:p>
        </w:tc>
      </w:tr>
      <w:tr w:rsidR="003C0273" w:rsidRPr="003C0273" w14:paraId="0611CA66" w14:textId="77777777" w:rsidTr="003C0273">
        <w:trPr>
          <w:trHeight w:val="300"/>
          <w:jc w:val="center"/>
        </w:trPr>
        <w:tc>
          <w:tcPr>
            <w:tcW w:w="2457" w:type="dxa"/>
            <w:tcBorders>
              <w:top w:val="nil"/>
              <w:left w:val="single" w:sz="4" w:space="0" w:color="auto"/>
              <w:bottom w:val="single" w:sz="4" w:space="0" w:color="auto"/>
              <w:right w:val="single" w:sz="4" w:space="0" w:color="auto"/>
            </w:tcBorders>
            <w:shd w:val="clear" w:color="auto" w:fill="auto"/>
            <w:vAlign w:val="center"/>
            <w:hideMark/>
          </w:tcPr>
          <w:p w14:paraId="4C66B6CE"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LPN-17-2022</w:t>
            </w:r>
          </w:p>
        </w:tc>
        <w:tc>
          <w:tcPr>
            <w:tcW w:w="3162" w:type="dxa"/>
            <w:tcBorders>
              <w:top w:val="nil"/>
              <w:left w:val="nil"/>
              <w:bottom w:val="single" w:sz="4" w:space="0" w:color="auto"/>
              <w:right w:val="single" w:sz="4" w:space="0" w:color="auto"/>
            </w:tcBorders>
            <w:shd w:val="clear" w:color="auto" w:fill="auto"/>
            <w:vAlign w:val="center"/>
            <w:hideMark/>
          </w:tcPr>
          <w:p w14:paraId="1B7FD794" w14:textId="77777777" w:rsidR="003C0273" w:rsidRPr="003C0273" w:rsidRDefault="003C0273" w:rsidP="003C0273">
            <w:pPr>
              <w:spacing w:after="0" w:line="240" w:lineRule="auto"/>
              <w:jc w:val="center"/>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Sin Concurrencia del Comité </w:t>
            </w:r>
          </w:p>
        </w:tc>
        <w:tc>
          <w:tcPr>
            <w:tcW w:w="2500" w:type="dxa"/>
            <w:tcBorders>
              <w:top w:val="nil"/>
              <w:left w:val="nil"/>
              <w:bottom w:val="single" w:sz="4" w:space="0" w:color="auto"/>
              <w:right w:val="single" w:sz="4" w:space="0" w:color="auto"/>
            </w:tcBorders>
            <w:shd w:val="clear" w:color="auto" w:fill="auto"/>
            <w:vAlign w:val="center"/>
            <w:hideMark/>
          </w:tcPr>
          <w:p w14:paraId="127DFAF8" w14:textId="77777777" w:rsidR="003C0273" w:rsidRPr="003C0273" w:rsidRDefault="003C0273" w:rsidP="003C0273">
            <w:pPr>
              <w:spacing w:after="0" w:line="240" w:lineRule="auto"/>
              <w:rPr>
                <w:rFonts w:ascii="Calibri" w:eastAsia="Times New Roman" w:hAnsi="Calibri" w:cs="Calibri"/>
                <w:color w:val="000000"/>
                <w:sz w:val="20"/>
                <w:szCs w:val="20"/>
                <w:lang w:eastAsia="es-MX"/>
              </w:rPr>
            </w:pPr>
            <w:r w:rsidRPr="003C0273">
              <w:rPr>
                <w:rFonts w:ascii="Calibri" w:eastAsia="Times New Roman" w:hAnsi="Calibri" w:cs="Calibri"/>
                <w:color w:val="000000"/>
                <w:sz w:val="20"/>
                <w:szCs w:val="20"/>
                <w:lang w:eastAsia="es-MX"/>
              </w:rPr>
              <w:t xml:space="preserve">                          300,000.00 </w:t>
            </w:r>
          </w:p>
        </w:tc>
      </w:tr>
      <w:tr w:rsidR="003C0273" w:rsidRPr="003C0273" w14:paraId="6FBDE21D" w14:textId="77777777" w:rsidTr="003C0273">
        <w:trPr>
          <w:trHeight w:val="300"/>
          <w:jc w:val="center"/>
        </w:trPr>
        <w:tc>
          <w:tcPr>
            <w:tcW w:w="5619"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738E5769" w14:textId="77777777" w:rsidR="003C0273" w:rsidRPr="003C0273" w:rsidRDefault="003C0273" w:rsidP="003C0273">
            <w:pPr>
              <w:spacing w:after="0" w:line="240" w:lineRule="auto"/>
              <w:jc w:val="right"/>
              <w:rPr>
                <w:rFonts w:ascii="Calibri" w:eastAsia="Times New Roman" w:hAnsi="Calibri" w:cs="Calibri"/>
                <w:b/>
                <w:bCs/>
                <w:color w:val="FFFFFF"/>
                <w:sz w:val="20"/>
                <w:szCs w:val="20"/>
                <w:lang w:eastAsia="es-MX"/>
              </w:rPr>
            </w:pPr>
            <w:r w:rsidRPr="003C0273">
              <w:rPr>
                <w:rFonts w:ascii="Calibri" w:eastAsia="Times New Roman" w:hAnsi="Calibri" w:cs="Calibri"/>
                <w:b/>
                <w:bCs/>
                <w:color w:val="FFFFFF"/>
                <w:sz w:val="20"/>
                <w:szCs w:val="20"/>
                <w:lang w:eastAsia="es-MX"/>
              </w:rPr>
              <w:t xml:space="preserve">TOTAL  </w:t>
            </w:r>
          </w:p>
        </w:tc>
        <w:tc>
          <w:tcPr>
            <w:tcW w:w="2500" w:type="dxa"/>
            <w:tcBorders>
              <w:top w:val="nil"/>
              <w:left w:val="nil"/>
              <w:bottom w:val="single" w:sz="4" w:space="0" w:color="auto"/>
              <w:right w:val="single" w:sz="4" w:space="0" w:color="auto"/>
            </w:tcBorders>
            <w:shd w:val="clear" w:color="000000" w:fill="7030A0"/>
            <w:vAlign w:val="center"/>
            <w:hideMark/>
          </w:tcPr>
          <w:p w14:paraId="36BC455D" w14:textId="77777777" w:rsidR="003C0273" w:rsidRPr="003C0273" w:rsidRDefault="003C0273" w:rsidP="003C0273">
            <w:pPr>
              <w:spacing w:after="0" w:line="240" w:lineRule="auto"/>
              <w:rPr>
                <w:rFonts w:ascii="Calibri" w:eastAsia="Times New Roman" w:hAnsi="Calibri" w:cs="Calibri"/>
                <w:b/>
                <w:bCs/>
                <w:color w:val="FFFFFF"/>
                <w:sz w:val="20"/>
                <w:szCs w:val="20"/>
                <w:lang w:eastAsia="es-MX"/>
              </w:rPr>
            </w:pPr>
            <w:r w:rsidRPr="003C0273">
              <w:rPr>
                <w:rFonts w:ascii="Calibri" w:eastAsia="Times New Roman" w:hAnsi="Calibri" w:cs="Calibri"/>
                <w:b/>
                <w:bCs/>
                <w:color w:val="FFFFFF"/>
                <w:sz w:val="20"/>
                <w:szCs w:val="20"/>
                <w:lang w:eastAsia="es-MX"/>
              </w:rPr>
              <w:t xml:space="preserve">                      9,037,103.39 </w:t>
            </w:r>
          </w:p>
        </w:tc>
      </w:tr>
    </w:tbl>
    <w:p w14:paraId="29EDB14F" w14:textId="75C9094E" w:rsidR="003C0273" w:rsidRPr="00E6638D" w:rsidRDefault="00E6638D" w:rsidP="007A3DC0">
      <w:pPr>
        <w:spacing w:after="0"/>
        <w:jc w:val="both"/>
        <w:rPr>
          <w:rFonts w:eastAsia="Times New Roman" w:cstheme="minorHAnsi"/>
          <w:bCs/>
          <w:sz w:val="16"/>
          <w:szCs w:val="14"/>
          <w:lang w:val="es-ES_tradnl" w:eastAsia="es-MX"/>
        </w:rPr>
      </w:pPr>
      <w:r>
        <w:rPr>
          <w:rFonts w:eastAsia="Times New Roman" w:cstheme="minorHAnsi"/>
          <w:bCs/>
          <w:sz w:val="16"/>
          <w:szCs w:val="14"/>
          <w:lang w:val="es-ES_tradnl" w:eastAsia="es-MX"/>
        </w:rPr>
        <w:t xml:space="preserve">          </w:t>
      </w:r>
      <w:r w:rsidRPr="00E6638D">
        <w:rPr>
          <w:rFonts w:eastAsia="Times New Roman" w:cstheme="minorHAnsi"/>
          <w:bCs/>
          <w:sz w:val="16"/>
          <w:szCs w:val="14"/>
          <w:lang w:val="es-ES_tradnl" w:eastAsia="es-MX"/>
        </w:rPr>
        <w:t>Fuente:</w:t>
      </w:r>
      <w:r>
        <w:rPr>
          <w:rFonts w:eastAsia="Times New Roman" w:cstheme="minorHAnsi"/>
          <w:bCs/>
          <w:sz w:val="16"/>
          <w:szCs w:val="14"/>
          <w:lang w:val="es-ES_tradnl" w:eastAsia="es-MX"/>
        </w:rPr>
        <w:t xml:space="preserve"> Elaboración propia con base en la información contenidas en las Licitaciones Públicas del año 2022.</w:t>
      </w:r>
    </w:p>
    <w:p w14:paraId="20BE832B" w14:textId="77777777" w:rsidR="003C0273" w:rsidRDefault="003C0273" w:rsidP="007A3DC0">
      <w:pPr>
        <w:spacing w:after="0"/>
        <w:jc w:val="both"/>
        <w:rPr>
          <w:rFonts w:eastAsia="Times New Roman" w:cstheme="minorHAnsi"/>
          <w:bCs/>
          <w:sz w:val="24"/>
          <w:lang w:val="es-ES_tradnl" w:eastAsia="es-MX"/>
        </w:rPr>
      </w:pPr>
    </w:p>
    <w:p w14:paraId="3A642C56" w14:textId="5C0AEB31" w:rsidR="007A3DC0" w:rsidRPr="00EA38EA" w:rsidRDefault="00BC274B" w:rsidP="007A3DC0">
      <w:pPr>
        <w:spacing w:after="0"/>
        <w:jc w:val="both"/>
        <w:rPr>
          <w:rFonts w:eastAsia="Times New Roman" w:cstheme="minorHAnsi"/>
          <w:b/>
          <w:color w:val="5B9BD5" w:themeColor="accent1"/>
          <w:sz w:val="24"/>
          <w:lang w:val="es-ES_tradnl" w:eastAsia="es-MX"/>
        </w:rPr>
      </w:pPr>
      <w:r w:rsidRPr="00EA38EA">
        <w:rPr>
          <w:rFonts w:eastAsia="Times New Roman" w:cstheme="minorHAnsi"/>
          <w:b/>
          <w:color w:val="5B9BD5" w:themeColor="accent1"/>
          <w:sz w:val="24"/>
          <w:lang w:val="es-ES_tradnl" w:eastAsia="es-MX"/>
        </w:rPr>
        <w:t>Integración</w:t>
      </w:r>
      <w:r w:rsidR="00207366" w:rsidRPr="00EA38EA">
        <w:rPr>
          <w:rFonts w:eastAsia="Times New Roman" w:cstheme="minorHAnsi"/>
          <w:b/>
          <w:color w:val="5B9BD5" w:themeColor="accent1"/>
          <w:sz w:val="24"/>
          <w:lang w:val="es-ES_tradnl" w:eastAsia="es-MX"/>
        </w:rPr>
        <w:t xml:space="preserve"> del nuevo </w:t>
      </w:r>
      <w:r w:rsidRPr="00EA38EA">
        <w:rPr>
          <w:rFonts w:eastAsia="Times New Roman" w:cstheme="minorHAnsi"/>
          <w:b/>
          <w:color w:val="5B9BD5" w:themeColor="accent1"/>
          <w:sz w:val="24"/>
          <w:lang w:val="es-ES_tradnl" w:eastAsia="es-MX"/>
        </w:rPr>
        <w:t>C</w:t>
      </w:r>
      <w:r w:rsidR="00207366" w:rsidRPr="00EA38EA">
        <w:rPr>
          <w:rFonts w:eastAsia="Times New Roman" w:cstheme="minorHAnsi"/>
          <w:b/>
          <w:color w:val="5B9BD5" w:themeColor="accent1"/>
          <w:sz w:val="24"/>
          <w:lang w:val="es-ES_tradnl" w:eastAsia="es-MX"/>
        </w:rPr>
        <w:t xml:space="preserve">omité de </w:t>
      </w:r>
      <w:r w:rsidRPr="00EA38EA">
        <w:rPr>
          <w:rFonts w:eastAsia="Times New Roman" w:cstheme="minorHAnsi"/>
          <w:b/>
          <w:color w:val="5B9BD5" w:themeColor="accent1"/>
          <w:sz w:val="24"/>
          <w:lang w:val="es-ES_tradnl" w:eastAsia="es-MX"/>
        </w:rPr>
        <w:t>A</w:t>
      </w:r>
      <w:r w:rsidR="00207366" w:rsidRPr="00EA38EA">
        <w:rPr>
          <w:rFonts w:eastAsia="Times New Roman" w:cstheme="minorHAnsi"/>
          <w:b/>
          <w:color w:val="5B9BD5" w:themeColor="accent1"/>
          <w:sz w:val="24"/>
          <w:lang w:val="es-ES_tradnl" w:eastAsia="es-MX"/>
        </w:rPr>
        <w:t xml:space="preserve">dquisiciones </w:t>
      </w:r>
      <w:r w:rsidRPr="00EA38EA">
        <w:rPr>
          <w:rFonts w:eastAsia="Times New Roman" w:cstheme="minorHAnsi"/>
          <w:b/>
          <w:color w:val="5B9BD5" w:themeColor="accent1"/>
          <w:sz w:val="24"/>
          <w:lang w:val="es-ES_tradnl" w:eastAsia="es-MX"/>
        </w:rPr>
        <w:t xml:space="preserve">y Enajenaciones de este Instituto </w:t>
      </w:r>
    </w:p>
    <w:p w14:paraId="5CB905F7" w14:textId="4126ADAC" w:rsidR="00BC274B" w:rsidRDefault="00BC274B" w:rsidP="007A3DC0">
      <w:pPr>
        <w:spacing w:after="0"/>
        <w:jc w:val="both"/>
        <w:rPr>
          <w:rFonts w:eastAsia="Times New Roman" w:cstheme="minorHAnsi"/>
          <w:bCs/>
          <w:sz w:val="24"/>
          <w:lang w:val="es-ES_tradnl" w:eastAsia="es-MX"/>
        </w:rPr>
      </w:pPr>
    </w:p>
    <w:p w14:paraId="03E16A44" w14:textId="37DBD26F" w:rsidR="00BC274B" w:rsidRDefault="003C0273" w:rsidP="007A3DC0">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Para dar seguimiento a los trabajos de adquisiciones y contrataciones de servicios para este Instituto, se realizó la designación e instalación de los nuevos integrantes que conformarían el Comité de Adquisiciones y </w:t>
      </w:r>
      <w:r w:rsidR="00C111D5">
        <w:rPr>
          <w:rFonts w:eastAsia="Times New Roman" w:cstheme="minorHAnsi"/>
          <w:bCs/>
          <w:sz w:val="24"/>
          <w:lang w:val="es-ES_tradnl" w:eastAsia="es-MX"/>
        </w:rPr>
        <w:t>Enajenaciones</w:t>
      </w:r>
      <w:r>
        <w:rPr>
          <w:rFonts w:eastAsia="Times New Roman" w:cstheme="minorHAnsi"/>
          <w:bCs/>
          <w:sz w:val="24"/>
          <w:lang w:val="es-ES_tradnl" w:eastAsia="es-MX"/>
        </w:rPr>
        <w:t xml:space="preserve">, lo anterior con el </w:t>
      </w:r>
      <w:r w:rsidR="00C111D5">
        <w:rPr>
          <w:rFonts w:eastAsia="Times New Roman" w:cstheme="minorHAnsi"/>
          <w:bCs/>
          <w:sz w:val="24"/>
          <w:lang w:val="es-ES_tradnl" w:eastAsia="es-MX"/>
        </w:rPr>
        <w:t>objeto</w:t>
      </w:r>
      <w:r>
        <w:rPr>
          <w:rFonts w:eastAsia="Times New Roman" w:cstheme="minorHAnsi"/>
          <w:bCs/>
          <w:sz w:val="24"/>
          <w:lang w:val="es-ES_tradnl" w:eastAsia="es-MX"/>
        </w:rPr>
        <w:t xml:space="preserve"> de armonizar los trabajos realizados</w:t>
      </w:r>
      <w:r w:rsidR="00C111D5">
        <w:rPr>
          <w:rFonts w:eastAsia="Times New Roman" w:cstheme="minorHAnsi"/>
          <w:bCs/>
          <w:sz w:val="24"/>
          <w:lang w:val="es-ES_tradnl" w:eastAsia="es-MX"/>
        </w:rPr>
        <w:t>, así como para dar cumplimiento a las disposiciones establecidas en la</w:t>
      </w:r>
      <w:r>
        <w:rPr>
          <w:rFonts w:eastAsia="Times New Roman" w:cstheme="minorHAnsi"/>
          <w:bCs/>
          <w:sz w:val="24"/>
          <w:lang w:val="es-ES_tradnl" w:eastAsia="es-MX"/>
        </w:rPr>
        <w:t xml:space="preserve"> </w:t>
      </w:r>
      <w:r w:rsidRPr="003C0273">
        <w:rPr>
          <w:rFonts w:eastAsia="Times New Roman" w:cstheme="minorHAnsi"/>
          <w:bCs/>
          <w:sz w:val="24"/>
          <w:lang w:val="es-ES_tradnl" w:eastAsia="es-MX"/>
        </w:rPr>
        <w:t>Ley de Compras Gubernamentales, Enajenaciones y Contratación de Servicios del Estado de Jalisco y sus Municipios</w:t>
      </w:r>
      <w:r>
        <w:rPr>
          <w:rFonts w:eastAsia="Times New Roman" w:cstheme="minorHAnsi"/>
          <w:bCs/>
          <w:sz w:val="24"/>
          <w:lang w:val="es-ES_tradnl" w:eastAsia="es-MX"/>
        </w:rPr>
        <w:t xml:space="preserve">, en </w:t>
      </w:r>
      <w:r w:rsidR="00F9411C">
        <w:rPr>
          <w:rFonts w:eastAsia="Times New Roman" w:cstheme="minorHAnsi"/>
          <w:bCs/>
          <w:sz w:val="24"/>
          <w:lang w:val="es-ES_tradnl" w:eastAsia="es-MX"/>
        </w:rPr>
        <w:t>particular con su artículo 25.</w:t>
      </w:r>
    </w:p>
    <w:p w14:paraId="68D483E4" w14:textId="3BD4AED9" w:rsidR="00F9411C" w:rsidRDefault="00F9411C" w:rsidP="007A3DC0">
      <w:pPr>
        <w:spacing w:after="0"/>
        <w:jc w:val="both"/>
        <w:rPr>
          <w:rFonts w:eastAsia="Times New Roman" w:cstheme="minorHAnsi"/>
          <w:bCs/>
          <w:sz w:val="24"/>
          <w:lang w:val="es-ES_tradnl" w:eastAsia="es-MX"/>
        </w:rPr>
      </w:pPr>
    </w:p>
    <w:p w14:paraId="4D3AD00B" w14:textId="0D9A1618" w:rsidR="00C00807" w:rsidRDefault="00F9411C" w:rsidP="007A3DC0">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En este sentido, los procedimientos </w:t>
      </w:r>
      <w:r w:rsidR="00C00807">
        <w:rPr>
          <w:rFonts w:eastAsia="Times New Roman" w:cstheme="minorHAnsi"/>
          <w:bCs/>
          <w:sz w:val="24"/>
          <w:lang w:val="es-ES_tradnl" w:eastAsia="es-MX"/>
        </w:rPr>
        <w:t xml:space="preserve">en materia de adquisiciones y </w:t>
      </w:r>
      <w:r w:rsidR="00232CB4">
        <w:rPr>
          <w:rFonts w:eastAsia="Times New Roman" w:cstheme="minorHAnsi"/>
          <w:bCs/>
          <w:sz w:val="24"/>
          <w:lang w:val="es-ES_tradnl" w:eastAsia="es-MX"/>
        </w:rPr>
        <w:t xml:space="preserve">contratación de servicios </w:t>
      </w:r>
      <w:r w:rsidR="00C00807">
        <w:rPr>
          <w:rFonts w:eastAsia="Times New Roman" w:cstheme="minorHAnsi"/>
          <w:bCs/>
          <w:sz w:val="24"/>
          <w:lang w:val="es-ES_tradnl" w:eastAsia="es-MX"/>
        </w:rPr>
        <w:t xml:space="preserve">se realizaron conforme a la normatividad aplicable </w:t>
      </w:r>
      <w:r w:rsidR="00232CB4">
        <w:rPr>
          <w:rFonts w:eastAsia="Times New Roman" w:cstheme="minorHAnsi"/>
          <w:bCs/>
          <w:sz w:val="24"/>
          <w:lang w:val="es-ES_tradnl" w:eastAsia="es-MX"/>
        </w:rPr>
        <w:t xml:space="preserve">vigente </w:t>
      </w:r>
      <w:r w:rsidR="00C00807">
        <w:rPr>
          <w:rFonts w:eastAsia="Times New Roman" w:cstheme="minorHAnsi"/>
          <w:bCs/>
          <w:sz w:val="24"/>
          <w:lang w:val="es-ES_tradnl" w:eastAsia="es-MX"/>
        </w:rPr>
        <w:t xml:space="preserve">y en conjunto con el Comité, </w:t>
      </w:r>
      <w:r w:rsidR="00232CB4">
        <w:rPr>
          <w:rFonts w:eastAsia="Times New Roman" w:cstheme="minorHAnsi"/>
          <w:bCs/>
          <w:sz w:val="24"/>
          <w:lang w:val="es-ES_tradnl" w:eastAsia="es-MX"/>
        </w:rPr>
        <w:t>desarrollándose</w:t>
      </w:r>
      <w:r w:rsidR="00C00807">
        <w:rPr>
          <w:rFonts w:eastAsia="Times New Roman" w:cstheme="minorHAnsi"/>
          <w:bCs/>
          <w:sz w:val="24"/>
          <w:lang w:val="es-ES_tradnl" w:eastAsia="es-MX"/>
        </w:rPr>
        <w:t xml:space="preserve"> de esta manera</w:t>
      </w:r>
      <w:r w:rsidR="00232CB4">
        <w:rPr>
          <w:rFonts w:eastAsia="Times New Roman" w:cstheme="minorHAnsi"/>
          <w:bCs/>
          <w:sz w:val="24"/>
          <w:lang w:val="es-ES_tradnl" w:eastAsia="es-MX"/>
        </w:rPr>
        <w:t>,</w:t>
      </w:r>
      <w:r w:rsidR="00C00807">
        <w:rPr>
          <w:rFonts w:eastAsia="Times New Roman" w:cstheme="minorHAnsi"/>
          <w:bCs/>
          <w:sz w:val="24"/>
          <w:lang w:val="es-ES_tradnl" w:eastAsia="es-MX"/>
        </w:rPr>
        <w:t xml:space="preserve"> </w:t>
      </w:r>
      <w:r w:rsidR="004F6388" w:rsidRPr="00C111D5">
        <w:rPr>
          <w:rFonts w:eastAsia="Times New Roman" w:cstheme="minorHAnsi"/>
          <w:b/>
          <w:color w:val="7030A0"/>
          <w:sz w:val="24"/>
          <w:lang w:val="es-ES_tradnl" w:eastAsia="es-MX"/>
        </w:rPr>
        <w:t>6</w:t>
      </w:r>
      <w:r w:rsidR="00C00807" w:rsidRPr="00C111D5">
        <w:rPr>
          <w:rFonts w:eastAsia="Times New Roman" w:cstheme="minorHAnsi"/>
          <w:bCs/>
          <w:color w:val="7030A0"/>
          <w:sz w:val="24"/>
          <w:lang w:val="es-ES_tradnl" w:eastAsia="es-MX"/>
        </w:rPr>
        <w:t xml:space="preserve"> </w:t>
      </w:r>
      <w:r w:rsidR="00C00807">
        <w:rPr>
          <w:rFonts w:eastAsia="Times New Roman" w:cstheme="minorHAnsi"/>
          <w:bCs/>
          <w:sz w:val="24"/>
          <w:lang w:val="es-ES_tradnl" w:eastAsia="es-MX"/>
        </w:rPr>
        <w:t xml:space="preserve">sesiones ordinarias y </w:t>
      </w:r>
      <w:r w:rsidR="004F6388" w:rsidRPr="00C111D5">
        <w:rPr>
          <w:rFonts w:eastAsia="Times New Roman" w:cstheme="minorHAnsi"/>
          <w:b/>
          <w:color w:val="7030A0"/>
          <w:sz w:val="24"/>
          <w:lang w:val="es-ES_tradnl" w:eastAsia="es-MX"/>
        </w:rPr>
        <w:t>4</w:t>
      </w:r>
      <w:r w:rsidR="00C00807" w:rsidRPr="00C111D5">
        <w:rPr>
          <w:rFonts w:eastAsia="Times New Roman" w:cstheme="minorHAnsi"/>
          <w:bCs/>
          <w:color w:val="7030A0"/>
          <w:sz w:val="24"/>
          <w:lang w:val="es-ES_tradnl" w:eastAsia="es-MX"/>
        </w:rPr>
        <w:t xml:space="preserve"> </w:t>
      </w:r>
      <w:r w:rsidR="00C00807">
        <w:rPr>
          <w:rFonts w:eastAsia="Times New Roman" w:cstheme="minorHAnsi"/>
          <w:bCs/>
          <w:sz w:val="24"/>
          <w:lang w:val="es-ES_tradnl" w:eastAsia="es-MX"/>
        </w:rPr>
        <w:t xml:space="preserve">sesiones </w:t>
      </w:r>
      <w:r w:rsidR="00232CB4">
        <w:rPr>
          <w:rFonts w:eastAsia="Times New Roman" w:cstheme="minorHAnsi"/>
          <w:bCs/>
          <w:sz w:val="24"/>
          <w:lang w:val="es-ES_tradnl" w:eastAsia="es-MX"/>
        </w:rPr>
        <w:t>extraordinarias</w:t>
      </w:r>
      <w:r w:rsidR="00C00807">
        <w:rPr>
          <w:rFonts w:eastAsia="Times New Roman" w:cstheme="minorHAnsi"/>
          <w:bCs/>
          <w:sz w:val="24"/>
          <w:lang w:val="es-ES_tradnl" w:eastAsia="es-MX"/>
        </w:rPr>
        <w:t xml:space="preserve">, según se enlistan a continuación: </w:t>
      </w:r>
    </w:p>
    <w:p w14:paraId="59622359" w14:textId="77777777" w:rsidR="00BC274B" w:rsidRDefault="00BC274B" w:rsidP="007A3DC0">
      <w:pPr>
        <w:spacing w:after="0"/>
        <w:jc w:val="both"/>
        <w:rPr>
          <w:rFonts w:eastAsia="Times New Roman" w:cstheme="minorHAnsi"/>
          <w:bCs/>
          <w:sz w:val="24"/>
          <w:lang w:val="es-ES_tradnl" w:eastAsia="es-MX"/>
        </w:rPr>
      </w:pPr>
    </w:p>
    <w:tbl>
      <w:tblPr>
        <w:tblW w:w="6180" w:type="dxa"/>
        <w:jc w:val="center"/>
        <w:tblCellMar>
          <w:left w:w="70" w:type="dxa"/>
          <w:right w:w="70" w:type="dxa"/>
        </w:tblCellMar>
        <w:tblLook w:val="04A0" w:firstRow="1" w:lastRow="0" w:firstColumn="1" w:lastColumn="0" w:noHBand="0" w:noVBand="1"/>
      </w:tblPr>
      <w:tblGrid>
        <w:gridCol w:w="2920"/>
        <w:gridCol w:w="3260"/>
      </w:tblGrid>
      <w:tr w:rsidR="00D76BC4" w:rsidRPr="00D76BC4" w14:paraId="1A154BB3" w14:textId="77777777" w:rsidTr="00FF721E">
        <w:trPr>
          <w:trHeight w:val="359"/>
          <w:jc w:val="center"/>
        </w:trPr>
        <w:tc>
          <w:tcPr>
            <w:tcW w:w="6180" w:type="dxa"/>
            <w:gridSpan w:val="2"/>
            <w:tcBorders>
              <w:top w:val="single" w:sz="4" w:space="0" w:color="auto"/>
              <w:left w:val="single" w:sz="4" w:space="0" w:color="auto"/>
              <w:bottom w:val="single" w:sz="4" w:space="0" w:color="auto"/>
              <w:right w:val="single" w:sz="4" w:space="0" w:color="000000"/>
            </w:tcBorders>
            <w:shd w:val="clear" w:color="000000" w:fill="7030A0"/>
            <w:noWrap/>
            <w:vAlign w:val="center"/>
            <w:hideMark/>
          </w:tcPr>
          <w:p w14:paraId="3446C58C" w14:textId="77777777" w:rsidR="00D76BC4" w:rsidRPr="00D76BC4" w:rsidRDefault="00D76BC4" w:rsidP="00D76BC4">
            <w:pPr>
              <w:spacing w:after="0" w:line="240" w:lineRule="auto"/>
              <w:jc w:val="center"/>
              <w:rPr>
                <w:rFonts w:ascii="Calibri" w:eastAsia="Times New Roman" w:hAnsi="Calibri" w:cs="Calibri"/>
                <w:b/>
                <w:bCs/>
                <w:color w:val="FFFFFF"/>
                <w:sz w:val="20"/>
                <w:szCs w:val="20"/>
                <w:lang w:eastAsia="es-MX"/>
              </w:rPr>
            </w:pPr>
            <w:r w:rsidRPr="00D76BC4">
              <w:rPr>
                <w:rFonts w:ascii="Calibri" w:eastAsia="Times New Roman" w:hAnsi="Calibri" w:cs="Calibri"/>
                <w:b/>
                <w:bCs/>
                <w:color w:val="FFFFFF"/>
                <w:sz w:val="20"/>
                <w:szCs w:val="20"/>
                <w:lang w:eastAsia="es-MX"/>
              </w:rPr>
              <w:t xml:space="preserve">SESIONES ORDINARIAS  </w:t>
            </w:r>
          </w:p>
        </w:tc>
      </w:tr>
      <w:tr w:rsidR="00D76BC4" w:rsidRPr="00D76BC4" w14:paraId="4E2459BC" w14:textId="77777777" w:rsidTr="00D76BC4">
        <w:trPr>
          <w:trHeight w:val="300"/>
          <w:jc w:val="center"/>
        </w:trPr>
        <w:tc>
          <w:tcPr>
            <w:tcW w:w="2920" w:type="dxa"/>
            <w:tcBorders>
              <w:top w:val="nil"/>
              <w:left w:val="single" w:sz="4" w:space="0" w:color="auto"/>
              <w:bottom w:val="single" w:sz="4" w:space="0" w:color="auto"/>
              <w:right w:val="single" w:sz="4" w:space="0" w:color="auto"/>
            </w:tcBorders>
            <w:shd w:val="clear" w:color="000000" w:fill="F2F2F2"/>
            <w:noWrap/>
            <w:vAlign w:val="center"/>
            <w:hideMark/>
          </w:tcPr>
          <w:p w14:paraId="3E05E293" w14:textId="77777777" w:rsidR="00D76BC4" w:rsidRPr="00D76BC4" w:rsidRDefault="00D76BC4" w:rsidP="00D76BC4">
            <w:pPr>
              <w:spacing w:after="0" w:line="240" w:lineRule="auto"/>
              <w:jc w:val="center"/>
              <w:rPr>
                <w:rFonts w:ascii="Calibri" w:eastAsia="Times New Roman" w:hAnsi="Calibri" w:cs="Calibri"/>
                <w:b/>
                <w:bCs/>
                <w:sz w:val="20"/>
                <w:szCs w:val="20"/>
                <w:lang w:eastAsia="es-MX"/>
              </w:rPr>
            </w:pPr>
            <w:r w:rsidRPr="00D76BC4">
              <w:rPr>
                <w:rFonts w:ascii="Calibri" w:eastAsia="Times New Roman" w:hAnsi="Calibri" w:cs="Calibri"/>
                <w:b/>
                <w:bCs/>
                <w:sz w:val="20"/>
                <w:szCs w:val="20"/>
                <w:lang w:eastAsia="es-MX"/>
              </w:rPr>
              <w:t xml:space="preserve">No. de Sesión </w:t>
            </w:r>
          </w:p>
        </w:tc>
        <w:tc>
          <w:tcPr>
            <w:tcW w:w="3260" w:type="dxa"/>
            <w:tcBorders>
              <w:top w:val="nil"/>
              <w:left w:val="nil"/>
              <w:bottom w:val="single" w:sz="4" w:space="0" w:color="auto"/>
              <w:right w:val="single" w:sz="4" w:space="0" w:color="auto"/>
            </w:tcBorders>
            <w:shd w:val="clear" w:color="000000" w:fill="F2F2F2"/>
            <w:noWrap/>
            <w:vAlign w:val="center"/>
            <w:hideMark/>
          </w:tcPr>
          <w:p w14:paraId="02D2055C" w14:textId="77777777" w:rsidR="00D76BC4" w:rsidRPr="00D76BC4" w:rsidRDefault="00D76BC4" w:rsidP="00D76BC4">
            <w:pPr>
              <w:spacing w:after="0" w:line="240" w:lineRule="auto"/>
              <w:jc w:val="center"/>
              <w:rPr>
                <w:rFonts w:ascii="Calibri" w:eastAsia="Times New Roman" w:hAnsi="Calibri" w:cs="Calibri"/>
                <w:b/>
                <w:bCs/>
                <w:sz w:val="20"/>
                <w:szCs w:val="20"/>
                <w:lang w:eastAsia="es-MX"/>
              </w:rPr>
            </w:pPr>
            <w:r w:rsidRPr="00D76BC4">
              <w:rPr>
                <w:rFonts w:ascii="Calibri" w:eastAsia="Times New Roman" w:hAnsi="Calibri" w:cs="Calibri"/>
                <w:b/>
                <w:bCs/>
                <w:sz w:val="20"/>
                <w:szCs w:val="20"/>
                <w:lang w:eastAsia="es-MX"/>
              </w:rPr>
              <w:t xml:space="preserve">Fecha </w:t>
            </w:r>
          </w:p>
        </w:tc>
      </w:tr>
      <w:tr w:rsidR="00D76BC4" w:rsidRPr="00D76BC4" w14:paraId="42DC696D" w14:textId="77777777" w:rsidTr="00D76BC4">
        <w:trPr>
          <w:trHeight w:val="300"/>
          <w:jc w:val="center"/>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3936DCB"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Primera Sesión Ordinaria </w:t>
            </w:r>
          </w:p>
        </w:tc>
        <w:tc>
          <w:tcPr>
            <w:tcW w:w="3260" w:type="dxa"/>
            <w:tcBorders>
              <w:top w:val="nil"/>
              <w:left w:val="nil"/>
              <w:bottom w:val="single" w:sz="4" w:space="0" w:color="auto"/>
              <w:right w:val="single" w:sz="4" w:space="0" w:color="auto"/>
            </w:tcBorders>
            <w:shd w:val="clear" w:color="auto" w:fill="auto"/>
            <w:vAlign w:val="center"/>
            <w:hideMark/>
          </w:tcPr>
          <w:p w14:paraId="29E7F630"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25 de abril de 2022 </w:t>
            </w:r>
          </w:p>
        </w:tc>
      </w:tr>
      <w:tr w:rsidR="00D76BC4" w:rsidRPr="00D76BC4" w14:paraId="76D86264" w14:textId="77777777" w:rsidTr="00D76BC4">
        <w:trPr>
          <w:trHeight w:val="300"/>
          <w:jc w:val="center"/>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1CC55A35"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Segunda Sesión Ordinaria </w:t>
            </w:r>
          </w:p>
        </w:tc>
        <w:tc>
          <w:tcPr>
            <w:tcW w:w="3260" w:type="dxa"/>
            <w:tcBorders>
              <w:top w:val="nil"/>
              <w:left w:val="nil"/>
              <w:bottom w:val="single" w:sz="4" w:space="0" w:color="auto"/>
              <w:right w:val="single" w:sz="4" w:space="0" w:color="auto"/>
            </w:tcBorders>
            <w:shd w:val="clear" w:color="auto" w:fill="auto"/>
            <w:vAlign w:val="center"/>
            <w:hideMark/>
          </w:tcPr>
          <w:p w14:paraId="5A227466"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07 de junio de 2022 </w:t>
            </w:r>
          </w:p>
        </w:tc>
      </w:tr>
      <w:tr w:rsidR="00D76BC4" w:rsidRPr="00D76BC4" w14:paraId="04F2605D" w14:textId="77777777" w:rsidTr="00D76BC4">
        <w:trPr>
          <w:trHeight w:val="300"/>
          <w:jc w:val="center"/>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6438166"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Tercera Sesión Ordinaria </w:t>
            </w:r>
          </w:p>
        </w:tc>
        <w:tc>
          <w:tcPr>
            <w:tcW w:w="3260" w:type="dxa"/>
            <w:tcBorders>
              <w:top w:val="nil"/>
              <w:left w:val="nil"/>
              <w:bottom w:val="single" w:sz="4" w:space="0" w:color="auto"/>
              <w:right w:val="single" w:sz="4" w:space="0" w:color="auto"/>
            </w:tcBorders>
            <w:shd w:val="clear" w:color="auto" w:fill="auto"/>
            <w:vAlign w:val="center"/>
            <w:hideMark/>
          </w:tcPr>
          <w:p w14:paraId="46C8159F"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21 de junio de 2022 </w:t>
            </w:r>
          </w:p>
        </w:tc>
      </w:tr>
      <w:tr w:rsidR="00D76BC4" w:rsidRPr="00D76BC4" w14:paraId="4AE554AA" w14:textId="77777777" w:rsidTr="00D76BC4">
        <w:trPr>
          <w:trHeight w:val="300"/>
          <w:jc w:val="center"/>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1677CF7"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Cuarta Sesión Ordinaria </w:t>
            </w:r>
          </w:p>
        </w:tc>
        <w:tc>
          <w:tcPr>
            <w:tcW w:w="3260" w:type="dxa"/>
            <w:tcBorders>
              <w:top w:val="nil"/>
              <w:left w:val="nil"/>
              <w:bottom w:val="single" w:sz="4" w:space="0" w:color="auto"/>
              <w:right w:val="single" w:sz="4" w:space="0" w:color="auto"/>
            </w:tcBorders>
            <w:shd w:val="clear" w:color="auto" w:fill="auto"/>
            <w:vAlign w:val="center"/>
            <w:hideMark/>
          </w:tcPr>
          <w:p w14:paraId="5A31FDE0"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23 de agosto de 2022 </w:t>
            </w:r>
          </w:p>
        </w:tc>
      </w:tr>
      <w:tr w:rsidR="00D76BC4" w:rsidRPr="00D76BC4" w14:paraId="0791B9E5" w14:textId="77777777" w:rsidTr="00D76BC4">
        <w:trPr>
          <w:trHeight w:val="300"/>
          <w:jc w:val="center"/>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5AEDD2E0"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Quinta Sesión Ordinaria </w:t>
            </w:r>
          </w:p>
        </w:tc>
        <w:tc>
          <w:tcPr>
            <w:tcW w:w="3260" w:type="dxa"/>
            <w:tcBorders>
              <w:top w:val="nil"/>
              <w:left w:val="nil"/>
              <w:bottom w:val="single" w:sz="4" w:space="0" w:color="auto"/>
              <w:right w:val="single" w:sz="4" w:space="0" w:color="auto"/>
            </w:tcBorders>
            <w:shd w:val="clear" w:color="auto" w:fill="auto"/>
            <w:vAlign w:val="center"/>
            <w:hideMark/>
          </w:tcPr>
          <w:p w14:paraId="70BFC266"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06 de septiembre de 2022 </w:t>
            </w:r>
          </w:p>
        </w:tc>
      </w:tr>
      <w:tr w:rsidR="00D76BC4" w:rsidRPr="00D76BC4" w14:paraId="2441467A" w14:textId="77777777" w:rsidTr="00D76BC4">
        <w:trPr>
          <w:trHeight w:val="300"/>
          <w:jc w:val="center"/>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C953CF6"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Sexta Sesión Ordinaria </w:t>
            </w:r>
          </w:p>
        </w:tc>
        <w:tc>
          <w:tcPr>
            <w:tcW w:w="3260" w:type="dxa"/>
            <w:tcBorders>
              <w:top w:val="nil"/>
              <w:left w:val="nil"/>
              <w:bottom w:val="single" w:sz="4" w:space="0" w:color="auto"/>
              <w:right w:val="single" w:sz="4" w:space="0" w:color="auto"/>
            </w:tcBorders>
            <w:shd w:val="clear" w:color="auto" w:fill="auto"/>
            <w:vAlign w:val="center"/>
            <w:hideMark/>
          </w:tcPr>
          <w:p w14:paraId="0450A11B"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20 de septiembre de 2022 </w:t>
            </w:r>
          </w:p>
        </w:tc>
      </w:tr>
    </w:tbl>
    <w:p w14:paraId="12520182" w14:textId="312F2194" w:rsidR="00BC274B" w:rsidRPr="009D702C" w:rsidRDefault="009D702C" w:rsidP="005F2235">
      <w:pPr>
        <w:spacing w:after="0"/>
        <w:ind w:left="1418" w:right="1467" w:hanging="1418"/>
        <w:jc w:val="both"/>
        <w:rPr>
          <w:rFonts w:eastAsia="Times New Roman" w:cstheme="minorHAnsi"/>
          <w:bCs/>
          <w:sz w:val="16"/>
          <w:szCs w:val="14"/>
          <w:lang w:val="es-ES_tradnl" w:eastAsia="es-MX"/>
        </w:rPr>
      </w:pPr>
      <w:r>
        <w:rPr>
          <w:rFonts w:eastAsia="Times New Roman" w:cstheme="minorHAnsi"/>
          <w:bCs/>
          <w:sz w:val="16"/>
          <w:szCs w:val="14"/>
          <w:lang w:val="es-ES_tradnl" w:eastAsia="es-MX"/>
        </w:rPr>
        <w:t xml:space="preserve">                                   </w:t>
      </w:r>
      <w:r w:rsidR="005F2235">
        <w:rPr>
          <w:rFonts w:eastAsia="Times New Roman" w:cstheme="minorHAnsi"/>
          <w:bCs/>
          <w:sz w:val="16"/>
          <w:szCs w:val="14"/>
          <w:lang w:val="es-ES_tradnl" w:eastAsia="es-MX"/>
        </w:rPr>
        <w:t xml:space="preserve">  </w:t>
      </w:r>
      <w:r>
        <w:rPr>
          <w:rFonts w:eastAsia="Times New Roman" w:cstheme="minorHAnsi"/>
          <w:bCs/>
          <w:sz w:val="16"/>
          <w:szCs w:val="14"/>
          <w:lang w:val="es-ES_tradnl" w:eastAsia="es-MX"/>
        </w:rPr>
        <w:t xml:space="preserve">  </w:t>
      </w:r>
      <w:r w:rsidRPr="009D702C">
        <w:rPr>
          <w:rFonts w:eastAsia="Times New Roman" w:cstheme="minorHAnsi"/>
          <w:bCs/>
          <w:sz w:val="16"/>
          <w:szCs w:val="14"/>
          <w:lang w:val="es-ES_tradnl" w:eastAsia="es-MX"/>
        </w:rPr>
        <w:t xml:space="preserve">Fuente: Elaboración propia </w:t>
      </w:r>
      <w:r>
        <w:rPr>
          <w:rFonts w:eastAsia="Times New Roman" w:cstheme="minorHAnsi"/>
          <w:bCs/>
          <w:sz w:val="16"/>
          <w:szCs w:val="14"/>
          <w:lang w:val="es-ES_tradnl" w:eastAsia="es-MX"/>
        </w:rPr>
        <w:t>con base en la información de las convocatorias del Comité de</w:t>
      </w:r>
      <w:r w:rsidR="005F2235">
        <w:rPr>
          <w:rFonts w:eastAsia="Times New Roman" w:cstheme="minorHAnsi"/>
          <w:bCs/>
          <w:sz w:val="16"/>
          <w:szCs w:val="14"/>
          <w:lang w:val="es-ES_tradnl" w:eastAsia="es-MX"/>
        </w:rPr>
        <w:t xml:space="preserve"> </w:t>
      </w:r>
      <w:r>
        <w:rPr>
          <w:rFonts w:eastAsia="Times New Roman" w:cstheme="minorHAnsi"/>
          <w:bCs/>
          <w:sz w:val="16"/>
          <w:szCs w:val="14"/>
          <w:lang w:val="es-ES_tradnl" w:eastAsia="es-MX"/>
        </w:rPr>
        <w:t xml:space="preserve">Adquisiciones e Enajenaciones </w:t>
      </w:r>
    </w:p>
    <w:p w14:paraId="3EA4F52C" w14:textId="77777777" w:rsidR="009D702C" w:rsidRDefault="009D702C" w:rsidP="007A3DC0">
      <w:pPr>
        <w:spacing w:after="0"/>
        <w:jc w:val="both"/>
        <w:rPr>
          <w:rFonts w:eastAsia="Times New Roman" w:cstheme="minorHAnsi"/>
          <w:bCs/>
          <w:sz w:val="24"/>
          <w:lang w:val="es-ES_tradnl" w:eastAsia="es-MX"/>
        </w:rPr>
      </w:pPr>
    </w:p>
    <w:tbl>
      <w:tblPr>
        <w:tblW w:w="6180" w:type="dxa"/>
        <w:jc w:val="center"/>
        <w:tblCellMar>
          <w:left w:w="70" w:type="dxa"/>
          <w:right w:w="70" w:type="dxa"/>
        </w:tblCellMar>
        <w:tblLook w:val="04A0" w:firstRow="1" w:lastRow="0" w:firstColumn="1" w:lastColumn="0" w:noHBand="0" w:noVBand="1"/>
      </w:tblPr>
      <w:tblGrid>
        <w:gridCol w:w="2920"/>
        <w:gridCol w:w="3260"/>
      </w:tblGrid>
      <w:tr w:rsidR="00D76BC4" w:rsidRPr="00D76BC4" w14:paraId="6E629714" w14:textId="77777777" w:rsidTr="00FF721E">
        <w:trPr>
          <w:trHeight w:val="328"/>
          <w:jc w:val="center"/>
        </w:trPr>
        <w:tc>
          <w:tcPr>
            <w:tcW w:w="6180" w:type="dxa"/>
            <w:gridSpan w:val="2"/>
            <w:tcBorders>
              <w:top w:val="single" w:sz="4" w:space="0" w:color="auto"/>
              <w:left w:val="single" w:sz="4" w:space="0" w:color="auto"/>
              <w:bottom w:val="single" w:sz="4" w:space="0" w:color="auto"/>
              <w:right w:val="single" w:sz="4" w:space="0" w:color="000000"/>
            </w:tcBorders>
            <w:shd w:val="clear" w:color="000000" w:fill="7030A0"/>
            <w:noWrap/>
            <w:vAlign w:val="center"/>
            <w:hideMark/>
          </w:tcPr>
          <w:p w14:paraId="1B5386AF" w14:textId="77777777" w:rsidR="00D76BC4" w:rsidRPr="00D76BC4" w:rsidRDefault="00D76BC4" w:rsidP="00D76BC4">
            <w:pPr>
              <w:spacing w:after="0" w:line="240" w:lineRule="auto"/>
              <w:jc w:val="center"/>
              <w:rPr>
                <w:rFonts w:ascii="Calibri" w:eastAsia="Times New Roman" w:hAnsi="Calibri" w:cs="Calibri"/>
                <w:b/>
                <w:bCs/>
                <w:color w:val="FFFFFF"/>
                <w:sz w:val="20"/>
                <w:szCs w:val="20"/>
                <w:lang w:eastAsia="es-MX"/>
              </w:rPr>
            </w:pPr>
            <w:r w:rsidRPr="00D76BC4">
              <w:rPr>
                <w:rFonts w:ascii="Calibri" w:eastAsia="Times New Roman" w:hAnsi="Calibri" w:cs="Calibri"/>
                <w:b/>
                <w:bCs/>
                <w:color w:val="FFFFFF"/>
                <w:sz w:val="20"/>
                <w:szCs w:val="20"/>
                <w:lang w:eastAsia="es-MX"/>
              </w:rPr>
              <w:t xml:space="preserve">SESIONES EXTRAORDINARIAS  </w:t>
            </w:r>
          </w:p>
        </w:tc>
      </w:tr>
      <w:tr w:rsidR="00D76BC4" w:rsidRPr="00D76BC4" w14:paraId="4029AFFA" w14:textId="77777777" w:rsidTr="00D76BC4">
        <w:trPr>
          <w:trHeight w:val="300"/>
          <w:jc w:val="center"/>
        </w:trPr>
        <w:tc>
          <w:tcPr>
            <w:tcW w:w="2920" w:type="dxa"/>
            <w:tcBorders>
              <w:top w:val="nil"/>
              <w:left w:val="single" w:sz="4" w:space="0" w:color="auto"/>
              <w:bottom w:val="single" w:sz="4" w:space="0" w:color="auto"/>
              <w:right w:val="single" w:sz="4" w:space="0" w:color="auto"/>
            </w:tcBorders>
            <w:shd w:val="clear" w:color="000000" w:fill="F2F2F2"/>
            <w:noWrap/>
            <w:vAlign w:val="center"/>
            <w:hideMark/>
          </w:tcPr>
          <w:p w14:paraId="574ABA3F" w14:textId="77777777" w:rsidR="00D76BC4" w:rsidRPr="00D76BC4" w:rsidRDefault="00D76BC4" w:rsidP="00D76BC4">
            <w:pPr>
              <w:spacing w:after="0" w:line="240" w:lineRule="auto"/>
              <w:jc w:val="center"/>
              <w:rPr>
                <w:rFonts w:ascii="Calibri" w:eastAsia="Times New Roman" w:hAnsi="Calibri" w:cs="Calibri"/>
                <w:b/>
                <w:bCs/>
                <w:sz w:val="20"/>
                <w:szCs w:val="20"/>
                <w:lang w:eastAsia="es-MX"/>
              </w:rPr>
            </w:pPr>
            <w:r w:rsidRPr="00D76BC4">
              <w:rPr>
                <w:rFonts w:ascii="Calibri" w:eastAsia="Times New Roman" w:hAnsi="Calibri" w:cs="Calibri"/>
                <w:b/>
                <w:bCs/>
                <w:sz w:val="20"/>
                <w:szCs w:val="20"/>
                <w:lang w:eastAsia="es-MX"/>
              </w:rPr>
              <w:t xml:space="preserve">No. de Sesión </w:t>
            </w:r>
          </w:p>
        </w:tc>
        <w:tc>
          <w:tcPr>
            <w:tcW w:w="3260" w:type="dxa"/>
            <w:tcBorders>
              <w:top w:val="nil"/>
              <w:left w:val="nil"/>
              <w:bottom w:val="single" w:sz="4" w:space="0" w:color="auto"/>
              <w:right w:val="single" w:sz="4" w:space="0" w:color="auto"/>
            </w:tcBorders>
            <w:shd w:val="clear" w:color="000000" w:fill="F2F2F2"/>
            <w:noWrap/>
            <w:vAlign w:val="center"/>
            <w:hideMark/>
          </w:tcPr>
          <w:p w14:paraId="68D7F6F3" w14:textId="77777777" w:rsidR="00D76BC4" w:rsidRPr="00D76BC4" w:rsidRDefault="00D76BC4" w:rsidP="00D76BC4">
            <w:pPr>
              <w:spacing w:after="0" w:line="240" w:lineRule="auto"/>
              <w:jc w:val="center"/>
              <w:rPr>
                <w:rFonts w:ascii="Calibri" w:eastAsia="Times New Roman" w:hAnsi="Calibri" w:cs="Calibri"/>
                <w:b/>
                <w:bCs/>
                <w:sz w:val="20"/>
                <w:szCs w:val="20"/>
                <w:lang w:eastAsia="es-MX"/>
              </w:rPr>
            </w:pPr>
            <w:r w:rsidRPr="00D76BC4">
              <w:rPr>
                <w:rFonts w:ascii="Calibri" w:eastAsia="Times New Roman" w:hAnsi="Calibri" w:cs="Calibri"/>
                <w:b/>
                <w:bCs/>
                <w:sz w:val="20"/>
                <w:szCs w:val="20"/>
                <w:lang w:eastAsia="es-MX"/>
              </w:rPr>
              <w:t xml:space="preserve">Fecha </w:t>
            </w:r>
          </w:p>
        </w:tc>
      </w:tr>
      <w:tr w:rsidR="00D76BC4" w:rsidRPr="00D76BC4" w14:paraId="0684CBB4" w14:textId="77777777" w:rsidTr="00D76BC4">
        <w:trPr>
          <w:trHeight w:val="300"/>
          <w:jc w:val="center"/>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1A50F2A6"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lastRenderedPageBreak/>
              <w:t xml:space="preserve">Primera Sesión Extraordinaria  </w:t>
            </w:r>
          </w:p>
        </w:tc>
        <w:tc>
          <w:tcPr>
            <w:tcW w:w="3260" w:type="dxa"/>
            <w:tcBorders>
              <w:top w:val="nil"/>
              <w:left w:val="nil"/>
              <w:bottom w:val="single" w:sz="4" w:space="0" w:color="auto"/>
              <w:right w:val="single" w:sz="4" w:space="0" w:color="auto"/>
            </w:tcBorders>
            <w:shd w:val="clear" w:color="auto" w:fill="auto"/>
            <w:vAlign w:val="center"/>
            <w:hideMark/>
          </w:tcPr>
          <w:p w14:paraId="2E798234"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28 de junio de 2022 </w:t>
            </w:r>
          </w:p>
        </w:tc>
      </w:tr>
      <w:tr w:rsidR="00D76BC4" w:rsidRPr="00D76BC4" w14:paraId="573119C0" w14:textId="77777777" w:rsidTr="00D76BC4">
        <w:trPr>
          <w:trHeight w:val="300"/>
          <w:jc w:val="center"/>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F875E75"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Segunda Sesión Extraordinaria  </w:t>
            </w:r>
          </w:p>
        </w:tc>
        <w:tc>
          <w:tcPr>
            <w:tcW w:w="3260" w:type="dxa"/>
            <w:tcBorders>
              <w:top w:val="nil"/>
              <w:left w:val="nil"/>
              <w:bottom w:val="single" w:sz="4" w:space="0" w:color="auto"/>
              <w:right w:val="single" w:sz="4" w:space="0" w:color="auto"/>
            </w:tcBorders>
            <w:shd w:val="clear" w:color="auto" w:fill="auto"/>
            <w:vAlign w:val="center"/>
            <w:hideMark/>
          </w:tcPr>
          <w:p w14:paraId="773F6C77"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29 de noviembre de 2022 </w:t>
            </w:r>
          </w:p>
        </w:tc>
      </w:tr>
      <w:tr w:rsidR="00D76BC4" w:rsidRPr="00D76BC4" w14:paraId="3CE1E50F" w14:textId="77777777" w:rsidTr="00D76BC4">
        <w:trPr>
          <w:trHeight w:val="300"/>
          <w:jc w:val="center"/>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11B5B2CB"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Tercera Sesión Extraordinaria  </w:t>
            </w:r>
          </w:p>
        </w:tc>
        <w:tc>
          <w:tcPr>
            <w:tcW w:w="3260" w:type="dxa"/>
            <w:tcBorders>
              <w:top w:val="nil"/>
              <w:left w:val="nil"/>
              <w:bottom w:val="single" w:sz="4" w:space="0" w:color="auto"/>
              <w:right w:val="single" w:sz="4" w:space="0" w:color="auto"/>
            </w:tcBorders>
            <w:shd w:val="clear" w:color="auto" w:fill="auto"/>
            <w:vAlign w:val="center"/>
            <w:hideMark/>
          </w:tcPr>
          <w:p w14:paraId="0298D9A3"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13 de diciembre de 2022 </w:t>
            </w:r>
          </w:p>
        </w:tc>
      </w:tr>
      <w:tr w:rsidR="00D76BC4" w:rsidRPr="00D76BC4" w14:paraId="02B13B58" w14:textId="77777777" w:rsidTr="00D76BC4">
        <w:trPr>
          <w:trHeight w:val="300"/>
          <w:jc w:val="center"/>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411D35B0"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Cuarta Sesión Extraordinaria  </w:t>
            </w:r>
          </w:p>
        </w:tc>
        <w:tc>
          <w:tcPr>
            <w:tcW w:w="3260" w:type="dxa"/>
            <w:tcBorders>
              <w:top w:val="nil"/>
              <w:left w:val="nil"/>
              <w:bottom w:val="single" w:sz="4" w:space="0" w:color="auto"/>
              <w:right w:val="single" w:sz="4" w:space="0" w:color="auto"/>
            </w:tcBorders>
            <w:shd w:val="clear" w:color="auto" w:fill="auto"/>
            <w:vAlign w:val="center"/>
            <w:hideMark/>
          </w:tcPr>
          <w:p w14:paraId="18A16520" w14:textId="77777777" w:rsidR="00D76BC4" w:rsidRPr="00D76BC4" w:rsidRDefault="00D76BC4" w:rsidP="00D76BC4">
            <w:pPr>
              <w:spacing w:after="0" w:line="240" w:lineRule="auto"/>
              <w:jc w:val="center"/>
              <w:rPr>
                <w:rFonts w:ascii="Calibri" w:eastAsia="Times New Roman" w:hAnsi="Calibri" w:cs="Calibri"/>
                <w:color w:val="000000"/>
                <w:sz w:val="20"/>
                <w:szCs w:val="20"/>
                <w:lang w:eastAsia="es-MX"/>
              </w:rPr>
            </w:pPr>
            <w:r w:rsidRPr="00D76BC4">
              <w:rPr>
                <w:rFonts w:ascii="Calibri" w:eastAsia="Times New Roman" w:hAnsi="Calibri" w:cs="Calibri"/>
                <w:color w:val="000000"/>
                <w:sz w:val="20"/>
                <w:szCs w:val="20"/>
                <w:lang w:eastAsia="es-MX"/>
              </w:rPr>
              <w:t xml:space="preserve">15 de diciembre de 2022 </w:t>
            </w:r>
          </w:p>
        </w:tc>
      </w:tr>
    </w:tbl>
    <w:p w14:paraId="353D967C" w14:textId="77777777" w:rsidR="005F2235" w:rsidRPr="009D702C" w:rsidRDefault="005F2235" w:rsidP="005F2235">
      <w:pPr>
        <w:spacing w:after="0"/>
        <w:ind w:left="1418" w:right="1467" w:hanging="1418"/>
        <w:jc w:val="both"/>
        <w:rPr>
          <w:rFonts w:eastAsia="Times New Roman" w:cstheme="minorHAnsi"/>
          <w:bCs/>
          <w:sz w:val="16"/>
          <w:szCs w:val="14"/>
          <w:lang w:val="es-ES_tradnl" w:eastAsia="es-MX"/>
        </w:rPr>
      </w:pPr>
      <w:r>
        <w:rPr>
          <w:rFonts w:eastAsia="Times New Roman" w:cstheme="minorHAnsi"/>
          <w:bCs/>
          <w:sz w:val="16"/>
          <w:szCs w:val="14"/>
          <w:lang w:val="es-ES_tradnl" w:eastAsia="es-MX"/>
        </w:rPr>
        <w:t xml:space="preserve">                                       </w:t>
      </w:r>
      <w:r w:rsidRPr="009D702C">
        <w:rPr>
          <w:rFonts w:eastAsia="Times New Roman" w:cstheme="minorHAnsi"/>
          <w:bCs/>
          <w:sz w:val="16"/>
          <w:szCs w:val="14"/>
          <w:lang w:val="es-ES_tradnl" w:eastAsia="es-MX"/>
        </w:rPr>
        <w:t xml:space="preserve">Fuente: Elaboración propia </w:t>
      </w:r>
      <w:r>
        <w:rPr>
          <w:rFonts w:eastAsia="Times New Roman" w:cstheme="minorHAnsi"/>
          <w:bCs/>
          <w:sz w:val="16"/>
          <w:szCs w:val="14"/>
          <w:lang w:val="es-ES_tradnl" w:eastAsia="es-MX"/>
        </w:rPr>
        <w:t xml:space="preserve">con base en la información de las convocatorias del Comité de Adquisiciones e Enajenaciones </w:t>
      </w:r>
    </w:p>
    <w:p w14:paraId="4EEE233C" w14:textId="77777777" w:rsidR="005F2235" w:rsidRDefault="005F2235" w:rsidP="0021701E">
      <w:pPr>
        <w:spacing w:after="0"/>
        <w:jc w:val="both"/>
        <w:rPr>
          <w:rFonts w:eastAsia="Times New Roman" w:cstheme="minorHAnsi"/>
          <w:b/>
          <w:sz w:val="24"/>
          <w:lang w:val="es-ES_tradnl" w:eastAsia="es-MX"/>
        </w:rPr>
      </w:pPr>
      <w:bookmarkStart w:id="1" w:name="_Hlk129692425"/>
    </w:p>
    <w:p w14:paraId="2D7A75D0" w14:textId="16C2EC40" w:rsidR="00783BF4" w:rsidRPr="00EA38EA" w:rsidRDefault="00545264" w:rsidP="0021701E">
      <w:pPr>
        <w:spacing w:after="0"/>
        <w:jc w:val="both"/>
        <w:rPr>
          <w:rFonts w:eastAsia="Times New Roman" w:cstheme="minorHAnsi"/>
          <w:b/>
          <w:color w:val="5B9BD5" w:themeColor="accent1"/>
          <w:sz w:val="24"/>
          <w:lang w:val="es-ES_tradnl" w:eastAsia="es-MX"/>
        </w:rPr>
      </w:pPr>
      <w:r w:rsidRPr="00EA38EA">
        <w:rPr>
          <w:rFonts w:eastAsia="Times New Roman" w:cstheme="minorHAnsi"/>
          <w:b/>
          <w:color w:val="5B9BD5" w:themeColor="accent1"/>
          <w:sz w:val="24"/>
          <w:lang w:val="es-ES_tradnl" w:eastAsia="es-MX"/>
        </w:rPr>
        <w:t xml:space="preserve">Elaboración del </w:t>
      </w:r>
      <w:r w:rsidR="00E22139" w:rsidRPr="00EA38EA">
        <w:rPr>
          <w:rFonts w:eastAsia="Times New Roman" w:cstheme="minorHAnsi"/>
          <w:b/>
          <w:color w:val="5B9BD5" w:themeColor="accent1"/>
          <w:sz w:val="24"/>
          <w:lang w:val="es-ES_tradnl" w:eastAsia="es-MX"/>
        </w:rPr>
        <w:t>Programa Anual de Adquisiciones, Arrendamientos y Servicios</w:t>
      </w:r>
      <w:r w:rsidR="00232CB4" w:rsidRPr="00EA38EA">
        <w:rPr>
          <w:rFonts w:eastAsia="Times New Roman" w:cstheme="minorHAnsi"/>
          <w:b/>
          <w:color w:val="5B9BD5" w:themeColor="accent1"/>
          <w:sz w:val="24"/>
          <w:lang w:val="es-ES_tradnl" w:eastAsia="es-MX"/>
        </w:rPr>
        <w:t xml:space="preserve"> para el ejercicio</w:t>
      </w:r>
      <w:r w:rsidRPr="00EA38EA">
        <w:rPr>
          <w:rFonts w:eastAsia="Times New Roman" w:cstheme="minorHAnsi"/>
          <w:b/>
          <w:color w:val="5B9BD5" w:themeColor="accent1"/>
          <w:sz w:val="24"/>
          <w:lang w:val="es-ES_tradnl" w:eastAsia="es-MX"/>
        </w:rPr>
        <w:t xml:space="preserve"> 2023</w:t>
      </w:r>
    </w:p>
    <w:p w14:paraId="579299DF" w14:textId="77777777" w:rsidR="004B743B" w:rsidRDefault="004B743B" w:rsidP="0021701E">
      <w:pPr>
        <w:spacing w:after="0"/>
        <w:jc w:val="both"/>
        <w:rPr>
          <w:rFonts w:eastAsia="Times New Roman" w:cstheme="minorHAnsi"/>
          <w:bCs/>
          <w:sz w:val="24"/>
          <w:lang w:val="es-ES_tradnl" w:eastAsia="es-MX"/>
        </w:rPr>
      </w:pPr>
      <w:bookmarkStart w:id="2" w:name="_Hlk129696166"/>
    </w:p>
    <w:bookmarkEnd w:id="2"/>
    <w:p w14:paraId="4F561D78" w14:textId="10BD8B2A" w:rsidR="00951D30" w:rsidRDefault="00232CB4" w:rsidP="00951D30">
      <w:pPr>
        <w:spacing w:after="0"/>
        <w:jc w:val="both"/>
        <w:rPr>
          <w:rFonts w:eastAsia="Times New Roman" w:cstheme="minorHAnsi"/>
          <w:bCs/>
          <w:sz w:val="24"/>
          <w:lang w:val="es-ES_tradnl" w:eastAsia="es-MX"/>
        </w:rPr>
      </w:pPr>
      <w:r w:rsidRPr="00232CB4">
        <w:rPr>
          <w:rFonts w:eastAsia="Times New Roman" w:cstheme="minorHAnsi"/>
          <w:bCs/>
          <w:sz w:val="24"/>
          <w:lang w:val="es-ES_tradnl" w:eastAsia="es-MX"/>
        </w:rPr>
        <w:t xml:space="preserve">En el marco de la planeación y presupuestación que establece el Título Tercero, Capítulo 1 de la Ley de Compras Gubernamentales, Enajenaciones y Contratación de Servicios del Estado de Jalisco y sus Municipios, </w:t>
      </w:r>
      <w:r w:rsidR="00951D30">
        <w:rPr>
          <w:rFonts w:eastAsia="Times New Roman" w:cstheme="minorHAnsi"/>
          <w:bCs/>
          <w:sz w:val="24"/>
          <w:lang w:val="es-ES_tradnl" w:eastAsia="es-MX"/>
        </w:rPr>
        <w:t xml:space="preserve">así como atendiendo a lo dispuesto por el </w:t>
      </w:r>
      <w:r w:rsidR="00951D30" w:rsidRPr="00951D30">
        <w:rPr>
          <w:rFonts w:eastAsia="Times New Roman" w:cstheme="minorHAnsi"/>
          <w:bCs/>
          <w:sz w:val="24"/>
          <w:lang w:val="es-ES_tradnl" w:eastAsia="es-MX"/>
        </w:rPr>
        <w:t>propio Reglamento Interior del Comité de Adquisiciones y Enajenaciones del Instituto Electoral y de Participación Ciudadana del Estado de Jalisco y demás órganos participantes en los procesos de adquisición y enajenación</w:t>
      </w:r>
      <w:r w:rsidR="00951D30">
        <w:rPr>
          <w:rFonts w:eastAsia="Times New Roman" w:cstheme="minorHAnsi"/>
          <w:bCs/>
          <w:sz w:val="24"/>
          <w:lang w:val="es-ES_tradnl" w:eastAsia="es-MX"/>
        </w:rPr>
        <w:t xml:space="preserve">, </w:t>
      </w:r>
      <w:r w:rsidR="00B80F0F">
        <w:rPr>
          <w:rFonts w:eastAsia="Times New Roman" w:cstheme="minorHAnsi"/>
          <w:bCs/>
          <w:sz w:val="24"/>
          <w:lang w:val="es-ES_tradnl" w:eastAsia="es-MX"/>
        </w:rPr>
        <w:t xml:space="preserve">se comenzaron los trabajos para el desarrollo del </w:t>
      </w:r>
      <w:r w:rsidR="00951D30" w:rsidRPr="00951D30">
        <w:rPr>
          <w:rFonts w:eastAsia="Times New Roman" w:cstheme="minorHAnsi"/>
          <w:bCs/>
          <w:sz w:val="24"/>
          <w:lang w:val="es-ES_tradnl" w:eastAsia="es-MX"/>
        </w:rPr>
        <w:t xml:space="preserve">Programa Anual de Adquisiciones, Arrendamientos </w:t>
      </w:r>
      <w:r w:rsidR="00951D30" w:rsidRPr="00B80F0F">
        <w:rPr>
          <w:rFonts w:eastAsia="Times New Roman" w:cstheme="minorHAnsi"/>
          <w:bCs/>
          <w:sz w:val="24"/>
          <w:lang w:val="es-ES_tradnl" w:eastAsia="es-MX"/>
        </w:rPr>
        <w:t xml:space="preserve">y Servicios para el ejercicio 2023, </w:t>
      </w:r>
      <w:r w:rsidR="00B80F0F" w:rsidRPr="00B80F0F">
        <w:rPr>
          <w:rFonts w:eastAsia="Times New Roman" w:cstheme="minorHAnsi"/>
          <w:bCs/>
          <w:sz w:val="24"/>
          <w:lang w:val="es-ES_tradnl" w:eastAsia="es-MX"/>
        </w:rPr>
        <w:t xml:space="preserve">buscando como principal objetivo, el </w:t>
      </w:r>
      <w:r w:rsidR="00951D30" w:rsidRPr="00B80F0F">
        <w:rPr>
          <w:rFonts w:eastAsia="Times New Roman" w:cstheme="minorHAnsi"/>
          <w:bCs/>
          <w:sz w:val="24"/>
          <w:lang w:val="es-ES_tradnl" w:eastAsia="es-MX"/>
        </w:rPr>
        <w:t xml:space="preserve">asegurar que los recursos económicos de este Instituto </w:t>
      </w:r>
      <w:r w:rsidR="00EE0C5D" w:rsidRPr="00B80F0F">
        <w:rPr>
          <w:rFonts w:eastAsia="Times New Roman" w:cstheme="minorHAnsi"/>
          <w:bCs/>
          <w:sz w:val="24"/>
          <w:lang w:val="es-ES_tradnl" w:eastAsia="es-MX"/>
        </w:rPr>
        <w:t>sean administrados</w:t>
      </w:r>
      <w:r w:rsidR="00951D30" w:rsidRPr="00B80F0F">
        <w:rPr>
          <w:rFonts w:eastAsia="Times New Roman" w:cstheme="minorHAnsi"/>
          <w:bCs/>
          <w:sz w:val="24"/>
          <w:lang w:val="es-ES_tradnl" w:eastAsia="es-MX"/>
        </w:rPr>
        <w:t xml:space="preserve"> con eficiencia, eficacia, economía, transparencia y honradez</w:t>
      </w:r>
      <w:r w:rsidR="00B80F0F" w:rsidRPr="00B80F0F">
        <w:rPr>
          <w:rFonts w:eastAsia="Times New Roman" w:cstheme="minorHAnsi"/>
          <w:bCs/>
          <w:sz w:val="24"/>
          <w:lang w:val="es-ES_tradnl" w:eastAsia="es-MX"/>
        </w:rPr>
        <w:t>.</w:t>
      </w:r>
    </w:p>
    <w:p w14:paraId="19FA82CE" w14:textId="35B55405" w:rsidR="00232CB4" w:rsidRDefault="00232CB4" w:rsidP="00594FEE">
      <w:pPr>
        <w:spacing w:after="0"/>
        <w:jc w:val="both"/>
        <w:rPr>
          <w:rFonts w:eastAsia="Times New Roman" w:cstheme="minorHAnsi"/>
          <w:bCs/>
          <w:sz w:val="24"/>
          <w:lang w:val="es-ES_tradnl" w:eastAsia="es-MX"/>
        </w:rPr>
      </w:pPr>
    </w:p>
    <w:p w14:paraId="3D507830" w14:textId="2D2FA9BF" w:rsidR="00EE0C5D" w:rsidRDefault="00951D30" w:rsidP="00594FEE">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En este sentido, </w:t>
      </w:r>
      <w:r w:rsidR="0005139D">
        <w:rPr>
          <w:rFonts w:eastAsia="Times New Roman" w:cstheme="minorHAnsi"/>
          <w:bCs/>
          <w:sz w:val="24"/>
          <w:lang w:val="es-ES_tradnl" w:eastAsia="es-MX"/>
        </w:rPr>
        <w:t xml:space="preserve">se realizó una metodología para su </w:t>
      </w:r>
      <w:r>
        <w:rPr>
          <w:rFonts w:eastAsia="Times New Roman" w:cstheme="minorHAnsi"/>
          <w:bCs/>
          <w:sz w:val="24"/>
          <w:lang w:val="es-ES_tradnl" w:eastAsia="es-MX"/>
        </w:rPr>
        <w:t>elaboración</w:t>
      </w:r>
      <w:r w:rsidR="00EE0C5D">
        <w:rPr>
          <w:rFonts w:eastAsia="Times New Roman" w:cstheme="minorHAnsi"/>
          <w:bCs/>
          <w:sz w:val="24"/>
          <w:lang w:val="es-ES_tradnl" w:eastAsia="es-MX"/>
        </w:rPr>
        <w:t xml:space="preserve">, la cual </w:t>
      </w:r>
      <w:r w:rsidR="00EE0C5D" w:rsidRPr="00EE0C5D">
        <w:rPr>
          <w:rFonts w:eastAsia="Times New Roman" w:cstheme="minorHAnsi"/>
          <w:bCs/>
          <w:sz w:val="24"/>
          <w:lang w:val="es-ES_tradnl" w:eastAsia="es-MX"/>
        </w:rPr>
        <w:t xml:space="preserve">consistió principalmente en buscar de manera oportuna y eficaz identificar las diferentes actividades a seguir, </w:t>
      </w:r>
      <w:r w:rsidR="0005139D">
        <w:rPr>
          <w:rFonts w:eastAsia="Times New Roman" w:cstheme="minorHAnsi"/>
          <w:bCs/>
          <w:sz w:val="24"/>
          <w:lang w:val="es-ES_tradnl" w:eastAsia="es-MX"/>
        </w:rPr>
        <w:t>lo anterior para su</w:t>
      </w:r>
      <w:r w:rsidR="00EE0C5D" w:rsidRPr="00EE0C5D">
        <w:rPr>
          <w:rFonts w:eastAsia="Times New Roman" w:cstheme="minorHAnsi"/>
          <w:bCs/>
          <w:sz w:val="24"/>
          <w:lang w:val="es-ES_tradnl" w:eastAsia="es-MX"/>
        </w:rPr>
        <w:t xml:space="preserve"> planeación y programación de las necesidades de adquisiciones de bienes, arrendamientos y contratación de servicios que </w:t>
      </w:r>
      <w:r w:rsidR="0005139D">
        <w:rPr>
          <w:rFonts w:eastAsia="Times New Roman" w:cstheme="minorHAnsi"/>
          <w:bCs/>
          <w:sz w:val="24"/>
          <w:lang w:val="es-ES_tradnl" w:eastAsia="es-MX"/>
        </w:rPr>
        <w:t xml:space="preserve">el Instituto requiere </w:t>
      </w:r>
      <w:r w:rsidR="00EE0C5D" w:rsidRPr="00EE0C5D">
        <w:rPr>
          <w:rFonts w:eastAsia="Times New Roman" w:cstheme="minorHAnsi"/>
          <w:bCs/>
          <w:sz w:val="24"/>
          <w:lang w:val="es-ES_tradnl" w:eastAsia="es-MX"/>
        </w:rPr>
        <w:t xml:space="preserve">para su funcionamiento y operatividad </w:t>
      </w:r>
      <w:r w:rsidR="00B80F0F">
        <w:rPr>
          <w:rFonts w:eastAsia="Times New Roman" w:cstheme="minorHAnsi"/>
          <w:bCs/>
          <w:sz w:val="24"/>
          <w:lang w:val="es-ES_tradnl" w:eastAsia="es-MX"/>
        </w:rPr>
        <w:t>en el ejercicio 2023</w:t>
      </w:r>
      <w:r w:rsidR="0005139D">
        <w:rPr>
          <w:rFonts w:eastAsia="Times New Roman" w:cstheme="minorHAnsi"/>
          <w:bCs/>
          <w:sz w:val="24"/>
          <w:lang w:val="es-ES_tradnl" w:eastAsia="es-MX"/>
        </w:rPr>
        <w:t>.</w:t>
      </w:r>
    </w:p>
    <w:p w14:paraId="7D43C96E" w14:textId="77777777" w:rsidR="00EE0C5D" w:rsidRDefault="00EE0C5D" w:rsidP="00594FEE">
      <w:pPr>
        <w:spacing w:after="0"/>
        <w:jc w:val="both"/>
        <w:rPr>
          <w:rFonts w:eastAsia="Times New Roman" w:cstheme="minorHAnsi"/>
          <w:bCs/>
          <w:sz w:val="24"/>
          <w:lang w:val="es-ES_tradnl" w:eastAsia="es-MX"/>
        </w:rPr>
      </w:pPr>
    </w:p>
    <w:p w14:paraId="149F04B3" w14:textId="5EBFC102" w:rsidR="00232CB4" w:rsidRPr="00232CB4" w:rsidRDefault="00B80F0F" w:rsidP="00594FEE">
      <w:pPr>
        <w:spacing w:after="0"/>
        <w:jc w:val="both"/>
        <w:rPr>
          <w:rFonts w:eastAsia="Times New Roman" w:cstheme="minorHAnsi"/>
          <w:bCs/>
          <w:sz w:val="24"/>
          <w:lang w:val="es-ES_tradnl" w:eastAsia="es-MX"/>
        </w:rPr>
      </w:pPr>
      <w:r>
        <w:rPr>
          <w:rFonts w:eastAsia="Times New Roman" w:cstheme="minorHAnsi"/>
          <w:bCs/>
          <w:sz w:val="24"/>
          <w:lang w:val="es-ES_tradnl" w:eastAsia="es-MX"/>
        </w:rPr>
        <w:t>En seguimiento a</w:t>
      </w:r>
      <w:r w:rsidR="00EE0C5D">
        <w:rPr>
          <w:rFonts w:eastAsia="Times New Roman" w:cstheme="minorHAnsi"/>
          <w:bCs/>
          <w:sz w:val="24"/>
          <w:lang w:val="es-ES_tradnl" w:eastAsia="es-MX"/>
        </w:rPr>
        <w:t xml:space="preserve"> lo anterior, </w:t>
      </w:r>
      <w:r w:rsidR="00232CB4" w:rsidRPr="00232CB4">
        <w:rPr>
          <w:rFonts w:eastAsia="Times New Roman" w:cstheme="minorHAnsi"/>
          <w:bCs/>
          <w:sz w:val="24"/>
          <w:lang w:val="es-ES_tradnl" w:eastAsia="es-MX"/>
        </w:rPr>
        <w:t xml:space="preserve">se elaboró el Programa Anual de Adquisiciones, Arrendamientos y Servicios para el ejercicio 2023, en el cual se realizó una restructuración de como se venía presentando, lo anterior con el fin de mejorar el cumplimiento de los requisitos y consideraciones establecidas en la normatividad </w:t>
      </w:r>
      <w:r w:rsidR="0005139D">
        <w:rPr>
          <w:rFonts w:eastAsia="Times New Roman" w:cstheme="minorHAnsi"/>
          <w:bCs/>
          <w:sz w:val="24"/>
          <w:lang w:val="es-ES_tradnl" w:eastAsia="es-MX"/>
        </w:rPr>
        <w:t>aplicable</w:t>
      </w:r>
      <w:r w:rsidR="00232CB4" w:rsidRPr="00232CB4">
        <w:rPr>
          <w:rFonts w:eastAsia="Times New Roman" w:cstheme="minorHAnsi"/>
          <w:bCs/>
          <w:sz w:val="24"/>
          <w:lang w:val="es-ES_tradnl" w:eastAsia="es-MX"/>
        </w:rPr>
        <w:t>, en especial el artículo 46 de la citada ley, presentando con ello, una propuesta innovadora para el programa respectivo.</w:t>
      </w:r>
    </w:p>
    <w:p w14:paraId="62026C1A" w14:textId="77777777" w:rsidR="0005139D" w:rsidRDefault="0005139D" w:rsidP="00594FEE">
      <w:pPr>
        <w:spacing w:after="0"/>
        <w:jc w:val="both"/>
        <w:rPr>
          <w:rFonts w:eastAsia="Times New Roman" w:cstheme="minorHAnsi"/>
          <w:b/>
          <w:sz w:val="24"/>
          <w:lang w:val="es-ES_tradnl" w:eastAsia="es-MX"/>
        </w:rPr>
      </w:pPr>
    </w:p>
    <w:p w14:paraId="30F7195D" w14:textId="6865F4EE" w:rsidR="00594FEE" w:rsidRPr="00EA38EA" w:rsidRDefault="00545264" w:rsidP="00594FEE">
      <w:pPr>
        <w:spacing w:after="0"/>
        <w:jc w:val="both"/>
        <w:rPr>
          <w:rFonts w:eastAsia="Times New Roman" w:cstheme="minorHAnsi"/>
          <w:b/>
          <w:color w:val="5B9BD5" w:themeColor="accent1"/>
          <w:sz w:val="24"/>
          <w:lang w:val="es-ES_tradnl" w:eastAsia="es-MX"/>
        </w:rPr>
      </w:pPr>
      <w:r w:rsidRPr="00EA38EA">
        <w:rPr>
          <w:rFonts w:eastAsia="Times New Roman" w:cstheme="minorHAnsi"/>
          <w:b/>
          <w:color w:val="5B9BD5" w:themeColor="accent1"/>
          <w:sz w:val="24"/>
          <w:lang w:val="es-ES_tradnl" w:eastAsia="es-MX"/>
        </w:rPr>
        <w:t xml:space="preserve">Elaboración de </w:t>
      </w:r>
      <w:r w:rsidR="00594FEE" w:rsidRPr="00EA38EA">
        <w:rPr>
          <w:rFonts w:eastAsia="Times New Roman" w:cstheme="minorHAnsi"/>
          <w:b/>
          <w:color w:val="5B9BD5" w:themeColor="accent1"/>
          <w:sz w:val="24"/>
          <w:lang w:val="es-ES_tradnl" w:eastAsia="es-MX"/>
        </w:rPr>
        <w:t xml:space="preserve">Programas Presupuestarios </w:t>
      </w:r>
      <w:r w:rsidR="006805AC" w:rsidRPr="00EA38EA">
        <w:rPr>
          <w:rFonts w:eastAsia="Times New Roman" w:cstheme="minorHAnsi"/>
          <w:b/>
          <w:color w:val="5B9BD5" w:themeColor="accent1"/>
          <w:sz w:val="24"/>
          <w:lang w:val="es-ES_tradnl" w:eastAsia="es-MX"/>
        </w:rPr>
        <w:t>para el ejercicio fiscal 2022</w:t>
      </w:r>
    </w:p>
    <w:p w14:paraId="1A30202C" w14:textId="1C36896C" w:rsidR="00594FEE" w:rsidRDefault="00594FEE" w:rsidP="0021701E">
      <w:pPr>
        <w:spacing w:after="0"/>
        <w:jc w:val="both"/>
        <w:rPr>
          <w:rFonts w:eastAsia="Times New Roman" w:cstheme="minorHAnsi"/>
          <w:bCs/>
          <w:sz w:val="24"/>
          <w:lang w:val="es-ES_tradnl" w:eastAsia="es-MX"/>
        </w:rPr>
      </w:pPr>
    </w:p>
    <w:p w14:paraId="280F210F" w14:textId="220395E9" w:rsidR="00246B17" w:rsidRPr="00246B17" w:rsidRDefault="00246B17" w:rsidP="00246B17">
      <w:pPr>
        <w:spacing w:after="0"/>
        <w:jc w:val="both"/>
        <w:rPr>
          <w:rFonts w:eastAsia="Times New Roman" w:cstheme="minorHAnsi"/>
          <w:bCs/>
          <w:sz w:val="24"/>
          <w:lang w:val="es-ES_tradnl" w:eastAsia="es-MX"/>
        </w:rPr>
      </w:pPr>
      <w:bookmarkStart w:id="3" w:name="_Hlk130669140"/>
      <w:r w:rsidRPr="00656B94">
        <w:rPr>
          <w:rFonts w:eastAsia="Times New Roman" w:cstheme="minorHAnsi"/>
          <w:bCs/>
          <w:sz w:val="24"/>
          <w:lang w:val="es-ES_tradnl" w:eastAsia="es-MX"/>
        </w:rPr>
        <w:t>Atendiendo</w:t>
      </w:r>
      <w:r w:rsidRPr="00246B17">
        <w:rPr>
          <w:rFonts w:eastAsia="Times New Roman" w:cstheme="minorHAnsi"/>
          <w:bCs/>
          <w:sz w:val="24"/>
          <w:lang w:val="es-ES_tradnl" w:eastAsia="es-MX"/>
        </w:rPr>
        <w:t xml:space="preserve"> a lo dispuesto en el artículo 88, fracción II de la Ley de Planeación Participativa para el Estado de Jalisco y sus Municipios, así como para dar cumplimiento y seguimiento a los temas de planeación, programación y presupuestación de este Instituto, se elaboraron </w:t>
      </w:r>
      <w:bookmarkEnd w:id="3"/>
      <w:r w:rsidRPr="00246B17">
        <w:rPr>
          <w:rFonts w:eastAsia="Times New Roman" w:cstheme="minorHAnsi"/>
          <w:bCs/>
          <w:sz w:val="24"/>
          <w:lang w:val="es-ES_tradnl" w:eastAsia="es-MX"/>
        </w:rPr>
        <w:lastRenderedPageBreak/>
        <w:t xml:space="preserve">por primera vez los programas presupuestarios como instrumento de planeación </w:t>
      </w:r>
      <w:r w:rsidRPr="00656B94">
        <w:rPr>
          <w:rFonts w:eastAsia="Times New Roman" w:cstheme="minorHAnsi"/>
          <w:bCs/>
          <w:sz w:val="24"/>
          <w:lang w:val="es-ES_tradnl" w:eastAsia="es-MX"/>
        </w:rPr>
        <w:t>de</w:t>
      </w:r>
      <w:r w:rsidRPr="00246B17">
        <w:rPr>
          <w:rFonts w:eastAsia="Times New Roman" w:cstheme="minorHAnsi"/>
          <w:bCs/>
          <w:sz w:val="24"/>
          <w:lang w:val="es-ES_tradnl" w:eastAsia="es-MX"/>
        </w:rPr>
        <w:t xml:space="preserve"> corto plazo, los cuales </w:t>
      </w:r>
      <w:r>
        <w:rPr>
          <w:rFonts w:eastAsia="Times New Roman" w:cstheme="minorHAnsi"/>
          <w:bCs/>
          <w:sz w:val="24"/>
          <w:lang w:val="es-ES_tradnl" w:eastAsia="es-MX"/>
        </w:rPr>
        <w:t>mostraron</w:t>
      </w:r>
      <w:r w:rsidRPr="00246B17">
        <w:rPr>
          <w:rFonts w:eastAsia="Times New Roman" w:cstheme="minorHAnsi"/>
          <w:bCs/>
          <w:sz w:val="24"/>
          <w:lang w:val="es-ES_tradnl" w:eastAsia="es-MX"/>
        </w:rPr>
        <w:t xml:space="preserve"> las principales actividades a desarrollar, así como los indicadores y recursos asignados para su ejercicio.</w:t>
      </w:r>
    </w:p>
    <w:p w14:paraId="48936024" w14:textId="58DC2E34" w:rsidR="00AD5D2A" w:rsidRDefault="00AD5D2A" w:rsidP="00246B17">
      <w:pPr>
        <w:spacing w:after="0"/>
        <w:jc w:val="both"/>
        <w:rPr>
          <w:rFonts w:eastAsia="Times New Roman" w:cstheme="minorHAnsi"/>
          <w:bCs/>
          <w:sz w:val="24"/>
          <w:lang w:val="es-ES_tradnl" w:eastAsia="es-MX"/>
        </w:rPr>
      </w:pPr>
    </w:p>
    <w:p w14:paraId="74178EB1" w14:textId="4204B316" w:rsidR="00DF79B7" w:rsidRDefault="00DF79B7" w:rsidP="00DF79B7">
      <w:pPr>
        <w:spacing w:after="0"/>
        <w:jc w:val="both"/>
        <w:rPr>
          <w:rFonts w:eastAsia="Times New Roman" w:cstheme="minorHAnsi"/>
          <w:bCs/>
          <w:sz w:val="24"/>
          <w:lang w:val="es-ES_tradnl" w:eastAsia="es-MX"/>
        </w:rPr>
      </w:pPr>
      <w:r w:rsidRPr="00246B17">
        <w:rPr>
          <w:rFonts w:eastAsia="Times New Roman" w:cstheme="minorHAnsi"/>
          <w:bCs/>
          <w:sz w:val="24"/>
          <w:lang w:val="es-ES_tradnl" w:eastAsia="es-MX"/>
        </w:rPr>
        <w:t xml:space="preserve">En este sentido, </w:t>
      </w:r>
      <w:r>
        <w:rPr>
          <w:rFonts w:eastAsia="Times New Roman" w:cstheme="minorHAnsi"/>
          <w:bCs/>
          <w:sz w:val="24"/>
          <w:lang w:val="es-ES_tradnl" w:eastAsia="es-MX"/>
        </w:rPr>
        <w:t xml:space="preserve">se desarrollaron mesas de trabajo con las diferentes áreas para su elaboración, así como su revisión y observaciones por parte del Consejo General a los mismos, resultando de estos trabajos, </w:t>
      </w:r>
      <w:r w:rsidRPr="006805AC">
        <w:rPr>
          <w:rFonts w:eastAsia="Times New Roman" w:cstheme="minorHAnsi"/>
          <w:b/>
          <w:color w:val="7030A0"/>
          <w:sz w:val="24"/>
          <w:lang w:val="es-ES_tradnl" w:eastAsia="es-MX"/>
        </w:rPr>
        <w:t>3</w:t>
      </w:r>
      <w:r w:rsidRPr="006805AC">
        <w:rPr>
          <w:rFonts w:eastAsia="Times New Roman" w:cstheme="minorHAnsi"/>
          <w:bCs/>
          <w:color w:val="7030A0"/>
          <w:sz w:val="24"/>
          <w:lang w:val="es-ES_tradnl" w:eastAsia="es-MX"/>
        </w:rPr>
        <w:t xml:space="preserve"> </w:t>
      </w:r>
      <w:r>
        <w:rPr>
          <w:rFonts w:eastAsia="Times New Roman" w:cstheme="minorHAnsi"/>
          <w:bCs/>
          <w:sz w:val="24"/>
          <w:lang w:val="es-ES_tradnl" w:eastAsia="es-MX"/>
        </w:rPr>
        <w:t xml:space="preserve">programas presupuestarios para el ejercicio fiscal 2022, los </w:t>
      </w:r>
      <w:r w:rsidRPr="00246B17">
        <w:rPr>
          <w:rFonts w:eastAsia="Times New Roman" w:cstheme="minorHAnsi"/>
          <w:bCs/>
          <w:sz w:val="24"/>
          <w:lang w:val="es-ES_tradnl" w:eastAsia="es-MX"/>
        </w:rPr>
        <w:t>cuales fueron las directrices a seguir a lo largo del año</w:t>
      </w:r>
      <w:r>
        <w:rPr>
          <w:rFonts w:eastAsia="Times New Roman" w:cstheme="minorHAnsi"/>
          <w:bCs/>
          <w:sz w:val="24"/>
          <w:lang w:val="es-ES_tradnl" w:eastAsia="es-MX"/>
        </w:rPr>
        <w:t>.</w:t>
      </w:r>
    </w:p>
    <w:p w14:paraId="6E8CFE35" w14:textId="77777777" w:rsidR="000A0F24" w:rsidRDefault="000A0F24" w:rsidP="000A0F24">
      <w:pPr>
        <w:spacing w:after="0"/>
        <w:jc w:val="both"/>
        <w:rPr>
          <w:rFonts w:eastAsia="Times New Roman" w:cstheme="minorHAnsi"/>
          <w:bCs/>
          <w:sz w:val="24"/>
          <w:lang w:val="es-ES_tradnl" w:eastAsia="es-MX"/>
        </w:rPr>
      </w:pPr>
    </w:p>
    <w:p w14:paraId="7651790C" w14:textId="09E9EF46" w:rsidR="000A0F24" w:rsidRPr="000A0F24" w:rsidRDefault="00D23130" w:rsidP="000A0F24">
      <w:pPr>
        <w:spacing w:after="0"/>
        <w:jc w:val="both"/>
        <w:rPr>
          <w:rFonts w:eastAsia="Times New Roman" w:cstheme="minorHAnsi"/>
          <w:bCs/>
          <w:sz w:val="24"/>
          <w:lang w:val="es-ES_tradnl" w:eastAsia="es-MX"/>
        </w:rPr>
      </w:pPr>
      <w:r w:rsidRPr="000A0F24">
        <w:rPr>
          <w:rFonts w:eastAsia="Times New Roman" w:cstheme="minorHAnsi"/>
          <w:bCs/>
          <w:sz w:val="24"/>
          <w:lang w:val="es-ES_tradnl" w:eastAsia="es-MX"/>
        </w:rPr>
        <w:t>A continuación</w:t>
      </w:r>
      <w:r w:rsidR="00246B17" w:rsidRPr="000A0F24">
        <w:rPr>
          <w:rFonts w:eastAsia="Times New Roman" w:cstheme="minorHAnsi"/>
          <w:bCs/>
          <w:sz w:val="24"/>
          <w:lang w:val="es-ES_tradnl" w:eastAsia="es-MX"/>
        </w:rPr>
        <w:t>, se presentan los programas presupuestarios</w:t>
      </w:r>
      <w:r w:rsidR="00AD5D2A" w:rsidRPr="000A0F24">
        <w:rPr>
          <w:rFonts w:eastAsia="Times New Roman" w:cstheme="minorHAnsi"/>
          <w:bCs/>
          <w:sz w:val="24"/>
          <w:lang w:val="es-ES_tradnl" w:eastAsia="es-MX"/>
        </w:rPr>
        <w:t xml:space="preserve"> </w:t>
      </w:r>
      <w:r w:rsidR="000A0F24" w:rsidRPr="000A0F24">
        <w:rPr>
          <w:rFonts w:eastAsia="Times New Roman" w:cstheme="minorHAnsi"/>
          <w:bCs/>
          <w:sz w:val="24"/>
          <w:lang w:val="es-ES_tradnl" w:eastAsia="es-MX"/>
        </w:rPr>
        <w:t xml:space="preserve">aprobados para el </w:t>
      </w:r>
      <w:r w:rsidR="00AD5D2A" w:rsidRPr="000A0F24">
        <w:rPr>
          <w:rFonts w:eastAsia="Times New Roman" w:cstheme="minorHAnsi"/>
          <w:bCs/>
          <w:sz w:val="24"/>
          <w:lang w:val="es-ES_tradnl" w:eastAsia="es-MX"/>
        </w:rPr>
        <w:t xml:space="preserve">ejercicio </w:t>
      </w:r>
      <w:r w:rsidR="000A0F24" w:rsidRPr="000A0F24">
        <w:rPr>
          <w:rFonts w:eastAsia="Times New Roman" w:cstheme="minorHAnsi"/>
          <w:bCs/>
          <w:sz w:val="24"/>
          <w:lang w:val="es-ES_tradnl" w:eastAsia="es-MX"/>
        </w:rPr>
        <w:t xml:space="preserve">fiscal </w:t>
      </w:r>
      <w:r w:rsidR="00AD5D2A" w:rsidRPr="000A0F24">
        <w:rPr>
          <w:rFonts w:eastAsia="Times New Roman" w:cstheme="minorHAnsi"/>
          <w:bCs/>
          <w:sz w:val="24"/>
          <w:lang w:val="es-ES_tradnl" w:eastAsia="es-MX"/>
        </w:rPr>
        <w:t>2022</w:t>
      </w:r>
      <w:r w:rsidR="000A0F24" w:rsidRPr="000A0F24">
        <w:rPr>
          <w:rFonts w:eastAsia="Times New Roman" w:cstheme="minorHAnsi"/>
          <w:bCs/>
          <w:sz w:val="24"/>
          <w:lang w:val="es-ES_tradnl" w:eastAsia="es-MX"/>
        </w:rPr>
        <w:t>:</w:t>
      </w:r>
    </w:p>
    <w:p w14:paraId="63FC8360" w14:textId="13437922" w:rsidR="00246B17" w:rsidRDefault="00246B17" w:rsidP="00246B17">
      <w:pPr>
        <w:spacing w:after="0"/>
        <w:jc w:val="both"/>
        <w:rPr>
          <w:rFonts w:eastAsia="Times New Roman" w:cstheme="minorHAnsi"/>
          <w:bCs/>
          <w:sz w:val="24"/>
          <w:lang w:val="es-ES_tradnl" w:eastAsia="es-MX"/>
        </w:rPr>
      </w:pPr>
    </w:p>
    <w:tbl>
      <w:tblPr>
        <w:tblW w:w="5340" w:type="dxa"/>
        <w:jc w:val="center"/>
        <w:tblCellMar>
          <w:left w:w="70" w:type="dxa"/>
          <w:right w:w="70" w:type="dxa"/>
        </w:tblCellMar>
        <w:tblLook w:val="04A0" w:firstRow="1" w:lastRow="0" w:firstColumn="1" w:lastColumn="0" w:noHBand="0" w:noVBand="1"/>
      </w:tblPr>
      <w:tblGrid>
        <w:gridCol w:w="5340"/>
      </w:tblGrid>
      <w:tr w:rsidR="00976BC6" w:rsidRPr="00976BC6" w14:paraId="794733E8" w14:textId="77777777" w:rsidTr="00976BC6">
        <w:trPr>
          <w:trHeight w:val="326"/>
          <w:jc w:val="center"/>
        </w:trPr>
        <w:tc>
          <w:tcPr>
            <w:tcW w:w="5340"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18B8815B" w14:textId="77777777" w:rsidR="00976BC6" w:rsidRPr="00976BC6" w:rsidRDefault="00976BC6" w:rsidP="00976BC6">
            <w:pPr>
              <w:spacing w:after="0" w:line="240" w:lineRule="auto"/>
              <w:jc w:val="center"/>
              <w:rPr>
                <w:rFonts w:ascii="Calibri" w:eastAsia="Times New Roman" w:hAnsi="Calibri" w:cs="Calibri"/>
                <w:b/>
                <w:bCs/>
                <w:color w:val="FFFFFF"/>
                <w:sz w:val="20"/>
                <w:szCs w:val="20"/>
                <w:lang w:eastAsia="es-MX"/>
              </w:rPr>
            </w:pPr>
            <w:r w:rsidRPr="00976BC6">
              <w:rPr>
                <w:rFonts w:ascii="Calibri" w:eastAsia="Times New Roman" w:hAnsi="Calibri" w:cs="Calibri"/>
                <w:b/>
                <w:bCs/>
                <w:color w:val="FFFFFF"/>
                <w:sz w:val="20"/>
                <w:szCs w:val="20"/>
                <w:lang w:eastAsia="es-MX"/>
              </w:rPr>
              <w:t xml:space="preserve">PROGRAMAS PRESUPUESTARIOS </w:t>
            </w:r>
          </w:p>
        </w:tc>
      </w:tr>
      <w:tr w:rsidR="00976BC6" w:rsidRPr="00976BC6" w14:paraId="675F39F7" w14:textId="77777777" w:rsidTr="00976BC6">
        <w:trPr>
          <w:trHeight w:val="300"/>
          <w:jc w:val="center"/>
        </w:trPr>
        <w:tc>
          <w:tcPr>
            <w:tcW w:w="5340" w:type="dxa"/>
            <w:tcBorders>
              <w:top w:val="nil"/>
              <w:left w:val="single" w:sz="4" w:space="0" w:color="auto"/>
              <w:bottom w:val="single" w:sz="4" w:space="0" w:color="auto"/>
              <w:right w:val="single" w:sz="4" w:space="0" w:color="auto"/>
            </w:tcBorders>
            <w:shd w:val="clear" w:color="auto" w:fill="auto"/>
            <w:noWrap/>
            <w:vAlign w:val="center"/>
            <w:hideMark/>
          </w:tcPr>
          <w:p w14:paraId="3B9F3FCC" w14:textId="77777777" w:rsidR="00976BC6" w:rsidRPr="00976BC6" w:rsidRDefault="00976BC6" w:rsidP="00976BC6">
            <w:pPr>
              <w:spacing w:after="0" w:line="240" w:lineRule="auto"/>
              <w:rPr>
                <w:rFonts w:ascii="Calibri" w:eastAsia="Times New Roman" w:hAnsi="Calibri" w:cs="Calibri"/>
                <w:sz w:val="20"/>
                <w:szCs w:val="20"/>
                <w:lang w:eastAsia="es-MX"/>
              </w:rPr>
            </w:pPr>
            <w:r w:rsidRPr="00976BC6">
              <w:rPr>
                <w:rFonts w:ascii="Calibri" w:eastAsia="Times New Roman" w:hAnsi="Calibri" w:cs="Calibri"/>
                <w:sz w:val="20"/>
                <w:szCs w:val="20"/>
                <w:lang w:eastAsia="es-MX"/>
              </w:rPr>
              <w:t>1. Coordinación de la Función Electoral</w:t>
            </w:r>
          </w:p>
        </w:tc>
      </w:tr>
      <w:tr w:rsidR="00976BC6" w:rsidRPr="00976BC6" w14:paraId="663C1F47" w14:textId="77777777" w:rsidTr="00976BC6">
        <w:trPr>
          <w:trHeight w:val="600"/>
          <w:jc w:val="center"/>
        </w:trPr>
        <w:tc>
          <w:tcPr>
            <w:tcW w:w="5340" w:type="dxa"/>
            <w:tcBorders>
              <w:top w:val="nil"/>
              <w:left w:val="single" w:sz="4" w:space="0" w:color="auto"/>
              <w:bottom w:val="single" w:sz="4" w:space="0" w:color="auto"/>
              <w:right w:val="single" w:sz="4" w:space="0" w:color="auto"/>
            </w:tcBorders>
            <w:shd w:val="clear" w:color="auto" w:fill="auto"/>
            <w:vAlign w:val="center"/>
            <w:hideMark/>
          </w:tcPr>
          <w:p w14:paraId="4B3FB629" w14:textId="77777777" w:rsidR="00976BC6" w:rsidRPr="00976BC6" w:rsidRDefault="00976BC6" w:rsidP="00976BC6">
            <w:pPr>
              <w:spacing w:after="0" w:line="240" w:lineRule="auto"/>
              <w:rPr>
                <w:rFonts w:ascii="Calibri" w:eastAsia="Times New Roman" w:hAnsi="Calibri" w:cs="Calibri"/>
                <w:sz w:val="20"/>
                <w:szCs w:val="20"/>
                <w:lang w:eastAsia="es-MX"/>
              </w:rPr>
            </w:pPr>
            <w:r w:rsidRPr="00976BC6">
              <w:rPr>
                <w:rFonts w:ascii="Calibri" w:eastAsia="Times New Roman" w:hAnsi="Calibri" w:cs="Calibri"/>
                <w:sz w:val="20"/>
                <w:szCs w:val="20"/>
                <w:lang w:eastAsia="es-MX"/>
              </w:rPr>
              <w:t>2. Fomento y Promoción de Derechos político-electorales y de Participación Ciudadana</w:t>
            </w:r>
          </w:p>
        </w:tc>
      </w:tr>
      <w:tr w:rsidR="00976BC6" w:rsidRPr="00976BC6" w14:paraId="3DDBF8C4" w14:textId="77777777" w:rsidTr="00976BC6">
        <w:trPr>
          <w:trHeight w:val="300"/>
          <w:jc w:val="center"/>
        </w:trPr>
        <w:tc>
          <w:tcPr>
            <w:tcW w:w="5340" w:type="dxa"/>
            <w:tcBorders>
              <w:top w:val="nil"/>
              <w:left w:val="single" w:sz="4" w:space="0" w:color="auto"/>
              <w:bottom w:val="single" w:sz="4" w:space="0" w:color="auto"/>
              <w:right w:val="single" w:sz="4" w:space="0" w:color="auto"/>
            </w:tcBorders>
            <w:shd w:val="clear" w:color="auto" w:fill="auto"/>
            <w:noWrap/>
            <w:vAlign w:val="center"/>
            <w:hideMark/>
          </w:tcPr>
          <w:p w14:paraId="2B88E593" w14:textId="77777777" w:rsidR="00976BC6" w:rsidRPr="00976BC6" w:rsidRDefault="00976BC6" w:rsidP="00976BC6">
            <w:pPr>
              <w:spacing w:after="0" w:line="240" w:lineRule="auto"/>
              <w:rPr>
                <w:rFonts w:ascii="Calibri" w:eastAsia="Times New Roman" w:hAnsi="Calibri" w:cs="Calibri"/>
                <w:sz w:val="20"/>
                <w:szCs w:val="20"/>
                <w:lang w:eastAsia="es-MX"/>
              </w:rPr>
            </w:pPr>
            <w:r w:rsidRPr="00976BC6">
              <w:rPr>
                <w:rFonts w:ascii="Calibri" w:eastAsia="Times New Roman" w:hAnsi="Calibri" w:cs="Calibri"/>
                <w:sz w:val="20"/>
                <w:szCs w:val="20"/>
                <w:lang w:eastAsia="es-MX"/>
              </w:rPr>
              <w:t>3. Fortalecimiento Institucional y Rendición de Cuentas</w:t>
            </w:r>
          </w:p>
        </w:tc>
      </w:tr>
    </w:tbl>
    <w:p w14:paraId="21E56259" w14:textId="1A64F960" w:rsidR="009D702C" w:rsidRPr="009D702C" w:rsidRDefault="009D702C" w:rsidP="009D702C">
      <w:pPr>
        <w:spacing w:after="0"/>
        <w:jc w:val="both"/>
        <w:rPr>
          <w:rFonts w:eastAsia="Times New Roman" w:cstheme="minorHAnsi"/>
          <w:bCs/>
          <w:sz w:val="16"/>
          <w:szCs w:val="14"/>
          <w:lang w:val="es-ES_tradnl" w:eastAsia="es-MX"/>
        </w:rPr>
      </w:pPr>
      <w:r>
        <w:rPr>
          <w:rFonts w:eastAsia="Times New Roman" w:cstheme="minorHAnsi"/>
          <w:bCs/>
          <w:sz w:val="16"/>
          <w:szCs w:val="14"/>
          <w:lang w:val="es-ES_tradnl" w:eastAsia="es-MX"/>
        </w:rPr>
        <w:t xml:space="preserve">                                                 </w:t>
      </w:r>
      <w:r w:rsidRPr="009D702C">
        <w:rPr>
          <w:rFonts w:eastAsia="Times New Roman" w:cstheme="minorHAnsi"/>
          <w:bCs/>
          <w:sz w:val="16"/>
          <w:szCs w:val="14"/>
          <w:lang w:val="es-ES_tradnl" w:eastAsia="es-MX"/>
        </w:rPr>
        <w:t>Fuente: Elaboración propia</w:t>
      </w:r>
      <w:r>
        <w:rPr>
          <w:rFonts w:eastAsia="Times New Roman" w:cstheme="minorHAnsi"/>
          <w:bCs/>
          <w:sz w:val="16"/>
          <w:szCs w:val="14"/>
          <w:lang w:val="es-ES_tradnl" w:eastAsia="es-MX"/>
        </w:rPr>
        <w:t>.</w:t>
      </w:r>
    </w:p>
    <w:p w14:paraId="12BEBDAF" w14:textId="77777777" w:rsidR="00AB625D" w:rsidRDefault="00AB625D" w:rsidP="0021701E">
      <w:pPr>
        <w:spacing w:after="0"/>
        <w:jc w:val="both"/>
        <w:rPr>
          <w:rFonts w:eastAsia="Times New Roman" w:cstheme="minorHAnsi"/>
          <w:b/>
          <w:sz w:val="24"/>
          <w:lang w:val="es-ES_tradnl" w:eastAsia="es-MX"/>
        </w:rPr>
      </w:pPr>
    </w:p>
    <w:p w14:paraId="437CC7E6" w14:textId="03FB0B3E" w:rsidR="00EC7DCF" w:rsidRPr="00EA38EA" w:rsidRDefault="006805AC" w:rsidP="0021701E">
      <w:pPr>
        <w:spacing w:after="0"/>
        <w:jc w:val="both"/>
        <w:rPr>
          <w:rFonts w:eastAsia="Times New Roman" w:cstheme="minorHAnsi"/>
          <w:b/>
          <w:color w:val="5B9BD5" w:themeColor="accent1"/>
          <w:sz w:val="24"/>
          <w:lang w:val="es-ES_tradnl" w:eastAsia="es-MX"/>
        </w:rPr>
      </w:pPr>
      <w:r w:rsidRPr="00EA38EA">
        <w:rPr>
          <w:rFonts w:eastAsia="Times New Roman" w:cstheme="minorHAnsi"/>
          <w:b/>
          <w:color w:val="5B9BD5" w:themeColor="accent1"/>
          <w:sz w:val="24"/>
          <w:lang w:val="es-ES_tradnl" w:eastAsia="es-MX"/>
        </w:rPr>
        <w:t xml:space="preserve">Elaboración de las </w:t>
      </w:r>
      <w:r w:rsidR="00594FEE" w:rsidRPr="00EA38EA">
        <w:rPr>
          <w:rFonts w:eastAsia="Times New Roman" w:cstheme="minorHAnsi"/>
          <w:b/>
          <w:color w:val="5B9BD5" w:themeColor="accent1"/>
          <w:sz w:val="24"/>
          <w:lang w:val="es-ES_tradnl" w:eastAsia="es-MX"/>
        </w:rPr>
        <w:t>Matrices de Indicadores para Resultados 2022</w:t>
      </w:r>
    </w:p>
    <w:p w14:paraId="499E9029" w14:textId="378FA4A2" w:rsidR="00594FEE" w:rsidRDefault="00594FEE" w:rsidP="0021701E">
      <w:pPr>
        <w:spacing w:after="0"/>
        <w:jc w:val="both"/>
        <w:rPr>
          <w:rFonts w:eastAsia="Times New Roman" w:cstheme="minorHAnsi"/>
          <w:bCs/>
          <w:sz w:val="24"/>
          <w:lang w:val="es-ES_tradnl" w:eastAsia="es-MX"/>
        </w:rPr>
      </w:pPr>
    </w:p>
    <w:p w14:paraId="1CABB9DD" w14:textId="265F08F0" w:rsidR="002432D1" w:rsidRPr="00AB625D" w:rsidRDefault="00AB625D" w:rsidP="0021701E">
      <w:pPr>
        <w:spacing w:after="0"/>
        <w:jc w:val="both"/>
        <w:rPr>
          <w:rFonts w:eastAsia="Times New Roman" w:cstheme="minorHAnsi"/>
          <w:bCs/>
          <w:sz w:val="24"/>
          <w:lang w:val="es-ES_tradnl" w:eastAsia="es-MX"/>
        </w:rPr>
      </w:pPr>
      <w:r w:rsidRPr="00AB625D">
        <w:rPr>
          <w:rFonts w:eastAsia="Times New Roman" w:cstheme="minorHAnsi"/>
          <w:bCs/>
          <w:sz w:val="24"/>
          <w:lang w:val="es-ES_tradnl" w:eastAsia="es-MX"/>
        </w:rPr>
        <w:t>La Gestión para Resultados (GpR) se centra en el desempeño y logros de la acción gubernamental, en los efectos e impactos que sus acciones tienen en la sociedad. En México, fue a inicios del nuevo milenio cuando comenzó la transformación del modelo encaminado hacia la gestión para resultados. Se realizaron ajustes en la normatividad y la integración del Presupuesto basado en Resultados y en el Sistema de Evaluación de Desempeño (PbR-SED), los cuales establecen mecanismos que vinculan metas y objetivos de la planeación con los impactos de los resultados.</w:t>
      </w:r>
    </w:p>
    <w:p w14:paraId="26E6A672" w14:textId="798C3349" w:rsidR="00AB625D" w:rsidRPr="00AB625D" w:rsidRDefault="00AB625D" w:rsidP="0021701E">
      <w:pPr>
        <w:spacing w:after="0"/>
        <w:jc w:val="both"/>
        <w:rPr>
          <w:rFonts w:eastAsia="Times New Roman" w:cstheme="minorHAnsi"/>
          <w:bCs/>
          <w:sz w:val="24"/>
          <w:lang w:val="es-ES_tradnl" w:eastAsia="es-MX"/>
        </w:rPr>
      </w:pPr>
    </w:p>
    <w:p w14:paraId="1298697D" w14:textId="71301AC5" w:rsidR="00AB625D" w:rsidRPr="00AB625D" w:rsidRDefault="00AB625D" w:rsidP="0021701E">
      <w:pPr>
        <w:spacing w:after="0"/>
        <w:jc w:val="both"/>
        <w:rPr>
          <w:rFonts w:eastAsia="Times New Roman" w:cstheme="minorHAnsi"/>
          <w:bCs/>
          <w:sz w:val="24"/>
          <w:lang w:val="es-ES_tradnl" w:eastAsia="es-MX"/>
        </w:rPr>
      </w:pPr>
      <w:r w:rsidRPr="00AB625D">
        <w:rPr>
          <w:rFonts w:eastAsia="Times New Roman" w:cstheme="minorHAnsi"/>
          <w:bCs/>
          <w:sz w:val="24"/>
          <w:lang w:val="es-ES_tradnl" w:eastAsia="es-MX"/>
        </w:rPr>
        <w:t>En ese sentido, en el año 2014 Jalisco realizó una transformación en el proceso de planeación, programación, presupuestación, evaluación y rendición de cuentas, mediante la implementación del Presupuesto basado en Resultados (PbR), que significó la vinculación entre la planeación y la presupuestación. De manera complementaria, se utilizó la Metodología de Marco Lógico (MML) para la elaboración de las Matrices de Indicadores para Resultados (MIR) de los Programas Presupuestarios. Herramienta metodológica desarrollada por la USAID en el año de 1969, que en México, a nivel federal, comenzó a implementarse desde el año 2008.</w:t>
      </w:r>
    </w:p>
    <w:p w14:paraId="5D7FE722" w14:textId="0ED2EF07" w:rsidR="00AB625D" w:rsidRPr="00AB625D" w:rsidRDefault="00AB625D" w:rsidP="0021701E">
      <w:pPr>
        <w:spacing w:after="0"/>
        <w:jc w:val="both"/>
        <w:rPr>
          <w:rFonts w:eastAsia="Times New Roman" w:cstheme="minorHAnsi"/>
          <w:bCs/>
          <w:sz w:val="24"/>
          <w:lang w:val="es-ES_tradnl" w:eastAsia="es-MX"/>
        </w:rPr>
      </w:pPr>
    </w:p>
    <w:p w14:paraId="4D2893B1" w14:textId="5B6499FD" w:rsidR="00AB625D" w:rsidRDefault="00AB625D" w:rsidP="0021701E">
      <w:pPr>
        <w:spacing w:after="0"/>
        <w:jc w:val="both"/>
        <w:rPr>
          <w:rFonts w:eastAsia="Times New Roman" w:cstheme="minorHAnsi"/>
          <w:bCs/>
          <w:sz w:val="24"/>
          <w:lang w:val="es-ES_tradnl" w:eastAsia="es-MX"/>
        </w:rPr>
      </w:pPr>
      <w:r w:rsidRPr="00AB625D">
        <w:rPr>
          <w:rFonts w:eastAsia="Times New Roman" w:cstheme="minorHAnsi"/>
          <w:bCs/>
          <w:sz w:val="24"/>
          <w:lang w:val="es-ES_tradnl" w:eastAsia="es-MX"/>
        </w:rPr>
        <w:t xml:space="preserve">De esta manera, </w:t>
      </w:r>
      <w:r w:rsidR="00E67518">
        <w:rPr>
          <w:rFonts w:eastAsia="Times New Roman" w:cstheme="minorHAnsi"/>
          <w:bCs/>
          <w:sz w:val="24"/>
          <w:lang w:val="es-ES_tradnl" w:eastAsia="es-MX"/>
        </w:rPr>
        <w:t>el E</w:t>
      </w:r>
      <w:r w:rsidRPr="00AB625D">
        <w:rPr>
          <w:rFonts w:eastAsia="Times New Roman" w:cstheme="minorHAnsi"/>
          <w:bCs/>
          <w:sz w:val="24"/>
          <w:lang w:val="es-ES_tradnl" w:eastAsia="es-MX"/>
        </w:rPr>
        <w:t>stado de Jalisco se rige bajo los principios de la Gestión para Resultados, a través de una planeación y presupuesto orientados a resultados, con gestión de programas y proyectos, así como una evaluación y seguimiento de los mismos, propiciando transparencia y rendición de cuentas.</w:t>
      </w:r>
    </w:p>
    <w:p w14:paraId="0F16E50B" w14:textId="3E09A305" w:rsidR="00594FEE" w:rsidRDefault="00594FEE" w:rsidP="0021701E">
      <w:pPr>
        <w:spacing w:after="0"/>
        <w:jc w:val="both"/>
        <w:rPr>
          <w:rFonts w:eastAsia="Times New Roman" w:cstheme="minorHAnsi"/>
          <w:bCs/>
          <w:sz w:val="24"/>
          <w:lang w:val="es-ES_tradnl" w:eastAsia="es-MX"/>
        </w:rPr>
      </w:pPr>
    </w:p>
    <w:p w14:paraId="609568DE" w14:textId="77777777" w:rsidR="00AB625D" w:rsidRPr="00AB625D" w:rsidRDefault="00AB625D" w:rsidP="0021701E">
      <w:pPr>
        <w:spacing w:after="0"/>
        <w:jc w:val="both"/>
        <w:rPr>
          <w:rFonts w:eastAsia="Times New Roman" w:cstheme="minorHAnsi"/>
          <w:bCs/>
          <w:sz w:val="24"/>
          <w:lang w:val="es-ES_tradnl" w:eastAsia="es-MX"/>
        </w:rPr>
      </w:pPr>
      <w:r w:rsidRPr="00AB625D">
        <w:rPr>
          <w:rFonts w:eastAsia="Times New Roman" w:cstheme="minorHAnsi"/>
          <w:bCs/>
          <w:sz w:val="24"/>
          <w:lang w:val="es-ES_tradnl" w:eastAsia="es-MX"/>
        </w:rPr>
        <w:t xml:space="preserve">En el año 2004, el enfoque del Presupuesto fue distinto, pues pasó de ser por Programas, a ser un Presupuesto con Enfoque de Gestión, implementando el modelo de Plan Operativo Anual (POA), donde la planeación se centraba en el cómo más que en el qué. Hasta el año 2013, el enfoque se dirigía a los procesos y acciones internas que realizaban los Entes públicos, más que en los bienes o servicios ofertados a los ciudadanos, o a su población objetivo; en parte, debido a que no se realizaban Matrices de Indicadores para Resultados. </w:t>
      </w:r>
    </w:p>
    <w:p w14:paraId="136A588A" w14:textId="77777777" w:rsidR="00AB625D" w:rsidRPr="00AB625D" w:rsidRDefault="00AB625D" w:rsidP="0021701E">
      <w:pPr>
        <w:spacing w:after="0"/>
        <w:jc w:val="both"/>
        <w:rPr>
          <w:rFonts w:eastAsia="Times New Roman" w:cstheme="minorHAnsi"/>
          <w:bCs/>
          <w:sz w:val="24"/>
          <w:lang w:val="es-ES_tradnl" w:eastAsia="es-MX"/>
        </w:rPr>
      </w:pPr>
    </w:p>
    <w:p w14:paraId="7FF9EA21" w14:textId="77777777" w:rsidR="00484B0A" w:rsidRDefault="00AB625D" w:rsidP="0021701E">
      <w:pPr>
        <w:spacing w:after="0"/>
        <w:jc w:val="both"/>
        <w:rPr>
          <w:rFonts w:eastAsia="Times New Roman" w:cstheme="minorHAnsi"/>
          <w:bCs/>
          <w:sz w:val="24"/>
          <w:lang w:val="es-ES_tradnl" w:eastAsia="es-MX"/>
        </w:rPr>
      </w:pPr>
      <w:r w:rsidRPr="00AB625D">
        <w:rPr>
          <w:rFonts w:eastAsia="Times New Roman" w:cstheme="minorHAnsi"/>
          <w:bCs/>
          <w:sz w:val="24"/>
          <w:lang w:val="es-ES_tradnl" w:eastAsia="es-MX"/>
        </w:rPr>
        <w:t>Cuando Jalisco adoptó en el año 2014 el modelo de Presupuesto basado en Resultados, se comenzó a implementar el uso de la Metodología de Marco Lógico, con ella se incorpora la Matriz de Indicadores para Resultados (MIR), como instrumento de planeación basado en los Ejes y Temas Centrales</w:t>
      </w:r>
      <w:r w:rsidR="00E67518">
        <w:rPr>
          <w:rFonts w:eastAsia="Times New Roman" w:cstheme="minorHAnsi"/>
          <w:bCs/>
          <w:sz w:val="24"/>
          <w:lang w:val="es-ES_tradnl" w:eastAsia="es-MX"/>
        </w:rPr>
        <w:t xml:space="preserve"> del Plan Estatal, Planes Municipales, Planes Institucionales, entre otros</w:t>
      </w:r>
      <w:r w:rsidRPr="00AB625D">
        <w:rPr>
          <w:rFonts w:eastAsia="Times New Roman" w:cstheme="minorHAnsi"/>
          <w:bCs/>
          <w:sz w:val="24"/>
          <w:lang w:val="es-ES_tradnl" w:eastAsia="es-MX"/>
        </w:rPr>
        <w:t xml:space="preserve">. </w:t>
      </w:r>
    </w:p>
    <w:p w14:paraId="2A3E330E" w14:textId="77777777" w:rsidR="00484B0A" w:rsidRDefault="00484B0A" w:rsidP="0021701E">
      <w:pPr>
        <w:spacing w:after="0"/>
        <w:jc w:val="both"/>
        <w:rPr>
          <w:rFonts w:eastAsia="Times New Roman" w:cstheme="minorHAnsi"/>
          <w:bCs/>
          <w:sz w:val="24"/>
          <w:lang w:val="es-ES_tradnl" w:eastAsia="es-MX"/>
        </w:rPr>
      </w:pPr>
    </w:p>
    <w:p w14:paraId="3E48B89A" w14:textId="3197DE76" w:rsidR="001752BD" w:rsidRDefault="00E67518"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De lo anterior, el Instituto </w:t>
      </w:r>
      <w:r w:rsidR="001752BD">
        <w:rPr>
          <w:rFonts w:eastAsia="Times New Roman" w:cstheme="minorHAnsi"/>
          <w:bCs/>
          <w:sz w:val="24"/>
          <w:lang w:val="es-ES_tradnl" w:eastAsia="es-MX"/>
        </w:rPr>
        <w:t xml:space="preserve">hasta el año 2021 </w:t>
      </w:r>
      <w:r w:rsidR="00484B0A">
        <w:rPr>
          <w:rFonts w:eastAsia="Times New Roman" w:cstheme="minorHAnsi"/>
          <w:bCs/>
          <w:sz w:val="24"/>
          <w:lang w:val="es-ES_tradnl" w:eastAsia="es-MX"/>
        </w:rPr>
        <w:t>aún</w:t>
      </w:r>
      <w:r w:rsidR="00FA3C32">
        <w:rPr>
          <w:rFonts w:eastAsia="Times New Roman" w:cstheme="minorHAnsi"/>
          <w:bCs/>
          <w:sz w:val="24"/>
          <w:lang w:val="es-ES_tradnl" w:eastAsia="es-MX"/>
        </w:rPr>
        <w:t xml:space="preserve"> </w:t>
      </w:r>
      <w:r w:rsidR="00484B0A">
        <w:rPr>
          <w:rFonts w:eastAsia="Times New Roman" w:cstheme="minorHAnsi"/>
          <w:bCs/>
          <w:sz w:val="24"/>
          <w:lang w:val="es-ES_tradnl" w:eastAsia="es-MX"/>
        </w:rPr>
        <w:t>seguía</w:t>
      </w:r>
      <w:r w:rsidR="00FA3C32">
        <w:rPr>
          <w:rFonts w:eastAsia="Times New Roman" w:cstheme="minorHAnsi"/>
          <w:bCs/>
          <w:sz w:val="24"/>
          <w:lang w:val="es-ES_tradnl" w:eastAsia="es-MX"/>
        </w:rPr>
        <w:t xml:space="preserve"> con la utilización de los </w:t>
      </w:r>
      <w:r>
        <w:rPr>
          <w:rFonts w:eastAsia="Times New Roman" w:cstheme="minorHAnsi"/>
          <w:bCs/>
          <w:sz w:val="24"/>
          <w:lang w:val="es-ES_tradnl" w:eastAsia="es-MX"/>
        </w:rPr>
        <w:t xml:space="preserve"> Programas Operativos Anuales</w:t>
      </w:r>
      <w:r w:rsidR="00484B0A">
        <w:rPr>
          <w:rFonts w:eastAsia="Times New Roman" w:cstheme="minorHAnsi"/>
          <w:bCs/>
          <w:sz w:val="24"/>
          <w:lang w:val="es-ES_tradnl" w:eastAsia="es-MX"/>
        </w:rPr>
        <w:t xml:space="preserve"> (POA)</w:t>
      </w:r>
      <w:r>
        <w:rPr>
          <w:rFonts w:eastAsia="Times New Roman" w:cstheme="minorHAnsi"/>
          <w:bCs/>
          <w:sz w:val="24"/>
          <w:lang w:val="es-ES_tradnl" w:eastAsia="es-MX"/>
        </w:rPr>
        <w:t xml:space="preserve">, los cuales no se adaptaban a la nueva </w:t>
      </w:r>
      <w:r w:rsidR="001752BD">
        <w:rPr>
          <w:rFonts w:eastAsia="Times New Roman" w:cstheme="minorHAnsi"/>
          <w:bCs/>
          <w:sz w:val="24"/>
          <w:lang w:val="es-ES_tradnl" w:eastAsia="es-MX"/>
        </w:rPr>
        <w:t>realidad</w:t>
      </w:r>
      <w:r>
        <w:rPr>
          <w:rFonts w:eastAsia="Times New Roman" w:cstheme="minorHAnsi"/>
          <w:bCs/>
          <w:sz w:val="24"/>
          <w:lang w:val="es-ES_tradnl" w:eastAsia="es-MX"/>
        </w:rPr>
        <w:t>, ni cumplía</w:t>
      </w:r>
      <w:r w:rsidR="00A528B7">
        <w:rPr>
          <w:rFonts w:eastAsia="Times New Roman" w:cstheme="minorHAnsi"/>
          <w:bCs/>
          <w:sz w:val="24"/>
          <w:lang w:val="es-ES_tradnl" w:eastAsia="es-MX"/>
        </w:rPr>
        <w:t>n</w:t>
      </w:r>
      <w:r>
        <w:rPr>
          <w:rFonts w:eastAsia="Times New Roman" w:cstheme="minorHAnsi"/>
          <w:bCs/>
          <w:sz w:val="24"/>
          <w:lang w:val="es-ES_tradnl" w:eastAsia="es-MX"/>
        </w:rPr>
        <w:t xml:space="preserve"> con la normatividad </w:t>
      </w:r>
      <w:r w:rsidR="00FA3C32">
        <w:rPr>
          <w:rFonts w:eastAsia="Times New Roman" w:cstheme="minorHAnsi"/>
          <w:bCs/>
          <w:sz w:val="24"/>
          <w:lang w:val="es-ES_tradnl" w:eastAsia="es-MX"/>
        </w:rPr>
        <w:t xml:space="preserve">vigente </w:t>
      </w:r>
      <w:r>
        <w:rPr>
          <w:rFonts w:eastAsia="Times New Roman" w:cstheme="minorHAnsi"/>
          <w:bCs/>
          <w:sz w:val="24"/>
          <w:lang w:val="es-ES_tradnl" w:eastAsia="es-MX"/>
        </w:rPr>
        <w:t xml:space="preserve">en la materia, </w:t>
      </w:r>
      <w:r w:rsidR="001752BD">
        <w:rPr>
          <w:rFonts w:eastAsia="Times New Roman" w:cstheme="minorHAnsi"/>
          <w:bCs/>
          <w:sz w:val="24"/>
          <w:lang w:val="es-ES_tradnl" w:eastAsia="es-MX"/>
        </w:rPr>
        <w:t>por lo que en el ejercicio 2022 se comenzaron los trabajos para la elaboración de las Matrices de Indicadores para Resultados propias del Instituto, lo anterior tomando como referencia los elementos de la Gestión para Resultados</w:t>
      </w:r>
      <w:r w:rsidR="00484B0A">
        <w:rPr>
          <w:rFonts w:eastAsia="Times New Roman" w:cstheme="minorHAnsi"/>
          <w:bCs/>
          <w:sz w:val="24"/>
          <w:lang w:val="es-ES_tradnl" w:eastAsia="es-MX"/>
        </w:rPr>
        <w:t xml:space="preserve"> (GpR)</w:t>
      </w:r>
      <w:r w:rsidR="001752BD">
        <w:rPr>
          <w:rFonts w:eastAsia="Times New Roman" w:cstheme="minorHAnsi"/>
          <w:bCs/>
          <w:sz w:val="24"/>
          <w:lang w:val="es-ES_tradnl" w:eastAsia="es-MX"/>
        </w:rPr>
        <w:t>, l</w:t>
      </w:r>
      <w:r w:rsidR="001752BD" w:rsidRPr="001752BD">
        <w:rPr>
          <w:rFonts w:eastAsia="Times New Roman" w:cstheme="minorHAnsi"/>
          <w:bCs/>
          <w:sz w:val="24"/>
          <w:lang w:val="es-ES_tradnl" w:eastAsia="es-MX"/>
        </w:rPr>
        <w:t>as etapas de la Metodología de Marco Lógico</w:t>
      </w:r>
      <w:r w:rsidR="00484B0A">
        <w:rPr>
          <w:rFonts w:eastAsia="Times New Roman" w:cstheme="minorHAnsi"/>
          <w:bCs/>
          <w:sz w:val="24"/>
          <w:lang w:val="es-ES_tradnl" w:eastAsia="es-MX"/>
        </w:rPr>
        <w:t xml:space="preserve"> (MML)</w:t>
      </w:r>
      <w:r w:rsidR="001752BD" w:rsidRPr="001752BD">
        <w:rPr>
          <w:rFonts w:eastAsia="Times New Roman" w:cstheme="minorHAnsi"/>
          <w:bCs/>
          <w:sz w:val="24"/>
          <w:lang w:val="es-ES_tradnl" w:eastAsia="es-MX"/>
        </w:rPr>
        <w:t xml:space="preserve">, la estructura y elementos que componen la Matriz de Indicadores para Resultados (MIR), así como los criterios para </w:t>
      </w:r>
      <w:r w:rsidR="00484B0A">
        <w:rPr>
          <w:rFonts w:eastAsia="Times New Roman" w:cstheme="minorHAnsi"/>
          <w:bCs/>
          <w:sz w:val="24"/>
          <w:lang w:val="es-ES_tradnl" w:eastAsia="es-MX"/>
        </w:rPr>
        <w:t>elevar</w:t>
      </w:r>
      <w:r w:rsidR="001752BD" w:rsidRPr="001752BD">
        <w:rPr>
          <w:rFonts w:eastAsia="Times New Roman" w:cstheme="minorHAnsi"/>
          <w:bCs/>
          <w:sz w:val="24"/>
          <w:lang w:val="es-ES_tradnl" w:eastAsia="es-MX"/>
        </w:rPr>
        <w:t xml:space="preserve"> la calidad de los indicadores</w:t>
      </w:r>
      <w:r w:rsidR="001752BD">
        <w:rPr>
          <w:rFonts w:eastAsia="Times New Roman" w:cstheme="minorHAnsi"/>
          <w:bCs/>
          <w:sz w:val="24"/>
          <w:lang w:val="es-ES_tradnl" w:eastAsia="es-MX"/>
        </w:rPr>
        <w:t>.</w:t>
      </w:r>
    </w:p>
    <w:p w14:paraId="6010E74D" w14:textId="03864F31" w:rsidR="001752BD" w:rsidRDefault="001752BD" w:rsidP="0021701E">
      <w:pPr>
        <w:spacing w:after="0"/>
        <w:jc w:val="both"/>
        <w:rPr>
          <w:rFonts w:eastAsia="Times New Roman" w:cstheme="minorHAnsi"/>
          <w:bCs/>
          <w:sz w:val="24"/>
          <w:lang w:val="es-ES_tradnl" w:eastAsia="es-MX"/>
        </w:rPr>
      </w:pPr>
    </w:p>
    <w:p w14:paraId="5298B296" w14:textId="3FA70B0D" w:rsidR="001752BD" w:rsidRDefault="001752BD"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En este sentido, se </w:t>
      </w:r>
      <w:r w:rsidR="00484B0A">
        <w:rPr>
          <w:rFonts w:eastAsia="Times New Roman" w:cstheme="minorHAnsi"/>
          <w:bCs/>
          <w:sz w:val="24"/>
          <w:lang w:val="es-ES_tradnl" w:eastAsia="es-MX"/>
        </w:rPr>
        <w:t>capacitó</w:t>
      </w:r>
      <w:r>
        <w:rPr>
          <w:rFonts w:eastAsia="Times New Roman" w:cstheme="minorHAnsi"/>
          <w:bCs/>
          <w:sz w:val="24"/>
          <w:lang w:val="es-ES_tradnl" w:eastAsia="es-MX"/>
        </w:rPr>
        <w:t xml:space="preserve"> a las diferentes áreas</w:t>
      </w:r>
      <w:r w:rsidR="00633A8A">
        <w:rPr>
          <w:rFonts w:eastAsia="Times New Roman" w:cstheme="minorHAnsi"/>
          <w:bCs/>
          <w:sz w:val="24"/>
          <w:lang w:val="es-ES_tradnl" w:eastAsia="es-MX"/>
        </w:rPr>
        <w:t>, así como se realizaron diferentes mesas de trabajo para la definición de los indicadores que conformarían los Programas Presupuestario</w:t>
      </w:r>
      <w:r w:rsidR="00484B0A">
        <w:rPr>
          <w:rFonts w:eastAsia="Times New Roman" w:cstheme="minorHAnsi"/>
          <w:bCs/>
          <w:sz w:val="24"/>
          <w:lang w:val="es-ES_tradnl" w:eastAsia="es-MX"/>
        </w:rPr>
        <w:t>s</w:t>
      </w:r>
      <w:r w:rsidR="00633A8A">
        <w:rPr>
          <w:rFonts w:eastAsia="Times New Roman" w:cstheme="minorHAnsi"/>
          <w:bCs/>
          <w:sz w:val="24"/>
          <w:lang w:val="es-ES_tradnl" w:eastAsia="es-MX"/>
        </w:rPr>
        <w:t xml:space="preserve"> y sus Matrices de Indicadores para Resultados</w:t>
      </w:r>
      <w:r w:rsidR="00484B0A">
        <w:rPr>
          <w:rFonts w:eastAsia="Times New Roman" w:cstheme="minorHAnsi"/>
          <w:bCs/>
          <w:sz w:val="24"/>
          <w:lang w:val="es-ES_tradnl" w:eastAsia="es-MX"/>
        </w:rPr>
        <w:t xml:space="preserve"> (MIR)</w:t>
      </w:r>
      <w:r w:rsidR="00633A8A">
        <w:rPr>
          <w:rFonts w:eastAsia="Times New Roman" w:cstheme="minorHAnsi"/>
          <w:bCs/>
          <w:sz w:val="24"/>
          <w:lang w:val="es-ES_tradnl" w:eastAsia="es-MX"/>
        </w:rPr>
        <w:t xml:space="preserve">, teniendo como resultado </w:t>
      </w:r>
      <w:r w:rsidR="00633A8A" w:rsidRPr="00633A8A">
        <w:rPr>
          <w:rFonts w:eastAsia="Times New Roman" w:cstheme="minorHAnsi"/>
          <w:b/>
          <w:color w:val="7030A0"/>
          <w:sz w:val="24"/>
          <w:lang w:val="es-ES_tradnl" w:eastAsia="es-MX"/>
        </w:rPr>
        <w:t>3</w:t>
      </w:r>
      <w:r w:rsidR="00633A8A" w:rsidRPr="00633A8A">
        <w:rPr>
          <w:rFonts w:eastAsia="Times New Roman" w:cstheme="minorHAnsi"/>
          <w:bCs/>
          <w:color w:val="7030A0"/>
          <w:sz w:val="24"/>
          <w:lang w:val="es-ES_tradnl" w:eastAsia="es-MX"/>
        </w:rPr>
        <w:t xml:space="preserve"> </w:t>
      </w:r>
      <w:r w:rsidR="00633A8A">
        <w:rPr>
          <w:rFonts w:eastAsia="Times New Roman" w:cstheme="minorHAnsi"/>
          <w:bCs/>
          <w:sz w:val="24"/>
          <w:lang w:val="es-ES_tradnl" w:eastAsia="es-MX"/>
        </w:rPr>
        <w:t xml:space="preserve">matrices y </w:t>
      </w:r>
      <w:r w:rsidR="00787C27">
        <w:rPr>
          <w:rFonts w:eastAsia="Times New Roman" w:cstheme="minorHAnsi"/>
          <w:b/>
          <w:color w:val="7030A0"/>
          <w:sz w:val="24"/>
          <w:lang w:val="es-ES_tradnl" w:eastAsia="es-MX"/>
        </w:rPr>
        <w:t>64</w:t>
      </w:r>
      <w:r w:rsidR="00633A8A" w:rsidRPr="00D00DD9">
        <w:rPr>
          <w:rFonts w:eastAsia="Times New Roman" w:cstheme="minorHAnsi"/>
          <w:bCs/>
          <w:color w:val="7030A0"/>
          <w:sz w:val="24"/>
          <w:lang w:val="es-ES_tradnl" w:eastAsia="es-MX"/>
        </w:rPr>
        <w:t xml:space="preserve"> </w:t>
      </w:r>
      <w:r w:rsidR="00633A8A">
        <w:rPr>
          <w:rFonts w:eastAsia="Times New Roman" w:cstheme="minorHAnsi"/>
          <w:bCs/>
          <w:sz w:val="24"/>
          <w:lang w:val="es-ES_tradnl" w:eastAsia="es-MX"/>
        </w:rPr>
        <w:t>indicadores.</w:t>
      </w:r>
    </w:p>
    <w:p w14:paraId="219211CE" w14:textId="7BC1BDA9" w:rsidR="00633A8A" w:rsidRDefault="00633A8A" w:rsidP="0021701E">
      <w:pPr>
        <w:spacing w:after="0"/>
        <w:jc w:val="both"/>
        <w:rPr>
          <w:rFonts w:eastAsia="Times New Roman" w:cstheme="minorHAnsi"/>
          <w:bCs/>
          <w:sz w:val="24"/>
          <w:lang w:val="es-ES_tradnl" w:eastAsia="es-MX"/>
        </w:rPr>
      </w:pPr>
    </w:p>
    <w:p w14:paraId="5295F494" w14:textId="6AB4261D" w:rsidR="00633A8A" w:rsidRDefault="00633A8A"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A continuación, se </w:t>
      </w:r>
      <w:r w:rsidR="00D00DD9">
        <w:rPr>
          <w:rFonts w:eastAsia="Times New Roman" w:cstheme="minorHAnsi"/>
          <w:bCs/>
          <w:sz w:val="24"/>
          <w:lang w:val="es-ES_tradnl" w:eastAsia="es-MX"/>
        </w:rPr>
        <w:t>enlistan los indicadores que conforman cada matriz:</w:t>
      </w:r>
    </w:p>
    <w:p w14:paraId="1C271342" w14:textId="221A93F5" w:rsidR="00D00DD9" w:rsidRDefault="00D00DD9" w:rsidP="0021701E">
      <w:pPr>
        <w:spacing w:after="0"/>
        <w:jc w:val="both"/>
        <w:rPr>
          <w:rFonts w:eastAsia="Times New Roman" w:cstheme="minorHAnsi"/>
          <w:bCs/>
          <w:sz w:val="24"/>
          <w:lang w:val="es-ES_tradnl" w:eastAsia="es-MX"/>
        </w:rPr>
      </w:pPr>
    </w:p>
    <w:tbl>
      <w:tblPr>
        <w:tblW w:w="5580" w:type="dxa"/>
        <w:jc w:val="center"/>
        <w:tblCellMar>
          <w:left w:w="70" w:type="dxa"/>
          <w:right w:w="70" w:type="dxa"/>
        </w:tblCellMar>
        <w:tblLook w:val="04A0" w:firstRow="1" w:lastRow="0" w:firstColumn="1" w:lastColumn="0" w:noHBand="0" w:noVBand="1"/>
      </w:tblPr>
      <w:tblGrid>
        <w:gridCol w:w="2660"/>
        <w:gridCol w:w="2920"/>
      </w:tblGrid>
      <w:tr w:rsidR="00787C27" w:rsidRPr="00787C27" w14:paraId="0632D0CA" w14:textId="77777777" w:rsidTr="00787C27">
        <w:trPr>
          <w:trHeight w:val="349"/>
          <w:jc w:val="center"/>
        </w:trPr>
        <w:tc>
          <w:tcPr>
            <w:tcW w:w="5580" w:type="dxa"/>
            <w:gridSpan w:val="2"/>
            <w:tcBorders>
              <w:top w:val="single" w:sz="4" w:space="0" w:color="auto"/>
              <w:left w:val="single" w:sz="4" w:space="0" w:color="auto"/>
              <w:bottom w:val="single" w:sz="4" w:space="0" w:color="auto"/>
              <w:right w:val="nil"/>
            </w:tcBorders>
            <w:shd w:val="clear" w:color="000000" w:fill="7030A0"/>
            <w:noWrap/>
            <w:vAlign w:val="center"/>
            <w:hideMark/>
          </w:tcPr>
          <w:p w14:paraId="18441052" w14:textId="77777777" w:rsidR="00787C27" w:rsidRPr="00787C27" w:rsidRDefault="00787C27" w:rsidP="00787C27">
            <w:pPr>
              <w:spacing w:after="0" w:line="240" w:lineRule="auto"/>
              <w:jc w:val="center"/>
              <w:rPr>
                <w:rFonts w:ascii="Calibri" w:eastAsia="Times New Roman" w:hAnsi="Calibri" w:cs="Calibri"/>
                <w:b/>
                <w:bCs/>
                <w:color w:val="FFFFFF"/>
                <w:sz w:val="20"/>
                <w:szCs w:val="20"/>
                <w:lang w:eastAsia="es-MX"/>
              </w:rPr>
            </w:pPr>
            <w:r w:rsidRPr="00787C27">
              <w:rPr>
                <w:rFonts w:ascii="Calibri" w:eastAsia="Times New Roman" w:hAnsi="Calibri" w:cs="Calibri"/>
                <w:b/>
                <w:bCs/>
                <w:color w:val="FFFFFF"/>
                <w:sz w:val="20"/>
                <w:szCs w:val="20"/>
                <w:lang w:eastAsia="es-MX"/>
              </w:rPr>
              <w:t>MIR 1. Coordinación de la Función Electoral</w:t>
            </w:r>
          </w:p>
        </w:tc>
      </w:tr>
      <w:tr w:rsidR="00787C27" w:rsidRPr="00787C27" w14:paraId="1F971776" w14:textId="77777777" w:rsidTr="00787C27">
        <w:trPr>
          <w:trHeight w:val="300"/>
          <w:jc w:val="center"/>
        </w:trPr>
        <w:tc>
          <w:tcPr>
            <w:tcW w:w="2660" w:type="dxa"/>
            <w:tcBorders>
              <w:top w:val="nil"/>
              <w:left w:val="single" w:sz="4" w:space="0" w:color="auto"/>
              <w:bottom w:val="single" w:sz="4" w:space="0" w:color="auto"/>
              <w:right w:val="single" w:sz="4" w:space="0" w:color="auto"/>
            </w:tcBorders>
            <w:shd w:val="clear" w:color="000000" w:fill="F2F2F2"/>
            <w:noWrap/>
            <w:vAlign w:val="center"/>
            <w:hideMark/>
          </w:tcPr>
          <w:p w14:paraId="6680954B" w14:textId="77777777" w:rsidR="00787C27" w:rsidRPr="00787C27" w:rsidRDefault="00787C27" w:rsidP="00787C27">
            <w:pPr>
              <w:spacing w:after="0" w:line="240" w:lineRule="auto"/>
              <w:jc w:val="center"/>
              <w:rPr>
                <w:rFonts w:ascii="Calibri" w:eastAsia="Times New Roman" w:hAnsi="Calibri" w:cs="Calibri"/>
                <w:b/>
                <w:bCs/>
                <w:sz w:val="20"/>
                <w:szCs w:val="20"/>
                <w:lang w:eastAsia="es-MX"/>
              </w:rPr>
            </w:pPr>
            <w:r w:rsidRPr="00787C27">
              <w:rPr>
                <w:rFonts w:ascii="Calibri" w:eastAsia="Times New Roman" w:hAnsi="Calibri" w:cs="Calibri"/>
                <w:b/>
                <w:bCs/>
                <w:sz w:val="20"/>
                <w:szCs w:val="20"/>
                <w:lang w:eastAsia="es-MX"/>
              </w:rPr>
              <w:t>Nivel</w:t>
            </w:r>
          </w:p>
        </w:tc>
        <w:tc>
          <w:tcPr>
            <w:tcW w:w="2920" w:type="dxa"/>
            <w:tcBorders>
              <w:top w:val="nil"/>
              <w:left w:val="nil"/>
              <w:bottom w:val="single" w:sz="4" w:space="0" w:color="auto"/>
              <w:right w:val="single" w:sz="4" w:space="0" w:color="auto"/>
            </w:tcBorders>
            <w:shd w:val="clear" w:color="000000" w:fill="F2F2F2"/>
            <w:noWrap/>
            <w:vAlign w:val="center"/>
            <w:hideMark/>
          </w:tcPr>
          <w:p w14:paraId="6DEC5C20" w14:textId="77777777" w:rsidR="00787C27" w:rsidRPr="00787C27" w:rsidRDefault="00787C27" w:rsidP="00787C27">
            <w:pPr>
              <w:spacing w:after="0" w:line="240" w:lineRule="auto"/>
              <w:jc w:val="center"/>
              <w:rPr>
                <w:rFonts w:ascii="Calibri" w:eastAsia="Times New Roman" w:hAnsi="Calibri" w:cs="Calibri"/>
                <w:b/>
                <w:bCs/>
                <w:sz w:val="20"/>
                <w:szCs w:val="20"/>
                <w:lang w:eastAsia="es-MX"/>
              </w:rPr>
            </w:pPr>
            <w:r w:rsidRPr="00787C27">
              <w:rPr>
                <w:rFonts w:ascii="Calibri" w:eastAsia="Times New Roman" w:hAnsi="Calibri" w:cs="Calibri"/>
                <w:b/>
                <w:bCs/>
                <w:sz w:val="20"/>
                <w:szCs w:val="20"/>
                <w:lang w:eastAsia="es-MX"/>
              </w:rPr>
              <w:t xml:space="preserve">No. de Indicadores </w:t>
            </w:r>
          </w:p>
        </w:tc>
      </w:tr>
      <w:tr w:rsidR="00787C27" w:rsidRPr="00787C27" w14:paraId="68FA0509" w14:textId="77777777" w:rsidTr="00787C27">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026BC9A3"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lastRenderedPageBreak/>
              <w:t>Fin</w:t>
            </w:r>
          </w:p>
        </w:tc>
        <w:tc>
          <w:tcPr>
            <w:tcW w:w="2920" w:type="dxa"/>
            <w:tcBorders>
              <w:top w:val="nil"/>
              <w:left w:val="nil"/>
              <w:bottom w:val="single" w:sz="4" w:space="0" w:color="auto"/>
              <w:right w:val="single" w:sz="4" w:space="0" w:color="auto"/>
            </w:tcBorders>
            <w:shd w:val="clear" w:color="auto" w:fill="auto"/>
            <w:vAlign w:val="center"/>
            <w:hideMark/>
          </w:tcPr>
          <w:p w14:paraId="7C23156E"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w:t>
            </w:r>
          </w:p>
        </w:tc>
      </w:tr>
      <w:tr w:rsidR="00787C27" w:rsidRPr="00787C27" w14:paraId="63EAB890" w14:textId="77777777" w:rsidTr="00787C27">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5AA02693"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Propósito</w:t>
            </w:r>
          </w:p>
        </w:tc>
        <w:tc>
          <w:tcPr>
            <w:tcW w:w="2920" w:type="dxa"/>
            <w:tcBorders>
              <w:top w:val="nil"/>
              <w:left w:val="nil"/>
              <w:bottom w:val="single" w:sz="4" w:space="0" w:color="auto"/>
              <w:right w:val="single" w:sz="4" w:space="0" w:color="auto"/>
            </w:tcBorders>
            <w:shd w:val="clear" w:color="auto" w:fill="auto"/>
            <w:vAlign w:val="center"/>
            <w:hideMark/>
          </w:tcPr>
          <w:p w14:paraId="4CF4BC5A"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w:t>
            </w:r>
          </w:p>
        </w:tc>
      </w:tr>
      <w:tr w:rsidR="00787C27" w:rsidRPr="00787C27" w14:paraId="454C8BE4" w14:textId="77777777" w:rsidTr="00787C27">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3EB74D6C"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 xml:space="preserve">Componente </w:t>
            </w:r>
          </w:p>
        </w:tc>
        <w:tc>
          <w:tcPr>
            <w:tcW w:w="2920" w:type="dxa"/>
            <w:tcBorders>
              <w:top w:val="nil"/>
              <w:left w:val="nil"/>
              <w:bottom w:val="single" w:sz="4" w:space="0" w:color="auto"/>
              <w:right w:val="single" w:sz="4" w:space="0" w:color="auto"/>
            </w:tcBorders>
            <w:shd w:val="clear" w:color="auto" w:fill="auto"/>
            <w:vAlign w:val="center"/>
            <w:hideMark/>
          </w:tcPr>
          <w:p w14:paraId="1921EB4C"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7</w:t>
            </w:r>
          </w:p>
        </w:tc>
      </w:tr>
      <w:tr w:rsidR="00787C27" w:rsidRPr="00787C27" w14:paraId="08CDE50A" w14:textId="77777777" w:rsidTr="00787C27">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249F7608"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 xml:space="preserve">Actividad </w:t>
            </w:r>
          </w:p>
        </w:tc>
        <w:tc>
          <w:tcPr>
            <w:tcW w:w="2920" w:type="dxa"/>
            <w:tcBorders>
              <w:top w:val="nil"/>
              <w:left w:val="nil"/>
              <w:bottom w:val="single" w:sz="4" w:space="0" w:color="auto"/>
              <w:right w:val="single" w:sz="4" w:space="0" w:color="auto"/>
            </w:tcBorders>
            <w:shd w:val="clear" w:color="auto" w:fill="auto"/>
            <w:vAlign w:val="center"/>
            <w:hideMark/>
          </w:tcPr>
          <w:p w14:paraId="147FE055"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17</w:t>
            </w:r>
          </w:p>
        </w:tc>
      </w:tr>
      <w:tr w:rsidR="00787C27" w:rsidRPr="00787C27" w14:paraId="5A40DD57" w14:textId="77777777" w:rsidTr="00787C27">
        <w:trPr>
          <w:trHeight w:val="264"/>
          <w:jc w:val="center"/>
        </w:trPr>
        <w:tc>
          <w:tcPr>
            <w:tcW w:w="266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DD86109" w14:textId="77777777" w:rsidR="00787C27" w:rsidRPr="00787C27" w:rsidRDefault="00787C27" w:rsidP="00787C27">
            <w:pPr>
              <w:spacing w:after="0" w:line="240" w:lineRule="auto"/>
              <w:jc w:val="right"/>
              <w:rPr>
                <w:rFonts w:eastAsia="Times New Roman" w:cstheme="minorHAnsi"/>
                <w:b/>
                <w:bCs/>
                <w:sz w:val="20"/>
                <w:szCs w:val="20"/>
                <w:lang w:eastAsia="es-MX"/>
              </w:rPr>
            </w:pPr>
            <w:r w:rsidRPr="00787C27">
              <w:rPr>
                <w:rFonts w:eastAsia="Times New Roman" w:cstheme="minorHAnsi"/>
                <w:b/>
                <w:bCs/>
                <w:sz w:val="20"/>
                <w:szCs w:val="20"/>
                <w:lang w:eastAsia="es-MX"/>
              </w:rPr>
              <w:t xml:space="preserve">Total  </w:t>
            </w:r>
          </w:p>
        </w:tc>
        <w:tc>
          <w:tcPr>
            <w:tcW w:w="2920" w:type="dxa"/>
            <w:tcBorders>
              <w:top w:val="nil"/>
              <w:left w:val="nil"/>
              <w:bottom w:val="single" w:sz="4" w:space="0" w:color="auto"/>
              <w:right w:val="single" w:sz="4" w:space="0" w:color="auto"/>
            </w:tcBorders>
            <w:shd w:val="clear" w:color="auto" w:fill="F2F2F2" w:themeFill="background1" w:themeFillShade="F2"/>
            <w:noWrap/>
            <w:vAlign w:val="center"/>
            <w:hideMark/>
          </w:tcPr>
          <w:p w14:paraId="510F7D25" w14:textId="77777777" w:rsidR="00787C27" w:rsidRPr="00787C27" w:rsidRDefault="00787C27" w:rsidP="00787C27">
            <w:pPr>
              <w:spacing w:after="0" w:line="240" w:lineRule="auto"/>
              <w:jc w:val="center"/>
              <w:rPr>
                <w:rFonts w:eastAsia="Times New Roman" w:cstheme="minorHAnsi"/>
                <w:b/>
                <w:bCs/>
                <w:sz w:val="20"/>
                <w:szCs w:val="20"/>
                <w:lang w:eastAsia="es-MX"/>
              </w:rPr>
            </w:pPr>
            <w:r w:rsidRPr="00787C27">
              <w:rPr>
                <w:rFonts w:eastAsia="Times New Roman" w:cstheme="minorHAnsi"/>
                <w:b/>
                <w:bCs/>
                <w:sz w:val="20"/>
                <w:szCs w:val="20"/>
                <w:lang w:eastAsia="es-MX"/>
              </w:rPr>
              <w:t>26</w:t>
            </w:r>
          </w:p>
        </w:tc>
      </w:tr>
    </w:tbl>
    <w:p w14:paraId="70AAF4B1" w14:textId="6C7312F8" w:rsidR="00D00DD9" w:rsidRDefault="004D271C" w:rsidP="004D271C">
      <w:pPr>
        <w:spacing w:after="0"/>
        <w:ind w:left="1701" w:right="1750"/>
        <w:jc w:val="both"/>
        <w:rPr>
          <w:rFonts w:eastAsia="Times New Roman" w:cstheme="minorHAnsi"/>
          <w:bCs/>
          <w:sz w:val="16"/>
          <w:szCs w:val="14"/>
          <w:lang w:val="es-ES_tradnl" w:eastAsia="es-MX"/>
        </w:rPr>
      </w:pPr>
      <w:bookmarkStart w:id="4" w:name="_Hlk131161644"/>
      <w:r w:rsidRPr="004D271C">
        <w:rPr>
          <w:rFonts w:eastAsia="Times New Roman" w:cstheme="minorHAnsi"/>
          <w:bCs/>
          <w:sz w:val="16"/>
          <w:szCs w:val="14"/>
          <w:lang w:val="es-ES_tradnl" w:eastAsia="es-MX"/>
        </w:rPr>
        <w:t xml:space="preserve">Fuente: Elaboración propia con base en la información contenida en el </w:t>
      </w:r>
      <w:r w:rsidRPr="004D271C">
        <w:rPr>
          <w:rFonts w:eastAsia="Times New Roman" w:cstheme="minorHAnsi"/>
          <w:bCs/>
          <w:sz w:val="16"/>
          <w:szCs w:val="14"/>
          <w:lang w:val="es-ES_tradnl" w:eastAsia="es-MX"/>
        </w:rPr>
        <w:t>acuerdo IEPC-ACG-030/2022 donde se aprueban las Matrices de Indicadores para Resultados del ejercicio 2022.</w:t>
      </w:r>
    </w:p>
    <w:bookmarkEnd w:id="4"/>
    <w:p w14:paraId="15ABB56C" w14:textId="77777777" w:rsidR="004D271C" w:rsidRPr="004D271C" w:rsidRDefault="004D271C" w:rsidP="0021701E">
      <w:pPr>
        <w:spacing w:after="0"/>
        <w:jc w:val="both"/>
        <w:rPr>
          <w:rFonts w:eastAsia="Times New Roman" w:cstheme="minorHAnsi"/>
          <w:bCs/>
          <w:sz w:val="16"/>
          <w:szCs w:val="14"/>
          <w:lang w:val="es-ES_tradnl" w:eastAsia="es-MX"/>
        </w:rPr>
      </w:pPr>
    </w:p>
    <w:tbl>
      <w:tblPr>
        <w:tblW w:w="5580" w:type="dxa"/>
        <w:jc w:val="center"/>
        <w:tblCellMar>
          <w:left w:w="70" w:type="dxa"/>
          <w:right w:w="70" w:type="dxa"/>
        </w:tblCellMar>
        <w:tblLook w:val="04A0" w:firstRow="1" w:lastRow="0" w:firstColumn="1" w:lastColumn="0" w:noHBand="0" w:noVBand="1"/>
      </w:tblPr>
      <w:tblGrid>
        <w:gridCol w:w="2660"/>
        <w:gridCol w:w="2920"/>
      </w:tblGrid>
      <w:tr w:rsidR="00787C27" w:rsidRPr="00787C27" w14:paraId="20B8355B" w14:textId="77777777" w:rsidTr="00787C27">
        <w:trPr>
          <w:trHeight w:val="564"/>
          <w:jc w:val="center"/>
        </w:trPr>
        <w:tc>
          <w:tcPr>
            <w:tcW w:w="5580" w:type="dxa"/>
            <w:gridSpan w:val="2"/>
            <w:tcBorders>
              <w:top w:val="single" w:sz="4" w:space="0" w:color="auto"/>
              <w:left w:val="single" w:sz="4" w:space="0" w:color="auto"/>
              <w:bottom w:val="single" w:sz="4" w:space="0" w:color="auto"/>
              <w:right w:val="nil"/>
            </w:tcBorders>
            <w:shd w:val="clear" w:color="000000" w:fill="7030A0"/>
            <w:vAlign w:val="center"/>
            <w:hideMark/>
          </w:tcPr>
          <w:p w14:paraId="06BD216E" w14:textId="77777777" w:rsidR="00787C27" w:rsidRPr="00787C27" w:rsidRDefault="00787C27" w:rsidP="00787C27">
            <w:pPr>
              <w:spacing w:after="0" w:line="240" w:lineRule="auto"/>
              <w:jc w:val="center"/>
              <w:rPr>
                <w:rFonts w:ascii="Calibri" w:eastAsia="Times New Roman" w:hAnsi="Calibri" w:cs="Calibri"/>
                <w:b/>
                <w:bCs/>
                <w:color w:val="FFFFFF"/>
                <w:sz w:val="20"/>
                <w:szCs w:val="20"/>
                <w:lang w:eastAsia="es-MX"/>
              </w:rPr>
            </w:pPr>
            <w:r w:rsidRPr="00787C27">
              <w:rPr>
                <w:rFonts w:ascii="Calibri" w:eastAsia="Times New Roman" w:hAnsi="Calibri" w:cs="Calibri"/>
                <w:b/>
                <w:bCs/>
                <w:color w:val="FFFFFF"/>
                <w:sz w:val="20"/>
                <w:szCs w:val="20"/>
                <w:lang w:eastAsia="es-MX"/>
              </w:rPr>
              <w:t>MIR 2. Fomento y Promoción de Derechos político-electorales y de Participación Ciudadana</w:t>
            </w:r>
          </w:p>
        </w:tc>
      </w:tr>
      <w:tr w:rsidR="00787C27" w:rsidRPr="00787C27" w14:paraId="4546E1EB" w14:textId="77777777" w:rsidTr="00787C27">
        <w:trPr>
          <w:trHeight w:val="300"/>
          <w:jc w:val="center"/>
        </w:trPr>
        <w:tc>
          <w:tcPr>
            <w:tcW w:w="2660" w:type="dxa"/>
            <w:tcBorders>
              <w:top w:val="nil"/>
              <w:left w:val="single" w:sz="4" w:space="0" w:color="auto"/>
              <w:bottom w:val="single" w:sz="4" w:space="0" w:color="auto"/>
              <w:right w:val="single" w:sz="4" w:space="0" w:color="auto"/>
            </w:tcBorders>
            <w:shd w:val="clear" w:color="000000" w:fill="F2F2F2"/>
            <w:noWrap/>
            <w:vAlign w:val="center"/>
            <w:hideMark/>
          </w:tcPr>
          <w:p w14:paraId="55E3A6F8" w14:textId="77777777" w:rsidR="00787C27" w:rsidRPr="00787C27" w:rsidRDefault="00787C27" w:rsidP="00787C27">
            <w:pPr>
              <w:spacing w:after="0" w:line="240" w:lineRule="auto"/>
              <w:jc w:val="center"/>
              <w:rPr>
                <w:rFonts w:ascii="Calibri" w:eastAsia="Times New Roman" w:hAnsi="Calibri" w:cs="Calibri"/>
                <w:b/>
                <w:bCs/>
                <w:sz w:val="20"/>
                <w:szCs w:val="20"/>
                <w:lang w:eastAsia="es-MX"/>
              </w:rPr>
            </w:pPr>
            <w:r w:rsidRPr="00787C27">
              <w:rPr>
                <w:rFonts w:ascii="Calibri" w:eastAsia="Times New Roman" w:hAnsi="Calibri" w:cs="Calibri"/>
                <w:b/>
                <w:bCs/>
                <w:sz w:val="20"/>
                <w:szCs w:val="20"/>
                <w:lang w:eastAsia="es-MX"/>
              </w:rPr>
              <w:t>Nivel</w:t>
            </w:r>
          </w:p>
        </w:tc>
        <w:tc>
          <w:tcPr>
            <w:tcW w:w="2920" w:type="dxa"/>
            <w:tcBorders>
              <w:top w:val="nil"/>
              <w:left w:val="nil"/>
              <w:bottom w:val="single" w:sz="4" w:space="0" w:color="auto"/>
              <w:right w:val="single" w:sz="4" w:space="0" w:color="auto"/>
            </w:tcBorders>
            <w:shd w:val="clear" w:color="000000" w:fill="F2F2F2"/>
            <w:noWrap/>
            <w:vAlign w:val="center"/>
            <w:hideMark/>
          </w:tcPr>
          <w:p w14:paraId="198959CE" w14:textId="77777777" w:rsidR="00787C27" w:rsidRPr="00787C27" w:rsidRDefault="00787C27" w:rsidP="00787C27">
            <w:pPr>
              <w:spacing w:after="0" w:line="240" w:lineRule="auto"/>
              <w:jc w:val="center"/>
              <w:rPr>
                <w:rFonts w:ascii="Calibri" w:eastAsia="Times New Roman" w:hAnsi="Calibri" w:cs="Calibri"/>
                <w:b/>
                <w:bCs/>
                <w:sz w:val="20"/>
                <w:szCs w:val="20"/>
                <w:lang w:eastAsia="es-MX"/>
              </w:rPr>
            </w:pPr>
            <w:r w:rsidRPr="00787C27">
              <w:rPr>
                <w:rFonts w:ascii="Calibri" w:eastAsia="Times New Roman" w:hAnsi="Calibri" w:cs="Calibri"/>
                <w:b/>
                <w:bCs/>
                <w:sz w:val="20"/>
                <w:szCs w:val="20"/>
                <w:lang w:eastAsia="es-MX"/>
              </w:rPr>
              <w:t xml:space="preserve">No. de Indicadores </w:t>
            </w:r>
          </w:p>
        </w:tc>
      </w:tr>
      <w:tr w:rsidR="00787C27" w:rsidRPr="00787C27" w14:paraId="0EBFB191" w14:textId="77777777" w:rsidTr="00787C27">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4B55C30C"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Fin</w:t>
            </w:r>
          </w:p>
        </w:tc>
        <w:tc>
          <w:tcPr>
            <w:tcW w:w="2920" w:type="dxa"/>
            <w:tcBorders>
              <w:top w:val="nil"/>
              <w:left w:val="nil"/>
              <w:bottom w:val="single" w:sz="4" w:space="0" w:color="auto"/>
              <w:right w:val="single" w:sz="4" w:space="0" w:color="auto"/>
            </w:tcBorders>
            <w:shd w:val="clear" w:color="auto" w:fill="auto"/>
            <w:vAlign w:val="center"/>
            <w:hideMark/>
          </w:tcPr>
          <w:p w14:paraId="3428728F"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w:t>
            </w:r>
          </w:p>
        </w:tc>
      </w:tr>
      <w:tr w:rsidR="00787C27" w:rsidRPr="00787C27" w14:paraId="5A6A9416" w14:textId="77777777" w:rsidTr="00787C27">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6B0BC471"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Propósito</w:t>
            </w:r>
          </w:p>
        </w:tc>
        <w:tc>
          <w:tcPr>
            <w:tcW w:w="2920" w:type="dxa"/>
            <w:tcBorders>
              <w:top w:val="nil"/>
              <w:left w:val="nil"/>
              <w:bottom w:val="single" w:sz="4" w:space="0" w:color="auto"/>
              <w:right w:val="single" w:sz="4" w:space="0" w:color="auto"/>
            </w:tcBorders>
            <w:shd w:val="clear" w:color="auto" w:fill="auto"/>
            <w:vAlign w:val="center"/>
            <w:hideMark/>
          </w:tcPr>
          <w:p w14:paraId="3D7C08CE"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w:t>
            </w:r>
          </w:p>
        </w:tc>
      </w:tr>
      <w:tr w:rsidR="00787C27" w:rsidRPr="00787C27" w14:paraId="484BE4EA" w14:textId="77777777" w:rsidTr="00787C27">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45BFF43F"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 xml:space="preserve">Componente </w:t>
            </w:r>
          </w:p>
        </w:tc>
        <w:tc>
          <w:tcPr>
            <w:tcW w:w="2920" w:type="dxa"/>
            <w:tcBorders>
              <w:top w:val="nil"/>
              <w:left w:val="nil"/>
              <w:bottom w:val="single" w:sz="4" w:space="0" w:color="auto"/>
              <w:right w:val="single" w:sz="4" w:space="0" w:color="auto"/>
            </w:tcBorders>
            <w:shd w:val="clear" w:color="auto" w:fill="auto"/>
            <w:vAlign w:val="center"/>
            <w:hideMark/>
          </w:tcPr>
          <w:p w14:paraId="7009F012"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4</w:t>
            </w:r>
          </w:p>
        </w:tc>
      </w:tr>
      <w:tr w:rsidR="00787C27" w:rsidRPr="00787C27" w14:paraId="330C2F31" w14:textId="77777777" w:rsidTr="00787C27">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2299C0F2"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 xml:space="preserve">Actividad </w:t>
            </w:r>
          </w:p>
        </w:tc>
        <w:tc>
          <w:tcPr>
            <w:tcW w:w="2920" w:type="dxa"/>
            <w:tcBorders>
              <w:top w:val="nil"/>
              <w:left w:val="nil"/>
              <w:bottom w:val="single" w:sz="4" w:space="0" w:color="auto"/>
              <w:right w:val="single" w:sz="4" w:space="0" w:color="auto"/>
            </w:tcBorders>
            <w:shd w:val="clear" w:color="auto" w:fill="auto"/>
            <w:vAlign w:val="center"/>
            <w:hideMark/>
          </w:tcPr>
          <w:p w14:paraId="7F8BD8E1"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10</w:t>
            </w:r>
          </w:p>
        </w:tc>
      </w:tr>
      <w:tr w:rsidR="00787C27" w:rsidRPr="00787C27" w14:paraId="77CCBB2B" w14:textId="77777777" w:rsidTr="00787C27">
        <w:trPr>
          <w:trHeight w:val="264"/>
          <w:jc w:val="center"/>
        </w:trPr>
        <w:tc>
          <w:tcPr>
            <w:tcW w:w="266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57B4396" w14:textId="77777777" w:rsidR="00787C27" w:rsidRPr="00787C27" w:rsidRDefault="00787C27" w:rsidP="00787C27">
            <w:pPr>
              <w:spacing w:after="0" w:line="240" w:lineRule="auto"/>
              <w:jc w:val="right"/>
              <w:rPr>
                <w:rFonts w:eastAsia="Times New Roman" w:cstheme="minorHAnsi"/>
                <w:b/>
                <w:bCs/>
                <w:sz w:val="20"/>
                <w:szCs w:val="20"/>
                <w:lang w:eastAsia="es-MX"/>
              </w:rPr>
            </w:pPr>
            <w:r w:rsidRPr="00787C27">
              <w:rPr>
                <w:rFonts w:eastAsia="Times New Roman" w:cstheme="minorHAnsi"/>
                <w:b/>
                <w:bCs/>
                <w:sz w:val="20"/>
                <w:szCs w:val="20"/>
                <w:lang w:eastAsia="es-MX"/>
              </w:rPr>
              <w:t xml:space="preserve">Total  </w:t>
            </w:r>
          </w:p>
        </w:tc>
        <w:tc>
          <w:tcPr>
            <w:tcW w:w="2920" w:type="dxa"/>
            <w:tcBorders>
              <w:top w:val="nil"/>
              <w:left w:val="nil"/>
              <w:bottom w:val="single" w:sz="4" w:space="0" w:color="auto"/>
              <w:right w:val="single" w:sz="4" w:space="0" w:color="auto"/>
            </w:tcBorders>
            <w:shd w:val="clear" w:color="auto" w:fill="F2F2F2" w:themeFill="background1" w:themeFillShade="F2"/>
            <w:noWrap/>
            <w:vAlign w:val="center"/>
            <w:hideMark/>
          </w:tcPr>
          <w:p w14:paraId="14DCDB10" w14:textId="77777777" w:rsidR="00787C27" w:rsidRPr="00787C27" w:rsidRDefault="00787C27" w:rsidP="00787C27">
            <w:pPr>
              <w:spacing w:after="0" w:line="240" w:lineRule="auto"/>
              <w:jc w:val="center"/>
              <w:rPr>
                <w:rFonts w:eastAsia="Times New Roman" w:cstheme="minorHAnsi"/>
                <w:b/>
                <w:bCs/>
                <w:sz w:val="20"/>
                <w:szCs w:val="20"/>
                <w:lang w:eastAsia="es-MX"/>
              </w:rPr>
            </w:pPr>
            <w:r w:rsidRPr="00787C27">
              <w:rPr>
                <w:rFonts w:eastAsia="Times New Roman" w:cstheme="minorHAnsi"/>
                <w:b/>
                <w:bCs/>
                <w:sz w:val="20"/>
                <w:szCs w:val="20"/>
                <w:lang w:eastAsia="es-MX"/>
              </w:rPr>
              <w:t>16</w:t>
            </w:r>
          </w:p>
        </w:tc>
      </w:tr>
    </w:tbl>
    <w:p w14:paraId="6A140E48" w14:textId="77777777" w:rsidR="004D271C" w:rsidRDefault="004D271C" w:rsidP="004D271C">
      <w:pPr>
        <w:spacing w:after="0"/>
        <w:ind w:left="1701" w:right="1750"/>
        <w:jc w:val="both"/>
        <w:rPr>
          <w:rFonts w:eastAsia="Times New Roman" w:cstheme="minorHAnsi"/>
          <w:bCs/>
          <w:sz w:val="16"/>
          <w:szCs w:val="14"/>
          <w:lang w:val="es-ES_tradnl" w:eastAsia="es-MX"/>
        </w:rPr>
      </w:pPr>
      <w:r w:rsidRPr="004D271C">
        <w:rPr>
          <w:rFonts w:eastAsia="Times New Roman" w:cstheme="minorHAnsi"/>
          <w:bCs/>
          <w:sz w:val="16"/>
          <w:szCs w:val="14"/>
          <w:lang w:val="es-ES_tradnl" w:eastAsia="es-MX"/>
        </w:rPr>
        <w:t>Fuente: Elaboración propia con base en la información contenida en el acuerdo IEPC-ACG-030/2022 donde se aprueban las Matrices de Indicadores para Resultados del ejercicio 2022.</w:t>
      </w:r>
    </w:p>
    <w:p w14:paraId="70185F6F" w14:textId="77777777" w:rsidR="00787C27" w:rsidRDefault="00787C27" w:rsidP="0021701E">
      <w:pPr>
        <w:spacing w:after="0"/>
        <w:jc w:val="both"/>
        <w:rPr>
          <w:rFonts w:eastAsia="Times New Roman" w:cstheme="minorHAnsi"/>
          <w:bCs/>
          <w:sz w:val="24"/>
          <w:lang w:val="es-ES_tradnl" w:eastAsia="es-MX"/>
        </w:rPr>
      </w:pPr>
    </w:p>
    <w:tbl>
      <w:tblPr>
        <w:tblW w:w="5580" w:type="dxa"/>
        <w:jc w:val="center"/>
        <w:tblCellMar>
          <w:left w:w="70" w:type="dxa"/>
          <w:right w:w="70" w:type="dxa"/>
        </w:tblCellMar>
        <w:tblLook w:val="04A0" w:firstRow="1" w:lastRow="0" w:firstColumn="1" w:lastColumn="0" w:noHBand="0" w:noVBand="1"/>
      </w:tblPr>
      <w:tblGrid>
        <w:gridCol w:w="2660"/>
        <w:gridCol w:w="2920"/>
      </w:tblGrid>
      <w:tr w:rsidR="00787C27" w:rsidRPr="00787C27" w14:paraId="5B530FEB" w14:textId="77777777" w:rsidTr="00787C27">
        <w:trPr>
          <w:trHeight w:val="368"/>
          <w:jc w:val="center"/>
        </w:trPr>
        <w:tc>
          <w:tcPr>
            <w:tcW w:w="5580" w:type="dxa"/>
            <w:gridSpan w:val="2"/>
            <w:tcBorders>
              <w:top w:val="single" w:sz="4" w:space="0" w:color="auto"/>
              <w:left w:val="single" w:sz="4" w:space="0" w:color="auto"/>
              <w:bottom w:val="single" w:sz="4" w:space="0" w:color="auto"/>
              <w:right w:val="nil"/>
            </w:tcBorders>
            <w:shd w:val="clear" w:color="000000" w:fill="7030A0"/>
            <w:noWrap/>
            <w:vAlign w:val="center"/>
            <w:hideMark/>
          </w:tcPr>
          <w:p w14:paraId="4AAFF4E7" w14:textId="77777777" w:rsidR="00787C27" w:rsidRPr="00787C27" w:rsidRDefault="00787C27" w:rsidP="00787C27">
            <w:pPr>
              <w:spacing w:after="0" w:line="240" w:lineRule="auto"/>
              <w:jc w:val="center"/>
              <w:rPr>
                <w:rFonts w:ascii="Calibri" w:eastAsia="Times New Roman" w:hAnsi="Calibri" w:cs="Calibri"/>
                <w:b/>
                <w:bCs/>
                <w:color w:val="FFFFFF"/>
                <w:sz w:val="20"/>
                <w:szCs w:val="20"/>
                <w:lang w:eastAsia="es-MX"/>
              </w:rPr>
            </w:pPr>
            <w:r w:rsidRPr="00787C27">
              <w:rPr>
                <w:rFonts w:ascii="Calibri" w:eastAsia="Times New Roman" w:hAnsi="Calibri" w:cs="Calibri"/>
                <w:b/>
                <w:bCs/>
                <w:color w:val="FFFFFF"/>
                <w:sz w:val="20"/>
                <w:szCs w:val="20"/>
                <w:lang w:eastAsia="es-MX"/>
              </w:rPr>
              <w:t>MIR 3. Fortalecimiento Institucional y Rendición de Cuentas</w:t>
            </w:r>
          </w:p>
        </w:tc>
      </w:tr>
      <w:tr w:rsidR="00787C27" w:rsidRPr="00787C27" w14:paraId="7C48D659" w14:textId="77777777" w:rsidTr="00787C27">
        <w:trPr>
          <w:trHeight w:val="300"/>
          <w:jc w:val="center"/>
        </w:trPr>
        <w:tc>
          <w:tcPr>
            <w:tcW w:w="2660" w:type="dxa"/>
            <w:tcBorders>
              <w:top w:val="nil"/>
              <w:left w:val="single" w:sz="4" w:space="0" w:color="auto"/>
              <w:bottom w:val="single" w:sz="4" w:space="0" w:color="auto"/>
              <w:right w:val="single" w:sz="4" w:space="0" w:color="auto"/>
            </w:tcBorders>
            <w:shd w:val="clear" w:color="000000" w:fill="F2F2F2"/>
            <w:noWrap/>
            <w:vAlign w:val="center"/>
            <w:hideMark/>
          </w:tcPr>
          <w:p w14:paraId="1C968796" w14:textId="77777777" w:rsidR="00787C27" w:rsidRPr="00787C27" w:rsidRDefault="00787C27" w:rsidP="00787C27">
            <w:pPr>
              <w:spacing w:after="0" w:line="240" w:lineRule="auto"/>
              <w:jc w:val="center"/>
              <w:rPr>
                <w:rFonts w:ascii="Calibri" w:eastAsia="Times New Roman" w:hAnsi="Calibri" w:cs="Calibri"/>
                <w:b/>
                <w:bCs/>
                <w:sz w:val="20"/>
                <w:szCs w:val="20"/>
                <w:lang w:eastAsia="es-MX"/>
              </w:rPr>
            </w:pPr>
            <w:r w:rsidRPr="00787C27">
              <w:rPr>
                <w:rFonts w:ascii="Calibri" w:eastAsia="Times New Roman" w:hAnsi="Calibri" w:cs="Calibri"/>
                <w:b/>
                <w:bCs/>
                <w:sz w:val="20"/>
                <w:szCs w:val="20"/>
                <w:lang w:eastAsia="es-MX"/>
              </w:rPr>
              <w:t>Nivel</w:t>
            </w:r>
          </w:p>
        </w:tc>
        <w:tc>
          <w:tcPr>
            <w:tcW w:w="2920" w:type="dxa"/>
            <w:tcBorders>
              <w:top w:val="nil"/>
              <w:left w:val="nil"/>
              <w:bottom w:val="single" w:sz="4" w:space="0" w:color="auto"/>
              <w:right w:val="single" w:sz="4" w:space="0" w:color="auto"/>
            </w:tcBorders>
            <w:shd w:val="clear" w:color="000000" w:fill="F2F2F2"/>
            <w:noWrap/>
            <w:vAlign w:val="center"/>
            <w:hideMark/>
          </w:tcPr>
          <w:p w14:paraId="55DC3778" w14:textId="77777777" w:rsidR="00787C27" w:rsidRPr="00787C27" w:rsidRDefault="00787C27" w:rsidP="00787C27">
            <w:pPr>
              <w:spacing w:after="0" w:line="240" w:lineRule="auto"/>
              <w:jc w:val="center"/>
              <w:rPr>
                <w:rFonts w:ascii="Calibri" w:eastAsia="Times New Roman" w:hAnsi="Calibri" w:cs="Calibri"/>
                <w:b/>
                <w:bCs/>
                <w:sz w:val="20"/>
                <w:szCs w:val="20"/>
                <w:lang w:eastAsia="es-MX"/>
              </w:rPr>
            </w:pPr>
            <w:r w:rsidRPr="00787C27">
              <w:rPr>
                <w:rFonts w:ascii="Calibri" w:eastAsia="Times New Roman" w:hAnsi="Calibri" w:cs="Calibri"/>
                <w:b/>
                <w:bCs/>
                <w:sz w:val="20"/>
                <w:szCs w:val="20"/>
                <w:lang w:eastAsia="es-MX"/>
              </w:rPr>
              <w:t xml:space="preserve">No. de Indicadores </w:t>
            </w:r>
          </w:p>
        </w:tc>
      </w:tr>
      <w:tr w:rsidR="00787C27" w:rsidRPr="00787C27" w14:paraId="2A7CA5A9" w14:textId="77777777" w:rsidTr="00787C27">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115419C8"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Fin</w:t>
            </w:r>
          </w:p>
        </w:tc>
        <w:tc>
          <w:tcPr>
            <w:tcW w:w="2920" w:type="dxa"/>
            <w:tcBorders>
              <w:top w:val="nil"/>
              <w:left w:val="nil"/>
              <w:bottom w:val="single" w:sz="4" w:space="0" w:color="auto"/>
              <w:right w:val="single" w:sz="4" w:space="0" w:color="auto"/>
            </w:tcBorders>
            <w:shd w:val="clear" w:color="auto" w:fill="auto"/>
            <w:vAlign w:val="center"/>
            <w:hideMark/>
          </w:tcPr>
          <w:p w14:paraId="626DD476"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w:t>
            </w:r>
          </w:p>
        </w:tc>
      </w:tr>
      <w:tr w:rsidR="00787C27" w:rsidRPr="00787C27" w14:paraId="37FCB6A8" w14:textId="77777777" w:rsidTr="00787C27">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0AEC025D"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Propósito</w:t>
            </w:r>
          </w:p>
        </w:tc>
        <w:tc>
          <w:tcPr>
            <w:tcW w:w="2920" w:type="dxa"/>
            <w:tcBorders>
              <w:top w:val="nil"/>
              <w:left w:val="nil"/>
              <w:bottom w:val="single" w:sz="4" w:space="0" w:color="auto"/>
              <w:right w:val="single" w:sz="4" w:space="0" w:color="auto"/>
            </w:tcBorders>
            <w:shd w:val="clear" w:color="auto" w:fill="auto"/>
            <w:vAlign w:val="center"/>
            <w:hideMark/>
          </w:tcPr>
          <w:p w14:paraId="1B236595"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w:t>
            </w:r>
          </w:p>
        </w:tc>
      </w:tr>
      <w:tr w:rsidR="00787C27" w:rsidRPr="00787C27" w14:paraId="7456C96D" w14:textId="77777777" w:rsidTr="00787C27">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74F82757"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 xml:space="preserve">Componente </w:t>
            </w:r>
          </w:p>
        </w:tc>
        <w:tc>
          <w:tcPr>
            <w:tcW w:w="2920" w:type="dxa"/>
            <w:tcBorders>
              <w:top w:val="nil"/>
              <w:left w:val="nil"/>
              <w:bottom w:val="single" w:sz="4" w:space="0" w:color="auto"/>
              <w:right w:val="single" w:sz="4" w:space="0" w:color="auto"/>
            </w:tcBorders>
            <w:shd w:val="clear" w:color="auto" w:fill="auto"/>
            <w:vAlign w:val="center"/>
            <w:hideMark/>
          </w:tcPr>
          <w:p w14:paraId="6F0A2C6A"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5</w:t>
            </w:r>
          </w:p>
        </w:tc>
      </w:tr>
      <w:tr w:rsidR="00787C27" w:rsidRPr="00787C27" w14:paraId="57801554" w14:textId="77777777" w:rsidTr="00787C27">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407A6298"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 xml:space="preserve">Actividad </w:t>
            </w:r>
          </w:p>
        </w:tc>
        <w:tc>
          <w:tcPr>
            <w:tcW w:w="2920" w:type="dxa"/>
            <w:tcBorders>
              <w:top w:val="nil"/>
              <w:left w:val="nil"/>
              <w:bottom w:val="single" w:sz="4" w:space="0" w:color="auto"/>
              <w:right w:val="single" w:sz="4" w:space="0" w:color="auto"/>
            </w:tcBorders>
            <w:shd w:val="clear" w:color="auto" w:fill="auto"/>
            <w:vAlign w:val="center"/>
            <w:hideMark/>
          </w:tcPr>
          <w:p w14:paraId="32252EC5" w14:textId="77777777" w:rsidR="00787C27" w:rsidRPr="00787C27" w:rsidRDefault="00787C27" w:rsidP="00787C27">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15</w:t>
            </w:r>
          </w:p>
        </w:tc>
      </w:tr>
      <w:tr w:rsidR="00787C27" w:rsidRPr="00787C27" w14:paraId="1DD2966E" w14:textId="77777777" w:rsidTr="00787C27">
        <w:trPr>
          <w:trHeight w:val="264"/>
          <w:jc w:val="center"/>
        </w:trPr>
        <w:tc>
          <w:tcPr>
            <w:tcW w:w="266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7BF2895" w14:textId="77777777" w:rsidR="00787C27" w:rsidRPr="00787C27" w:rsidRDefault="00787C27" w:rsidP="00787C27">
            <w:pPr>
              <w:spacing w:after="0" w:line="240" w:lineRule="auto"/>
              <w:jc w:val="right"/>
              <w:rPr>
                <w:rFonts w:eastAsia="Times New Roman" w:cstheme="minorHAnsi"/>
                <w:b/>
                <w:bCs/>
                <w:sz w:val="20"/>
                <w:szCs w:val="20"/>
                <w:lang w:eastAsia="es-MX"/>
              </w:rPr>
            </w:pPr>
            <w:r w:rsidRPr="00787C27">
              <w:rPr>
                <w:rFonts w:eastAsia="Times New Roman" w:cstheme="minorHAnsi"/>
                <w:b/>
                <w:bCs/>
                <w:sz w:val="20"/>
                <w:szCs w:val="20"/>
                <w:lang w:eastAsia="es-MX"/>
              </w:rPr>
              <w:t xml:space="preserve">Total  </w:t>
            </w:r>
          </w:p>
        </w:tc>
        <w:tc>
          <w:tcPr>
            <w:tcW w:w="2920" w:type="dxa"/>
            <w:tcBorders>
              <w:top w:val="nil"/>
              <w:left w:val="nil"/>
              <w:bottom w:val="single" w:sz="4" w:space="0" w:color="auto"/>
              <w:right w:val="single" w:sz="4" w:space="0" w:color="auto"/>
            </w:tcBorders>
            <w:shd w:val="clear" w:color="auto" w:fill="F2F2F2" w:themeFill="background1" w:themeFillShade="F2"/>
            <w:noWrap/>
            <w:vAlign w:val="center"/>
            <w:hideMark/>
          </w:tcPr>
          <w:p w14:paraId="2B84B9A4" w14:textId="77777777" w:rsidR="00787C27" w:rsidRPr="00787C27" w:rsidRDefault="00787C27" w:rsidP="00787C27">
            <w:pPr>
              <w:spacing w:after="0" w:line="240" w:lineRule="auto"/>
              <w:jc w:val="center"/>
              <w:rPr>
                <w:rFonts w:eastAsia="Times New Roman" w:cstheme="minorHAnsi"/>
                <w:b/>
                <w:bCs/>
                <w:sz w:val="20"/>
                <w:szCs w:val="20"/>
                <w:lang w:eastAsia="es-MX"/>
              </w:rPr>
            </w:pPr>
            <w:r w:rsidRPr="00787C27">
              <w:rPr>
                <w:rFonts w:eastAsia="Times New Roman" w:cstheme="minorHAnsi"/>
                <w:b/>
                <w:bCs/>
                <w:sz w:val="20"/>
                <w:szCs w:val="20"/>
                <w:lang w:eastAsia="es-MX"/>
              </w:rPr>
              <w:t>22</w:t>
            </w:r>
          </w:p>
        </w:tc>
      </w:tr>
    </w:tbl>
    <w:p w14:paraId="1E74DD37" w14:textId="77777777" w:rsidR="004D271C" w:rsidRDefault="004D271C" w:rsidP="004D271C">
      <w:pPr>
        <w:spacing w:after="0"/>
        <w:ind w:left="1701" w:right="1750"/>
        <w:jc w:val="both"/>
        <w:rPr>
          <w:rFonts w:eastAsia="Times New Roman" w:cstheme="minorHAnsi"/>
          <w:bCs/>
          <w:sz w:val="16"/>
          <w:szCs w:val="14"/>
          <w:lang w:val="es-ES_tradnl" w:eastAsia="es-MX"/>
        </w:rPr>
      </w:pPr>
      <w:r w:rsidRPr="004D271C">
        <w:rPr>
          <w:rFonts w:eastAsia="Times New Roman" w:cstheme="minorHAnsi"/>
          <w:bCs/>
          <w:sz w:val="16"/>
          <w:szCs w:val="14"/>
          <w:lang w:val="es-ES_tradnl" w:eastAsia="es-MX"/>
        </w:rPr>
        <w:t>Fuente: Elaboración propia con base en la información contenida en el acuerdo IEPC-ACG-030/2022 donde se aprueban las Matrices de Indicadores para Resultados del ejercicio 2022.</w:t>
      </w:r>
    </w:p>
    <w:p w14:paraId="7AEFF8D6" w14:textId="77777777" w:rsidR="001752BD" w:rsidRDefault="001752BD" w:rsidP="0021701E">
      <w:pPr>
        <w:spacing w:after="0"/>
        <w:jc w:val="both"/>
        <w:rPr>
          <w:rFonts w:eastAsia="Times New Roman" w:cstheme="minorHAnsi"/>
          <w:bCs/>
          <w:sz w:val="24"/>
          <w:lang w:val="es-ES_tradnl" w:eastAsia="es-MX"/>
        </w:rPr>
      </w:pPr>
    </w:p>
    <w:p w14:paraId="23DD16FA" w14:textId="0F42BE34" w:rsidR="009D2327" w:rsidRPr="00EA38EA" w:rsidRDefault="009D2327" w:rsidP="0021701E">
      <w:pPr>
        <w:spacing w:after="0"/>
        <w:jc w:val="both"/>
        <w:rPr>
          <w:rFonts w:eastAsia="Times New Roman" w:cstheme="minorHAnsi"/>
          <w:b/>
          <w:color w:val="5B9BD5" w:themeColor="accent1"/>
          <w:sz w:val="24"/>
          <w:lang w:val="es-ES_tradnl" w:eastAsia="es-MX"/>
        </w:rPr>
      </w:pPr>
      <w:r w:rsidRPr="00EA38EA">
        <w:rPr>
          <w:rFonts w:eastAsia="Times New Roman" w:cstheme="minorHAnsi"/>
          <w:b/>
          <w:color w:val="5B9BD5" w:themeColor="accent1"/>
          <w:sz w:val="24"/>
          <w:lang w:val="es-ES_tradnl" w:eastAsia="es-MX"/>
        </w:rPr>
        <w:t xml:space="preserve">Elaboración de </w:t>
      </w:r>
      <w:bookmarkStart w:id="5" w:name="_Hlk130285494"/>
      <w:r w:rsidRPr="00EA38EA">
        <w:rPr>
          <w:rFonts w:eastAsia="Times New Roman" w:cstheme="minorHAnsi"/>
          <w:b/>
          <w:color w:val="5B9BD5" w:themeColor="accent1"/>
          <w:sz w:val="24"/>
          <w:lang w:val="es-ES_tradnl" w:eastAsia="es-MX"/>
        </w:rPr>
        <w:t xml:space="preserve">la Estructura </w:t>
      </w:r>
      <w:r w:rsidR="001A1F4E" w:rsidRPr="00EA38EA">
        <w:rPr>
          <w:rFonts w:eastAsia="Times New Roman" w:cstheme="minorHAnsi"/>
          <w:b/>
          <w:color w:val="5B9BD5" w:themeColor="accent1"/>
          <w:sz w:val="24"/>
          <w:lang w:val="es-ES_tradnl" w:eastAsia="es-MX"/>
        </w:rPr>
        <w:t>P</w:t>
      </w:r>
      <w:r w:rsidRPr="00EA38EA">
        <w:rPr>
          <w:rFonts w:eastAsia="Times New Roman" w:cstheme="minorHAnsi"/>
          <w:b/>
          <w:color w:val="5B9BD5" w:themeColor="accent1"/>
          <w:sz w:val="24"/>
          <w:lang w:val="es-ES_tradnl" w:eastAsia="es-MX"/>
        </w:rPr>
        <w:t xml:space="preserve">rogramática </w:t>
      </w:r>
      <w:r w:rsidR="001A1F4E" w:rsidRPr="00EA38EA">
        <w:rPr>
          <w:rFonts w:eastAsia="Times New Roman" w:cstheme="minorHAnsi"/>
          <w:b/>
          <w:color w:val="5B9BD5" w:themeColor="accent1"/>
          <w:sz w:val="24"/>
          <w:lang w:val="es-ES_tradnl" w:eastAsia="es-MX"/>
        </w:rPr>
        <w:t xml:space="preserve">y Clave Presupuestal </w:t>
      </w:r>
      <w:bookmarkEnd w:id="5"/>
    </w:p>
    <w:p w14:paraId="0FFFB927" w14:textId="606ECC8E" w:rsidR="00FF1E6F" w:rsidRPr="008E193D" w:rsidRDefault="00FF1E6F" w:rsidP="0021701E">
      <w:pPr>
        <w:spacing w:after="0"/>
        <w:jc w:val="both"/>
        <w:rPr>
          <w:rFonts w:eastAsia="Times New Roman" w:cstheme="minorHAnsi"/>
          <w:bCs/>
          <w:sz w:val="24"/>
          <w:lang w:val="es-ES_tradnl" w:eastAsia="es-MX"/>
        </w:rPr>
      </w:pPr>
    </w:p>
    <w:p w14:paraId="5D1B7ECC" w14:textId="1B5286BB" w:rsidR="001A1F4E" w:rsidRDefault="00D97AF2"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En seguimiento a la</w:t>
      </w:r>
      <w:r w:rsidR="001A1F4E" w:rsidRPr="001A1F4E">
        <w:rPr>
          <w:rFonts w:eastAsia="Times New Roman" w:cstheme="minorHAnsi"/>
          <w:bCs/>
          <w:sz w:val="24"/>
          <w:lang w:val="es-ES_tradnl" w:eastAsia="es-MX"/>
        </w:rPr>
        <w:t xml:space="preserve"> Ley General de Contabilidad Gubernamental</w:t>
      </w:r>
      <w:r>
        <w:rPr>
          <w:rFonts w:eastAsia="Times New Roman" w:cstheme="minorHAnsi"/>
          <w:bCs/>
          <w:sz w:val="24"/>
          <w:lang w:val="es-ES_tradnl" w:eastAsia="es-MX"/>
        </w:rPr>
        <w:t>, la cual</w:t>
      </w:r>
      <w:r w:rsidR="001A1F4E" w:rsidRPr="001A1F4E">
        <w:rPr>
          <w:rFonts w:eastAsia="Times New Roman" w:cstheme="minorHAnsi"/>
          <w:bCs/>
          <w:sz w:val="24"/>
          <w:lang w:val="es-ES_tradnl" w:eastAsia="es-MX"/>
        </w:rPr>
        <w:t xml:space="preserve"> es de orden público y tiene como objeto establecer los criterios generales que regirán la contabilidad gubernamental y la emisión de información financiera de los entes públicos</w:t>
      </w:r>
      <w:r w:rsidR="00823763">
        <w:rPr>
          <w:rFonts w:eastAsia="Times New Roman" w:cstheme="minorHAnsi"/>
          <w:bCs/>
          <w:sz w:val="24"/>
          <w:lang w:val="es-ES_tradnl" w:eastAsia="es-MX"/>
        </w:rPr>
        <w:t>,</w:t>
      </w:r>
      <w:r w:rsidR="001A1F4E" w:rsidRPr="001A1F4E">
        <w:rPr>
          <w:rFonts w:eastAsia="Times New Roman" w:cstheme="minorHAnsi"/>
          <w:bCs/>
          <w:sz w:val="24"/>
          <w:lang w:val="es-ES_tradnl" w:eastAsia="es-MX"/>
        </w:rPr>
        <w:t xml:space="preserve"> con el fin de lograr su adecuada armonización.</w:t>
      </w:r>
      <w:r w:rsidR="00823763">
        <w:rPr>
          <w:rFonts w:eastAsia="Times New Roman" w:cstheme="minorHAnsi"/>
          <w:bCs/>
          <w:sz w:val="24"/>
          <w:lang w:val="es-ES_tradnl" w:eastAsia="es-MX"/>
        </w:rPr>
        <w:t xml:space="preserve"> Por lo anterior, es </w:t>
      </w:r>
      <w:r w:rsidR="00823763" w:rsidRPr="001A1F4E">
        <w:rPr>
          <w:rFonts w:eastAsia="Times New Roman" w:cstheme="minorHAnsi"/>
          <w:bCs/>
          <w:sz w:val="24"/>
          <w:lang w:val="es-ES_tradnl" w:eastAsia="es-MX"/>
        </w:rPr>
        <w:t>necesario establecer la clasificación de los programas presupuestarios de</w:t>
      </w:r>
      <w:r w:rsidR="00823763">
        <w:rPr>
          <w:rFonts w:eastAsia="Times New Roman" w:cstheme="minorHAnsi"/>
          <w:bCs/>
          <w:sz w:val="24"/>
          <w:lang w:val="es-ES_tradnl" w:eastAsia="es-MX"/>
        </w:rPr>
        <w:t xml:space="preserve">l Instituto, </w:t>
      </w:r>
      <w:r w:rsidR="00823763" w:rsidRPr="001A1F4E">
        <w:rPr>
          <w:rFonts w:eastAsia="Times New Roman" w:cstheme="minorHAnsi"/>
          <w:bCs/>
          <w:sz w:val="24"/>
          <w:lang w:val="es-ES_tradnl" w:eastAsia="es-MX"/>
        </w:rPr>
        <w:t xml:space="preserve">que permitirá organizar, en forma representativa y homogénea, las asignaciones de recursos. </w:t>
      </w:r>
    </w:p>
    <w:p w14:paraId="4807835B" w14:textId="77777777" w:rsidR="00823763" w:rsidRDefault="00823763" w:rsidP="0021701E">
      <w:pPr>
        <w:spacing w:after="0"/>
        <w:jc w:val="both"/>
        <w:rPr>
          <w:rFonts w:eastAsia="Times New Roman" w:cstheme="minorHAnsi"/>
          <w:bCs/>
          <w:sz w:val="24"/>
          <w:lang w:val="es-ES_tradnl" w:eastAsia="es-MX"/>
        </w:rPr>
      </w:pPr>
    </w:p>
    <w:p w14:paraId="5A087EFB" w14:textId="025B3874" w:rsidR="00D326B8" w:rsidRPr="001A1F4E" w:rsidRDefault="00823763"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lastRenderedPageBreak/>
        <w:t>En este sentido, l</w:t>
      </w:r>
      <w:r w:rsidR="001A1F4E" w:rsidRPr="001A1F4E">
        <w:rPr>
          <w:rFonts w:eastAsia="Times New Roman" w:cstheme="minorHAnsi"/>
          <w:bCs/>
          <w:sz w:val="24"/>
          <w:lang w:val="es-ES_tradnl" w:eastAsia="es-MX"/>
        </w:rPr>
        <w:t>a estructura programática es un instrumento que sistematiza, ordena y clasifica las acciones de la administración pública</w:t>
      </w:r>
      <w:r>
        <w:rPr>
          <w:rFonts w:eastAsia="Times New Roman" w:cstheme="minorHAnsi"/>
          <w:bCs/>
          <w:sz w:val="24"/>
          <w:lang w:val="es-ES_tradnl" w:eastAsia="es-MX"/>
        </w:rPr>
        <w:t>,</w:t>
      </w:r>
      <w:r w:rsidR="001A1F4E" w:rsidRPr="001A1F4E">
        <w:rPr>
          <w:rFonts w:eastAsia="Times New Roman" w:cstheme="minorHAnsi"/>
          <w:bCs/>
          <w:sz w:val="24"/>
          <w:lang w:val="es-ES_tradnl" w:eastAsia="es-MX"/>
        </w:rPr>
        <w:t xml:space="preserve"> con el fin de delimitar, evaluar y transparentar, así como relacionar la aplicación y ejercicio del gasto público. Además de integrar al proceso de Planeación, Programación y Presupuestación, los recursos humanos, materiales, técnicos y financieros con un enfoque estratégico.</w:t>
      </w:r>
    </w:p>
    <w:p w14:paraId="23A78604" w14:textId="6CCD1407" w:rsidR="00545264" w:rsidRDefault="00545264" w:rsidP="0021701E">
      <w:pPr>
        <w:spacing w:after="0"/>
        <w:jc w:val="both"/>
        <w:rPr>
          <w:rFonts w:eastAsia="Times New Roman" w:cstheme="minorHAnsi"/>
          <w:b/>
          <w:sz w:val="24"/>
          <w:lang w:val="es-ES_tradnl" w:eastAsia="es-MX"/>
        </w:rPr>
      </w:pPr>
    </w:p>
    <w:p w14:paraId="128642D0" w14:textId="073048C5" w:rsidR="00545264" w:rsidRDefault="00823763"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Por lo anterior</w:t>
      </w:r>
      <w:r w:rsidR="001A1F4E" w:rsidRPr="001A1F4E">
        <w:rPr>
          <w:rFonts w:eastAsia="Times New Roman" w:cstheme="minorHAnsi"/>
          <w:bCs/>
          <w:sz w:val="24"/>
          <w:lang w:val="es-ES_tradnl" w:eastAsia="es-MX"/>
        </w:rPr>
        <w:t xml:space="preserve">, </w:t>
      </w:r>
      <w:r w:rsidR="001A1F4E">
        <w:rPr>
          <w:rFonts w:eastAsia="Times New Roman" w:cstheme="minorHAnsi"/>
          <w:bCs/>
          <w:sz w:val="24"/>
          <w:lang w:val="es-ES_tradnl" w:eastAsia="es-MX"/>
        </w:rPr>
        <w:t xml:space="preserve">se elaboró por primera vez </w:t>
      </w:r>
      <w:r w:rsidR="001A1F4E" w:rsidRPr="001A1F4E">
        <w:rPr>
          <w:rFonts w:eastAsia="Times New Roman" w:cstheme="minorHAnsi"/>
          <w:bCs/>
          <w:sz w:val="24"/>
          <w:lang w:val="es-ES_tradnl" w:eastAsia="es-MX"/>
        </w:rPr>
        <w:t>la Estructura Programática y Clave Presupuestal</w:t>
      </w:r>
      <w:r w:rsidR="001A1F4E">
        <w:rPr>
          <w:rFonts w:eastAsia="Times New Roman" w:cstheme="minorHAnsi"/>
          <w:bCs/>
          <w:sz w:val="24"/>
          <w:lang w:val="es-ES_tradnl" w:eastAsia="es-MX"/>
        </w:rPr>
        <w:t xml:space="preserve"> propia d</w:t>
      </w:r>
      <w:r>
        <w:rPr>
          <w:rFonts w:eastAsia="Times New Roman" w:cstheme="minorHAnsi"/>
          <w:bCs/>
          <w:sz w:val="24"/>
          <w:lang w:val="es-ES_tradnl" w:eastAsia="es-MX"/>
        </w:rPr>
        <w:t xml:space="preserve">el </w:t>
      </w:r>
      <w:r w:rsidR="001A1F4E">
        <w:rPr>
          <w:rFonts w:eastAsia="Times New Roman" w:cstheme="minorHAnsi"/>
          <w:bCs/>
          <w:sz w:val="24"/>
          <w:lang w:val="es-ES_tradnl" w:eastAsia="es-MX"/>
        </w:rPr>
        <w:t xml:space="preserve">Instituto, la cual </w:t>
      </w:r>
      <w:r w:rsidR="0042273C">
        <w:rPr>
          <w:rFonts w:eastAsia="Times New Roman" w:cstheme="minorHAnsi"/>
          <w:bCs/>
          <w:sz w:val="24"/>
          <w:lang w:val="es-ES_tradnl" w:eastAsia="es-MX"/>
        </w:rPr>
        <w:t>consistió en</w:t>
      </w:r>
      <w:r w:rsidR="001A1F4E">
        <w:rPr>
          <w:rFonts w:eastAsia="Times New Roman" w:cstheme="minorHAnsi"/>
          <w:bCs/>
          <w:sz w:val="24"/>
          <w:lang w:val="es-ES_tradnl" w:eastAsia="es-MX"/>
        </w:rPr>
        <w:t xml:space="preserve"> </w:t>
      </w:r>
      <w:r w:rsidR="0042273C" w:rsidRPr="00E86FE3">
        <w:rPr>
          <w:rFonts w:eastAsia="Times New Roman" w:cstheme="minorHAnsi"/>
          <w:b/>
          <w:color w:val="7030A0"/>
          <w:sz w:val="24"/>
          <w:lang w:val="es-ES_tradnl" w:eastAsia="es-MX"/>
        </w:rPr>
        <w:t>48</w:t>
      </w:r>
      <w:r w:rsidR="0042273C" w:rsidRPr="00E86FE3">
        <w:rPr>
          <w:rFonts w:eastAsia="Times New Roman" w:cstheme="minorHAnsi"/>
          <w:bCs/>
          <w:color w:val="7030A0"/>
          <w:sz w:val="24"/>
          <w:lang w:val="es-ES_tradnl" w:eastAsia="es-MX"/>
        </w:rPr>
        <w:t xml:space="preserve"> </w:t>
      </w:r>
      <w:r w:rsidR="0042273C">
        <w:rPr>
          <w:rFonts w:eastAsia="Times New Roman" w:cstheme="minorHAnsi"/>
          <w:bCs/>
          <w:sz w:val="24"/>
          <w:lang w:val="es-ES_tradnl" w:eastAsia="es-MX"/>
        </w:rPr>
        <w:t xml:space="preserve">dígitos </w:t>
      </w:r>
      <w:r>
        <w:rPr>
          <w:rFonts w:eastAsia="Times New Roman" w:cstheme="minorHAnsi"/>
          <w:bCs/>
          <w:sz w:val="24"/>
          <w:lang w:val="es-ES_tradnl" w:eastAsia="es-MX"/>
        </w:rPr>
        <w:t>conformada por cinco</w:t>
      </w:r>
      <w:r w:rsidR="0042273C">
        <w:rPr>
          <w:rFonts w:eastAsia="Times New Roman" w:cstheme="minorHAnsi"/>
          <w:bCs/>
          <w:sz w:val="24"/>
          <w:lang w:val="es-ES_tradnl" w:eastAsia="es-MX"/>
        </w:rPr>
        <w:t xml:space="preserve"> clasificaciones o dimensiones</w:t>
      </w:r>
      <w:r>
        <w:rPr>
          <w:rFonts w:eastAsia="Times New Roman" w:cstheme="minorHAnsi"/>
          <w:bCs/>
          <w:sz w:val="24"/>
          <w:lang w:val="es-ES_tradnl" w:eastAsia="es-MX"/>
        </w:rPr>
        <w:t xml:space="preserve"> siguientes</w:t>
      </w:r>
      <w:r w:rsidR="0042273C">
        <w:rPr>
          <w:rFonts w:eastAsia="Times New Roman" w:cstheme="minorHAnsi"/>
          <w:bCs/>
          <w:sz w:val="24"/>
          <w:lang w:val="es-ES_tradnl" w:eastAsia="es-MX"/>
        </w:rPr>
        <w:t>:</w:t>
      </w:r>
    </w:p>
    <w:p w14:paraId="72C87F8A" w14:textId="10D1B8FD" w:rsidR="0042273C" w:rsidRDefault="0042273C" w:rsidP="0021701E">
      <w:pPr>
        <w:spacing w:after="0"/>
        <w:jc w:val="both"/>
        <w:rPr>
          <w:rFonts w:eastAsia="Times New Roman" w:cstheme="minorHAnsi"/>
          <w:bCs/>
          <w:sz w:val="24"/>
          <w:lang w:val="es-ES_tradnl" w:eastAsia="es-MX"/>
        </w:rPr>
      </w:pPr>
    </w:p>
    <w:p w14:paraId="58B26C18" w14:textId="55099E86" w:rsidR="0042273C" w:rsidRDefault="0042273C" w:rsidP="0042273C">
      <w:pPr>
        <w:pStyle w:val="Prrafodelista"/>
        <w:numPr>
          <w:ilvl w:val="0"/>
          <w:numId w:val="9"/>
        </w:numPr>
        <w:spacing w:after="0"/>
        <w:jc w:val="both"/>
        <w:rPr>
          <w:rFonts w:eastAsia="Times New Roman" w:cstheme="minorHAnsi"/>
          <w:bCs/>
          <w:sz w:val="24"/>
          <w:lang w:val="es-ES_tradnl" w:eastAsia="es-MX"/>
        </w:rPr>
      </w:pPr>
      <w:r w:rsidRPr="0042273C">
        <w:rPr>
          <w:rFonts w:eastAsia="Times New Roman" w:cstheme="minorHAnsi"/>
          <w:bCs/>
          <w:sz w:val="24"/>
          <w:lang w:val="es-ES_tradnl" w:eastAsia="es-MX"/>
        </w:rPr>
        <w:t>Clasificación Administrativa (</w:t>
      </w:r>
      <w:r w:rsidRPr="00E86FE3">
        <w:rPr>
          <w:rFonts w:eastAsia="Times New Roman" w:cstheme="minorHAnsi"/>
          <w:b/>
          <w:color w:val="7030A0"/>
          <w:sz w:val="24"/>
          <w:lang w:val="es-ES_tradnl" w:eastAsia="es-MX"/>
        </w:rPr>
        <w:t>1</w:t>
      </w:r>
      <w:r w:rsidR="00F527A6" w:rsidRPr="00E86FE3">
        <w:rPr>
          <w:rFonts w:eastAsia="Times New Roman" w:cstheme="minorHAnsi"/>
          <w:b/>
          <w:color w:val="7030A0"/>
          <w:sz w:val="24"/>
          <w:lang w:val="es-ES_tradnl" w:eastAsia="es-MX"/>
        </w:rPr>
        <w:t>6</w:t>
      </w:r>
      <w:r w:rsidRPr="00E86FE3">
        <w:rPr>
          <w:rFonts w:eastAsia="Times New Roman" w:cstheme="minorHAnsi"/>
          <w:bCs/>
          <w:color w:val="7030A0"/>
          <w:sz w:val="24"/>
          <w:lang w:val="es-ES_tradnl" w:eastAsia="es-MX"/>
        </w:rPr>
        <w:t xml:space="preserve"> </w:t>
      </w:r>
      <w:r w:rsidRPr="0042273C">
        <w:rPr>
          <w:rFonts w:eastAsia="Times New Roman" w:cstheme="minorHAnsi"/>
          <w:bCs/>
          <w:sz w:val="24"/>
          <w:lang w:val="es-ES_tradnl" w:eastAsia="es-MX"/>
        </w:rPr>
        <w:t>dígitos)</w:t>
      </w:r>
    </w:p>
    <w:p w14:paraId="1CAF00AF" w14:textId="4784FE10" w:rsidR="00F527A6" w:rsidRDefault="0042273C" w:rsidP="0042273C">
      <w:pPr>
        <w:pStyle w:val="Prrafodelista"/>
        <w:numPr>
          <w:ilvl w:val="0"/>
          <w:numId w:val="9"/>
        </w:numPr>
        <w:spacing w:after="0"/>
        <w:jc w:val="both"/>
        <w:rPr>
          <w:rFonts w:eastAsia="Times New Roman" w:cstheme="minorHAnsi"/>
          <w:bCs/>
          <w:sz w:val="24"/>
          <w:lang w:val="es-ES_tradnl" w:eastAsia="es-MX"/>
        </w:rPr>
      </w:pPr>
      <w:r w:rsidRPr="0042273C">
        <w:rPr>
          <w:rFonts w:eastAsia="Times New Roman" w:cstheme="minorHAnsi"/>
          <w:bCs/>
          <w:sz w:val="24"/>
          <w:lang w:val="es-ES_tradnl" w:eastAsia="es-MX"/>
        </w:rPr>
        <w:t>Clasificación Funcional</w:t>
      </w:r>
      <w:r w:rsidR="00F527A6">
        <w:rPr>
          <w:rFonts w:eastAsia="Times New Roman" w:cstheme="minorHAnsi"/>
          <w:bCs/>
          <w:sz w:val="24"/>
          <w:lang w:val="es-ES_tradnl" w:eastAsia="es-MX"/>
        </w:rPr>
        <w:t xml:space="preserve"> </w:t>
      </w:r>
      <w:r w:rsidR="00F527A6" w:rsidRPr="0042273C">
        <w:rPr>
          <w:rFonts w:eastAsia="Times New Roman" w:cstheme="minorHAnsi"/>
          <w:bCs/>
          <w:sz w:val="24"/>
          <w:lang w:val="es-ES_tradnl" w:eastAsia="es-MX"/>
        </w:rPr>
        <w:t>(</w:t>
      </w:r>
      <w:r w:rsidR="00F527A6" w:rsidRPr="00E86FE3">
        <w:rPr>
          <w:rFonts w:eastAsia="Times New Roman" w:cstheme="minorHAnsi"/>
          <w:b/>
          <w:color w:val="7030A0"/>
          <w:sz w:val="24"/>
          <w:lang w:val="es-ES_tradnl" w:eastAsia="es-MX"/>
        </w:rPr>
        <w:t>3</w:t>
      </w:r>
      <w:r w:rsidR="00F527A6" w:rsidRPr="00E86FE3">
        <w:rPr>
          <w:rFonts w:eastAsia="Times New Roman" w:cstheme="minorHAnsi"/>
          <w:bCs/>
          <w:color w:val="7030A0"/>
          <w:sz w:val="24"/>
          <w:lang w:val="es-ES_tradnl" w:eastAsia="es-MX"/>
        </w:rPr>
        <w:t xml:space="preserve"> </w:t>
      </w:r>
      <w:r w:rsidR="00F527A6" w:rsidRPr="0042273C">
        <w:rPr>
          <w:rFonts w:eastAsia="Times New Roman" w:cstheme="minorHAnsi"/>
          <w:bCs/>
          <w:sz w:val="24"/>
          <w:lang w:val="es-ES_tradnl" w:eastAsia="es-MX"/>
        </w:rPr>
        <w:t>dígitos)</w:t>
      </w:r>
    </w:p>
    <w:p w14:paraId="0755E5DD" w14:textId="5ACEF0B3" w:rsidR="0042273C" w:rsidRDefault="00F527A6" w:rsidP="0042273C">
      <w:pPr>
        <w:pStyle w:val="Prrafodelista"/>
        <w:numPr>
          <w:ilvl w:val="0"/>
          <w:numId w:val="9"/>
        </w:numPr>
        <w:spacing w:after="0"/>
        <w:jc w:val="both"/>
        <w:rPr>
          <w:rFonts w:eastAsia="Times New Roman" w:cstheme="minorHAnsi"/>
          <w:bCs/>
          <w:sz w:val="24"/>
          <w:lang w:val="es-ES_tradnl" w:eastAsia="es-MX"/>
        </w:rPr>
      </w:pPr>
      <w:r>
        <w:rPr>
          <w:rFonts w:eastAsia="Times New Roman" w:cstheme="minorHAnsi"/>
          <w:bCs/>
          <w:sz w:val="24"/>
          <w:lang w:val="es-ES_tradnl" w:eastAsia="es-MX"/>
        </w:rPr>
        <w:t>Clasificación</w:t>
      </w:r>
      <w:r w:rsidR="0042273C" w:rsidRPr="0042273C">
        <w:rPr>
          <w:rFonts w:eastAsia="Times New Roman" w:cstheme="minorHAnsi"/>
          <w:bCs/>
          <w:sz w:val="24"/>
          <w:lang w:val="es-ES_tradnl" w:eastAsia="es-MX"/>
        </w:rPr>
        <w:t xml:space="preserve"> Programática (</w:t>
      </w:r>
      <w:r w:rsidRPr="00E86FE3">
        <w:rPr>
          <w:rFonts w:eastAsia="Times New Roman" w:cstheme="minorHAnsi"/>
          <w:b/>
          <w:color w:val="7030A0"/>
          <w:sz w:val="24"/>
          <w:lang w:val="es-ES_tradnl" w:eastAsia="es-MX"/>
        </w:rPr>
        <w:t>8</w:t>
      </w:r>
      <w:r w:rsidR="0042273C" w:rsidRPr="00E86FE3">
        <w:rPr>
          <w:rFonts w:eastAsia="Times New Roman" w:cstheme="minorHAnsi"/>
          <w:bCs/>
          <w:color w:val="7030A0"/>
          <w:sz w:val="24"/>
          <w:lang w:val="es-ES_tradnl" w:eastAsia="es-MX"/>
        </w:rPr>
        <w:t xml:space="preserve"> </w:t>
      </w:r>
      <w:r w:rsidR="0042273C" w:rsidRPr="0042273C">
        <w:rPr>
          <w:rFonts w:eastAsia="Times New Roman" w:cstheme="minorHAnsi"/>
          <w:bCs/>
          <w:sz w:val="24"/>
          <w:lang w:val="es-ES_tradnl" w:eastAsia="es-MX"/>
        </w:rPr>
        <w:t>dígitos)</w:t>
      </w:r>
    </w:p>
    <w:p w14:paraId="5666A32C" w14:textId="02D21F68" w:rsidR="0042273C" w:rsidRDefault="0042273C" w:rsidP="0042273C">
      <w:pPr>
        <w:pStyle w:val="Prrafodelista"/>
        <w:numPr>
          <w:ilvl w:val="0"/>
          <w:numId w:val="9"/>
        </w:numPr>
        <w:spacing w:after="0"/>
        <w:jc w:val="both"/>
        <w:rPr>
          <w:rFonts w:eastAsia="Times New Roman" w:cstheme="minorHAnsi"/>
          <w:bCs/>
          <w:sz w:val="24"/>
          <w:lang w:val="es-ES_tradnl" w:eastAsia="es-MX"/>
        </w:rPr>
      </w:pPr>
      <w:r w:rsidRPr="0042273C">
        <w:rPr>
          <w:rFonts w:eastAsia="Times New Roman" w:cstheme="minorHAnsi"/>
          <w:bCs/>
          <w:sz w:val="24"/>
          <w:lang w:val="es-ES_tradnl" w:eastAsia="es-MX"/>
        </w:rPr>
        <w:t>Clasificación Económica (</w:t>
      </w:r>
      <w:r w:rsidRPr="00E86FE3">
        <w:rPr>
          <w:rFonts w:eastAsia="Times New Roman" w:cstheme="minorHAnsi"/>
          <w:b/>
          <w:color w:val="7030A0"/>
          <w:sz w:val="24"/>
          <w:lang w:val="es-ES_tradnl" w:eastAsia="es-MX"/>
        </w:rPr>
        <w:t>1</w:t>
      </w:r>
      <w:r w:rsidR="00F527A6" w:rsidRPr="00E86FE3">
        <w:rPr>
          <w:rFonts w:eastAsia="Times New Roman" w:cstheme="minorHAnsi"/>
          <w:b/>
          <w:color w:val="7030A0"/>
          <w:sz w:val="24"/>
          <w:lang w:val="es-ES_tradnl" w:eastAsia="es-MX"/>
        </w:rPr>
        <w:t>4</w:t>
      </w:r>
      <w:r w:rsidRPr="00E86FE3">
        <w:rPr>
          <w:rFonts w:eastAsia="Times New Roman" w:cstheme="minorHAnsi"/>
          <w:bCs/>
          <w:color w:val="7030A0"/>
          <w:sz w:val="24"/>
          <w:lang w:val="es-ES_tradnl" w:eastAsia="es-MX"/>
        </w:rPr>
        <w:t xml:space="preserve"> </w:t>
      </w:r>
      <w:r w:rsidRPr="0042273C">
        <w:rPr>
          <w:rFonts w:eastAsia="Times New Roman" w:cstheme="minorHAnsi"/>
          <w:bCs/>
          <w:sz w:val="24"/>
          <w:lang w:val="es-ES_tradnl" w:eastAsia="es-MX"/>
        </w:rPr>
        <w:t>dígitos)</w:t>
      </w:r>
    </w:p>
    <w:p w14:paraId="384636F4" w14:textId="1FF992B0" w:rsidR="0042273C" w:rsidRPr="0042273C" w:rsidRDefault="0042273C" w:rsidP="0042273C">
      <w:pPr>
        <w:pStyle w:val="Prrafodelista"/>
        <w:numPr>
          <w:ilvl w:val="0"/>
          <w:numId w:val="9"/>
        </w:numPr>
        <w:spacing w:after="0"/>
        <w:jc w:val="both"/>
        <w:rPr>
          <w:rFonts w:eastAsia="Times New Roman" w:cstheme="minorHAnsi"/>
          <w:bCs/>
          <w:sz w:val="24"/>
          <w:lang w:val="es-ES_tradnl" w:eastAsia="es-MX"/>
        </w:rPr>
      </w:pPr>
      <w:r w:rsidRPr="0042273C">
        <w:rPr>
          <w:rFonts w:eastAsia="Times New Roman" w:cstheme="minorHAnsi"/>
          <w:bCs/>
          <w:sz w:val="24"/>
          <w:lang w:val="es-ES_tradnl" w:eastAsia="es-MX"/>
        </w:rPr>
        <w:t>Clasificación Geográfica (</w:t>
      </w:r>
      <w:r w:rsidR="00F527A6" w:rsidRPr="00E86FE3">
        <w:rPr>
          <w:rFonts w:eastAsia="Times New Roman" w:cstheme="minorHAnsi"/>
          <w:b/>
          <w:color w:val="7030A0"/>
          <w:sz w:val="24"/>
          <w:lang w:val="es-ES_tradnl" w:eastAsia="es-MX"/>
        </w:rPr>
        <w:t>7</w:t>
      </w:r>
      <w:r w:rsidRPr="00E86FE3">
        <w:rPr>
          <w:rFonts w:eastAsia="Times New Roman" w:cstheme="minorHAnsi"/>
          <w:bCs/>
          <w:color w:val="7030A0"/>
          <w:sz w:val="24"/>
          <w:lang w:val="es-ES_tradnl" w:eastAsia="es-MX"/>
        </w:rPr>
        <w:t xml:space="preserve"> </w:t>
      </w:r>
      <w:r w:rsidRPr="0042273C">
        <w:rPr>
          <w:rFonts w:eastAsia="Times New Roman" w:cstheme="minorHAnsi"/>
          <w:bCs/>
          <w:sz w:val="24"/>
          <w:lang w:val="es-ES_tradnl" w:eastAsia="es-MX"/>
        </w:rPr>
        <w:t>dígitos)</w:t>
      </w:r>
    </w:p>
    <w:p w14:paraId="3EE9004F" w14:textId="77777777" w:rsidR="00823763" w:rsidRDefault="00823763" w:rsidP="0021701E">
      <w:pPr>
        <w:spacing w:after="0"/>
        <w:jc w:val="both"/>
        <w:rPr>
          <w:rFonts w:eastAsia="Times New Roman" w:cstheme="minorHAnsi"/>
          <w:b/>
          <w:sz w:val="24"/>
          <w:lang w:val="es-ES_tradnl" w:eastAsia="es-MX"/>
        </w:rPr>
      </w:pPr>
    </w:p>
    <w:p w14:paraId="15AA570E" w14:textId="126BEFA1" w:rsidR="00FF1E6F" w:rsidRPr="00EA38EA" w:rsidRDefault="00FF1E6F" w:rsidP="0021701E">
      <w:pPr>
        <w:spacing w:after="0"/>
        <w:jc w:val="both"/>
        <w:rPr>
          <w:rFonts w:eastAsia="Times New Roman" w:cstheme="minorHAnsi"/>
          <w:b/>
          <w:color w:val="5B9BD5" w:themeColor="accent1"/>
          <w:sz w:val="24"/>
          <w:lang w:val="es-ES_tradnl" w:eastAsia="es-MX"/>
        </w:rPr>
      </w:pPr>
      <w:r w:rsidRPr="00EA38EA">
        <w:rPr>
          <w:rFonts w:eastAsia="Times New Roman" w:cstheme="minorHAnsi"/>
          <w:b/>
          <w:color w:val="5B9BD5" w:themeColor="accent1"/>
          <w:sz w:val="24"/>
          <w:lang w:val="es-ES_tradnl" w:eastAsia="es-MX"/>
        </w:rPr>
        <w:t xml:space="preserve">Actualización de </w:t>
      </w:r>
      <w:r w:rsidR="00805798" w:rsidRPr="00EA38EA">
        <w:rPr>
          <w:rFonts w:eastAsia="Times New Roman" w:cstheme="minorHAnsi"/>
          <w:b/>
          <w:color w:val="5B9BD5" w:themeColor="accent1"/>
          <w:sz w:val="24"/>
          <w:lang w:val="es-ES_tradnl" w:eastAsia="es-MX"/>
        </w:rPr>
        <w:t xml:space="preserve">transparencia en materia de Planeación </w:t>
      </w:r>
    </w:p>
    <w:p w14:paraId="28648B46" w14:textId="343FBEAB" w:rsidR="00D326B8" w:rsidRDefault="00D326B8" w:rsidP="0021701E">
      <w:pPr>
        <w:spacing w:after="0"/>
        <w:jc w:val="both"/>
        <w:rPr>
          <w:rFonts w:eastAsia="Times New Roman" w:cstheme="minorHAnsi"/>
          <w:bCs/>
          <w:sz w:val="24"/>
          <w:lang w:val="es-ES_tradnl" w:eastAsia="es-MX"/>
        </w:rPr>
      </w:pPr>
    </w:p>
    <w:p w14:paraId="018CE790" w14:textId="0C7EDF8D" w:rsidR="00FF1E6F" w:rsidRPr="008E193D" w:rsidRDefault="00AF0B16"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Con el fin de </w:t>
      </w:r>
      <w:r w:rsidR="000F7913">
        <w:rPr>
          <w:rFonts w:eastAsia="Times New Roman" w:cstheme="minorHAnsi"/>
          <w:bCs/>
          <w:sz w:val="24"/>
          <w:lang w:val="es-ES_tradnl" w:eastAsia="es-MX"/>
        </w:rPr>
        <w:t xml:space="preserve">transparentar el </w:t>
      </w:r>
      <w:r w:rsidR="00823763">
        <w:rPr>
          <w:rFonts w:eastAsia="Times New Roman" w:cstheme="minorHAnsi"/>
          <w:bCs/>
          <w:sz w:val="24"/>
          <w:lang w:val="es-ES_tradnl" w:eastAsia="es-MX"/>
        </w:rPr>
        <w:t>actuar</w:t>
      </w:r>
      <w:r w:rsidR="000F7913">
        <w:rPr>
          <w:rFonts w:eastAsia="Times New Roman" w:cstheme="minorHAnsi"/>
          <w:bCs/>
          <w:sz w:val="24"/>
          <w:lang w:val="es-ES_tradnl" w:eastAsia="es-MX"/>
        </w:rPr>
        <w:t xml:space="preserve"> institucional y atender a los requerimientos establecidos en la </w:t>
      </w:r>
      <w:r w:rsidR="000F7913" w:rsidRPr="000F7913">
        <w:rPr>
          <w:rFonts w:eastAsia="Times New Roman" w:cstheme="minorHAnsi"/>
          <w:bCs/>
          <w:sz w:val="24"/>
          <w:lang w:val="es-ES_tradnl" w:eastAsia="es-MX"/>
        </w:rPr>
        <w:t>Ley General de Transparencia y Acceso a la Información Pública,</w:t>
      </w:r>
      <w:r w:rsidR="000F7913">
        <w:rPr>
          <w:rFonts w:eastAsia="Times New Roman" w:cstheme="minorHAnsi"/>
          <w:bCs/>
          <w:sz w:val="24"/>
          <w:lang w:val="es-ES_tradnl" w:eastAsia="es-MX"/>
        </w:rPr>
        <w:t xml:space="preserve"> se realizó una</w:t>
      </w:r>
      <w:r w:rsidR="005502A7">
        <w:rPr>
          <w:rFonts w:eastAsia="Times New Roman" w:cstheme="minorHAnsi"/>
          <w:bCs/>
          <w:sz w:val="24"/>
          <w:lang w:val="es-ES_tradnl" w:eastAsia="es-MX"/>
        </w:rPr>
        <w:t xml:space="preserve"> búsqueda</w:t>
      </w:r>
      <w:r w:rsidR="000F7913">
        <w:rPr>
          <w:rFonts w:eastAsia="Times New Roman" w:cstheme="minorHAnsi"/>
          <w:bCs/>
          <w:sz w:val="24"/>
          <w:lang w:val="es-ES_tradnl" w:eastAsia="es-MX"/>
        </w:rPr>
        <w:t xml:space="preserve"> exhaustiva de las obligaciones en materia de planeación dentro de la Plataforma Nacional de Transparencia, </w:t>
      </w:r>
      <w:r>
        <w:rPr>
          <w:rFonts w:eastAsia="Times New Roman" w:cstheme="minorHAnsi"/>
          <w:bCs/>
          <w:sz w:val="24"/>
          <w:lang w:val="es-ES_tradnl" w:eastAsia="es-MX"/>
        </w:rPr>
        <w:t xml:space="preserve">actualizando con ello </w:t>
      </w:r>
      <w:r w:rsidR="00FA36C5" w:rsidRPr="00823763">
        <w:rPr>
          <w:rFonts w:eastAsia="Times New Roman" w:cstheme="minorHAnsi"/>
          <w:b/>
          <w:color w:val="7030A0"/>
          <w:sz w:val="24"/>
          <w:lang w:val="es-ES_tradnl" w:eastAsia="es-MX"/>
        </w:rPr>
        <w:t>44</w:t>
      </w:r>
      <w:r w:rsidRPr="00823763">
        <w:rPr>
          <w:rFonts w:eastAsia="Times New Roman" w:cstheme="minorHAnsi"/>
          <w:bCs/>
          <w:color w:val="7030A0"/>
          <w:sz w:val="24"/>
          <w:lang w:val="es-ES_tradnl" w:eastAsia="es-MX"/>
        </w:rPr>
        <w:t xml:space="preserve"> </w:t>
      </w:r>
      <w:r>
        <w:rPr>
          <w:rFonts w:eastAsia="Times New Roman" w:cstheme="minorHAnsi"/>
          <w:bCs/>
          <w:sz w:val="24"/>
          <w:lang w:val="es-ES_tradnl" w:eastAsia="es-MX"/>
        </w:rPr>
        <w:t>aparta</w:t>
      </w:r>
      <w:r w:rsidR="00FA36C5">
        <w:rPr>
          <w:rFonts w:eastAsia="Times New Roman" w:cstheme="minorHAnsi"/>
          <w:bCs/>
          <w:sz w:val="24"/>
          <w:lang w:val="es-ES_tradnl" w:eastAsia="es-MX"/>
        </w:rPr>
        <w:t xml:space="preserve">dos, </w:t>
      </w:r>
      <w:r w:rsidR="00FA36C5" w:rsidRPr="00626C4A">
        <w:rPr>
          <w:rFonts w:eastAsia="Times New Roman" w:cstheme="minorHAnsi"/>
          <w:bCs/>
          <w:sz w:val="24"/>
          <w:lang w:val="es-ES_tradnl" w:eastAsia="es-MX"/>
        </w:rPr>
        <w:t>los cuales contempla los años 2019, 2020, 2021 y 2022 (</w:t>
      </w:r>
      <w:r w:rsidR="00FA36C5" w:rsidRPr="00626C4A">
        <w:rPr>
          <w:rFonts w:eastAsia="Times New Roman" w:cstheme="minorHAnsi"/>
          <w:b/>
          <w:color w:val="7030A0"/>
          <w:sz w:val="24"/>
          <w:lang w:val="es-ES_tradnl" w:eastAsia="es-MX"/>
        </w:rPr>
        <w:t>11</w:t>
      </w:r>
      <w:r w:rsidR="00FA36C5" w:rsidRPr="00626C4A">
        <w:rPr>
          <w:rFonts w:eastAsia="Times New Roman" w:cstheme="minorHAnsi"/>
          <w:bCs/>
          <w:color w:val="7030A0"/>
          <w:sz w:val="24"/>
          <w:lang w:val="es-ES_tradnl" w:eastAsia="es-MX"/>
        </w:rPr>
        <w:t xml:space="preserve"> </w:t>
      </w:r>
      <w:r w:rsidR="00FA36C5" w:rsidRPr="00626C4A">
        <w:rPr>
          <w:rFonts w:eastAsia="Times New Roman" w:cstheme="minorHAnsi"/>
          <w:bCs/>
          <w:sz w:val="24"/>
          <w:lang w:val="es-ES_tradnl" w:eastAsia="es-MX"/>
        </w:rPr>
        <w:t>apartados por año).</w:t>
      </w:r>
    </w:p>
    <w:p w14:paraId="54E986DB" w14:textId="1DE75462" w:rsidR="00744A13" w:rsidRDefault="00744A13" w:rsidP="0021701E">
      <w:pPr>
        <w:spacing w:after="0"/>
        <w:jc w:val="both"/>
        <w:rPr>
          <w:rFonts w:eastAsia="Times New Roman" w:cstheme="minorHAnsi"/>
          <w:b/>
          <w:sz w:val="24"/>
          <w:lang w:val="es-ES_tradnl" w:eastAsia="es-MX"/>
        </w:rPr>
      </w:pPr>
    </w:p>
    <w:p w14:paraId="32E694A5" w14:textId="51D4A6AA" w:rsidR="00DF275B" w:rsidRDefault="00823763"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Asimismo, l</w:t>
      </w:r>
      <w:r w:rsidR="007116A3">
        <w:rPr>
          <w:rFonts w:eastAsia="Times New Roman" w:cstheme="minorHAnsi"/>
          <w:bCs/>
          <w:sz w:val="24"/>
          <w:lang w:val="es-ES_tradnl" w:eastAsia="es-MX"/>
        </w:rPr>
        <w:t xml:space="preserve">a </w:t>
      </w:r>
      <w:r w:rsidR="007116A3" w:rsidRPr="007116A3">
        <w:rPr>
          <w:rFonts w:eastAsia="Times New Roman" w:cstheme="minorHAnsi"/>
          <w:bCs/>
          <w:sz w:val="24"/>
          <w:lang w:val="es-ES_tradnl" w:eastAsia="es-MX"/>
        </w:rPr>
        <w:t>Ley de Transparencia y Acceso a la Información Pública del Estado de Jalisco y sus Municipios</w:t>
      </w:r>
      <w:r w:rsidR="00DF275B">
        <w:rPr>
          <w:rFonts w:eastAsia="Times New Roman" w:cstheme="minorHAnsi"/>
          <w:bCs/>
          <w:sz w:val="24"/>
          <w:lang w:val="es-ES_tradnl" w:eastAsia="es-MX"/>
        </w:rPr>
        <w:t>, establece entre otros objetivos, el g</w:t>
      </w:r>
      <w:r w:rsidR="00DF275B" w:rsidRPr="00DF275B">
        <w:rPr>
          <w:rFonts w:eastAsia="Times New Roman" w:cstheme="minorHAnsi"/>
          <w:bCs/>
          <w:sz w:val="24"/>
          <w:lang w:val="es-ES_tradnl" w:eastAsia="es-MX"/>
        </w:rPr>
        <w:t>arantizar y hacer efectivo el derecho a toda persona de acceder</w:t>
      </w:r>
      <w:r w:rsidR="00DF275B">
        <w:rPr>
          <w:rFonts w:eastAsia="Times New Roman" w:cstheme="minorHAnsi"/>
          <w:bCs/>
          <w:sz w:val="24"/>
          <w:lang w:val="es-ES_tradnl" w:eastAsia="es-MX"/>
        </w:rPr>
        <w:t xml:space="preserve"> y</w:t>
      </w:r>
      <w:r w:rsidR="00DF275B" w:rsidRPr="00DF275B">
        <w:rPr>
          <w:rFonts w:eastAsia="Times New Roman" w:cstheme="minorHAnsi"/>
          <w:bCs/>
          <w:sz w:val="24"/>
          <w:lang w:val="es-ES_tradnl" w:eastAsia="es-MX"/>
        </w:rPr>
        <w:t xml:space="preserve"> consultar</w:t>
      </w:r>
      <w:r w:rsidR="00DF275B">
        <w:rPr>
          <w:rFonts w:eastAsia="Times New Roman" w:cstheme="minorHAnsi"/>
          <w:bCs/>
          <w:sz w:val="24"/>
          <w:lang w:val="es-ES_tradnl" w:eastAsia="es-MX"/>
        </w:rPr>
        <w:t xml:space="preserve"> información pública, por lo que en materia de planeación, se realiz</w:t>
      </w:r>
      <w:r w:rsidR="003D025E">
        <w:rPr>
          <w:rFonts w:eastAsia="Times New Roman" w:cstheme="minorHAnsi"/>
          <w:bCs/>
          <w:sz w:val="24"/>
          <w:lang w:val="es-ES_tradnl" w:eastAsia="es-MX"/>
        </w:rPr>
        <w:t>ó</w:t>
      </w:r>
      <w:r w:rsidR="00DF275B">
        <w:rPr>
          <w:rFonts w:eastAsia="Times New Roman" w:cstheme="minorHAnsi"/>
          <w:bCs/>
          <w:sz w:val="24"/>
          <w:lang w:val="es-ES_tradnl" w:eastAsia="es-MX"/>
        </w:rPr>
        <w:t xml:space="preserve"> un</w:t>
      </w:r>
      <w:r w:rsidR="003D025E">
        <w:rPr>
          <w:rFonts w:eastAsia="Times New Roman" w:cstheme="minorHAnsi"/>
          <w:bCs/>
          <w:sz w:val="24"/>
          <w:lang w:val="es-ES_tradnl" w:eastAsia="es-MX"/>
        </w:rPr>
        <w:t>a</w:t>
      </w:r>
      <w:r w:rsidR="00DF275B">
        <w:rPr>
          <w:rFonts w:eastAsia="Times New Roman" w:cstheme="minorHAnsi"/>
          <w:bCs/>
          <w:sz w:val="24"/>
          <w:lang w:val="es-ES_tradnl" w:eastAsia="es-MX"/>
        </w:rPr>
        <w:t xml:space="preserve"> restructura de la información contenida en la </w:t>
      </w:r>
      <w:r w:rsidR="003D025E">
        <w:rPr>
          <w:rFonts w:eastAsia="Times New Roman" w:cstheme="minorHAnsi"/>
          <w:bCs/>
          <w:sz w:val="24"/>
          <w:lang w:val="es-ES_tradnl" w:eastAsia="es-MX"/>
        </w:rPr>
        <w:t>página</w:t>
      </w:r>
      <w:r w:rsidR="00DF275B">
        <w:rPr>
          <w:rFonts w:eastAsia="Times New Roman" w:cstheme="minorHAnsi"/>
          <w:bCs/>
          <w:sz w:val="24"/>
          <w:lang w:val="es-ES_tradnl" w:eastAsia="es-MX"/>
        </w:rPr>
        <w:t xml:space="preserve"> web del instituto, con el fin de cumplir con l</w:t>
      </w:r>
      <w:r w:rsidR="00E1508A">
        <w:rPr>
          <w:rFonts w:eastAsia="Times New Roman" w:cstheme="minorHAnsi"/>
          <w:bCs/>
          <w:sz w:val="24"/>
          <w:lang w:val="es-ES_tradnl" w:eastAsia="es-MX"/>
        </w:rPr>
        <w:t xml:space="preserve">os requisitos establecidos en la </w:t>
      </w:r>
      <w:r w:rsidR="00DF275B">
        <w:rPr>
          <w:rFonts w:eastAsia="Times New Roman" w:cstheme="minorHAnsi"/>
          <w:bCs/>
          <w:sz w:val="24"/>
          <w:lang w:val="es-ES_tradnl" w:eastAsia="es-MX"/>
        </w:rPr>
        <w:t>normatividad aplicable, presentar de manera periódica información de avances</w:t>
      </w:r>
      <w:r w:rsidR="00E1508A">
        <w:rPr>
          <w:rFonts w:eastAsia="Times New Roman" w:cstheme="minorHAnsi"/>
          <w:bCs/>
          <w:sz w:val="24"/>
          <w:lang w:val="es-ES_tradnl" w:eastAsia="es-MX"/>
        </w:rPr>
        <w:t xml:space="preserve"> y resultados</w:t>
      </w:r>
      <w:r w:rsidR="00DF275B">
        <w:rPr>
          <w:rFonts w:eastAsia="Times New Roman" w:cstheme="minorHAnsi"/>
          <w:bCs/>
          <w:sz w:val="24"/>
          <w:lang w:val="es-ES_tradnl" w:eastAsia="es-MX"/>
        </w:rPr>
        <w:t xml:space="preserve">, hacer </w:t>
      </w:r>
      <w:r w:rsidR="003D025E">
        <w:rPr>
          <w:rFonts w:eastAsia="Times New Roman" w:cstheme="minorHAnsi"/>
          <w:bCs/>
          <w:sz w:val="24"/>
          <w:lang w:val="es-ES_tradnl" w:eastAsia="es-MX"/>
        </w:rPr>
        <w:t>más</w:t>
      </w:r>
      <w:r w:rsidR="00DF275B">
        <w:rPr>
          <w:rFonts w:eastAsia="Times New Roman" w:cstheme="minorHAnsi"/>
          <w:bCs/>
          <w:sz w:val="24"/>
          <w:lang w:val="es-ES_tradnl" w:eastAsia="es-MX"/>
        </w:rPr>
        <w:t xml:space="preserve"> transparente</w:t>
      </w:r>
      <w:r w:rsidR="003D025E">
        <w:rPr>
          <w:rFonts w:eastAsia="Times New Roman" w:cstheme="minorHAnsi"/>
          <w:bCs/>
          <w:sz w:val="24"/>
          <w:lang w:val="es-ES_tradnl" w:eastAsia="es-MX"/>
        </w:rPr>
        <w:t xml:space="preserve"> la información publicada, así como publicar en datos abiertos dicha información.</w:t>
      </w:r>
    </w:p>
    <w:p w14:paraId="6D06AFE6" w14:textId="34970A15" w:rsidR="008E193D" w:rsidRDefault="008E193D" w:rsidP="0021701E">
      <w:pPr>
        <w:spacing w:after="0"/>
        <w:jc w:val="both"/>
        <w:rPr>
          <w:rFonts w:eastAsia="Times New Roman" w:cstheme="minorHAnsi"/>
          <w:bCs/>
          <w:sz w:val="24"/>
          <w:lang w:val="es-ES_tradnl" w:eastAsia="es-MX"/>
        </w:rPr>
      </w:pPr>
    </w:p>
    <w:p w14:paraId="216AA777" w14:textId="0A75C819" w:rsidR="008E193D" w:rsidRPr="00EA38EA" w:rsidRDefault="00545264" w:rsidP="0021701E">
      <w:pPr>
        <w:spacing w:after="0"/>
        <w:jc w:val="both"/>
        <w:rPr>
          <w:rFonts w:eastAsia="Times New Roman" w:cstheme="minorHAnsi"/>
          <w:b/>
          <w:color w:val="5B9BD5" w:themeColor="accent1"/>
          <w:sz w:val="24"/>
          <w:lang w:val="es-ES_tradnl" w:eastAsia="es-MX"/>
        </w:rPr>
      </w:pPr>
      <w:r w:rsidRPr="00EA38EA">
        <w:rPr>
          <w:rFonts w:eastAsia="Times New Roman" w:cstheme="minorHAnsi"/>
          <w:b/>
          <w:color w:val="5B9BD5" w:themeColor="accent1"/>
          <w:sz w:val="24"/>
          <w:lang w:val="es-ES_tradnl" w:eastAsia="es-MX"/>
        </w:rPr>
        <w:t xml:space="preserve">Elaboración y entrega del </w:t>
      </w:r>
      <w:r w:rsidR="008E193D" w:rsidRPr="00EA38EA">
        <w:rPr>
          <w:rFonts w:eastAsia="Times New Roman" w:cstheme="minorHAnsi"/>
          <w:b/>
          <w:color w:val="5B9BD5" w:themeColor="accent1"/>
          <w:sz w:val="24"/>
          <w:lang w:val="es-ES_tradnl" w:eastAsia="es-MX"/>
        </w:rPr>
        <w:t xml:space="preserve">Informe </w:t>
      </w:r>
      <w:r w:rsidR="0040255C" w:rsidRPr="00EA38EA">
        <w:rPr>
          <w:rFonts w:eastAsia="Times New Roman" w:cstheme="minorHAnsi"/>
          <w:b/>
          <w:color w:val="5B9BD5" w:themeColor="accent1"/>
          <w:sz w:val="24"/>
          <w:lang w:val="es-ES_tradnl" w:eastAsia="es-MX"/>
        </w:rPr>
        <w:t xml:space="preserve">de </w:t>
      </w:r>
      <w:r w:rsidR="008E193D" w:rsidRPr="00EA38EA">
        <w:rPr>
          <w:rFonts w:eastAsia="Times New Roman" w:cstheme="minorHAnsi"/>
          <w:b/>
          <w:color w:val="5B9BD5" w:themeColor="accent1"/>
          <w:sz w:val="24"/>
          <w:lang w:val="es-ES_tradnl" w:eastAsia="es-MX"/>
        </w:rPr>
        <w:t xml:space="preserve">Avance de la Gestión Financiera </w:t>
      </w:r>
    </w:p>
    <w:p w14:paraId="041073BB" w14:textId="6BA4206F" w:rsidR="008E193D" w:rsidRDefault="008E193D" w:rsidP="0021701E">
      <w:pPr>
        <w:spacing w:after="0"/>
        <w:jc w:val="both"/>
        <w:rPr>
          <w:rFonts w:eastAsia="Times New Roman" w:cstheme="minorHAnsi"/>
          <w:bCs/>
          <w:sz w:val="24"/>
          <w:lang w:val="es-ES_tradnl" w:eastAsia="es-MX"/>
        </w:rPr>
      </w:pPr>
    </w:p>
    <w:p w14:paraId="388F56B0" w14:textId="464936B5" w:rsidR="00805798" w:rsidRDefault="00E1508A"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Atendiendo a lo establecido por </w:t>
      </w:r>
      <w:r w:rsidR="001C020B">
        <w:rPr>
          <w:rFonts w:eastAsia="Times New Roman" w:cstheme="minorHAnsi"/>
          <w:bCs/>
          <w:sz w:val="24"/>
          <w:lang w:val="es-ES_tradnl" w:eastAsia="es-MX"/>
        </w:rPr>
        <w:t>el artículo</w:t>
      </w:r>
      <w:r>
        <w:rPr>
          <w:rFonts w:eastAsia="Times New Roman" w:cstheme="minorHAnsi"/>
          <w:bCs/>
          <w:sz w:val="24"/>
          <w:lang w:val="es-ES_tradnl" w:eastAsia="es-MX"/>
        </w:rPr>
        <w:t xml:space="preserve"> </w:t>
      </w:r>
      <w:r w:rsidR="0040255C">
        <w:rPr>
          <w:rFonts w:eastAsia="Times New Roman" w:cstheme="minorHAnsi"/>
          <w:bCs/>
          <w:sz w:val="24"/>
          <w:lang w:val="es-ES_tradnl" w:eastAsia="es-MX"/>
        </w:rPr>
        <w:t xml:space="preserve">31, numeral 1, fracción IV de la </w:t>
      </w:r>
      <w:r w:rsidRPr="00E1508A">
        <w:rPr>
          <w:rFonts w:eastAsia="Times New Roman" w:cstheme="minorHAnsi"/>
          <w:bCs/>
          <w:sz w:val="24"/>
          <w:lang w:val="es-ES_tradnl" w:eastAsia="es-MX"/>
        </w:rPr>
        <w:t>Ley de Fiscalización Superior y Rendición de Cuentas del Estado de Jalisco y sus Municipios</w:t>
      </w:r>
      <w:r>
        <w:rPr>
          <w:rFonts w:eastAsia="Times New Roman" w:cstheme="minorHAnsi"/>
          <w:bCs/>
          <w:sz w:val="24"/>
          <w:lang w:val="es-ES_tradnl" w:eastAsia="es-MX"/>
        </w:rPr>
        <w:t xml:space="preserve">, se </w:t>
      </w:r>
      <w:r w:rsidR="0040255C">
        <w:rPr>
          <w:rFonts w:eastAsia="Times New Roman" w:cstheme="minorHAnsi"/>
          <w:bCs/>
          <w:sz w:val="24"/>
          <w:lang w:val="es-ES_tradnl" w:eastAsia="es-MX"/>
        </w:rPr>
        <w:lastRenderedPageBreak/>
        <w:t>elaboró el I</w:t>
      </w:r>
      <w:r w:rsidR="0040255C" w:rsidRPr="0040255C">
        <w:rPr>
          <w:rFonts w:eastAsia="Times New Roman" w:cstheme="minorHAnsi"/>
          <w:bCs/>
          <w:sz w:val="24"/>
          <w:lang w:val="es-ES_tradnl" w:eastAsia="es-MX"/>
        </w:rPr>
        <w:t xml:space="preserve">nforme de </w:t>
      </w:r>
      <w:r w:rsidR="0040255C">
        <w:rPr>
          <w:rFonts w:eastAsia="Times New Roman" w:cstheme="minorHAnsi"/>
          <w:bCs/>
          <w:sz w:val="24"/>
          <w:lang w:val="es-ES_tradnl" w:eastAsia="es-MX"/>
        </w:rPr>
        <w:t>A</w:t>
      </w:r>
      <w:r w:rsidR="0040255C" w:rsidRPr="0040255C">
        <w:rPr>
          <w:rFonts w:eastAsia="Times New Roman" w:cstheme="minorHAnsi"/>
          <w:bCs/>
          <w:sz w:val="24"/>
          <w:lang w:val="es-ES_tradnl" w:eastAsia="es-MX"/>
        </w:rPr>
        <w:t xml:space="preserve">vances de </w:t>
      </w:r>
      <w:r w:rsidR="0040255C">
        <w:rPr>
          <w:rFonts w:eastAsia="Times New Roman" w:cstheme="minorHAnsi"/>
          <w:bCs/>
          <w:sz w:val="24"/>
          <w:lang w:val="es-ES_tradnl" w:eastAsia="es-MX"/>
        </w:rPr>
        <w:t>G</w:t>
      </w:r>
      <w:r w:rsidR="0040255C" w:rsidRPr="0040255C">
        <w:rPr>
          <w:rFonts w:eastAsia="Times New Roman" w:cstheme="minorHAnsi"/>
          <w:bCs/>
          <w:sz w:val="24"/>
          <w:lang w:val="es-ES_tradnl" w:eastAsia="es-MX"/>
        </w:rPr>
        <w:t xml:space="preserve">estión </w:t>
      </w:r>
      <w:r w:rsidR="0040255C">
        <w:rPr>
          <w:rFonts w:eastAsia="Times New Roman" w:cstheme="minorHAnsi"/>
          <w:bCs/>
          <w:sz w:val="24"/>
          <w:lang w:val="es-ES_tradnl" w:eastAsia="es-MX"/>
        </w:rPr>
        <w:t>F</w:t>
      </w:r>
      <w:r w:rsidR="0040255C" w:rsidRPr="0040255C">
        <w:rPr>
          <w:rFonts w:eastAsia="Times New Roman" w:cstheme="minorHAnsi"/>
          <w:bCs/>
          <w:sz w:val="24"/>
          <w:lang w:val="es-ES_tradnl" w:eastAsia="es-MX"/>
        </w:rPr>
        <w:t xml:space="preserve">inanciera, por el periodo comprendido del primero de enero al treinta de junio del ejercicio fiscal </w:t>
      </w:r>
      <w:r w:rsidR="0040255C">
        <w:rPr>
          <w:rFonts w:eastAsia="Times New Roman" w:cstheme="minorHAnsi"/>
          <w:bCs/>
          <w:sz w:val="24"/>
          <w:lang w:val="es-ES_tradnl" w:eastAsia="es-MX"/>
        </w:rPr>
        <w:t>2022</w:t>
      </w:r>
      <w:r w:rsidR="0040255C" w:rsidRPr="0040255C">
        <w:rPr>
          <w:rFonts w:eastAsia="Times New Roman" w:cstheme="minorHAnsi"/>
          <w:bCs/>
          <w:sz w:val="24"/>
          <w:lang w:val="es-ES_tradnl" w:eastAsia="es-MX"/>
        </w:rPr>
        <w:t>,</w:t>
      </w:r>
      <w:r w:rsidR="0040255C">
        <w:rPr>
          <w:rFonts w:eastAsia="Times New Roman" w:cstheme="minorHAnsi"/>
          <w:bCs/>
          <w:sz w:val="24"/>
          <w:lang w:val="es-ES_tradnl" w:eastAsia="es-MX"/>
        </w:rPr>
        <w:t xml:space="preserve"> el cual atendió </w:t>
      </w:r>
      <w:r w:rsidR="00805798">
        <w:rPr>
          <w:rFonts w:eastAsia="Times New Roman" w:cstheme="minorHAnsi"/>
          <w:bCs/>
          <w:sz w:val="24"/>
          <w:lang w:val="es-ES_tradnl" w:eastAsia="es-MX"/>
        </w:rPr>
        <w:t xml:space="preserve">a todos los requisitos </w:t>
      </w:r>
      <w:r w:rsidR="00724E7A">
        <w:rPr>
          <w:rFonts w:eastAsia="Times New Roman" w:cstheme="minorHAnsi"/>
          <w:bCs/>
          <w:sz w:val="24"/>
          <w:lang w:val="es-ES_tradnl" w:eastAsia="es-MX"/>
        </w:rPr>
        <w:t>exigidos por</w:t>
      </w:r>
      <w:r w:rsidR="00724E7A" w:rsidRPr="00724E7A">
        <w:rPr>
          <w:rFonts w:eastAsia="Times New Roman" w:cstheme="minorHAnsi"/>
          <w:bCs/>
          <w:sz w:val="24"/>
          <w:lang w:val="es-ES_tradnl" w:eastAsia="es-MX"/>
        </w:rPr>
        <w:t xml:space="preserve"> </w:t>
      </w:r>
      <w:r w:rsidR="00805798">
        <w:rPr>
          <w:rFonts w:eastAsia="Times New Roman" w:cstheme="minorHAnsi"/>
          <w:bCs/>
          <w:sz w:val="24"/>
          <w:lang w:val="es-ES_tradnl" w:eastAsia="es-MX"/>
        </w:rPr>
        <w:t>la normatividad vigente en la materia, así como su entrega en tiempo y forma a la Auditoría Superior del Estado de Jalisco.</w:t>
      </w:r>
    </w:p>
    <w:p w14:paraId="7E27EDE4" w14:textId="77777777" w:rsidR="00805798" w:rsidRDefault="00805798" w:rsidP="0021701E">
      <w:pPr>
        <w:spacing w:after="0"/>
        <w:jc w:val="both"/>
        <w:rPr>
          <w:rFonts w:eastAsia="Times New Roman" w:cstheme="minorHAnsi"/>
          <w:b/>
          <w:sz w:val="24"/>
          <w:lang w:val="es-ES_tradnl" w:eastAsia="es-MX"/>
        </w:rPr>
      </w:pPr>
    </w:p>
    <w:p w14:paraId="6BEC400D" w14:textId="3683ED00" w:rsidR="008E193D" w:rsidRPr="00EA38EA" w:rsidRDefault="00545264" w:rsidP="0021701E">
      <w:pPr>
        <w:spacing w:after="0"/>
        <w:jc w:val="both"/>
        <w:rPr>
          <w:rFonts w:eastAsia="Times New Roman" w:cstheme="minorHAnsi"/>
          <w:b/>
          <w:color w:val="5B9BD5" w:themeColor="accent1"/>
          <w:sz w:val="24"/>
          <w:lang w:val="es-ES_tradnl" w:eastAsia="es-MX"/>
        </w:rPr>
      </w:pPr>
      <w:r w:rsidRPr="00EA38EA">
        <w:rPr>
          <w:rFonts w:eastAsia="Times New Roman" w:cstheme="minorHAnsi"/>
          <w:b/>
          <w:color w:val="5B9BD5" w:themeColor="accent1"/>
          <w:sz w:val="24"/>
          <w:lang w:val="es-ES_tradnl" w:eastAsia="es-MX"/>
        </w:rPr>
        <w:t xml:space="preserve">Elaboración y entrega del </w:t>
      </w:r>
      <w:r w:rsidR="00E26C7E" w:rsidRPr="00EA38EA">
        <w:rPr>
          <w:rFonts w:eastAsia="Times New Roman" w:cstheme="minorHAnsi"/>
          <w:b/>
          <w:color w:val="5B9BD5" w:themeColor="accent1"/>
          <w:sz w:val="24"/>
          <w:lang w:val="es-ES_tradnl" w:eastAsia="es-MX"/>
        </w:rPr>
        <w:t>Informe Anual de Gestión Financiera</w:t>
      </w:r>
    </w:p>
    <w:p w14:paraId="28F97A91" w14:textId="77777777" w:rsidR="00E26C7E" w:rsidRDefault="00E26C7E" w:rsidP="0021701E">
      <w:pPr>
        <w:spacing w:after="0"/>
        <w:jc w:val="both"/>
        <w:rPr>
          <w:rFonts w:eastAsia="Times New Roman" w:cstheme="minorHAnsi"/>
          <w:bCs/>
          <w:sz w:val="24"/>
          <w:lang w:val="es-ES_tradnl" w:eastAsia="es-MX"/>
        </w:rPr>
      </w:pPr>
    </w:p>
    <w:p w14:paraId="6435446A" w14:textId="51D5BFD9" w:rsidR="00805798" w:rsidRDefault="00E26C7E" w:rsidP="00805798">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En seguimiento a lo establecido por el artículo 31, numeral 1, fracción IV de la </w:t>
      </w:r>
      <w:r w:rsidRPr="00E1508A">
        <w:rPr>
          <w:rFonts w:eastAsia="Times New Roman" w:cstheme="minorHAnsi"/>
          <w:bCs/>
          <w:sz w:val="24"/>
          <w:lang w:val="es-ES_tradnl" w:eastAsia="es-MX"/>
        </w:rPr>
        <w:t>Ley de Fiscalización Superior y Rendición de Cuentas del Estado de Jalisco y sus Municipios</w:t>
      </w:r>
      <w:r>
        <w:rPr>
          <w:rFonts w:eastAsia="Times New Roman" w:cstheme="minorHAnsi"/>
          <w:bCs/>
          <w:sz w:val="24"/>
          <w:lang w:val="es-ES_tradnl" w:eastAsia="es-MX"/>
        </w:rPr>
        <w:t>, se elaboró el I</w:t>
      </w:r>
      <w:r w:rsidRPr="00E26C7E">
        <w:rPr>
          <w:rFonts w:eastAsia="Times New Roman" w:cstheme="minorHAnsi"/>
          <w:bCs/>
          <w:sz w:val="24"/>
          <w:lang w:val="es-ES_tradnl" w:eastAsia="es-MX"/>
        </w:rPr>
        <w:t xml:space="preserve">nforme </w:t>
      </w:r>
      <w:r>
        <w:rPr>
          <w:rFonts w:eastAsia="Times New Roman" w:cstheme="minorHAnsi"/>
          <w:bCs/>
          <w:sz w:val="24"/>
          <w:lang w:val="es-ES_tradnl" w:eastAsia="es-MX"/>
        </w:rPr>
        <w:t>A</w:t>
      </w:r>
      <w:r w:rsidRPr="00E26C7E">
        <w:rPr>
          <w:rFonts w:eastAsia="Times New Roman" w:cstheme="minorHAnsi"/>
          <w:bCs/>
          <w:sz w:val="24"/>
          <w:lang w:val="es-ES_tradnl" w:eastAsia="es-MX"/>
        </w:rPr>
        <w:t xml:space="preserve">nual de </w:t>
      </w:r>
      <w:r>
        <w:rPr>
          <w:rFonts w:eastAsia="Times New Roman" w:cstheme="minorHAnsi"/>
          <w:bCs/>
          <w:sz w:val="24"/>
          <w:lang w:val="es-ES_tradnl" w:eastAsia="es-MX"/>
        </w:rPr>
        <w:t>G</w:t>
      </w:r>
      <w:r w:rsidRPr="00E26C7E">
        <w:rPr>
          <w:rFonts w:eastAsia="Times New Roman" w:cstheme="minorHAnsi"/>
          <w:bCs/>
          <w:sz w:val="24"/>
          <w:lang w:val="es-ES_tradnl" w:eastAsia="es-MX"/>
        </w:rPr>
        <w:t xml:space="preserve">estión </w:t>
      </w:r>
      <w:r>
        <w:rPr>
          <w:rFonts w:eastAsia="Times New Roman" w:cstheme="minorHAnsi"/>
          <w:bCs/>
          <w:sz w:val="24"/>
          <w:lang w:val="es-ES_tradnl" w:eastAsia="es-MX"/>
        </w:rPr>
        <w:t>F</w:t>
      </w:r>
      <w:r w:rsidRPr="00E26C7E">
        <w:rPr>
          <w:rFonts w:eastAsia="Times New Roman" w:cstheme="minorHAnsi"/>
          <w:bCs/>
          <w:sz w:val="24"/>
          <w:lang w:val="es-ES_tradnl" w:eastAsia="es-MX"/>
        </w:rPr>
        <w:t xml:space="preserve">inanciera por el período comprendido del primero de julio </w:t>
      </w:r>
      <w:bookmarkStart w:id="6" w:name="_Hlk129784257"/>
      <w:r w:rsidRPr="00E26C7E">
        <w:rPr>
          <w:rFonts w:eastAsia="Times New Roman" w:cstheme="minorHAnsi"/>
          <w:bCs/>
          <w:sz w:val="24"/>
          <w:lang w:val="es-ES_tradnl" w:eastAsia="es-MX"/>
        </w:rPr>
        <w:t>al treinta y uno de diciembre</w:t>
      </w:r>
      <w:r w:rsidRPr="0040255C">
        <w:rPr>
          <w:rFonts w:eastAsia="Times New Roman" w:cstheme="minorHAnsi"/>
          <w:bCs/>
          <w:sz w:val="24"/>
          <w:lang w:val="es-ES_tradnl" w:eastAsia="es-MX"/>
        </w:rPr>
        <w:t xml:space="preserve"> del ejercicio fiscal </w:t>
      </w:r>
      <w:r>
        <w:rPr>
          <w:rFonts w:eastAsia="Times New Roman" w:cstheme="minorHAnsi"/>
          <w:bCs/>
          <w:sz w:val="24"/>
          <w:lang w:val="es-ES_tradnl" w:eastAsia="es-MX"/>
        </w:rPr>
        <w:t>2022</w:t>
      </w:r>
      <w:bookmarkEnd w:id="6"/>
      <w:r w:rsidRPr="0040255C">
        <w:rPr>
          <w:rFonts w:eastAsia="Times New Roman" w:cstheme="minorHAnsi"/>
          <w:bCs/>
          <w:sz w:val="24"/>
          <w:lang w:val="es-ES_tradnl" w:eastAsia="es-MX"/>
        </w:rPr>
        <w:t>,</w:t>
      </w:r>
      <w:r>
        <w:rPr>
          <w:rFonts w:eastAsia="Times New Roman" w:cstheme="minorHAnsi"/>
          <w:bCs/>
          <w:sz w:val="24"/>
          <w:lang w:val="es-ES_tradnl" w:eastAsia="es-MX"/>
        </w:rPr>
        <w:t xml:space="preserve"> </w:t>
      </w:r>
      <w:r w:rsidR="00805798">
        <w:rPr>
          <w:rFonts w:eastAsia="Times New Roman" w:cstheme="minorHAnsi"/>
          <w:bCs/>
          <w:sz w:val="24"/>
          <w:lang w:val="es-ES_tradnl" w:eastAsia="es-MX"/>
        </w:rPr>
        <w:t xml:space="preserve">el cual atendió a todos los requisitos </w:t>
      </w:r>
      <w:r w:rsidR="00724E7A">
        <w:rPr>
          <w:rFonts w:eastAsia="Times New Roman" w:cstheme="minorHAnsi"/>
          <w:bCs/>
          <w:sz w:val="24"/>
          <w:lang w:val="es-ES_tradnl" w:eastAsia="es-MX"/>
        </w:rPr>
        <w:t>exigidos por</w:t>
      </w:r>
      <w:r w:rsidR="00724E7A" w:rsidRPr="00724E7A">
        <w:rPr>
          <w:rFonts w:eastAsia="Times New Roman" w:cstheme="minorHAnsi"/>
          <w:bCs/>
          <w:sz w:val="24"/>
          <w:lang w:val="es-ES_tradnl" w:eastAsia="es-MX"/>
        </w:rPr>
        <w:t xml:space="preserve"> </w:t>
      </w:r>
      <w:r w:rsidR="00805798">
        <w:rPr>
          <w:rFonts w:eastAsia="Times New Roman" w:cstheme="minorHAnsi"/>
          <w:bCs/>
          <w:sz w:val="24"/>
          <w:lang w:val="es-ES_tradnl" w:eastAsia="es-MX"/>
        </w:rPr>
        <w:t>la normatividad vigente en la materia, así como su entrega en tiempo y forma a la Auditoría Superior del Estado de Jalisco.</w:t>
      </w:r>
    </w:p>
    <w:p w14:paraId="142555D9" w14:textId="6A8E8ADF" w:rsidR="00E26C7E" w:rsidRDefault="00E26C7E" w:rsidP="00E26C7E">
      <w:pPr>
        <w:spacing w:after="0"/>
        <w:jc w:val="both"/>
        <w:rPr>
          <w:rFonts w:eastAsia="Times New Roman" w:cstheme="minorHAnsi"/>
          <w:bCs/>
          <w:sz w:val="24"/>
          <w:lang w:val="es-ES_tradnl" w:eastAsia="es-MX"/>
        </w:rPr>
      </w:pPr>
    </w:p>
    <w:p w14:paraId="775B1D20" w14:textId="495E9CED" w:rsidR="00E26C7E" w:rsidRDefault="00E26C7E" w:rsidP="00E26C7E">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A continuación, se muestran los avances en las metas físicas y </w:t>
      </w:r>
      <w:r w:rsidR="00805798">
        <w:rPr>
          <w:rFonts w:eastAsia="Times New Roman" w:cstheme="minorHAnsi"/>
          <w:bCs/>
          <w:sz w:val="24"/>
          <w:lang w:val="es-ES_tradnl" w:eastAsia="es-MX"/>
        </w:rPr>
        <w:t>financieras</w:t>
      </w:r>
      <w:r>
        <w:rPr>
          <w:rFonts w:eastAsia="Times New Roman" w:cstheme="minorHAnsi"/>
          <w:bCs/>
          <w:sz w:val="24"/>
          <w:lang w:val="es-ES_tradnl" w:eastAsia="es-MX"/>
        </w:rPr>
        <w:t xml:space="preserve"> de los programas presupuestarios contenidos en el citado informe:</w:t>
      </w:r>
    </w:p>
    <w:p w14:paraId="4BCFF58D" w14:textId="77777777" w:rsidR="00E26C7E" w:rsidRDefault="00E26C7E" w:rsidP="0021701E">
      <w:pPr>
        <w:spacing w:after="0"/>
        <w:jc w:val="both"/>
        <w:rPr>
          <w:rFonts w:eastAsia="Times New Roman" w:cstheme="minorHAnsi"/>
          <w:bCs/>
          <w:sz w:val="24"/>
          <w:lang w:val="es-ES_tradnl" w:eastAsia="es-MX"/>
        </w:rPr>
      </w:pPr>
    </w:p>
    <w:p w14:paraId="06F2E969" w14:textId="41ED489B" w:rsidR="00E26C7E" w:rsidRDefault="006C3C8F" w:rsidP="0021701E">
      <w:pPr>
        <w:spacing w:after="0"/>
        <w:jc w:val="both"/>
        <w:rPr>
          <w:rFonts w:eastAsia="Times New Roman" w:cstheme="minorHAnsi"/>
          <w:bCs/>
          <w:sz w:val="24"/>
          <w:lang w:val="es-ES_tradnl" w:eastAsia="es-MX"/>
        </w:rPr>
      </w:pPr>
      <w:r w:rsidRPr="006C3C8F">
        <w:rPr>
          <w:noProof/>
        </w:rPr>
        <w:drawing>
          <wp:inline distT="0" distB="0" distL="0" distR="0" wp14:anchorId="12B8A22F" wp14:editId="332C34AB">
            <wp:extent cx="5612130" cy="1228090"/>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2130" cy="1228090"/>
                    </a:xfrm>
                    <a:prstGeom prst="rect">
                      <a:avLst/>
                    </a:prstGeom>
                    <a:noFill/>
                    <a:ln>
                      <a:noFill/>
                    </a:ln>
                  </pic:spPr>
                </pic:pic>
              </a:graphicData>
            </a:graphic>
          </wp:inline>
        </w:drawing>
      </w:r>
    </w:p>
    <w:p w14:paraId="4DF8F1B6" w14:textId="146B5512" w:rsidR="00E26C7E" w:rsidRPr="004D271C" w:rsidRDefault="004D271C" w:rsidP="0021701E">
      <w:pPr>
        <w:spacing w:after="0"/>
        <w:jc w:val="both"/>
        <w:rPr>
          <w:rFonts w:eastAsia="Times New Roman" w:cstheme="minorHAnsi"/>
          <w:bCs/>
          <w:sz w:val="16"/>
          <w:szCs w:val="14"/>
          <w:lang w:val="es-ES_tradnl" w:eastAsia="es-MX"/>
        </w:rPr>
      </w:pPr>
      <w:r>
        <w:rPr>
          <w:rFonts w:eastAsia="Times New Roman" w:cstheme="minorHAnsi"/>
          <w:bCs/>
          <w:sz w:val="16"/>
          <w:szCs w:val="14"/>
          <w:lang w:val="es-ES_tradnl" w:eastAsia="es-MX"/>
        </w:rPr>
        <w:t xml:space="preserve"> </w:t>
      </w:r>
      <w:r w:rsidRPr="004D271C">
        <w:rPr>
          <w:rFonts w:eastAsia="Times New Roman" w:cstheme="minorHAnsi"/>
          <w:bCs/>
          <w:sz w:val="16"/>
          <w:szCs w:val="14"/>
          <w:lang w:val="es-ES_tradnl" w:eastAsia="es-MX"/>
        </w:rPr>
        <w:t xml:space="preserve">Fuente: Elaboración propia con base en la información contenida en el </w:t>
      </w:r>
      <w:r w:rsidRPr="004D271C">
        <w:rPr>
          <w:rFonts w:eastAsia="Times New Roman" w:cstheme="minorHAnsi"/>
          <w:bCs/>
          <w:sz w:val="16"/>
          <w:szCs w:val="14"/>
          <w:lang w:val="es-ES_tradnl" w:eastAsia="es-MX"/>
        </w:rPr>
        <w:t>Informe Anual de Gestión Financiera</w:t>
      </w:r>
    </w:p>
    <w:p w14:paraId="6BCA1F5C" w14:textId="77777777" w:rsidR="004D271C" w:rsidRDefault="004D271C" w:rsidP="00D71A40">
      <w:pPr>
        <w:spacing w:after="0"/>
        <w:jc w:val="both"/>
        <w:rPr>
          <w:rFonts w:eastAsia="Times New Roman" w:cstheme="minorHAnsi"/>
          <w:bCs/>
          <w:sz w:val="24"/>
          <w:lang w:val="es-ES_tradnl" w:eastAsia="es-MX"/>
        </w:rPr>
      </w:pPr>
    </w:p>
    <w:p w14:paraId="08DC2D04" w14:textId="74AB5433" w:rsidR="00D71A40" w:rsidRPr="00E26C7E" w:rsidRDefault="00D71A40" w:rsidP="00D71A40">
      <w:pPr>
        <w:spacing w:after="0"/>
        <w:jc w:val="both"/>
        <w:rPr>
          <w:rFonts w:eastAsia="Times New Roman" w:cstheme="minorHAnsi"/>
          <w:bCs/>
          <w:sz w:val="24"/>
          <w:lang w:val="es-ES_tradnl" w:eastAsia="es-MX"/>
        </w:rPr>
      </w:pPr>
      <w:r w:rsidRPr="00E26C7E">
        <w:rPr>
          <w:rFonts w:eastAsia="Times New Roman" w:cstheme="minorHAnsi"/>
          <w:bCs/>
          <w:sz w:val="24"/>
          <w:lang w:val="es-ES_tradnl" w:eastAsia="es-MX"/>
        </w:rPr>
        <w:t>En este sentido</w:t>
      </w:r>
      <w:r>
        <w:rPr>
          <w:rFonts w:eastAsia="Times New Roman" w:cstheme="minorHAnsi"/>
          <w:bCs/>
          <w:sz w:val="24"/>
          <w:lang w:val="es-ES_tradnl" w:eastAsia="es-MX"/>
        </w:rPr>
        <w:t xml:space="preserve">, los programas presupuestarios </w:t>
      </w:r>
      <w:r w:rsidRPr="001040D5">
        <w:rPr>
          <w:rFonts w:eastAsia="Times New Roman" w:cstheme="minorHAnsi"/>
          <w:bCs/>
          <w:sz w:val="24"/>
          <w:lang w:val="es-ES_tradnl" w:eastAsia="es-MX"/>
        </w:rPr>
        <w:t>en su conjunto muestran un avance promedio del 95% de las metas programadas, así como un cumplimiento del 99% de las metas financiera</w:t>
      </w:r>
      <w:r>
        <w:rPr>
          <w:rFonts w:eastAsia="Times New Roman" w:cstheme="minorHAnsi"/>
          <w:bCs/>
          <w:sz w:val="24"/>
          <w:lang w:val="es-ES_tradnl" w:eastAsia="es-MX"/>
        </w:rPr>
        <w:t>s</w:t>
      </w:r>
      <w:r w:rsidRPr="001040D5">
        <w:rPr>
          <w:rFonts w:eastAsia="Times New Roman" w:cstheme="minorHAnsi"/>
          <w:bCs/>
          <w:sz w:val="24"/>
          <w:lang w:val="es-ES_tradnl" w:eastAsia="es-MX"/>
        </w:rPr>
        <w:t xml:space="preserve">, </w:t>
      </w:r>
      <w:r w:rsidR="00805798">
        <w:rPr>
          <w:rFonts w:eastAsia="Times New Roman" w:cstheme="minorHAnsi"/>
          <w:bCs/>
          <w:sz w:val="24"/>
          <w:lang w:val="es-ES_tradnl" w:eastAsia="es-MX"/>
        </w:rPr>
        <w:t xml:space="preserve">lo anterior </w:t>
      </w:r>
      <w:r w:rsidRPr="001040D5">
        <w:rPr>
          <w:rFonts w:eastAsia="Times New Roman" w:cstheme="minorHAnsi"/>
          <w:bCs/>
          <w:sz w:val="24"/>
          <w:lang w:val="es-ES_tradnl" w:eastAsia="es-MX"/>
        </w:rPr>
        <w:t>con corte al 31 de diciembre de 2022</w:t>
      </w:r>
      <w:r>
        <w:rPr>
          <w:rFonts w:eastAsia="Times New Roman" w:cstheme="minorHAnsi"/>
          <w:bCs/>
          <w:sz w:val="24"/>
          <w:lang w:val="es-ES_tradnl" w:eastAsia="es-MX"/>
        </w:rPr>
        <w:t>.</w:t>
      </w:r>
    </w:p>
    <w:p w14:paraId="77C65AF3" w14:textId="77777777" w:rsidR="00724E7A" w:rsidRDefault="00724E7A" w:rsidP="00E1508A">
      <w:pPr>
        <w:spacing w:after="0"/>
        <w:jc w:val="both"/>
        <w:rPr>
          <w:rFonts w:eastAsia="Times New Roman" w:cstheme="minorHAnsi"/>
          <w:b/>
          <w:sz w:val="24"/>
          <w:lang w:val="es-ES_tradnl" w:eastAsia="es-MX"/>
        </w:rPr>
      </w:pPr>
    </w:p>
    <w:p w14:paraId="00591D39" w14:textId="0C10BEA5" w:rsidR="00E1508A" w:rsidRPr="00EA38EA" w:rsidRDefault="00545264" w:rsidP="00E1508A">
      <w:pPr>
        <w:spacing w:after="0"/>
        <w:jc w:val="both"/>
        <w:rPr>
          <w:rFonts w:eastAsia="Times New Roman" w:cstheme="minorHAnsi"/>
          <w:b/>
          <w:color w:val="5B9BD5" w:themeColor="accent1"/>
          <w:sz w:val="24"/>
          <w:lang w:val="es-ES_tradnl" w:eastAsia="es-MX"/>
        </w:rPr>
      </w:pPr>
      <w:r w:rsidRPr="00EA38EA">
        <w:rPr>
          <w:rFonts w:eastAsia="Times New Roman" w:cstheme="minorHAnsi"/>
          <w:b/>
          <w:color w:val="5B9BD5" w:themeColor="accent1"/>
          <w:sz w:val="24"/>
          <w:lang w:val="es-ES_tradnl" w:eastAsia="es-MX"/>
        </w:rPr>
        <w:t xml:space="preserve">Elaboración y entrega del </w:t>
      </w:r>
      <w:r w:rsidR="00E1508A" w:rsidRPr="00EA38EA">
        <w:rPr>
          <w:rFonts w:eastAsia="Times New Roman" w:cstheme="minorHAnsi"/>
          <w:b/>
          <w:color w:val="5B9BD5" w:themeColor="accent1"/>
          <w:sz w:val="24"/>
          <w:lang w:val="es-ES_tradnl" w:eastAsia="es-MX"/>
        </w:rPr>
        <w:t xml:space="preserve">Informe Anual de Desempeño en la Gestión </w:t>
      </w:r>
    </w:p>
    <w:p w14:paraId="6724D855" w14:textId="47073CE6" w:rsidR="00E1508A" w:rsidRDefault="00E1508A" w:rsidP="0021701E">
      <w:pPr>
        <w:spacing w:after="0"/>
        <w:jc w:val="both"/>
        <w:rPr>
          <w:rFonts w:eastAsia="Times New Roman" w:cstheme="minorHAnsi"/>
          <w:bCs/>
          <w:sz w:val="24"/>
          <w:lang w:val="es-ES_tradnl" w:eastAsia="es-MX"/>
        </w:rPr>
      </w:pPr>
    </w:p>
    <w:p w14:paraId="00CF925F" w14:textId="56E7BE19" w:rsidR="00AC26B9" w:rsidRDefault="006C3C8F"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Atendiendo a</w:t>
      </w:r>
      <w:r w:rsidRPr="006C3C8F">
        <w:rPr>
          <w:rFonts w:eastAsia="Times New Roman" w:cstheme="minorHAnsi"/>
          <w:bCs/>
          <w:sz w:val="24"/>
          <w:lang w:val="es-ES_tradnl" w:eastAsia="es-MX"/>
        </w:rPr>
        <w:t xml:space="preserve"> lo establecido por el artículo 31, numeral 1, fracción IV de la Ley de Fiscalización Superior y Rendición de Cuentas del Estado de Jalisco y sus Municipios</w:t>
      </w:r>
      <w:r>
        <w:rPr>
          <w:rFonts w:eastAsia="Times New Roman" w:cstheme="minorHAnsi"/>
          <w:bCs/>
          <w:sz w:val="24"/>
          <w:lang w:val="es-ES_tradnl" w:eastAsia="es-MX"/>
        </w:rPr>
        <w:t xml:space="preserve">, se elaboró el </w:t>
      </w:r>
      <w:r w:rsidRPr="006C3C8F">
        <w:rPr>
          <w:rFonts w:eastAsia="Times New Roman" w:cstheme="minorHAnsi"/>
          <w:bCs/>
          <w:sz w:val="24"/>
          <w:lang w:val="es-ES_tradnl" w:eastAsia="es-MX"/>
        </w:rPr>
        <w:t>Informe Anual de Desempeño en la Gestión</w:t>
      </w:r>
      <w:r>
        <w:rPr>
          <w:rFonts w:eastAsia="Times New Roman" w:cstheme="minorHAnsi"/>
          <w:bCs/>
          <w:sz w:val="24"/>
          <w:lang w:val="es-ES_tradnl" w:eastAsia="es-MX"/>
        </w:rPr>
        <w:t xml:space="preserve"> correspondiente al periodo del primero de enero al </w:t>
      </w:r>
      <w:r w:rsidR="00AC26B9" w:rsidRPr="00AC26B9">
        <w:rPr>
          <w:rFonts w:eastAsia="Times New Roman" w:cstheme="minorHAnsi"/>
          <w:bCs/>
          <w:sz w:val="24"/>
          <w:lang w:val="es-ES_tradnl" w:eastAsia="es-MX"/>
        </w:rPr>
        <w:t>treinta y uno de diciembre del ejercicio fiscal 2022</w:t>
      </w:r>
      <w:r w:rsidR="00AC26B9">
        <w:rPr>
          <w:rFonts w:eastAsia="Times New Roman" w:cstheme="minorHAnsi"/>
          <w:bCs/>
          <w:sz w:val="24"/>
          <w:lang w:val="es-ES_tradnl" w:eastAsia="es-MX"/>
        </w:rPr>
        <w:t xml:space="preserve">, </w:t>
      </w:r>
      <w:r w:rsidR="00724E7A" w:rsidRPr="00724E7A">
        <w:rPr>
          <w:rFonts w:eastAsia="Times New Roman" w:cstheme="minorHAnsi"/>
          <w:bCs/>
          <w:sz w:val="24"/>
          <w:lang w:val="es-ES_tradnl" w:eastAsia="es-MX"/>
        </w:rPr>
        <w:t xml:space="preserve">el cual atendió a todos los requisitos </w:t>
      </w:r>
      <w:r w:rsidR="00724E7A">
        <w:rPr>
          <w:rFonts w:eastAsia="Times New Roman" w:cstheme="minorHAnsi"/>
          <w:bCs/>
          <w:sz w:val="24"/>
          <w:lang w:val="es-ES_tradnl" w:eastAsia="es-MX"/>
        </w:rPr>
        <w:t>exigidos por</w:t>
      </w:r>
      <w:r w:rsidR="00724E7A" w:rsidRPr="00724E7A">
        <w:rPr>
          <w:rFonts w:eastAsia="Times New Roman" w:cstheme="minorHAnsi"/>
          <w:bCs/>
          <w:sz w:val="24"/>
          <w:lang w:val="es-ES_tradnl" w:eastAsia="es-MX"/>
        </w:rPr>
        <w:t xml:space="preserve"> la normatividad vigente en la materia, así como su entrega en tiempo y forma a la Auditoría Superior del Estado de Jalisco.</w:t>
      </w:r>
    </w:p>
    <w:p w14:paraId="01BBC9DE" w14:textId="77777777" w:rsidR="00724E7A" w:rsidRDefault="00724E7A" w:rsidP="0021701E">
      <w:pPr>
        <w:spacing w:after="0"/>
        <w:jc w:val="both"/>
        <w:rPr>
          <w:rFonts w:eastAsia="Times New Roman" w:cstheme="minorHAnsi"/>
          <w:bCs/>
          <w:sz w:val="24"/>
          <w:lang w:val="es-ES_tradnl" w:eastAsia="es-MX"/>
        </w:rPr>
      </w:pPr>
    </w:p>
    <w:p w14:paraId="28C07B91" w14:textId="1C3BF615" w:rsidR="0047379C" w:rsidRDefault="00AC26B9"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Por su parte, el informe contempló la información sobre los logros y resultados </w:t>
      </w:r>
      <w:r w:rsidR="0047379C">
        <w:rPr>
          <w:rFonts w:eastAsia="Times New Roman" w:cstheme="minorHAnsi"/>
          <w:bCs/>
          <w:sz w:val="24"/>
          <w:lang w:val="es-ES_tradnl" w:eastAsia="es-MX"/>
        </w:rPr>
        <w:t xml:space="preserve">de los indicadores de desempeño aprobados para el ejercicio 2022, así como la metodología </w:t>
      </w:r>
      <w:r w:rsidR="0047379C" w:rsidRPr="00AC26B9">
        <w:rPr>
          <w:rFonts w:eastAsia="Times New Roman" w:cstheme="minorHAnsi"/>
          <w:bCs/>
          <w:sz w:val="24"/>
          <w:lang w:val="es-ES_tradnl" w:eastAsia="es-MX"/>
        </w:rPr>
        <w:t xml:space="preserve">utilizada para evaluar, recabar y analizar </w:t>
      </w:r>
      <w:r w:rsidR="000E4CA9">
        <w:rPr>
          <w:rFonts w:eastAsia="Times New Roman" w:cstheme="minorHAnsi"/>
          <w:bCs/>
          <w:sz w:val="24"/>
          <w:lang w:val="es-ES_tradnl" w:eastAsia="es-MX"/>
        </w:rPr>
        <w:t xml:space="preserve">dicha </w:t>
      </w:r>
      <w:r w:rsidR="0047379C" w:rsidRPr="00AC26B9">
        <w:rPr>
          <w:rFonts w:eastAsia="Times New Roman" w:cstheme="minorHAnsi"/>
          <w:bCs/>
          <w:sz w:val="24"/>
          <w:lang w:val="es-ES_tradnl" w:eastAsia="es-MX"/>
        </w:rPr>
        <w:t>información</w:t>
      </w:r>
      <w:r w:rsidR="00656B94">
        <w:rPr>
          <w:rFonts w:eastAsia="Times New Roman" w:cstheme="minorHAnsi"/>
          <w:bCs/>
          <w:sz w:val="24"/>
          <w:lang w:val="es-ES_tradnl" w:eastAsia="es-MX"/>
        </w:rPr>
        <w:t>.</w:t>
      </w:r>
    </w:p>
    <w:p w14:paraId="17BE7347" w14:textId="54BD194A" w:rsidR="00E1508A" w:rsidRDefault="00E1508A" w:rsidP="0021701E">
      <w:pPr>
        <w:spacing w:after="0"/>
        <w:jc w:val="both"/>
        <w:rPr>
          <w:rFonts w:eastAsia="Times New Roman" w:cstheme="minorHAnsi"/>
          <w:bCs/>
          <w:sz w:val="24"/>
          <w:lang w:val="es-ES_tradnl" w:eastAsia="es-MX"/>
        </w:rPr>
      </w:pPr>
    </w:p>
    <w:p w14:paraId="0D4E969C" w14:textId="0D8BB5E8" w:rsidR="008E193D" w:rsidRPr="00EA38EA" w:rsidRDefault="00CB6C98" w:rsidP="0021701E">
      <w:pPr>
        <w:spacing w:after="0"/>
        <w:jc w:val="both"/>
        <w:rPr>
          <w:rFonts w:eastAsia="Times New Roman" w:cstheme="minorHAnsi"/>
          <w:b/>
          <w:color w:val="5B9BD5" w:themeColor="accent1"/>
          <w:sz w:val="24"/>
          <w:lang w:val="es-ES_tradnl" w:eastAsia="es-MX"/>
        </w:rPr>
      </w:pPr>
      <w:r w:rsidRPr="00EA38EA">
        <w:rPr>
          <w:rFonts w:eastAsia="Times New Roman" w:cstheme="minorHAnsi"/>
          <w:b/>
          <w:color w:val="5B9BD5" w:themeColor="accent1"/>
          <w:sz w:val="24"/>
          <w:lang w:val="es-ES_tradnl" w:eastAsia="es-MX"/>
        </w:rPr>
        <w:t xml:space="preserve">Elaboración del </w:t>
      </w:r>
      <w:r w:rsidR="00AA142F" w:rsidRPr="00EA38EA">
        <w:rPr>
          <w:rFonts w:eastAsia="Times New Roman" w:cstheme="minorHAnsi"/>
          <w:b/>
          <w:color w:val="5B9BD5" w:themeColor="accent1"/>
          <w:sz w:val="24"/>
          <w:lang w:val="es-ES_tradnl" w:eastAsia="es-MX"/>
        </w:rPr>
        <w:t xml:space="preserve">Anteproyecto de Presupuesto </w:t>
      </w:r>
      <w:bookmarkStart w:id="7" w:name="_Hlk130757768"/>
      <w:r w:rsidR="00AA142F" w:rsidRPr="00EA38EA">
        <w:rPr>
          <w:rFonts w:eastAsia="Times New Roman" w:cstheme="minorHAnsi"/>
          <w:b/>
          <w:color w:val="5B9BD5" w:themeColor="accent1"/>
          <w:sz w:val="24"/>
          <w:lang w:val="es-ES_tradnl" w:eastAsia="es-MX"/>
        </w:rPr>
        <w:t xml:space="preserve">de Egresos </w:t>
      </w:r>
      <w:r w:rsidR="00545264" w:rsidRPr="00EA38EA">
        <w:rPr>
          <w:rFonts w:eastAsia="Times New Roman" w:cstheme="minorHAnsi"/>
          <w:b/>
          <w:color w:val="5B9BD5" w:themeColor="accent1"/>
          <w:sz w:val="24"/>
          <w:lang w:val="es-ES_tradnl" w:eastAsia="es-MX"/>
        </w:rPr>
        <w:t>relativo</w:t>
      </w:r>
      <w:r w:rsidR="00863F2E" w:rsidRPr="00EA38EA">
        <w:rPr>
          <w:rFonts w:eastAsia="Times New Roman" w:cstheme="minorHAnsi"/>
          <w:b/>
          <w:color w:val="5B9BD5" w:themeColor="accent1"/>
          <w:sz w:val="24"/>
          <w:lang w:val="es-ES_tradnl" w:eastAsia="es-MX"/>
        </w:rPr>
        <w:t xml:space="preserve"> </w:t>
      </w:r>
      <w:r w:rsidR="00E4618A" w:rsidRPr="00EA38EA">
        <w:rPr>
          <w:rFonts w:eastAsia="Times New Roman" w:cstheme="minorHAnsi"/>
          <w:b/>
          <w:color w:val="5B9BD5" w:themeColor="accent1"/>
          <w:sz w:val="24"/>
          <w:lang w:val="es-ES_tradnl" w:eastAsia="es-MX"/>
        </w:rPr>
        <w:t xml:space="preserve">al </w:t>
      </w:r>
      <w:r w:rsidR="00AA142F" w:rsidRPr="00EA38EA">
        <w:rPr>
          <w:rFonts w:eastAsia="Times New Roman" w:cstheme="minorHAnsi"/>
          <w:b/>
          <w:color w:val="5B9BD5" w:themeColor="accent1"/>
          <w:sz w:val="24"/>
          <w:lang w:val="es-ES_tradnl" w:eastAsia="es-MX"/>
        </w:rPr>
        <w:t xml:space="preserve">Gasto </w:t>
      </w:r>
      <w:r w:rsidR="00545264" w:rsidRPr="00EA38EA">
        <w:rPr>
          <w:rFonts w:eastAsia="Times New Roman" w:cstheme="minorHAnsi"/>
          <w:b/>
          <w:color w:val="5B9BD5" w:themeColor="accent1"/>
          <w:sz w:val="24"/>
          <w:lang w:val="es-ES_tradnl" w:eastAsia="es-MX"/>
        </w:rPr>
        <w:t>Ordinario</w:t>
      </w:r>
      <w:r w:rsidR="005E34E3" w:rsidRPr="00EA38EA">
        <w:rPr>
          <w:rFonts w:eastAsia="Times New Roman" w:cstheme="minorHAnsi"/>
          <w:b/>
          <w:color w:val="5B9BD5" w:themeColor="accent1"/>
          <w:sz w:val="24"/>
          <w:lang w:val="es-ES_tradnl" w:eastAsia="es-MX"/>
        </w:rPr>
        <w:t xml:space="preserve"> para el ejercicio fiscal 2023</w:t>
      </w:r>
    </w:p>
    <w:bookmarkEnd w:id="7"/>
    <w:p w14:paraId="4556BB94" w14:textId="2B66E90B" w:rsidR="00AA142F" w:rsidRDefault="00AA142F" w:rsidP="0021701E">
      <w:pPr>
        <w:spacing w:after="0"/>
        <w:jc w:val="both"/>
        <w:rPr>
          <w:rFonts w:eastAsia="Times New Roman" w:cstheme="minorHAnsi"/>
          <w:bCs/>
          <w:sz w:val="24"/>
          <w:lang w:val="es-ES_tradnl" w:eastAsia="es-MX"/>
        </w:rPr>
      </w:pPr>
    </w:p>
    <w:p w14:paraId="52E05BE8" w14:textId="7451BDB9" w:rsidR="00075662" w:rsidRDefault="00DF301C" w:rsidP="0021701E">
      <w:pPr>
        <w:spacing w:after="0"/>
        <w:jc w:val="both"/>
        <w:rPr>
          <w:rFonts w:eastAsia="Times New Roman" w:cstheme="minorHAnsi"/>
          <w:bCs/>
          <w:sz w:val="24"/>
          <w:lang w:val="es-ES_tradnl" w:eastAsia="es-MX"/>
        </w:rPr>
      </w:pPr>
      <w:r w:rsidRPr="00DF301C">
        <w:rPr>
          <w:rFonts w:eastAsia="Times New Roman" w:cstheme="minorHAnsi"/>
          <w:bCs/>
          <w:sz w:val="24"/>
          <w:lang w:val="es-ES_tradnl" w:eastAsia="es-MX"/>
        </w:rPr>
        <w:t>En el marco de la planeación, programación y presupuestación de</w:t>
      </w:r>
      <w:r>
        <w:rPr>
          <w:rFonts w:eastAsia="Times New Roman" w:cstheme="minorHAnsi"/>
          <w:bCs/>
          <w:sz w:val="24"/>
          <w:lang w:val="es-ES_tradnl" w:eastAsia="es-MX"/>
        </w:rPr>
        <w:t xml:space="preserve"> las necesidades del Instituto, y en particular de todas las áreas que lo conforman, </w:t>
      </w:r>
      <w:r w:rsidR="005E34E3">
        <w:rPr>
          <w:rFonts w:eastAsia="Times New Roman" w:cstheme="minorHAnsi"/>
          <w:bCs/>
          <w:sz w:val="24"/>
          <w:lang w:val="es-ES_tradnl" w:eastAsia="es-MX"/>
        </w:rPr>
        <w:t xml:space="preserve">así como en atención a lo establecido en la </w:t>
      </w:r>
      <w:r w:rsidR="00E4618A" w:rsidRPr="00E4618A">
        <w:rPr>
          <w:rFonts w:eastAsia="Times New Roman" w:cstheme="minorHAnsi"/>
          <w:bCs/>
          <w:sz w:val="24"/>
          <w:lang w:val="es-ES_tradnl" w:eastAsia="es-MX"/>
        </w:rPr>
        <w:t>Ley del Presupuesto, Contabilidad y Gasto Público del Estado de Jalisco</w:t>
      </w:r>
      <w:r w:rsidR="00E4618A">
        <w:rPr>
          <w:rFonts w:eastAsia="Times New Roman" w:cstheme="minorHAnsi"/>
          <w:bCs/>
          <w:sz w:val="24"/>
          <w:lang w:val="es-ES_tradnl" w:eastAsia="es-MX"/>
        </w:rPr>
        <w:t xml:space="preserve">, </w:t>
      </w:r>
      <w:r>
        <w:rPr>
          <w:rFonts w:eastAsia="Times New Roman" w:cstheme="minorHAnsi"/>
          <w:bCs/>
          <w:sz w:val="24"/>
          <w:lang w:val="es-ES_tradnl" w:eastAsia="es-MX"/>
        </w:rPr>
        <w:t xml:space="preserve">se </w:t>
      </w:r>
      <w:r w:rsidR="00E4618A">
        <w:rPr>
          <w:rFonts w:eastAsia="Times New Roman" w:cstheme="minorHAnsi"/>
          <w:bCs/>
          <w:sz w:val="24"/>
          <w:lang w:val="es-ES_tradnl" w:eastAsia="es-MX"/>
        </w:rPr>
        <w:t>llevaron</w:t>
      </w:r>
      <w:r>
        <w:rPr>
          <w:rFonts w:eastAsia="Times New Roman" w:cstheme="minorHAnsi"/>
          <w:bCs/>
          <w:sz w:val="24"/>
          <w:lang w:val="es-ES_tradnl" w:eastAsia="es-MX"/>
        </w:rPr>
        <w:t xml:space="preserve"> a cabo diferentes mesas de trabajo con cada Unidad Ejecutora del Gasto,</w:t>
      </w:r>
      <w:r w:rsidR="00075662">
        <w:rPr>
          <w:rFonts w:eastAsia="Times New Roman" w:cstheme="minorHAnsi"/>
          <w:bCs/>
          <w:sz w:val="24"/>
          <w:lang w:val="es-ES_tradnl" w:eastAsia="es-MX"/>
        </w:rPr>
        <w:t xml:space="preserve"> </w:t>
      </w:r>
      <w:r>
        <w:rPr>
          <w:rFonts w:eastAsia="Times New Roman" w:cstheme="minorHAnsi"/>
          <w:bCs/>
          <w:sz w:val="24"/>
          <w:lang w:val="es-ES_tradnl" w:eastAsia="es-MX"/>
        </w:rPr>
        <w:t>con la finalidad de escuchar</w:t>
      </w:r>
      <w:r w:rsidR="00075662">
        <w:rPr>
          <w:rFonts w:eastAsia="Times New Roman" w:cstheme="minorHAnsi"/>
          <w:bCs/>
          <w:sz w:val="24"/>
          <w:lang w:val="es-ES_tradnl" w:eastAsia="es-MX"/>
        </w:rPr>
        <w:t xml:space="preserve"> </w:t>
      </w:r>
      <w:r w:rsidR="00E4618A">
        <w:rPr>
          <w:rFonts w:eastAsia="Times New Roman" w:cstheme="minorHAnsi"/>
          <w:bCs/>
          <w:sz w:val="24"/>
          <w:lang w:val="es-ES_tradnl" w:eastAsia="es-MX"/>
        </w:rPr>
        <w:t>sus</w:t>
      </w:r>
      <w:r>
        <w:rPr>
          <w:rFonts w:eastAsia="Times New Roman" w:cstheme="minorHAnsi"/>
          <w:bCs/>
          <w:sz w:val="24"/>
          <w:lang w:val="es-ES_tradnl" w:eastAsia="es-MX"/>
        </w:rPr>
        <w:t xml:space="preserve"> necesidades para el desarrollo de sus actividades ordinarias correspondientes al ejercicio </w:t>
      </w:r>
      <w:r w:rsidR="004A1618">
        <w:rPr>
          <w:rFonts w:eastAsia="Times New Roman" w:cstheme="minorHAnsi"/>
          <w:bCs/>
          <w:sz w:val="24"/>
          <w:lang w:val="es-ES_tradnl" w:eastAsia="es-MX"/>
        </w:rPr>
        <w:t xml:space="preserve">fiscal </w:t>
      </w:r>
      <w:r>
        <w:rPr>
          <w:rFonts w:eastAsia="Times New Roman" w:cstheme="minorHAnsi"/>
          <w:bCs/>
          <w:sz w:val="24"/>
          <w:lang w:val="es-ES_tradnl" w:eastAsia="es-MX"/>
        </w:rPr>
        <w:t>2023</w:t>
      </w:r>
      <w:r w:rsidR="00075662">
        <w:rPr>
          <w:rFonts w:eastAsia="Times New Roman" w:cstheme="minorHAnsi"/>
          <w:bCs/>
          <w:sz w:val="24"/>
          <w:lang w:val="es-ES_tradnl" w:eastAsia="es-MX"/>
        </w:rPr>
        <w:t>.</w:t>
      </w:r>
    </w:p>
    <w:p w14:paraId="27508E20" w14:textId="14249072" w:rsidR="00075662" w:rsidRDefault="00075662" w:rsidP="0021701E">
      <w:pPr>
        <w:spacing w:after="0"/>
        <w:jc w:val="both"/>
        <w:rPr>
          <w:rFonts w:eastAsia="Times New Roman" w:cstheme="minorHAnsi"/>
          <w:bCs/>
          <w:sz w:val="24"/>
          <w:lang w:val="es-ES_tradnl" w:eastAsia="es-MX"/>
        </w:rPr>
      </w:pPr>
    </w:p>
    <w:p w14:paraId="59C61511" w14:textId="4E4619A3" w:rsidR="00863F2E" w:rsidRDefault="00E4618A"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En este sentido</w:t>
      </w:r>
      <w:r w:rsidR="00863F2E">
        <w:rPr>
          <w:rFonts w:eastAsia="Times New Roman" w:cstheme="minorHAnsi"/>
          <w:bCs/>
          <w:sz w:val="24"/>
          <w:lang w:val="es-ES_tradnl" w:eastAsia="es-MX"/>
        </w:rPr>
        <w:t xml:space="preserve">, una vez plasmadas y revisadas las necesidades </w:t>
      </w:r>
      <w:r>
        <w:rPr>
          <w:rFonts w:eastAsia="Times New Roman" w:cstheme="minorHAnsi"/>
          <w:bCs/>
          <w:sz w:val="24"/>
          <w:lang w:val="es-ES_tradnl" w:eastAsia="es-MX"/>
        </w:rPr>
        <w:t xml:space="preserve">presupuestales </w:t>
      </w:r>
      <w:r w:rsidR="00863F2E">
        <w:rPr>
          <w:rFonts w:eastAsia="Times New Roman" w:cstheme="minorHAnsi"/>
          <w:bCs/>
          <w:sz w:val="24"/>
          <w:lang w:val="es-ES_tradnl" w:eastAsia="es-MX"/>
        </w:rPr>
        <w:t xml:space="preserve">en coordinación con las diferentes áreas, </w:t>
      </w:r>
      <w:r>
        <w:rPr>
          <w:rFonts w:eastAsia="Times New Roman" w:cstheme="minorHAnsi"/>
          <w:bCs/>
          <w:sz w:val="24"/>
          <w:lang w:val="es-ES_tradnl" w:eastAsia="es-MX"/>
        </w:rPr>
        <w:t xml:space="preserve">se elaboró la propuesta del </w:t>
      </w:r>
      <w:r w:rsidRPr="00E4618A">
        <w:rPr>
          <w:rFonts w:eastAsia="Times New Roman" w:cstheme="minorHAnsi"/>
          <w:bCs/>
          <w:sz w:val="24"/>
          <w:lang w:val="es-ES_tradnl" w:eastAsia="es-MX"/>
        </w:rPr>
        <w:t xml:space="preserve">Anteproyecto de Presupuesto de Egresos relativo </w:t>
      </w:r>
      <w:r>
        <w:rPr>
          <w:rFonts w:eastAsia="Times New Roman" w:cstheme="minorHAnsi"/>
          <w:bCs/>
          <w:sz w:val="24"/>
          <w:lang w:val="es-ES_tradnl" w:eastAsia="es-MX"/>
        </w:rPr>
        <w:t xml:space="preserve">al </w:t>
      </w:r>
      <w:r w:rsidRPr="00E4618A">
        <w:rPr>
          <w:rFonts w:eastAsia="Times New Roman" w:cstheme="minorHAnsi"/>
          <w:bCs/>
          <w:sz w:val="24"/>
          <w:lang w:val="es-ES_tradnl" w:eastAsia="es-MX"/>
        </w:rPr>
        <w:t>Gasto Ordinario para el ejercicio fiscal 2023</w:t>
      </w:r>
      <w:r>
        <w:rPr>
          <w:rFonts w:eastAsia="Times New Roman" w:cstheme="minorHAnsi"/>
          <w:bCs/>
          <w:sz w:val="24"/>
          <w:lang w:val="es-ES_tradnl" w:eastAsia="es-MX"/>
        </w:rPr>
        <w:t>.</w:t>
      </w:r>
    </w:p>
    <w:p w14:paraId="37429E8A" w14:textId="77777777" w:rsidR="005E34E3" w:rsidRDefault="005E34E3" w:rsidP="005E34E3">
      <w:pPr>
        <w:spacing w:after="0"/>
        <w:jc w:val="both"/>
        <w:rPr>
          <w:rFonts w:eastAsia="Times New Roman" w:cstheme="minorHAnsi"/>
          <w:bCs/>
          <w:sz w:val="24"/>
          <w:lang w:val="es-ES_tradnl" w:eastAsia="es-MX"/>
        </w:rPr>
      </w:pPr>
    </w:p>
    <w:p w14:paraId="2255219C" w14:textId="30FC5762" w:rsidR="00A125BB" w:rsidRDefault="00A125BB" w:rsidP="00A125BB">
      <w:pPr>
        <w:spacing w:after="0"/>
        <w:jc w:val="both"/>
        <w:rPr>
          <w:rFonts w:eastAsia="Times New Roman" w:cstheme="minorHAnsi"/>
          <w:bCs/>
          <w:sz w:val="24"/>
          <w:lang w:val="es-ES_tradnl" w:eastAsia="es-MX"/>
        </w:rPr>
      </w:pPr>
      <w:r w:rsidRPr="00AD6346">
        <w:rPr>
          <w:rFonts w:eastAsia="Times New Roman" w:cstheme="minorHAnsi"/>
          <w:bCs/>
          <w:sz w:val="24"/>
          <w:lang w:val="es-ES_tradnl" w:eastAsia="es-MX"/>
        </w:rPr>
        <w:t>Por su parte, una vez elaborada la propuesta</w:t>
      </w:r>
      <w:r>
        <w:rPr>
          <w:rFonts w:eastAsia="Times New Roman" w:cstheme="minorHAnsi"/>
          <w:bCs/>
          <w:sz w:val="24"/>
          <w:lang w:val="es-ES_tradnl" w:eastAsia="es-MX"/>
        </w:rPr>
        <w:t xml:space="preserve">, </w:t>
      </w:r>
      <w:r w:rsidRPr="00AD6346">
        <w:rPr>
          <w:rFonts w:eastAsia="Times New Roman" w:cstheme="minorHAnsi"/>
          <w:bCs/>
          <w:sz w:val="24"/>
          <w:lang w:val="es-ES_tradnl" w:eastAsia="es-MX"/>
        </w:rPr>
        <w:t>la consejera presidenta, las consejerías electorales y el secretario ejecutivo</w:t>
      </w:r>
      <w:r>
        <w:rPr>
          <w:rFonts w:eastAsia="Times New Roman" w:cstheme="minorHAnsi"/>
          <w:bCs/>
          <w:sz w:val="24"/>
          <w:lang w:val="es-ES_tradnl" w:eastAsia="es-MX"/>
        </w:rPr>
        <w:t>,</w:t>
      </w:r>
      <w:r w:rsidRPr="00AD6346">
        <w:rPr>
          <w:rFonts w:eastAsia="Times New Roman" w:cstheme="minorHAnsi"/>
          <w:bCs/>
          <w:sz w:val="24"/>
          <w:lang w:val="es-ES_tradnl" w:eastAsia="es-MX"/>
        </w:rPr>
        <w:t xml:space="preserve"> se reunieron a fin de revisar el anteproyecto de presupuesto</w:t>
      </w:r>
      <w:r>
        <w:rPr>
          <w:rFonts w:eastAsia="Times New Roman" w:cstheme="minorHAnsi"/>
          <w:bCs/>
          <w:sz w:val="24"/>
          <w:lang w:val="es-ES_tradnl" w:eastAsia="es-MX"/>
        </w:rPr>
        <w:t xml:space="preserve"> </w:t>
      </w:r>
      <w:r w:rsidRPr="00A125BB">
        <w:rPr>
          <w:rFonts w:eastAsia="Times New Roman" w:cstheme="minorHAnsi"/>
          <w:bCs/>
          <w:sz w:val="24"/>
          <w:lang w:val="es-ES_tradnl" w:eastAsia="es-MX"/>
        </w:rPr>
        <w:t>de Egresos relativo al Gasto Ordinario para el ejercicio fiscal 2023</w:t>
      </w:r>
      <w:r w:rsidRPr="00AD6346">
        <w:rPr>
          <w:rFonts w:eastAsia="Times New Roman" w:cstheme="minorHAnsi"/>
          <w:bCs/>
          <w:sz w:val="24"/>
          <w:lang w:val="es-ES_tradnl" w:eastAsia="es-MX"/>
        </w:rPr>
        <w:t xml:space="preserve">; </w:t>
      </w:r>
      <w:r>
        <w:rPr>
          <w:rFonts w:eastAsia="Times New Roman" w:cstheme="minorHAnsi"/>
          <w:bCs/>
          <w:sz w:val="24"/>
          <w:lang w:val="es-ES_tradnl" w:eastAsia="es-MX"/>
        </w:rPr>
        <w:t xml:space="preserve">mismo que fue analizado y revisado </w:t>
      </w:r>
      <w:r w:rsidRPr="00AD6346">
        <w:rPr>
          <w:rFonts w:eastAsia="Times New Roman" w:cstheme="minorHAnsi"/>
          <w:bCs/>
          <w:sz w:val="24"/>
          <w:lang w:val="es-ES_tradnl" w:eastAsia="es-MX"/>
        </w:rPr>
        <w:t xml:space="preserve">por las </w:t>
      </w:r>
      <w:r>
        <w:rPr>
          <w:rFonts w:eastAsia="Times New Roman" w:cstheme="minorHAnsi"/>
          <w:bCs/>
          <w:sz w:val="24"/>
          <w:lang w:val="es-ES_tradnl" w:eastAsia="es-MX"/>
        </w:rPr>
        <w:t xml:space="preserve">consejeras </w:t>
      </w:r>
      <w:r w:rsidRPr="00AD6346">
        <w:rPr>
          <w:rFonts w:eastAsia="Times New Roman" w:cstheme="minorHAnsi"/>
          <w:bCs/>
          <w:sz w:val="24"/>
          <w:lang w:val="es-ES_tradnl" w:eastAsia="es-MX"/>
        </w:rPr>
        <w:t>y los consejeros, quienes emitieron sus observaciones y solicitaron a las y los responsables que sobre las mismas realizaran las adecuaciones pertinentes</w:t>
      </w:r>
      <w:r>
        <w:rPr>
          <w:rFonts w:eastAsia="Times New Roman" w:cstheme="minorHAnsi"/>
          <w:bCs/>
          <w:sz w:val="24"/>
          <w:lang w:val="es-ES_tradnl" w:eastAsia="es-MX"/>
        </w:rPr>
        <w:t>.</w:t>
      </w:r>
    </w:p>
    <w:p w14:paraId="114F3A93" w14:textId="671BC68C" w:rsidR="00035C1B" w:rsidRDefault="00035C1B" w:rsidP="00930F0B">
      <w:pPr>
        <w:spacing w:after="0"/>
        <w:jc w:val="both"/>
        <w:rPr>
          <w:rFonts w:eastAsia="Times New Roman" w:cstheme="minorHAnsi"/>
          <w:bCs/>
          <w:sz w:val="24"/>
          <w:lang w:val="es-ES_tradnl" w:eastAsia="es-MX"/>
        </w:rPr>
      </w:pPr>
    </w:p>
    <w:p w14:paraId="65EA05B9" w14:textId="3547721B" w:rsidR="00793675" w:rsidRDefault="00793675" w:rsidP="00793675">
      <w:pPr>
        <w:spacing w:after="0"/>
        <w:jc w:val="both"/>
        <w:rPr>
          <w:rFonts w:eastAsia="Times New Roman" w:cstheme="minorHAnsi"/>
          <w:bCs/>
          <w:sz w:val="24"/>
          <w:lang w:val="es-ES_tradnl" w:eastAsia="es-MX"/>
        </w:rPr>
      </w:pPr>
      <w:r w:rsidRPr="00C74817">
        <w:rPr>
          <w:rFonts w:eastAsia="Times New Roman" w:cstheme="minorHAnsi"/>
          <w:bCs/>
          <w:sz w:val="24"/>
          <w:lang w:val="es-ES_tradnl" w:eastAsia="es-MX"/>
        </w:rPr>
        <w:t>En este sentido, se elaboró el Anteproyecto de Presupuesto de Egresos correspondiente al Gasto Ordinario para el ejercicio fiscal 202</w:t>
      </w:r>
      <w:r>
        <w:rPr>
          <w:rFonts w:eastAsia="Times New Roman" w:cstheme="minorHAnsi"/>
          <w:bCs/>
          <w:sz w:val="24"/>
          <w:lang w:val="es-ES_tradnl" w:eastAsia="es-MX"/>
        </w:rPr>
        <w:t>3</w:t>
      </w:r>
      <w:r w:rsidRPr="00C74817">
        <w:rPr>
          <w:rFonts w:eastAsia="Times New Roman" w:cstheme="minorHAnsi"/>
          <w:bCs/>
          <w:sz w:val="24"/>
          <w:lang w:val="es-ES_tradnl" w:eastAsia="es-MX"/>
        </w:rPr>
        <w:t>, atendiendo a los principios</w:t>
      </w:r>
      <w:r>
        <w:rPr>
          <w:rFonts w:eastAsia="Times New Roman" w:cstheme="minorHAnsi"/>
          <w:bCs/>
          <w:sz w:val="24"/>
          <w:lang w:val="es-ES_tradnl" w:eastAsia="es-MX"/>
        </w:rPr>
        <w:t xml:space="preserve"> </w:t>
      </w:r>
      <w:r w:rsidRPr="00793675">
        <w:rPr>
          <w:rFonts w:eastAsia="Times New Roman" w:cstheme="minorHAnsi"/>
          <w:bCs/>
          <w:sz w:val="24"/>
          <w:lang w:val="es-ES_tradnl" w:eastAsia="es-MX"/>
        </w:rPr>
        <w:t>equilibrio, sostenibilidad financiera, responsabilidad hacendaria, legalidad, honestidad, eficiencia, eficacia, economía, racionalidad, austeridad, transparencia, control, rendición de cuentas, disciplina presupuestal, motivación, certeza, equidad</w:t>
      </w:r>
      <w:r>
        <w:rPr>
          <w:rFonts w:eastAsia="Times New Roman" w:cstheme="minorHAnsi"/>
          <w:bCs/>
          <w:sz w:val="24"/>
          <w:lang w:val="es-ES_tradnl" w:eastAsia="es-MX"/>
        </w:rPr>
        <w:t xml:space="preserve"> y</w:t>
      </w:r>
      <w:r w:rsidRPr="00793675">
        <w:rPr>
          <w:rFonts w:eastAsia="Times New Roman" w:cstheme="minorHAnsi"/>
          <w:bCs/>
          <w:sz w:val="24"/>
          <w:lang w:val="es-ES_tradnl" w:eastAsia="es-MX"/>
        </w:rPr>
        <w:t xml:space="preserve"> proporcionalidad</w:t>
      </w:r>
      <w:r>
        <w:rPr>
          <w:rFonts w:eastAsia="Times New Roman" w:cstheme="minorHAnsi"/>
          <w:bCs/>
          <w:sz w:val="24"/>
          <w:lang w:val="es-ES_tradnl" w:eastAsia="es-MX"/>
        </w:rPr>
        <w:t xml:space="preserve">; representando un monto total de </w:t>
      </w:r>
      <w:r w:rsidRPr="00793675">
        <w:rPr>
          <w:rFonts w:eastAsia="Times New Roman" w:cstheme="minorHAnsi"/>
          <w:b/>
          <w:color w:val="7030A0"/>
          <w:sz w:val="24"/>
          <w:lang w:val="es-ES_tradnl" w:eastAsia="es-MX"/>
        </w:rPr>
        <w:t>$</w:t>
      </w:r>
      <w:r w:rsidRPr="00DE5272">
        <w:rPr>
          <w:rFonts w:eastAsia="Times New Roman" w:cstheme="minorHAnsi"/>
          <w:b/>
          <w:color w:val="7030A0"/>
          <w:sz w:val="24"/>
          <w:lang w:val="es-ES_tradnl" w:eastAsia="es-MX"/>
        </w:rPr>
        <w:t>126,111,764.00</w:t>
      </w:r>
      <w:r>
        <w:rPr>
          <w:rFonts w:eastAsia="Times New Roman" w:cstheme="minorHAnsi"/>
          <w:bCs/>
          <w:sz w:val="24"/>
          <w:lang w:val="es-ES_tradnl" w:eastAsia="es-MX"/>
        </w:rPr>
        <w:t>, el cual se desagregó en los siguientes capítulos del gasto:</w:t>
      </w:r>
    </w:p>
    <w:p w14:paraId="5E94ADC2" w14:textId="08DAD85A" w:rsidR="004F5429" w:rsidRDefault="004F5429" w:rsidP="00930F0B">
      <w:pPr>
        <w:spacing w:after="0"/>
        <w:jc w:val="both"/>
        <w:rPr>
          <w:rFonts w:eastAsia="Times New Roman" w:cstheme="minorHAnsi"/>
          <w:bCs/>
          <w:sz w:val="24"/>
          <w:lang w:val="es-ES_tradnl" w:eastAsia="es-MX"/>
        </w:rPr>
      </w:pPr>
    </w:p>
    <w:p w14:paraId="4EAAA540" w14:textId="0876D95C" w:rsidR="004F5429" w:rsidRDefault="00CB6C98" w:rsidP="004F5429">
      <w:pPr>
        <w:spacing w:after="0"/>
        <w:jc w:val="center"/>
        <w:rPr>
          <w:rFonts w:eastAsia="Times New Roman" w:cstheme="minorHAnsi"/>
          <w:bCs/>
          <w:sz w:val="24"/>
          <w:lang w:val="es-ES_tradnl" w:eastAsia="es-MX"/>
        </w:rPr>
      </w:pPr>
      <w:r w:rsidRPr="00CB6C98">
        <w:rPr>
          <w:noProof/>
        </w:rPr>
        <w:lastRenderedPageBreak/>
        <w:drawing>
          <wp:inline distT="0" distB="0" distL="0" distR="0" wp14:anchorId="417D4504" wp14:editId="6DFFC6B4">
            <wp:extent cx="5037455" cy="133794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37455" cy="1337945"/>
                    </a:xfrm>
                    <a:prstGeom prst="rect">
                      <a:avLst/>
                    </a:prstGeom>
                    <a:noFill/>
                    <a:ln>
                      <a:noFill/>
                    </a:ln>
                  </pic:spPr>
                </pic:pic>
              </a:graphicData>
            </a:graphic>
          </wp:inline>
        </w:drawing>
      </w:r>
    </w:p>
    <w:p w14:paraId="028D3331" w14:textId="5B7B422C" w:rsidR="00C74817" w:rsidRPr="004D271C" w:rsidRDefault="004D271C" w:rsidP="00410134">
      <w:pPr>
        <w:spacing w:after="0"/>
        <w:ind w:left="567" w:right="616"/>
        <w:jc w:val="both"/>
        <w:rPr>
          <w:rFonts w:eastAsia="Times New Roman" w:cstheme="minorHAnsi"/>
          <w:bCs/>
          <w:sz w:val="16"/>
          <w:szCs w:val="14"/>
          <w:lang w:val="es-ES_tradnl" w:eastAsia="es-MX"/>
        </w:rPr>
      </w:pPr>
      <w:r w:rsidRPr="004D271C">
        <w:rPr>
          <w:rFonts w:eastAsia="Times New Roman" w:cstheme="minorHAnsi"/>
          <w:bCs/>
          <w:sz w:val="16"/>
          <w:szCs w:val="14"/>
          <w:lang w:val="es-ES_tradnl" w:eastAsia="es-MX"/>
        </w:rPr>
        <w:t xml:space="preserve">Fuente: Elaboración propia con base en la información contenida en el acuerdo </w:t>
      </w:r>
      <w:r w:rsidR="00410134" w:rsidRPr="00410134">
        <w:rPr>
          <w:rFonts w:eastAsia="Times New Roman" w:cstheme="minorHAnsi"/>
          <w:bCs/>
          <w:sz w:val="16"/>
          <w:szCs w:val="14"/>
          <w:lang w:val="es-ES_tradnl" w:eastAsia="es-MX"/>
        </w:rPr>
        <w:t>IEPC-ACG-045/2022</w:t>
      </w:r>
      <w:r w:rsidR="00410134">
        <w:rPr>
          <w:rFonts w:eastAsia="Times New Roman" w:cstheme="minorHAnsi"/>
          <w:bCs/>
          <w:sz w:val="16"/>
          <w:szCs w:val="14"/>
          <w:lang w:val="es-ES_tradnl" w:eastAsia="es-MX"/>
        </w:rPr>
        <w:t xml:space="preserve"> donde se aprueba el </w:t>
      </w:r>
      <w:r w:rsidR="00410134" w:rsidRPr="00410134">
        <w:rPr>
          <w:rFonts w:eastAsia="Times New Roman" w:cstheme="minorHAnsi"/>
          <w:bCs/>
          <w:sz w:val="16"/>
          <w:szCs w:val="14"/>
          <w:lang w:val="es-ES_tradnl" w:eastAsia="es-MX"/>
        </w:rPr>
        <w:t>Anteproyecto de Presupuesto de Egresos relativo al Gasto Ordinario para el ejercicio fiscal 2023</w:t>
      </w:r>
      <w:r w:rsidR="00410134">
        <w:rPr>
          <w:rFonts w:eastAsia="Times New Roman" w:cstheme="minorHAnsi"/>
          <w:bCs/>
          <w:sz w:val="16"/>
          <w:szCs w:val="14"/>
          <w:lang w:val="es-ES_tradnl" w:eastAsia="es-MX"/>
        </w:rPr>
        <w:t>.</w:t>
      </w:r>
    </w:p>
    <w:p w14:paraId="1B9F2EF9" w14:textId="77777777" w:rsidR="004D271C" w:rsidRDefault="004D271C" w:rsidP="0021701E">
      <w:pPr>
        <w:spacing w:after="0"/>
        <w:jc w:val="both"/>
        <w:rPr>
          <w:rFonts w:eastAsia="Times New Roman" w:cstheme="minorHAnsi"/>
          <w:bCs/>
          <w:sz w:val="24"/>
          <w:lang w:val="es-ES_tradnl" w:eastAsia="es-MX"/>
        </w:rPr>
      </w:pPr>
    </w:p>
    <w:p w14:paraId="7A8BCAE4" w14:textId="452AF253" w:rsidR="000A0F24" w:rsidRDefault="00CB6C98" w:rsidP="0021701E">
      <w:pPr>
        <w:spacing w:after="0"/>
        <w:jc w:val="both"/>
        <w:rPr>
          <w:rFonts w:eastAsia="Times New Roman" w:cstheme="minorHAnsi"/>
          <w:b/>
          <w:sz w:val="24"/>
          <w:lang w:val="es-ES_tradnl" w:eastAsia="es-MX"/>
        </w:rPr>
      </w:pPr>
      <w:r>
        <w:rPr>
          <w:rFonts w:eastAsia="Times New Roman" w:cstheme="minorHAnsi"/>
          <w:bCs/>
          <w:sz w:val="24"/>
          <w:lang w:val="es-ES_tradnl" w:eastAsia="es-MX"/>
        </w:rPr>
        <w:t>Asimismo,</w:t>
      </w:r>
      <w:r w:rsidR="00035C1B">
        <w:rPr>
          <w:rFonts w:eastAsia="Times New Roman" w:cstheme="minorHAnsi"/>
          <w:bCs/>
          <w:sz w:val="24"/>
          <w:lang w:val="es-ES_tradnl" w:eastAsia="es-MX"/>
        </w:rPr>
        <w:t xml:space="preserve"> se presupuestaron un total de </w:t>
      </w:r>
      <w:r w:rsidR="00035C1B" w:rsidRPr="00DE5272">
        <w:rPr>
          <w:rFonts w:eastAsia="Times New Roman" w:cstheme="minorHAnsi"/>
          <w:b/>
          <w:color w:val="7030A0"/>
          <w:sz w:val="24"/>
          <w:lang w:val="es-ES_tradnl" w:eastAsia="es-MX"/>
        </w:rPr>
        <w:t>120</w:t>
      </w:r>
      <w:r w:rsidR="00035C1B" w:rsidRPr="00DE5272">
        <w:rPr>
          <w:rFonts w:eastAsia="Times New Roman" w:cstheme="minorHAnsi"/>
          <w:bCs/>
          <w:color w:val="7030A0"/>
          <w:sz w:val="24"/>
          <w:lang w:val="es-ES_tradnl" w:eastAsia="es-MX"/>
        </w:rPr>
        <w:t xml:space="preserve"> </w:t>
      </w:r>
      <w:r w:rsidR="00035C1B">
        <w:rPr>
          <w:rFonts w:eastAsia="Times New Roman" w:cstheme="minorHAnsi"/>
          <w:bCs/>
          <w:sz w:val="24"/>
          <w:lang w:val="es-ES_tradnl" w:eastAsia="es-MX"/>
        </w:rPr>
        <w:t xml:space="preserve">plazas que </w:t>
      </w:r>
      <w:r w:rsidR="00793675">
        <w:rPr>
          <w:rFonts w:eastAsia="Times New Roman" w:cstheme="minorHAnsi"/>
          <w:bCs/>
          <w:sz w:val="24"/>
          <w:lang w:val="es-ES_tradnl" w:eastAsia="es-MX"/>
        </w:rPr>
        <w:t>conformarían</w:t>
      </w:r>
      <w:r w:rsidR="00035C1B">
        <w:rPr>
          <w:rFonts w:eastAsia="Times New Roman" w:cstheme="minorHAnsi"/>
          <w:bCs/>
          <w:sz w:val="24"/>
          <w:lang w:val="es-ES_tradnl" w:eastAsia="es-MX"/>
        </w:rPr>
        <w:t xml:space="preserve"> la plantilla del personal del Instituto, así como </w:t>
      </w:r>
      <w:r w:rsidR="00035C1B" w:rsidRPr="00DE5272">
        <w:rPr>
          <w:rFonts w:eastAsia="Times New Roman" w:cstheme="minorHAnsi"/>
          <w:b/>
          <w:color w:val="7030A0"/>
          <w:sz w:val="24"/>
          <w:lang w:val="es-ES_tradnl" w:eastAsia="es-MX"/>
        </w:rPr>
        <w:t>11</w:t>
      </w:r>
      <w:r w:rsidR="00035C1B" w:rsidRPr="00DE5272">
        <w:rPr>
          <w:rFonts w:eastAsia="Times New Roman" w:cstheme="minorHAnsi"/>
          <w:bCs/>
          <w:color w:val="7030A0"/>
          <w:sz w:val="24"/>
          <w:lang w:val="es-ES_tradnl" w:eastAsia="es-MX"/>
        </w:rPr>
        <w:t xml:space="preserve"> </w:t>
      </w:r>
      <w:r w:rsidR="00035C1B">
        <w:rPr>
          <w:rFonts w:eastAsia="Times New Roman" w:cstheme="minorHAnsi"/>
          <w:bCs/>
          <w:sz w:val="24"/>
          <w:lang w:val="es-ES_tradnl" w:eastAsia="es-MX"/>
        </w:rPr>
        <w:t>personas eventuales</w:t>
      </w:r>
      <w:r>
        <w:rPr>
          <w:rFonts w:eastAsia="Times New Roman" w:cstheme="minorHAnsi"/>
          <w:bCs/>
          <w:sz w:val="24"/>
          <w:lang w:val="es-ES_tradnl" w:eastAsia="es-MX"/>
        </w:rPr>
        <w:t>.</w:t>
      </w:r>
    </w:p>
    <w:p w14:paraId="08DAC00E" w14:textId="77777777" w:rsidR="00CB6C98" w:rsidRDefault="00CB6C98" w:rsidP="0021701E">
      <w:pPr>
        <w:spacing w:after="0"/>
        <w:jc w:val="both"/>
        <w:rPr>
          <w:rFonts w:eastAsia="Times New Roman" w:cstheme="minorHAnsi"/>
          <w:b/>
          <w:sz w:val="24"/>
          <w:lang w:val="es-ES_tradnl" w:eastAsia="es-MX"/>
        </w:rPr>
      </w:pPr>
    </w:p>
    <w:p w14:paraId="719FA833" w14:textId="75A5E82B" w:rsidR="00AA142F" w:rsidRPr="00EA38EA" w:rsidRDefault="00AA142F" w:rsidP="0021701E">
      <w:pPr>
        <w:spacing w:after="0"/>
        <w:jc w:val="both"/>
        <w:rPr>
          <w:rFonts w:eastAsia="Times New Roman" w:cstheme="minorHAnsi"/>
          <w:b/>
          <w:color w:val="5B9BD5" w:themeColor="accent1"/>
          <w:sz w:val="24"/>
          <w:lang w:val="es-ES_tradnl" w:eastAsia="es-MX"/>
        </w:rPr>
      </w:pPr>
      <w:r w:rsidRPr="00EA38EA">
        <w:rPr>
          <w:rFonts w:eastAsia="Times New Roman" w:cstheme="minorHAnsi"/>
          <w:b/>
          <w:color w:val="5B9BD5" w:themeColor="accent1"/>
          <w:sz w:val="24"/>
          <w:lang w:val="es-ES_tradnl" w:eastAsia="es-MX"/>
        </w:rPr>
        <w:t xml:space="preserve">Elaboración del Anteproyecto de Presupuesto </w:t>
      </w:r>
      <w:bookmarkStart w:id="8" w:name="_Hlk130757837"/>
      <w:r w:rsidRPr="00EA38EA">
        <w:rPr>
          <w:rFonts w:eastAsia="Times New Roman" w:cstheme="minorHAnsi"/>
          <w:b/>
          <w:color w:val="5B9BD5" w:themeColor="accent1"/>
          <w:sz w:val="24"/>
          <w:lang w:val="es-ES_tradnl" w:eastAsia="es-MX"/>
        </w:rPr>
        <w:t xml:space="preserve">de Egresos </w:t>
      </w:r>
      <w:r w:rsidR="00545264" w:rsidRPr="00EA38EA">
        <w:rPr>
          <w:rFonts w:eastAsia="Times New Roman" w:cstheme="minorHAnsi"/>
          <w:b/>
          <w:color w:val="5B9BD5" w:themeColor="accent1"/>
          <w:sz w:val="24"/>
          <w:lang w:val="es-ES_tradnl" w:eastAsia="es-MX"/>
        </w:rPr>
        <w:t>relativo al</w:t>
      </w:r>
      <w:r w:rsidRPr="00EA38EA">
        <w:rPr>
          <w:rFonts w:eastAsia="Times New Roman" w:cstheme="minorHAnsi"/>
          <w:b/>
          <w:color w:val="5B9BD5" w:themeColor="accent1"/>
          <w:sz w:val="24"/>
          <w:lang w:val="es-ES_tradnl" w:eastAsia="es-MX"/>
        </w:rPr>
        <w:t xml:space="preserve"> Proceso Electoral </w:t>
      </w:r>
      <w:r w:rsidR="00545264" w:rsidRPr="00EA38EA">
        <w:rPr>
          <w:rFonts w:eastAsia="Times New Roman" w:cstheme="minorHAnsi"/>
          <w:b/>
          <w:color w:val="5B9BD5" w:themeColor="accent1"/>
          <w:sz w:val="24"/>
          <w:lang w:val="es-ES_tradnl" w:eastAsia="es-MX"/>
        </w:rPr>
        <w:t>2023-2024</w:t>
      </w:r>
      <w:r w:rsidR="00A125BB" w:rsidRPr="00EA38EA">
        <w:rPr>
          <w:rFonts w:eastAsia="Times New Roman" w:cstheme="minorHAnsi"/>
          <w:b/>
          <w:color w:val="5B9BD5" w:themeColor="accent1"/>
          <w:sz w:val="24"/>
          <w:lang w:val="es-ES_tradnl" w:eastAsia="es-MX"/>
        </w:rPr>
        <w:t>, para el ejercicio fiscal 2023</w:t>
      </w:r>
    </w:p>
    <w:bookmarkEnd w:id="8"/>
    <w:p w14:paraId="6E3E20DE" w14:textId="77777777" w:rsidR="00AA142F" w:rsidRDefault="00AA142F" w:rsidP="0021701E">
      <w:pPr>
        <w:spacing w:after="0"/>
        <w:jc w:val="both"/>
        <w:rPr>
          <w:rFonts w:eastAsia="Times New Roman" w:cstheme="minorHAnsi"/>
          <w:bCs/>
          <w:sz w:val="24"/>
          <w:lang w:val="es-ES_tradnl" w:eastAsia="es-MX"/>
        </w:rPr>
      </w:pPr>
    </w:p>
    <w:p w14:paraId="47A03DB6" w14:textId="7BF1ECE2" w:rsidR="000815D3" w:rsidRDefault="00171A43" w:rsidP="0021701E">
      <w:pPr>
        <w:spacing w:after="0"/>
        <w:jc w:val="both"/>
        <w:rPr>
          <w:rFonts w:eastAsia="Times New Roman" w:cstheme="minorHAnsi"/>
          <w:bCs/>
          <w:sz w:val="24"/>
          <w:lang w:val="es-ES_tradnl" w:eastAsia="es-MX"/>
        </w:rPr>
      </w:pPr>
      <w:r w:rsidRPr="00171A43">
        <w:rPr>
          <w:rFonts w:eastAsia="Times New Roman" w:cstheme="minorHAnsi"/>
          <w:bCs/>
          <w:sz w:val="24"/>
          <w:lang w:val="es-ES_tradnl" w:eastAsia="es-MX"/>
        </w:rPr>
        <w:t xml:space="preserve">Rumbo al </w:t>
      </w:r>
      <w:r>
        <w:rPr>
          <w:rFonts w:eastAsia="Times New Roman" w:cstheme="minorHAnsi"/>
          <w:bCs/>
          <w:sz w:val="24"/>
          <w:lang w:val="es-ES_tradnl" w:eastAsia="es-MX"/>
        </w:rPr>
        <w:t xml:space="preserve">próximo proceso electoral 2023-2024, </w:t>
      </w:r>
      <w:r w:rsidR="00AD6346" w:rsidRPr="00AD6346">
        <w:rPr>
          <w:rFonts w:eastAsia="Times New Roman" w:cstheme="minorHAnsi"/>
          <w:bCs/>
          <w:sz w:val="24"/>
          <w:lang w:val="es-ES_tradnl" w:eastAsia="es-MX"/>
        </w:rPr>
        <w:t>así como en atención a lo establecido en la Ley del Presupuesto, Contabilidad y Gasto Público del Estado de Jalisco</w:t>
      </w:r>
      <w:r w:rsidR="00AD6346">
        <w:rPr>
          <w:rFonts w:eastAsia="Times New Roman" w:cstheme="minorHAnsi"/>
          <w:bCs/>
          <w:sz w:val="24"/>
          <w:lang w:val="es-ES_tradnl" w:eastAsia="es-MX"/>
        </w:rPr>
        <w:t xml:space="preserve">, </w:t>
      </w:r>
      <w:r>
        <w:rPr>
          <w:rFonts w:eastAsia="Times New Roman" w:cstheme="minorHAnsi"/>
          <w:bCs/>
          <w:sz w:val="24"/>
          <w:lang w:val="es-ES_tradnl" w:eastAsia="es-MX"/>
        </w:rPr>
        <w:t>se realizaron los trabajos para</w:t>
      </w:r>
      <w:r w:rsidR="000815D3">
        <w:rPr>
          <w:rFonts w:eastAsia="Times New Roman" w:cstheme="minorHAnsi"/>
          <w:bCs/>
          <w:sz w:val="24"/>
          <w:lang w:val="es-ES_tradnl" w:eastAsia="es-MX"/>
        </w:rPr>
        <w:t xml:space="preserve"> la planeación, programación y presupuestación de las necesidades que las áreas del Instituto requerían para el desarrollo de las actividades tendientes al </w:t>
      </w:r>
      <w:r w:rsidR="00AD6346">
        <w:rPr>
          <w:rFonts w:eastAsia="Times New Roman" w:cstheme="minorHAnsi"/>
          <w:bCs/>
          <w:sz w:val="24"/>
          <w:lang w:val="es-ES_tradnl" w:eastAsia="es-MX"/>
        </w:rPr>
        <w:t xml:space="preserve">próximo </w:t>
      </w:r>
      <w:r w:rsidR="000815D3">
        <w:rPr>
          <w:rFonts w:eastAsia="Times New Roman" w:cstheme="minorHAnsi"/>
          <w:bCs/>
          <w:sz w:val="24"/>
          <w:lang w:val="es-ES_tradnl" w:eastAsia="es-MX"/>
        </w:rPr>
        <w:t>proceso electoral, realizando con ello, mesas de trabajo para revisar los diferentes procesos, escuchar sus necesidades y atender las observaciones de cada una de las áreas</w:t>
      </w:r>
      <w:r w:rsidR="00AD6346">
        <w:rPr>
          <w:rFonts w:eastAsia="Times New Roman" w:cstheme="minorHAnsi"/>
          <w:bCs/>
          <w:sz w:val="24"/>
          <w:lang w:val="es-ES_tradnl" w:eastAsia="es-MX"/>
        </w:rPr>
        <w:t xml:space="preserve"> del Instituto</w:t>
      </w:r>
      <w:r w:rsidR="00C0374D">
        <w:rPr>
          <w:rFonts w:eastAsia="Times New Roman" w:cstheme="minorHAnsi"/>
          <w:bCs/>
          <w:sz w:val="24"/>
          <w:lang w:val="es-ES_tradnl" w:eastAsia="es-MX"/>
        </w:rPr>
        <w:t>.</w:t>
      </w:r>
    </w:p>
    <w:p w14:paraId="7AAD8B5F" w14:textId="56B69F47" w:rsidR="000815D3" w:rsidRDefault="000815D3" w:rsidP="0021701E">
      <w:pPr>
        <w:spacing w:after="0"/>
        <w:jc w:val="both"/>
        <w:rPr>
          <w:rFonts w:eastAsia="Times New Roman" w:cstheme="minorHAnsi"/>
          <w:bCs/>
          <w:sz w:val="24"/>
          <w:lang w:val="es-ES_tradnl" w:eastAsia="es-MX"/>
        </w:rPr>
      </w:pPr>
    </w:p>
    <w:p w14:paraId="2CA5977B" w14:textId="1CCDA69A" w:rsidR="00C0374D" w:rsidRDefault="00AD6346" w:rsidP="00C0374D">
      <w:pPr>
        <w:spacing w:after="0"/>
        <w:jc w:val="both"/>
        <w:rPr>
          <w:rFonts w:eastAsia="Times New Roman" w:cstheme="minorHAnsi"/>
          <w:bCs/>
          <w:sz w:val="24"/>
          <w:lang w:val="es-ES_tradnl" w:eastAsia="es-MX"/>
        </w:rPr>
      </w:pPr>
      <w:r w:rsidRPr="00C74817">
        <w:rPr>
          <w:rFonts w:eastAsia="Times New Roman" w:cstheme="minorHAnsi"/>
          <w:bCs/>
          <w:sz w:val="24"/>
          <w:lang w:val="es-ES_tradnl" w:eastAsia="es-MX"/>
        </w:rPr>
        <w:t>En este sentido</w:t>
      </w:r>
      <w:r w:rsidR="00C0374D" w:rsidRPr="00C0374D">
        <w:rPr>
          <w:rFonts w:eastAsia="Times New Roman" w:cstheme="minorHAnsi"/>
          <w:bCs/>
          <w:sz w:val="24"/>
          <w:lang w:val="es-ES_tradnl" w:eastAsia="es-MX"/>
        </w:rPr>
        <w:t xml:space="preserve">, </w:t>
      </w:r>
      <w:r w:rsidR="00C0374D">
        <w:rPr>
          <w:rFonts w:eastAsia="Times New Roman" w:cstheme="minorHAnsi"/>
          <w:bCs/>
          <w:sz w:val="24"/>
          <w:lang w:val="es-ES_tradnl" w:eastAsia="es-MX"/>
        </w:rPr>
        <w:t xml:space="preserve">una vez revisado </w:t>
      </w:r>
      <w:r>
        <w:rPr>
          <w:rFonts w:eastAsia="Times New Roman" w:cstheme="minorHAnsi"/>
          <w:bCs/>
          <w:sz w:val="24"/>
          <w:lang w:val="es-ES_tradnl" w:eastAsia="es-MX"/>
        </w:rPr>
        <w:t>los</w:t>
      </w:r>
      <w:r w:rsidR="00C0374D">
        <w:rPr>
          <w:rFonts w:eastAsia="Times New Roman" w:cstheme="minorHAnsi"/>
          <w:bCs/>
          <w:sz w:val="24"/>
          <w:lang w:val="es-ES_tradnl" w:eastAsia="es-MX"/>
        </w:rPr>
        <w:t xml:space="preserve"> procesos y plasmadas </w:t>
      </w:r>
      <w:r>
        <w:rPr>
          <w:rFonts w:eastAsia="Times New Roman" w:cstheme="minorHAnsi"/>
          <w:bCs/>
          <w:sz w:val="24"/>
          <w:lang w:val="es-ES_tradnl" w:eastAsia="es-MX"/>
        </w:rPr>
        <w:t>las</w:t>
      </w:r>
      <w:r w:rsidR="00C0374D">
        <w:rPr>
          <w:rFonts w:eastAsia="Times New Roman" w:cstheme="minorHAnsi"/>
          <w:bCs/>
          <w:sz w:val="24"/>
          <w:lang w:val="es-ES_tradnl" w:eastAsia="es-MX"/>
        </w:rPr>
        <w:t xml:space="preserve"> necesidades </w:t>
      </w:r>
      <w:r w:rsidR="00C0374D" w:rsidRPr="00C0374D">
        <w:rPr>
          <w:rFonts w:eastAsia="Times New Roman" w:cstheme="minorHAnsi"/>
          <w:bCs/>
          <w:sz w:val="24"/>
          <w:lang w:val="es-ES_tradnl" w:eastAsia="es-MX"/>
        </w:rPr>
        <w:t xml:space="preserve">en coordinación con las diferentes áreas, </w:t>
      </w:r>
      <w:r w:rsidRPr="00AD6346">
        <w:rPr>
          <w:rFonts w:eastAsia="Times New Roman" w:cstheme="minorHAnsi"/>
          <w:bCs/>
          <w:sz w:val="24"/>
          <w:lang w:val="es-ES_tradnl" w:eastAsia="es-MX"/>
        </w:rPr>
        <w:t>se elaboró la propuesta del Anteproyecto de Presupuesto de Egresos al Proceso Electoral 2023-2024</w:t>
      </w:r>
      <w:r>
        <w:rPr>
          <w:rFonts w:eastAsia="Times New Roman" w:cstheme="minorHAnsi"/>
          <w:bCs/>
          <w:sz w:val="24"/>
          <w:lang w:val="es-ES_tradnl" w:eastAsia="es-MX"/>
        </w:rPr>
        <w:t xml:space="preserve">, </w:t>
      </w:r>
      <w:r w:rsidRPr="00AD6346">
        <w:rPr>
          <w:rFonts w:eastAsia="Times New Roman" w:cstheme="minorHAnsi"/>
          <w:bCs/>
          <w:sz w:val="24"/>
          <w:lang w:val="es-ES_tradnl" w:eastAsia="es-MX"/>
        </w:rPr>
        <w:t>para el ejercicio fiscal 2023.</w:t>
      </w:r>
    </w:p>
    <w:p w14:paraId="457870C8" w14:textId="388B90E2" w:rsidR="00AD6346" w:rsidRDefault="00AD6346" w:rsidP="0021701E">
      <w:pPr>
        <w:spacing w:after="0"/>
        <w:jc w:val="both"/>
        <w:rPr>
          <w:rFonts w:eastAsia="Times New Roman" w:cstheme="minorHAnsi"/>
          <w:bCs/>
          <w:sz w:val="24"/>
          <w:lang w:val="es-ES_tradnl" w:eastAsia="es-MX"/>
        </w:rPr>
      </w:pPr>
    </w:p>
    <w:p w14:paraId="642F6C39" w14:textId="6FF56D34" w:rsidR="00A125BB" w:rsidRDefault="00AD6346" w:rsidP="0021701E">
      <w:pPr>
        <w:spacing w:after="0"/>
        <w:jc w:val="both"/>
        <w:rPr>
          <w:rFonts w:eastAsia="Times New Roman" w:cstheme="minorHAnsi"/>
          <w:bCs/>
          <w:sz w:val="24"/>
          <w:lang w:val="es-ES_tradnl" w:eastAsia="es-MX"/>
        </w:rPr>
      </w:pPr>
      <w:r w:rsidRPr="00AD6346">
        <w:rPr>
          <w:rFonts w:eastAsia="Times New Roman" w:cstheme="minorHAnsi"/>
          <w:bCs/>
          <w:sz w:val="24"/>
          <w:lang w:val="es-ES_tradnl" w:eastAsia="es-MX"/>
        </w:rPr>
        <w:t>Por su parte, una vez elaborada la propuesta</w:t>
      </w:r>
      <w:r>
        <w:rPr>
          <w:rFonts w:eastAsia="Times New Roman" w:cstheme="minorHAnsi"/>
          <w:bCs/>
          <w:sz w:val="24"/>
          <w:lang w:val="es-ES_tradnl" w:eastAsia="es-MX"/>
        </w:rPr>
        <w:t xml:space="preserve">, </w:t>
      </w:r>
      <w:r w:rsidRPr="00AD6346">
        <w:rPr>
          <w:rFonts w:eastAsia="Times New Roman" w:cstheme="minorHAnsi"/>
          <w:bCs/>
          <w:sz w:val="24"/>
          <w:lang w:val="es-ES_tradnl" w:eastAsia="es-MX"/>
        </w:rPr>
        <w:t>la consejera presidenta, las consejerías electorales y el secretario ejecutivo</w:t>
      </w:r>
      <w:r w:rsidR="00A125BB">
        <w:rPr>
          <w:rFonts w:eastAsia="Times New Roman" w:cstheme="minorHAnsi"/>
          <w:bCs/>
          <w:sz w:val="24"/>
          <w:lang w:val="es-ES_tradnl" w:eastAsia="es-MX"/>
        </w:rPr>
        <w:t>,</w:t>
      </w:r>
      <w:r w:rsidRPr="00AD6346">
        <w:rPr>
          <w:rFonts w:eastAsia="Times New Roman" w:cstheme="minorHAnsi"/>
          <w:bCs/>
          <w:sz w:val="24"/>
          <w:lang w:val="es-ES_tradnl" w:eastAsia="es-MX"/>
        </w:rPr>
        <w:t xml:space="preserve"> se reunieron a fin de revisar el anteproyecto de presupuesto</w:t>
      </w:r>
      <w:r w:rsidR="00A125BB">
        <w:rPr>
          <w:rFonts w:eastAsia="Times New Roman" w:cstheme="minorHAnsi"/>
          <w:bCs/>
          <w:sz w:val="24"/>
          <w:lang w:val="es-ES_tradnl" w:eastAsia="es-MX"/>
        </w:rPr>
        <w:t xml:space="preserve"> </w:t>
      </w:r>
      <w:r w:rsidR="00A125BB" w:rsidRPr="00A125BB">
        <w:rPr>
          <w:rFonts w:eastAsia="Times New Roman" w:cstheme="minorHAnsi"/>
          <w:bCs/>
          <w:sz w:val="24"/>
          <w:lang w:val="es-ES_tradnl" w:eastAsia="es-MX"/>
        </w:rPr>
        <w:t>de Egresos relativo al Proceso Electoral 2023-2024</w:t>
      </w:r>
      <w:r w:rsidR="00A125BB">
        <w:rPr>
          <w:rFonts w:eastAsia="Times New Roman" w:cstheme="minorHAnsi"/>
          <w:bCs/>
          <w:sz w:val="24"/>
          <w:lang w:val="es-ES_tradnl" w:eastAsia="es-MX"/>
        </w:rPr>
        <w:t>, para el ejercicio fiscal 2023</w:t>
      </w:r>
      <w:r w:rsidRPr="00AD6346">
        <w:rPr>
          <w:rFonts w:eastAsia="Times New Roman" w:cstheme="minorHAnsi"/>
          <w:bCs/>
          <w:sz w:val="24"/>
          <w:lang w:val="es-ES_tradnl" w:eastAsia="es-MX"/>
        </w:rPr>
        <w:t xml:space="preserve">; </w:t>
      </w:r>
      <w:r w:rsidR="00A125BB">
        <w:rPr>
          <w:rFonts w:eastAsia="Times New Roman" w:cstheme="minorHAnsi"/>
          <w:bCs/>
          <w:sz w:val="24"/>
          <w:lang w:val="es-ES_tradnl" w:eastAsia="es-MX"/>
        </w:rPr>
        <w:t xml:space="preserve">mismo que fue analizado y revisado </w:t>
      </w:r>
      <w:r w:rsidR="00A125BB" w:rsidRPr="00AD6346">
        <w:rPr>
          <w:rFonts w:eastAsia="Times New Roman" w:cstheme="minorHAnsi"/>
          <w:bCs/>
          <w:sz w:val="24"/>
          <w:lang w:val="es-ES_tradnl" w:eastAsia="es-MX"/>
        </w:rPr>
        <w:t xml:space="preserve">por las </w:t>
      </w:r>
      <w:r w:rsidR="00A125BB">
        <w:rPr>
          <w:rFonts w:eastAsia="Times New Roman" w:cstheme="minorHAnsi"/>
          <w:bCs/>
          <w:sz w:val="24"/>
          <w:lang w:val="es-ES_tradnl" w:eastAsia="es-MX"/>
        </w:rPr>
        <w:t xml:space="preserve">consejeras </w:t>
      </w:r>
      <w:r w:rsidR="00A125BB" w:rsidRPr="00AD6346">
        <w:rPr>
          <w:rFonts w:eastAsia="Times New Roman" w:cstheme="minorHAnsi"/>
          <w:bCs/>
          <w:sz w:val="24"/>
          <w:lang w:val="es-ES_tradnl" w:eastAsia="es-MX"/>
        </w:rPr>
        <w:t>y los consejeros, quienes emitieron sus observaciones y solicitaron a las y los responsables que sobre las mismas realizaran las adecuaciones pertinentes</w:t>
      </w:r>
      <w:r w:rsidR="00A125BB">
        <w:rPr>
          <w:rFonts w:eastAsia="Times New Roman" w:cstheme="minorHAnsi"/>
          <w:bCs/>
          <w:sz w:val="24"/>
          <w:lang w:val="es-ES_tradnl" w:eastAsia="es-MX"/>
        </w:rPr>
        <w:t>.</w:t>
      </w:r>
    </w:p>
    <w:p w14:paraId="0E243D29" w14:textId="77777777" w:rsidR="00AD6346" w:rsidRDefault="00AD6346" w:rsidP="0021701E">
      <w:pPr>
        <w:spacing w:after="0"/>
        <w:jc w:val="both"/>
        <w:rPr>
          <w:rFonts w:eastAsia="Times New Roman" w:cstheme="minorHAnsi"/>
          <w:bCs/>
          <w:sz w:val="24"/>
          <w:lang w:val="es-ES_tradnl" w:eastAsia="es-MX"/>
        </w:rPr>
      </w:pPr>
    </w:p>
    <w:p w14:paraId="47914F9C" w14:textId="5D68D62E" w:rsidR="00C0374D" w:rsidRDefault="00C0374D" w:rsidP="00C0374D">
      <w:pPr>
        <w:spacing w:after="0"/>
        <w:jc w:val="both"/>
        <w:rPr>
          <w:rFonts w:eastAsia="Times New Roman" w:cstheme="minorHAnsi"/>
          <w:bCs/>
          <w:sz w:val="24"/>
          <w:lang w:val="es-ES_tradnl" w:eastAsia="es-MX"/>
        </w:rPr>
      </w:pPr>
      <w:r w:rsidRPr="00C74817">
        <w:rPr>
          <w:rFonts w:eastAsia="Times New Roman" w:cstheme="minorHAnsi"/>
          <w:bCs/>
          <w:sz w:val="24"/>
          <w:lang w:val="es-ES_tradnl" w:eastAsia="es-MX"/>
        </w:rPr>
        <w:t xml:space="preserve">En </w:t>
      </w:r>
      <w:r w:rsidR="00152E8C">
        <w:rPr>
          <w:rFonts w:eastAsia="Times New Roman" w:cstheme="minorHAnsi"/>
          <w:bCs/>
          <w:sz w:val="24"/>
          <w:lang w:val="es-ES_tradnl" w:eastAsia="es-MX"/>
        </w:rPr>
        <w:t>este sentido</w:t>
      </w:r>
      <w:r w:rsidRPr="00C74817">
        <w:rPr>
          <w:rFonts w:eastAsia="Times New Roman" w:cstheme="minorHAnsi"/>
          <w:bCs/>
          <w:sz w:val="24"/>
          <w:lang w:val="es-ES_tradnl" w:eastAsia="es-MX"/>
        </w:rPr>
        <w:t xml:space="preserve">, se elaboró el Anteproyecto de Presupuesto de Egresos </w:t>
      </w:r>
      <w:r>
        <w:rPr>
          <w:rFonts w:eastAsia="Times New Roman" w:cstheme="minorHAnsi"/>
          <w:bCs/>
          <w:sz w:val="24"/>
          <w:lang w:val="es-ES_tradnl" w:eastAsia="es-MX"/>
        </w:rPr>
        <w:t xml:space="preserve">relativo al </w:t>
      </w:r>
      <w:r w:rsidR="00DE3D4B">
        <w:rPr>
          <w:rFonts w:eastAsia="Times New Roman" w:cstheme="minorHAnsi"/>
          <w:bCs/>
          <w:sz w:val="24"/>
          <w:lang w:val="es-ES_tradnl" w:eastAsia="es-MX"/>
        </w:rPr>
        <w:t xml:space="preserve">inicio del </w:t>
      </w:r>
      <w:r>
        <w:rPr>
          <w:rFonts w:eastAsia="Times New Roman" w:cstheme="minorHAnsi"/>
          <w:bCs/>
          <w:sz w:val="24"/>
          <w:lang w:val="es-ES_tradnl" w:eastAsia="es-MX"/>
        </w:rPr>
        <w:t xml:space="preserve">proceso electoral </w:t>
      </w:r>
      <w:r w:rsidRPr="00C74817">
        <w:rPr>
          <w:rFonts w:eastAsia="Times New Roman" w:cstheme="minorHAnsi"/>
          <w:bCs/>
          <w:sz w:val="24"/>
          <w:lang w:val="es-ES_tradnl" w:eastAsia="es-MX"/>
        </w:rPr>
        <w:t>para el ejercicio fiscal 202</w:t>
      </w:r>
      <w:r>
        <w:rPr>
          <w:rFonts w:eastAsia="Times New Roman" w:cstheme="minorHAnsi"/>
          <w:bCs/>
          <w:sz w:val="24"/>
          <w:lang w:val="es-ES_tradnl" w:eastAsia="es-MX"/>
        </w:rPr>
        <w:t>3</w:t>
      </w:r>
      <w:r w:rsidRPr="00C74817">
        <w:rPr>
          <w:rFonts w:eastAsia="Times New Roman" w:cstheme="minorHAnsi"/>
          <w:bCs/>
          <w:sz w:val="24"/>
          <w:lang w:val="es-ES_tradnl" w:eastAsia="es-MX"/>
        </w:rPr>
        <w:t xml:space="preserve">, </w:t>
      </w:r>
      <w:r w:rsidR="00A125BB" w:rsidRPr="00C74817">
        <w:rPr>
          <w:rFonts w:eastAsia="Times New Roman" w:cstheme="minorHAnsi"/>
          <w:bCs/>
          <w:sz w:val="24"/>
          <w:lang w:val="es-ES_tradnl" w:eastAsia="es-MX"/>
        </w:rPr>
        <w:t>atendiendo a los principios</w:t>
      </w:r>
      <w:r w:rsidR="00A125BB">
        <w:rPr>
          <w:rFonts w:eastAsia="Times New Roman" w:cstheme="minorHAnsi"/>
          <w:bCs/>
          <w:sz w:val="24"/>
          <w:lang w:val="es-ES_tradnl" w:eastAsia="es-MX"/>
        </w:rPr>
        <w:t xml:space="preserve"> </w:t>
      </w:r>
      <w:r w:rsidR="00A125BB" w:rsidRPr="00793675">
        <w:rPr>
          <w:rFonts w:eastAsia="Times New Roman" w:cstheme="minorHAnsi"/>
          <w:bCs/>
          <w:sz w:val="24"/>
          <w:lang w:val="es-ES_tradnl" w:eastAsia="es-MX"/>
        </w:rPr>
        <w:t xml:space="preserve">equilibrio, sostenibilidad financiera, responsabilidad hacendaria, legalidad, honestidad, eficiencia, eficacia, economía, racionalidad, austeridad, transparencia, control, rendición de cuentas, </w:t>
      </w:r>
      <w:r w:rsidR="00A125BB" w:rsidRPr="00793675">
        <w:rPr>
          <w:rFonts w:eastAsia="Times New Roman" w:cstheme="minorHAnsi"/>
          <w:bCs/>
          <w:sz w:val="24"/>
          <w:lang w:val="es-ES_tradnl" w:eastAsia="es-MX"/>
        </w:rPr>
        <w:lastRenderedPageBreak/>
        <w:t>disciplina presupuestal, motivación, certeza, equidad</w:t>
      </w:r>
      <w:r w:rsidR="00A125BB">
        <w:rPr>
          <w:rFonts w:eastAsia="Times New Roman" w:cstheme="minorHAnsi"/>
          <w:bCs/>
          <w:sz w:val="24"/>
          <w:lang w:val="es-ES_tradnl" w:eastAsia="es-MX"/>
        </w:rPr>
        <w:t xml:space="preserve"> y</w:t>
      </w:r>
      <w:r w:rsidR="00A125BB" w:rsidRPr="00793675">
        <w:rPr>
          <w:rFonts w:eastAsia="Times New Roman" w:cstheme="minorHAnsi"/>
          <w:bCs/>
          <w:sz w:val="24"/>
          <w:lang w:val="es-ES_tradnl" w:eastAsia="es-MX"/>
        </w:rPr>
        <w:t xml:space="preserve"> proporcionalidad</w:t>
      </w:r>
      <w:r w:rsidR="00A125BB">
        <w:rPr>
          <w:rFonts w:eastAsia="Times New Roman" w:cstheme="minorHAnsi"/>
          <w:bCs/>
          <w:sz w:val="24"/>
          <w:lang w:val="es-ES_tradnl" w:eastAsia="es-MX"/>
        </w:rPr>
        <w:t>;</w:t>
      </w:r>
      <w:r>
        <w:rPr>
          <w:rFonts w:eastAsia="Times New Roman" w:cstheme="minorHAnsi"/>
          <w:bCs/>
          <w:sz w:val="24"/>
          <w:lang w:val="es-ES_tradnl" w:eastAsia="es-MX"/>
        </w:rPr>
        <w:t xml:space="preserve"> representando un monto total de</w:t>
      </w:r>
      <w:r w:rsidR="00DE3D4B">
        <w:rPr>
          <w:rFonts w:eastAsia="Times New Roman" w:cstheme="minorHAnsi"/>
          <w:bCs/>
          <w:sz w:val="24"/>
          <w:lang w:val="es-ES_tradnl" w:eastAsia="es-MX"/>
        </w:rPr>
        <w:t xml:space="preserve"> </w:t>
      </w:r>
      <w:r w:rsidR="00DE3D4B" w:rsidRPr="00EF22C3">
        <w:rPr>
          <w:rFonts w:eastAsia="Times New Roman" w:cstheme="minorHAnsi"/>
          <w:b/>
          <w:color w:val="7030A0"/>
          <w:sz w:val="24"/>
          <w:lang w:val="es-ES_tradnl" w:eastAsia="es-MX"/>
        </w:rPr>
        <w:t>63,186,826.00</w:t>
      </w:r>
      <w:r>
        <w:rPr>
          <w:rFonts w:eastAsia="Times New Roman" w:cstheme="minorHAnsi"/>
          <w:bCs/>
          <w:sz w:val="24"/>
          <w:lang w:val="es-ES_tradnl" w:eastAsia="es-MX"/>
        </w:rPr>
        <w:t>, el cual se desagregó en los siguientes capítulos del gasto:</w:t>
      </w:r>
    </w:p>
    <w:p w14:paraId="1AF01C9B" w14:textId="77777777" w:rsidR="00C0374D" w:rsidRDefault="00C0374D" w:rsidP="0021701E">
      <w:pPr>
        <w:spacing w:after="0"/>
        <w:jc w:val="both"/>
        <w:rPr>
          <w:rFonts w:eastAsia="Times New Roman" w:cstheme="minorHAnsi"/>
          <w:bCs/>
          <w:sz w:val="24"/>
          <w:lang w:val="es-ES_tradnl" w:eastAsia="es-MX"/>
        </w:rPr>
      </w:pPr>
    </w:p>
    <w:p w14:paraId="65E88F89" w14:textId="11184354" w:rsidR="00CB6C98" w:rsidRDefault="00DE3D4B" w:rsidP="00DE3D4B">
      <w:pPr>
        <w:spacing w:after="0"/>
        <w:jc w:val="center"/>
        <w:rPr>
          <w:rFonts w:eastAsia="Times New Roman" w:cstheme="minorHAnsi"/>
          <w:b/>
          <w:sz w:val="24"/>
          <w:lang w:val="es-ES_tradnl" w:eastAsia="es-MX"/>
        </w:rPr>
      </w:pPr>
      <w:r w:rsidRPr="00DE3D4B">
        <w:rPr>
          <w:noProof/>
        </w:rPr>
        <w:drawing>
          <wp:inline distT="0" distB="0" distL="0" distR="0" wp14:anchorId="6F7BDA3F" wp14:editId="2C108703">
            <wp:extent cx="5037455" cy="133794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37455" cy="1337945"/>
                    </a:xfrm>
                    <a:prstGeom prst="rect">
                      <a:avLst/>
                    </a:prstGeom>
                    <a:noFill/>
                    <a:ln>
                      <a:noFill/>
                    </a:ln>
                  </pic:spPr>
                </pic:pic>
              </a:graphicData>
            </a:graphic>
          </wp:inline>
        </w:drawing>
      </w:r>
    </w:p>
    <w:p w14:paraId="542E4FCE" w14:textId="2E5712D6" w:rsidR="00CB6C98" w:rsidRDefault="00410134" w:rsidP="00410134">
      <w:pPr>
        <w:spacing w:after="0"/>
        <w:ind w:left="567" w:right="616"/>
        <w:jc w:val="both"/>
        <w:rPr>
          <w:rFonts w:eastAsia="Times New Roman" w:cstheme="minorHAnsi"/>
          <w:b/>
          <w:sz w:val="24"/>
          <w:lang w:val="es-ES_tradnl" w:eastAsia="es-MX"/>
        </w:rPr>
      </w:pPr>
      <w:r w:rsidRPr="004D271C">
        <w:rPr>
          <w:rFonts w:eastAsia="Times New Roman" w:cstheme="minorHAnsi"/>
          <w:bCs/>
          <w:sz w:val="16"/>
          <w:szCs w:val="14"/>
          <w:lang w:val="es-ES_tradnl" w:eastAsia="es-MX"/>
        </w:rPr>
        <w:t xml:space="preserve">Fuente: Elaboración propia con base en la información contenida en el acuerdo </w:t>
      </w:r>
      <w:r w:rsidRPr="00410134">
        <w:rPr>
          <w:rFonts w:eastAsia="Times New Roman" w:cstheme="minorHAnsi"/>
          <w:bCs/>
          <w:sz w:val="16"/>
          <w:szCs w:val="14"/>
          <w:lang w:val="es-ES_tradnl" w:eastAsia="es-MX"/>
        </w:rPr>
        <w:t>IEPC-ACG-04</w:t>
      </w:r>
      <w:r>
        <w:rPr>
          <w:rFonts w:eastAsia="Times New Roman" w:cstheme="minorHAnsi"/>
          <w:bCs/>
          <w:sz w:val="16"/>
          <w:szCs w:val="14"/>
          <w:lang w:val="es-ES_tradnl" w:eastAsia="es-MX"/>
        </w:rPr>
        <w:t>6</w:t>
      </w:r>
      <w:r w:rsidRPr="00410134">
        <w:rPr>
          <w:rFonts w:eastAsia="Times New Roman" w:cstheme="minorHAnsi"/>
          <w:bCs/>
          <w:sz w:val="16"/>
          <w:szCs w:val="14"/>
          <w:lang w:val="es-ES_tradnl" w:eastAsia="es-MX"/>
        </w:rPr>
        <w:t>/2022</w:t>
      </w:r>
      <w:r>
        <w:rPr>
          <w:rFonts w:eastAsia="Times New Roman" w:cstheme="minorHAnsi"/>
          <w:bCs/>
          <w:sz w:val="16"/>
          <w:szCs w:val="14"/>
          <w:lang w:val="es-ES_tradnl" w:eastAsia="es-MX"/>
        </w:rPr>
        <w:t xml:space="preserve"> donde se aprueba el </w:t>
      </w:r>
      <w:r w:rsidRPr="00410134">
        <w:rPr>
          <w:rFonts w:eastAsia="Times New Roman" w:cstheme="minorHAnsi"/>
          <w:bCs/>
          <w:sz w:val="16"/>
          <w:szCs w:val="14"/>
          <w:lang w:val="es-ES_tradnl" w:eastAsia="es-MX"/>
        </w:rPr>
        <w:t>Anteproyecto de Presupuesto de Egresos relativo al Proceso Electoral 2023-2024, para el ejercicio fiscal 2023</w:t>
      </w:r>
      <w:r>
        <w:rPr>
          <w:rFonts w:eastAsia="Times New Roman" w:cstheme="minorHAnsi"/>
          <w:bCs/>
          <w:sz w:val="16"/>
          <w:szCs w:val="14"/>
          <w:lang w:val="es-ES_tradnl" w:eastAsia="es-MX"/>
        </w:rPr>
        <w:t>.</w:t>
      </w:r>
    </w:p>
    <w:p w14:paraId="32E68AF4" w14:textId="77777777" w:rsidR="002D2654" w:rsidRDefault="002D2654" w:rsidP="0021701E">
      <w:pPr>
        <w:spacing w:after="0"/>
        <w:jc w:val="both"/>
        <w:rPr>
          <w:rFonts w:eastAsia="Times New Roman" w:cstheme="minorHAnsi"/>
          <w:bCs/>
          <w:sz w:val="24"/>
          <w:lang w:val="es-ES_tradnl" w:eastAsia="es-MX"/>
        </w:rPr>
      </w:pPr>
    </w:p>
    <w:p w14:paraId="397EBAE5" w14:textId="63CFB884" w:rsidR="00DE3D4B" w:rsidRDefault="00DE3D4B" w:rsidP="0021701E">
      <w:pPr>
        <w:spacing w:after="0"/>
        <w:jc w:val="both"/>
        <w:rPr>
          <w:rFonts w:eastAsia="Times New Roman" w:cstheme="minorHAnsi"/>
          <w:bCs/>
          <w:sz w:val="24"/>
          <w:lang w:val="es-ES_tradnl" w:eastAsia="es-MX"/>
        </w:rPr>
      </w:pPr>
      <w:r w:rsidRPr="00DE3D4B">
        <w:rPr>
          <w:rFonts w:eastAsia="Times New Roman" w:cstheme="minorHAnsi"/>
          <w:bCs/>
          <w:sz w:val="24"/>
          <w:lang w:val="es-ES_tradnl" w:eastAsia="es-MX"/>
        </w:rPr>
        <w:t xml:space="preserve">Asimismo, </w:t>
      </w:r>
      <w:r w:rsidR="00BF7B75">
        <w:rPr>
          <w:rFonts w:eastAsia="Times New Roman" w:cstheme="minorHAnsi"/>
          <w:bCs/>
          <w:sz w:val="24"/>
          <w:lang w:val="es-ES_tradnl" w:eastAsia="es-MX"/>
        </w:rPr>
        <w:t xml:space="preserve">para el desarrollo de las actividades encaminadas al proceso electoral, para el ejercicio 2023, se presupuestaron </w:t>
      </w:r>
      <w:r w:rsidR="00BF7B75" w:rsidRPr="00EF22C3">
        <w:rPr>
          <w:rFonts w:eastAsia="Times New Roman" w:cstheme="minorHAnsi"/>
          <w:b/>
          <w:color w:val="7030A0"/>
          <w:sz w:val="24"/>
          <w:lang w:val="es-ES_tradnl" w:eastAsia="es-MX"/>
        </w:rPr>
        <w:t>322</w:t>
      </w:r>
      <w:r w:rsidR="00BF7B75" w:rsidRPr="00EF22C3">
        <w:rPr>
          <w:rFonts w:eastAsia="Times New Roman" w:cstheme="minorHAnsi"/>
          <w:bCs/>
          <w:color w:val="7030A0"/>
          <w:sz w:val="24"/>
          <w:lang w:val="es-ES_tradnl" w:eastAsia="es-MX"/>
        </w:rPr>
        <w:t xml:space="preserve"> </w:t>
      </w:r>
      <w:r w:rsidR="00BF7B75">
        <w:rPr>
          <w:rFonts w:eastAsia="Times New Roman" w:cstheme="minorHAnsi"/>
          <w:bCs/>
          <w:sz w:val="24"/>
          <w:lang w:val="es-ES_tradnl" w:eastAsia="es-MX"/>
        </w:rPr>
        <w:t xml:space="preserve">personas eventuales, </w:t>
      </w:r>
      <w:r w:rsidR="00BF7B75" w:rsidRPr="00EF22C3">
        <w:rPr>
          <w:rFonts w:eastAsia="Times New Roman" w:cstheme="minorHAnsi"/>
          <w:b/>
          <w:color w:val="7030A0"/>
          <w:sz w:val="24"/>
          <w:lang w:val="es-ES_tradnl" w:eastAsia="es-MX"/>
        </w:rPr>
        <w:t>20</w:t>
      </w:r>
      <w:r w:rsidR="00BF7B75">
        <w:rPr>
          <w:rFonts w:eastAsia="Times New Roman" w:cstheme="minorHAnsi"/>
          <w:bCs/>
          <w:sz w:val="24"/>
          <w:lang w:val="es-ES_tradnl" w:eastAsia="es-MX"/>
        </w:rPr>
        <w:t xml:space="preserve"> Consejeras </w:t>
      </w:r>
      <w:r w:rsidR="00113168">
        <w:rPr>
          <w:rFonts w:eastAsia="Times New Roman" w:cstheme="minorHAnsi"/>
          <w:bCs/>
          <w:sz w:val="24"/>
          <w:lang w:val="es-ES_tradnl" w:eastAsia="es-MX"/>
        </w:rPr>
        <w:t>y/o</w:t>
      </w:r>
      <w:r w:rsidR="00BF7B75">
        <w:rPr>
          <w:rFonts w:eastAsia="Times New Roman" w:cstheme="minorHAnsi"/>
          <w:bCs/>
          <w:sz w:val="24"/>
          <w:lang w:val="es-ES_tradnl" w:eastAsia="es-MX"/>
        </w:rPr>
        <w:t xml:space="preserve"> Consejeros Presidentes Distritales, </w:t>
      </w:r>
      <w:r w:rsidR="00BF7B75" w:rsidRPr="00EF22C3">
        <w:rPr>
          <w:rFonts w:eastAsia="Times New Roman" w:cstheme="minorHAnsi"/>
          <w:b/>
          <w:color w:val="7030A0"/>
          <w:sz w:val="24"/>
          <w:lang w:val="es-ES_tradnl" w:eastAsia="es-MX"/>
        </w:rPr>
        <w:t>120</w:t>
      </w:r>
      <w:r w:rsidR="00BF7B75" w:rsidRPr="00EF22C3">
        <w:rPr>
          <w:rFonts w:eastAsia="Times New Roman" w:cstheme="minorHAnsi"/>
          <w:bCs/>
          <w:color w:val="7030A0"/>
          <w:sz w:val="24"/>
          <w:lang w:val="es-ES_tradnl" w:eastAsia="es-MX"/>
        </w:rPr>
        <w:t xml:space="preserve"> </w:t>
      </w:r>
      <w:r w:rsidR="00BF7B75">
        <w:rPr>
          <w:rFonts w:eastAsia="Times New Roman" w:cstheme="minorHAnsi"/>
          <w:bCs/>
          <w:sz w:val="24"/>
          <w:lang w:val="es-ES_tradnl" w:eastAsia="es-MX"/>
        </w:rPr>
        <w:t xml:space="preserve">Consejeras </w:t>
      </w:r>
      <w:r w:rsidR="00113168">
        <w:rPr>
          <w:rFonts w:eastAsia="Times New Roman" w:cstheme="minorHAnsi"/>
          <w:bCs/>
          <w:sz w:val="24"/>
          <w:lang w:val="es-ES_tradnl" w:eastAsia="es-MX"/>
        </w:rPr>
        <w:t>y/</w:t>
      </w:r>
      <w:r w:rsidR="00BF7B75">
        <w:rPr>
          <w:rFonts w:eastAsia="Times New Roman" w:cstheme="minorHAnsi"/>
          <w:bCs/>
          <w:sz w:val="24"/>
          <w:lang w:val="es-ES_tradnl" w:eastAsia="es-MX"/>
        </w:rPr>
        <w:t xml:space="preserve">o Consejeros Distritales y </w:t>
      </w:r>
      <w:r w:rsidR="00EF22C3" w:rsidRPr="00EF22C3">
        <w:rPr>
          <w:rFonts w:eastAsia="Times New Roman" w:cstheme="minorHAnsi"/>
          <w:b/>
          <w:color w:val="7030A0"/>
          <w:sz w:val="24"/>
          <w:lang w:val="es-ES_tradnl" w:eastAsia="es-MX"/>
        </w:rPr>
        <w:t>20</w:t>
      </w:r>
      <w:r w:rsidR="00EF22C3" w:rsidRPr="00EF22C3">
        <w:rPr>
          <w:rFonts w:eastAsia="Times New Roman" w:cstheme="minorHAnsi"/>
          <w:bCs/>
          <w:color w:val="7030A0"/>
          <w:sz w:val="24"/>
          <w:lang w:val="es-ES_tradnl" w:eastAsia="es-MX"/>
        </w:rPr>
        <w:t xml:space="preserve"> </w:t>
      </w:r>
      <w:r w:rsidR="00BF7B75">
        <w:rPr>
          <w:rFonts w:eastAsia="Times New Roman" w:cstheme="minorHAnsi"/>
          <w:bCs/>
          <w:sz w:val="24"/>
          <w:lang w:val="es-ES_tradnl" w:eastAsia="es-MX"/>
        </w:rPr>
        <w:t>Secretarias o Secretarios Distritales.</w:t>
      </w:r>
    </w:p>
    <w:p w14:paraId="772C9409" w14:textId="77777777" w:rsidR="0010725F" w:rsidRDefault="0010725F" w:rsidP="0021701E">
      <w:pPr>
        <w:spacing w:after="0"/>
        <w:jc w:val="both"/>
        <w:rPr>
          <w:rFonts w:eastAsia="Times New Roman" w:cstheme="minorHAnsi"/>
          <w:b/>
          <w:sz w:val="24"/>
          <w:lang w:val="es-ES_tradnl" w:eastAsia="es-MX"/>
        </w:rPr>
      </w:pPr>
    </w:p>
    <w:p w14:paraId="249B1C26" w14:textId="00EBC8E3" w:rsidR="004B743B" w:rsidRPr="00EA38EA" w:rsidRDefault="004B743B" w:rsidP="0021701E">
      <w:pPr>
        <w:spacing w:after="0"/>
        <w:jc w:val="both"/>
        <w:rPr>
          <w:rFonts w:eastAsia="Times New Roman" w:cstheme="minorHAnsi"/>
          <w:b/>
          <w:color w:val="5B9BD5" w:themeColor="accent1"/>
          <w:sz w:val="24"/>
          <w:lang w:val="es-ES_tradnl" w:eastAsia="es-MX"/>
        </w:rPr>
      </w:pPr>
      <w:r w:rsidRPr="00EA38EA">
        <w:rPr>
          <w:rFonts w:eastAsia="Times New Roman" w:cstheme="minorHAnsi"/>
          <w:b/>
          <w:color w:val="5B9BD5" w:themeColor="accent1"/>
          <w:sz w:val="24"/>
          <w:lang w:val="es-ES_tradnl" w:eastAsia="es-MX"/>
        </w:rPr>
        <w:t xml:space="preserve">Elaboración del Presupuesto de Egresos </w:t>
      </w:r>
      <w:r w:rsidR="00DC7D84" w:rsidRPr="00EA38EA">
        <w:rPr>
          <w:rFonts w:eastAsia="Times New Roman" w:cstheme="minorHAnsi"/>
          <w:b/>
          <w:color w:val="5B9BD5" w:themeColor="accent1"/>
          <w:sz w:val="24"/>
          <w:lang w:val="es-ES_tradnl" w:eastAsia="es-MX"/>
        </w:rPr>
        <w:t xml:space="preserve">relativo al Gasto </w:t>
      </w:r>
      <w:r w:rsidR="00724E7A" w:rsidRPr="00EA38EA">
        <w:rPr>
          <w:rFonts w:eastAsia="Times New Roman" w:cstheme="minorHAnsi"/>
          <w:b/>
          <w:color w:val="5B9BD5" w:themeColor="accent1"/>
          <w:sz w:val="24"/>
          <w:lang w:val="es-ES_tradnl" w:eastAsia="es-MX"/>
        </w:rPr>
        <w:t xml:space="preserve">Ordinario para el ejercicio </w:t>
      </w:r>
      <w:r w:rsidR="009F2FE3" w:rsidRPr="00EA38EA">
        <w:rPr>
          <w:rFonts w:eastAsia="Times New Roman" w:cstheme="minorHAnsi"/>
          <w:b/>
          <w:color w:val="5B9BD5" w:themeColor="accent1"/>
          <w:sz w:val="24"/>
          <w:lang w:val="es-ES_tradnl" w:eastAsia="es-MX"/>
        </w:rPr>
        <w:t xml:space="preserve">fiscal </w:t>
      </w:r>
      <w:r w:rsidR="00724E7A" w:rsidRPr="00EA38EA">
        <w:rPr>
          <w:rFonts w:eastAsia="Times New Roman" w:cstheme="minorHAnsi"/>
          <w:b/>
          <w:color w:val="5B9BD5" w:themeColor="accent1"/>
          <w:sz w:val="24"/>
          <w:lang w:val="es-ES_tradnl" w:eastAsia="es-MX"/>
        </w:rPr>
        <w:t>2023</w:t>
      </w:r>
      <w:r w:rsidR="00063758" w:rsidRPr="00EA38EA">
        <w:rPr>
          <w:rFonts w:eastAsia="Times New Roman" w:cstheme="minorHAnsi"/>
          <w:b/>
          <w:color w:val="5B9BD5" w:themeColor="accent1"/>
          <w:sz w:val="24"/>
          <w:lang w:val="es-ES_tradnl" w:eastAsia="es-MX"/>
        </w:rPr>
        <w:t xml:space="preserve"> </w:t>
      </w:r>
      <w:r w:rsidR="00DC7D84" w:rsidRPr="00EA38EA">
        <w:rPr>
          <w:rFonts w:eastAsia="Times New Roman" w:cstheme="minorHAnsi"/>
          <w:b/>
          <w:color w:val="5B9BD5" w:themeColor="accent1"/>
          <w:sz w:val="24"/>
          <w:lang w:val="es-ES_tradnl" w:eastAsia="es-MX"/>
        </w:rPr>
        <w:t xml:space="preserve"> </w:t>
      </w:r>
    </w:p>
    <w:p w14:paraId="464DB5E6" w14:textId="2E481937" w:rsidR="009A2B12" w:rsidRDefault="009A2B12" w:rsidP="0021701E">
      <w:pPr>
        <w:spacing w:after="0"/>
        <w:jc w:val="both"/>
        <w:rPr>
          <w:rFonts w:eastAsia="Times New Roman" w:cstheme="minorHAnsi"/>
          <w:b/>
          <w:sz w:val="24"/>
          <w:lang w:val="es-ES_tradnl" w:eastAsia="es-MX"/>
        </w:rPr>
      </w:pPr>
    </w:p>
    <w:p w14:paraId="0439FE27" w14:textId="4557FB5B" w:rsidR="002D7CE6" w:rsidRDefault="00AC455C"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Una vez publicado el decreto número 29116/LXIII/22 del Congreso del Estado de Jalisco, donde se aprobó el Presupuesto de Egresos del Estado de Jalisco </w:t>
      </w:r>
      <w:r w:rsidR="000B2648" w:rsidRPr="000B2648">
        <w:rPr>
          <w:rFonts w:eastAsia="Times New Roman" w:cstheme="minorHAnsi"/>
          <w:bCs/>
          <w:sz w:val="24"/>
          <w:lang w:val="es-ES_tradnl" w:eastAsia="es-MX"/>
        </w:rPr>
        <w:t xml:space="preserve">para el periodo comprendido del </w:t>
      </w:r>
      <w:r w:rsidR="009E5174">
        <w:rPr>
          <w:rFonts w:eastAsia="Times New Roman" w:cstheme="minorHAnsi"/>
          <w:bCs/>
          <w:sz w:val="24"/>
          <w:lang w:val="es-ES_tradnl" w:eastAsia="es-MX"/>
        </w:rPr>
        <w:t>01</w:t>
      </w:r>
      <w:r w:rsidR="000B2648" w:rsidRPr="000B2648">
        <w:rPr>
          <w:rFonts w:eastAsia="Times New Roman" w:cstheme="minorHAnsi"/>
          <w:bCs/>
          <w:sz w:val="24"/>
          <w:lang w:val="es-ES_tradnl" w:eastAsia="es-MX"/>
        </w:rPr>
        <w:t xml:space="preserve"> de enero al 31 de diciembre del año 2023</w:t>
      </w:r>
      <w:r>
        <w:rPr>
          <w:rFonts w:eastAsia="Times New Roman" w:cstheme="minorHAnsi"/>
          <w:bCs/>
          <w:sz w:val="24"/>
          <w:lang w:val="es-ES_tradnl" w:eastAsia="es-MX"/>
        </w:rPr>
        <w:t xml:space="preserve">, y en el cual se determinó el monto destinado </w:t>
      </w:r>
      <w:r w:rsidR="009E5174">
        <w:rPr>
          <w:rFonts w:eastAsia="Times New Roman" w:cstheme="minorHAnsi"/>
          <w:bCs/>
          <w:sz w:val="24"/>
          <w:lang w:val="es-ES_tradnl" w:eastAsia="es-MX"/>
        </w:rPr>
        <w:t>a ejercer para el</w:t>
      </w:r>
      <w:r>
        <w:rPr>
          <w:rFonts w:eastAsia="Times New Roman" w:cstheme="minorHAnsi"/>
          <w:bCs/>
          <w:sz w:val="24"/>
          <w:lang w:val="es-ES_tradnl" w:eastAsia="es-MX"/>
        </w:rPr>
        <w:t xml:space="preserve"> Instituto Electoral por una cantidad de </w:t>
      </w:r>
      <w:r w:rsidRPr="00AC455C">
        <w:rPr>
          <w:rFonts w:eastAsia="Times New Roman" w:cstheme="minorHAnsi"/>
          <w:b/>
          <w:color w:val="7030A0"/>
          <w:sz w:val="24"/>
          <w:lang w:val="es-ES_tradnl" w:eastAsia="es-MX"/>
        </w:rPr>
        <w:t>511,908,557.00</w:t>
      </w:r>
      <w:r>
        <w:rPr>
          <w:rFonts w:eastAsia="Times New Roman" w:cstheme="minorHAnsi"/>
          <w:bCs/>
          <w:sz w:val="24"/>
          <w:lang w:val="es-ES_tradnl" w:eastAsia="es-MX"/>
        </w:rPr>
        <w:t xml:space="preserve"> de los cuales </w:t>
      </w:r>
      <w:r w:rsidRPr="00AC455C">
        <w:rPr>
          <w:rFonts w:eastAsia="Times New Roman" w:cstheme="minorHAnsi"/>
          <w:b/>
          <w:color w:val="7030A0"/>
          <w:sz w:val="24"/>
          <w:lang w:val="es-ES_tradnl" w:eastAsia="es-MX"/>
        </w:rPr>
        <w:t>406,006,955.74</w:t>
      </w:r>
      <w:r>
        <w:rPr>
          <w:rFonts w:eastAsia="Times New Roman" w:cstheme="minorHAnsi"/>
          <w:b/>
          <w:color w:val="7030A0"/>
          <w:sz w:val="24"/>
          <w:lang w:val="es-ES_tradnl" w:eastAsia="es-MX"/>
        </w:rPr>
        <w:t xml:space="preserve"> </w:t>
      </w:r>
      <w:r w:rsidRPr="002D7CE6">
        <w:rPr>
          <w:rFonts w:eastAsia="Times New Roman" w:cstheme="minorHAnsi"/>
          <w:bCs/>
          <w:sz w:val="24"/>
          <w:lang w:val="es-ES_tradnl" w:eastAsia="es-MX"/>
        </w:rPr>
        <w:t xml:space="preserve">pertenece al financiamiento que reciben los </w:t>
      </w:r>
      <w:r w:rsidR="002D7CE6">
        <w:rPr>
          <w:rFonts w:eastAsia="Times New Roman" w:cstheme="minorHAnsi"/>
          <w:bCs/>
          <w:sz w:val="24"/>
          <w:lang w:val="es-ES_tradnl" w:eastAsia="es-MX"/>
        </w:rPr>
        <w:t>P</w:t>
      </w:r>
      <w:r w:rsidRPr="002D7CE6">
        <w:rPr>
          <w:rFonts w:eastAsia="Times New Roman" w:cstheme="minorHAnsi"/>
          <w:bCs/>
          <w:sz w:val="24"/>
          <w:lang w:val="es-ES_tradnl" w:eastAsia="es-MX"/>
        </w:rPr>
        <w:t xml:space="preserve">artidos </w:t>
      </w:r>
      <w:r w:rsidR="002D7CE6">
        <w:rPr>
          <w:rFonts w:eastAsia="Times New Roman" w:cstheme="minorHAnsi"/>
          <w:bCs/>
          <w:sz w:val="24"/>
          <w:lang w:val="es-ES_tradnl" w:eastAsia="es-MX"/>
        </w:rPr>
        <w:t>P</w:t>
      </w:r>
      <w:r w:rsidRPr="002D7CE6">
        <w:rPr>
          <w:rFonts w:eastAsia="Times New Roman" w:cstheme="minorHAnsi"/>
          <w:bCs/>
          <w:sz w:val="24"/>
          <w:lang w:val="es-ES_tradnl" w:eastAsia="es-MX"/>
        </w:rPr>
        <w:t>olíticos</w:t>
      </w:r>
      <w:r w:rsidR="002D7CE6">
        <w:rPr>
          <w:rFonts w:eastAsia="Times New Roman" w:cstheme="minorHAnsi"/>
          <w:bCs/>
          <w:sz w:val="24"/>
          <w:lang w:val="es-ES_tradnl" w:eastAsia="es-MX"/>
        </w:rPr>
        <w:t xml:space="preserve">; </w:t>
      </w:r>
      <w:r w:rsidR="002C77CF">
        <w:rPr>
          <w:rFonts w:eastAsia="Times New Roman" w:cstheme="minorHAnsi"/>
          <w:bCs/>
          <w:sz w:val="24"/>
          <w:lang w:val="es-ES_tradnl" w:eastAsia="es-MX"/>
        </w:rPr>
        <w:t xml:space="preserve">de lo anterior, </w:t>
      </w:r>
      <w:r w:rsidR="002D7CE6">
        <w:rPr>
          <w:rFonts w:eastAsia="Times New Roman" w:cstheme="minorHAnsi"/>
          <w:bCs/>
          <w:sz w:val="24"/>
          <w:lang w:val="es-ES_tradnl" w:eastAsia="es-MX"/>
        </w:rPr>
        <w:t xml:space="preserve">se comenzó a trabajar en las adecuaciones presupuestales para ajustar los </w:t>
      </w:r>
      <w:r w:rsidR="002C77CF">
        <w:rPr>
          <w:rFonts w:eastAsia="Times New Roman" w:cstheme="minorHAnsi"/>
          <w:bCs/>
          <w:sz w:val="24"/>
          <w:lang w:val="es-ES_tradnl" w:eastAsia="es-MX"/>
        </w:rPr>
        <w:t>montos</w:t>
      </w:r>
      <w:r w:rsidR="002D7CE6">
        <w:rPr>
          <w:rFonts w:eastAsia="Times New Roman" w:cstheme="minorHAnsi"/>
          <w:bCs/>
          <w:sz w:val="24"/>
          <w:lang w:val="es-ES_tradnl" w:eastAsia="es-MX"/>
        </w:rPr>
        <w:t xml:space="preserve"> a lo aprobado.</w:t>
      </w:r>
    </w:p>
    <w:p w14:paraId="1851C72C" w14:textId="145290D8" w:rsidR="009E5174" w:rsidRDefault="009E5174" w:rsidP="002C77CF">
      <w:pPr>
        <w:spacing w:after="0"/>
        <w:jc w:val="both"/>
        <w:rPr>
          <w:rFonts w:eastAsia="Times New Roman" w:cstheme="minorHAnsi"/>
          <w:bCs/>
          <w:sz w:val="24"/>
          <w:lang w:val="es-ES_tradnl" w:eastAsia="es-MX"/>
        </w:rPr>
      </w:pPr>
    </w:p>
    <w:p w14:paraId="3E8B683D" w14:textId="0AFFCC47" w:rsidR="009E5174" w:rsidRDefault="009E5174" w:rsidP="002C77CF">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En este sentido, y derivado de los trabajos para el ajuste presupuestal, se elaboró la propuesta del </w:t>
      </w:r>
      <w:r w:rsidRPr="009E5174">
        <w:rPr>
          <w:rFonts w:eastAsia="Times New Roman" w:cstheme="minorHAnsi"/>
          <w:bCs/>
          <w:sz w:val="24"/>
          <w:lang w:val="es-ES_tradnl" w:eastAsia="es-MX"/>
        </w:rPr>
        <w:t xml:space="preserve">Presupuesto de Egresos relativo al Gasto Ordinario para el ejercicio </w:t>
      </w:r>
      <w:r w:rsidR="009F2FE3">
        <w:rPr>
          <w:rFonts w:eastAsia="Times New Roman" w:cstheme="minorHAnsi"/>
          <w:bCs/>
          <w:sz w:val="24"/>
          <w:lang w:val="es-ES_tradnl" w:eastAsia="es-MX"/>
        </w:rPr>
        <w:t xml:space="preserve">fiscal </w:t>
      </w:r>
      <w:r w:rsidRPr="009E5174">
        <w:rPr>
          <w:rFonts w:eastAsia="Times New Roman" w:cstheme="minorHAnsi"/>
          <w:bCs/>
          <w:sz w:val="24"/>
          <w:lang w:val="es-ES_tradnl" w:eastAsia="es-MX"/>
        </w:rPr>
        <w:t>2023</w:t>
      </w:r>
      <w:r>
        <w:rPr>
          <w:rFonts w:eastAsia="Times New Roman" w:cstheme="minorHAnsi"/>
          <w:bCs/>
          <w:sz w:val="24"/>
          <w:lang w:val="es-ES_tradnl" w:eastAsia="es-MX"/>
        </w:rPr>
        <w:t xml:space="preserve">, </w:t>
      </w:r>
      <w:r w:rsidR="005F1F68">
        <w:rPr>
          <w:rFonts w:eastAsia="Times New Roman" w:cstheme="minorHAnsi"/>
          <w:bCs/>
          <w:sz w:val="24"/>
          <w:lang w:val="es-ES_tradnl" w:eastAsia="es-MX"/>
        </w:rPr>
        <w:t>la cual contempló el análisis y determinación de las prioridades presupuestales que el Instituto requería para su operación ordinaria.</w:t>
      </w:r>
    </w:p>
    <w:p w14:paraId="16E78D79" w14:textId="3BF73F90" w:rsidR="009E5174" w:rsidRDefault="009E5174" w:rsidP="002C77CF">
      <w:pPr>
        <w:spacing w:after="0"/>
        <w:jc w:val="both"/>
        <w:rPr>
          <w:rFonts w:eastAsia="Times New Roman" w:cstheme="minorHAnsi"/>
          <w:bCs/>
          <w:sz w:val="24"/>
          <w:lang w:val="es-ES_tradnl" w:eastAsia="es-MX"/>
        </w:rPr>
      </w:pPr>
    </w:p>
    <w:p w14:paraId="174E4311" w14:textId="431BC7F8" w:rsidR="005F1F68" w:rsidRDefault="00D56B25" w:rsidP="002C77CF">
      <w:pPr>
        <w:spacing w:after="0"/>
        <w:jc w:val="both"/>
        <w:rPr>
          <w:rFonts w:eastAsia="Times New Roman" w:cstheme="minorHAnsi"/>
          <w:bCs/>
          <w:sz w:val="24"/>
          <w:lang w:val="es-ES_tradnl" w:eastAsia="es-MX"/>
        </w:rPr>
      </w:pPr>
      <w:r w:rsidRPr="00AD6346">
        <w:rPr>
          <w:rFonts w:eastAsia="Times New Roman" w:cstheme="minorHAnsi"/>
          <w:bCs/>
          <w:sz w:val="24"/>
          <w:lang w:val="es-ES_tradnl" w:eastAsia="es-MX"/>
        </w:rPr>
        <w:t>Por su parte, una vez elaborada la propuest</w:t>
      </w:r>
      <w:r>
        <w:rPr>
          <w:rFonts w:eastAsia="Times New Roman" w:cstheme="minorHAnsi"/>
          <w:bCs/>
          <w:sz w:val="24"/>
          <w:lang w:val="es-ES_tradnl" w:eastAsia="es-MX"/>
        </w:rPr>
        <w:t xml:space="preserve">a, </w:t>
      </w:r>
      <w:r w:rsidR="005F1F68" w:rsidRPr="005F1F68">
        <w:rPr>
          <w:rFonts w:eastAsia="Times New Roman" w:cstheme="minorHAnsi"/>
          <w:bCs/>
          <w:sz w:val="24"/>
          <w:lang w:val="es-ES_tradnl" w:eastAsia="es-MX"/>
        </w:rPr>
        <w:t>la consejera presidenta, las</w:t>
      </w:r>
      <w:r w:rsidR="009F2FE3">
        <w:rPr>
          <w:rFonts w:eastAsia="Times New Roman" w:cstheme="minorHAnsi"/>
          <w:bCs/>
          <w:sz w:val="24"/>
          <w:lang w:val="es-ES_tradnl" w:eastAsia="es-MX"/>
        </w:rPr>
        <w:t xml:space="preserve"> consejerías </w:t>
      </w:r>
      <w:r w:rsidR="005F1F68" w:rsidRPr="005F1F68">
        <w:rPr>
          <w:rFonts w:eastAsia="Times New Roman" w:cstheme="minorHAnsi"/>
          <w:bCs/>
          <w:sz w:val="24"/>
          <w:lang w:val="es-ES_tradnl" w:eastAsia="es-MX"/>
        </w:rPr>
        <w:t>electorales y el secretario ejecutivo</w:t>
      </w:r>
      <w:r w:rsidR="009F2FE3">
        <w:rPr>
          <w:rFonts w:eastAsia="Times New Roman" w:cstheme="minorHAnsi"/>
          <w:bCs/>
          <w:sz w:val="24"/>
          <w:lang w:val="es-ES_tradnl" w:eastAsia="es-MX"/>
        </w:rPr>
        <w:t>,</w:t>
      </w:r>
      <w:r w:rsidR="005F1F68" w:rsidRPr="005F1F68">
        <w:rPr>
          <w:rFonts w:eastAsia="Times New Roman" w:cstheme="minorHAnsi"/>
          <w:bCs/>
          <w:sz w:val="24"/>
          <w:lang w:val="es-ES_tradnl" w:eastAsia="es-MX"/>
        </w:rPr>
        <w:t xml:space="preserve"> se reunieron a fin de revisar la propuesta de distribución presupuestal para cada Unidad Ejecutora del Gasto, </w:t>
      </w:r>
      <w:r>
        <w:rPr>
          <w:rFonts w:eastAsia="Times New Roman" w:cstheme="minorHAnsi"/>
          <w:bCs/>
          <w:sz w:val="24"/>
          <w:lang w:val="es-ES_tradnl" w:eastAsia="es-MX"/>
        </w:rPr>
        <w:t>donde en dichas</w:t>
      </w:r>
      <w:r w:rsidR="005F1F68" w:rsidRPr="005F1F68">
        <w:rPr>
          <w:rFonts w:eastAsia="Times New Roman" w:cstheme="minorHAnsi"/>
          <w:bCs/>
          <w:sz w:val="24"/>
          <w:lang w:val="es-ES_tradnl" w:eastAsia="es-MX"/>
        </w:rPr>
        <w:t xml:space="preserve"> reuniones se dio a conocer por parte de cada uno de los titulares de las áreas </w:t>
      </w:r>
      <w:r>
        <w:rPr>
          <w:rFonts w:eastAsia="Times New Roman" w:cstheme="minorHAnsi"/>
          <w:bCs/>
          <w:sz w:val="24"/>
          <w:lang w:val="es-ES_tradnl" w:eastAsia="es-MX"/>
        </w:rPr>
        <w:t>del Instituto</w:t>
      </w:r>
      <w:r w:rsidR="005F1F68" w:rsidRPr="005F1F68">
        <w:rPr>
          <w:rFonts w:eastAsia="Times New Roman" w:cstheme="minorHAnsi"/>
          <w:bCs/>
          <w:sz w:val="24"/>
          <w:lang w:val="es-ES_tradnl" w:eastAsia="es-MX"/>
        </w:rPr>
        <w:t xml:space="preserve">, las </w:t>
      </w:r>
      <w:r w:rsidR="005F1F68" w:rsidRPr="005F1F68">
        <w:rPr>
          <w:rFonts w:eastAsia="Times New Roman" w:cstheme="minorHAnsi"/>
          <w:bCs/>
          <w:sz w:val="24"/>
          <w:lang w:val="es-ES_tradnl" w:eastAsia="es-MX"/>
        </w:rPr>
        <w:lastRenderedPageBreak/>
        <w:t>propuestas de distribución presupuestal</w:t>
      </w:r>
      <w:r>
        <w:rPr>
          <w:rFonts w:eastAsia="Times New Roman" w:cstheme="minorHAnsi"/>
          <w:bCs/>
          <w:sz w:val="24"/>
          <w:lang w:val="es-ES_tradnl" w:eastAsia="es-MX"/>
        </w:rPr>
        <w:t>, misma</w:t>
      </w:r>
      <w:r w:rsidR="009F2FE3">
        <w:rPr>
          <w:rFonts w:eastAsia="Times New Roman" w:cstheme="minorHAnsi"/>
          <w:bCs/>
          <w:sz w:val="24"/>
          <w:lang w:val="es-ES_tradnl" w:eastAsia="es-MX"/>
        </w:rPr>
        <w:t>s</w:t>
      </w:r>
      <w:r w:rsidR="005F1F68" w:rsidRPr="005F1F68">
        <w:rPr>
          <w:rFonts w:eastAsia="Times New Roman" w:cstheme="minorHAnsi"/>
          <w:bCs/>
          <w:sz w:val="24"/>
          <w:lang w:val="es-ES_tradnl" w:eastAsia="es-MX"/>
        </w:rPr>
        <w:t xml:space="preserve"> que </w:t>
      </w:r>
      <w:r>
        <w:rPr>
          <w:rFonts w:eastAsia="Times New Roman" w:cstheme="minorHAnsi"/>
          <w:bCs/>
          <w:sz w:val="24"/>
          <w:lang w:val="es-ES_tradnl" w:eastAsia="es-MX"/>
        </w:rPr>
        <w:t>fue</w:t>
      </w:r>
      <w:r w:rsidR="009F2FE3">
        <w:rPr>
          <w:rFonts w:eastAsia="Times New Roman" w:cstheme="minorHAnsi"/>
          <w:bCs/>
          <w:sz w:val="24"/>
          <w:lang w:val="es-ES_tradnl" w:eastAsia="es-MX"/>
        </w:rPr>
        <w:t>ron</w:t>
      </w:r>
      <w:r w:rsidR="005F1F68" w:rsidRPr="005F1F68">
        <w:rPr>
          <w:rFonts w:eastAsia="Times New Roman" w:cstheme="minorHAnsi"/>
          <w:bCs/>
          <w:sz w:val="24"/>
          <w:lang w:val="es-ES_tradnl" w:eastAsia="es-MX"/>
        </w:rPr>
        <w:t xml:space="preserve"> </w:t>
      </w:r>
      <w:r w:rsidR="009F2FE3">
        <w:rPr>
          <w:rFonts w:eastAsia="Times New Roman" w:cstheme="minorHAnsi"/>
          <w:bCs/>
          <w:sz w:val="24"/>
          <w:lang w:val="es-ES_tradnl" w:eastAsia="es-MX"/>
        </w:rPr>
        <w:t>revisadas</w:t>
      </w:r>
      <w:r w:rsidR="005F1F68" w:rsidRPr="005F1F68">
        <w:rPr>
          <w:rFonts w:eastAsia="Times New Roman" w:cstheme="minorHAnsi"/>
          <w:bCs/>
          <w:sz w:val="24"/>
          <w:lang w:val="es-ES_tradnl" w:eastAsia="es-MX"/>
        </w:rPr>
        <w:t xml:space="preserve"> y </w:t>
      </w:r>
      <w:r w:rsidR="009F2FE3">
        <w:rPr>
          <w:rFonts w:eastAsia="Times New Roman" w:cstheme="minorHAnsi"/>
          <w:bCs/>
          <w:sz w:val="24"/>
          <w:lang w:val="es-ES_tradnl" w:eastAsia="es-MX"/>
        </w:rPr>
        <w:t>analizadas</w:t>
      </w:r>
      <w:r w:rsidR="005F1F68" w:rsidRPr="005F1F68">
        <w:rPr>
          <w:rFonts w:eastAsia="Times New Roman" w:cstheme="minorHAnsi"/>
          <w:bCs/>
          <w:sz w:val="24"/>
          <w:lang w:val="es-ES_tradnl" w:eastAsia="es-MX"/>
        </w:rPr>
        <w:t xml:space="preserve"> por las </w:t>
      </w:r>
      <w:r>
        <w:rPr>
          <w:rFonts w:eastAsia="Times New Roman" w:cstheme="minorHAnsi"/>
          <w:bCs/>
          <w:sz w:val="24"/>
          <w:lang w:val="es-ES_tradnl" w:eastAsia="es-MX"/>
        </w:rPr>
        <w:t xml:space="preserve">consejeras </w:t>
      </w:r>
      <w:r w:rsidR="005F1F68" w:rsidRPr="005F1F68">
        <w:rPr>
          <w:rFonts w:eastAsia="Times New Roman" w:cstheme="minorHAnsi"/>
          <w:bCs/>
          <w:sz w:val="24"/>
          <w:lang w:val="es-ES_tradnl" w:eastAsia="es-MX"/>
        </w:rPr>
        <w:t>y los consejeros, quienes emitieron sus observaciones y solicitaron a las y los responsables que sobre las mismas realizaran las adecuaciones pertinentes.</w:t>
      </w:r>
    </w:p>
    <w:p w14:paraId="2C2D172B" w14:textId="77777777" w:rsidR="005F1F68" w:rsidRDefault="005F1F68" w:rsidP="002C77CF">
      <w:pPr>
        <w:spacing w:after="0"/>
        <w:jc w:val="both"/>
        <w:rPr>
          <w:rFonts w:eastAsia="Times New Roman" w:cstheme="minorHAnsi"/>
          <w:bCs/>
          <w:sz w:val="24"/>
          <w:lang w:val="es-ES_tradnl" w:eastAsia="es-MX"/>
        </w:rPr>
      </w:pPr>
    </w:p>
    <w:p w14:paraId="5F8F8D47" w14:textId="3247F023" w:rsidR="008C6453" w:rsidRDefault="00D56B25"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En el mismo sentido</w:t>
      </w:r>
      <w:r w:rsidR="008C6453">
        <w:rPr>
          <w:rFonts w:eastAsia="Times New Roman" w:cstheme="minorHAnsi"/>
          <w:bCs/>
          <w:sz w:val="24"/>
          <w:lang w:val="es-ES_tradnl" w:eastAsia="es-MX"/>
        </w:rPr>
        <w:t xml:space="preserve">, y </w:t>
      </w:r>
      <w:r w:rsidR="002C77CF">
        <w:rPr>
          <w:rFonts w:eastAsia="Times New Roman" w:cstheme="minorHAnsi"/>
          <w:bCs/>
          <w:sz w:val="24"/>
          <w:lang w:val="es-ES_tradnl" w:eastAsia="es-MX"/>
        </w:rPr>
        <w:t>para cumplir con la</w:t>
      </w:r>
      <w:r w:rsidR="0010725F">
        <w:rPr>
          <w:rFonts w:eastAsia="Times New Roman" w:cstheme="minorHAnsi"/>
          <w:bCs/>
          <w:sz w:val="24"/>
          <w:lang w:val="es-ES_tradnl" w:eastAsia="es-MX"/>
        </w:rPr>
        <w:t>s disposiciones normativas</w:t>
      </w:r>
      <w:r w:rsidR="002C77CF">
        <w:rPr>
          <w:rFonts w:eastAsia="Times New Roman" w:cstheme="minorHAnsi"/>
          <w:bCs/>
          <w:sz w:val="24"/>
          <w:lang w:val="es-ES_tradnl" w:eastAsia="es-MX"/>
        </w:rPr>
        <w:t xml:space="preserve">, así como estar en condiciones de </w:t>
      </w:r>
      <w:r w:rsidR="008C6453">
        <w:rPr>
          <w:rFonts w:eastAsia="Times New Roman" w:cstheme="minorHAnsi"/>
          <w:bCs/>
          <w:sz w:val="24"/>
          <w:lang w:val="es-ES_tradnl" w:eastAsia="es-MX"/>
        </w:rPr>
        <w:t xml:space="preserve">ejercer el presupuesto destinado </w:t>
      </w:r>
      <w:r w:rsidR="005F1F68">
        <w:rPr>
          <w:rFonts w:eastAsia="Times New Roman" w:cstheme="minorHAnsi"/>
          <w:bCs/>
          <w:sz w:val="24"/>
          <w:lang w:val="es-ES_tradnl" w:eastAsia="es-MX"/>
        </w:rPr>
        <w:t>a</w:t>
      </w:r>
      <w:r w:rsidR="008C6453">
        <w:rPr>
          <w:rFonts w:eastAsia="Times New Roman" w:cstheme="minorHAnsi"/>
          <w:bCs/>
          <w:sz w:val="24"/>
          <w:lang w:val="es-ES_tradnl" w:eastAsia="es-MX"/>
        </w:rPr>
        <w:t xml:space="preserve"> </w:t>
      </w:r>
      <w:r w:rsidR="005F1F68">
        <w:rPr>
          <w:rFonts w:eastAsia="Times New Roman" w:cstheme="minorHAnsi"/>
          <w:bCs/>
          <w:sz w:val="24"/>
          <w:lang w:val="es-ES_tradnl" w:eastAsia="es-MX"/>
        </w:rPr>
        <w:t>este Instituto</w:t>
      </w:r>
      <w:r w:rsidR="008C6453">
        <w:rPr>
          <w:rFonts w:eastAsia="Times New Roman" w:cstheme="minorHAnsi"/>
          <w:bCs/>
          <w:sz w:val="24"/>
          <w:lang w:val="es-ES_tradnl" w:eastAsia="es-MX"/>
        </w:rPr>
        <w:t>, se elabor</w:t>
      </w:r>
      <w:r w:rsidR="00DC7D84">
        <w:rPr>
          <w:rFonts w:eastAsia="Times New Roman" w:cstheme="minorHAnsi"/>
          <w:bCs/>
          <w:sz w:val="24"/>
          <w:lang w:val="es-ES_tradnl" w:eastAsia="es-MX"/>
        </w:rPr>
        <w:t xml:space="preserve">ó el Presupuesto de Egresos relativo al Gasto </w:t>
      </w:r>
      <w:r w:rsidR="009E5174">
        <w:rPr>
          <w:rFonts w:eastAsia="Times New Roman" w:cstheme="minorHAnsi"/>
          <w:bCs/>
          <w:sz w:val="24"/>
          <w:lang w:val="es-ES_tradnl" w:eastAsia="es-MX"/>
        </w:rPr>
        <w:t>Ordinario</w:t>
      </w:r>
      <w:r w:rsidR="00152E8C">
        <w:rPr>
          <w:rFonts w:eastAsia="Times New Roman" w:cstheme="minorHAnsi"/>
          <w:bCs/>
          <w:sz w:val="24"/>
          <w:lang w:val="es-ES_tradnl" w:eastAsia="es-MX"/>
        </w:rPr>
        <w:t xml:space="preserve"> para el ejercicio fiscal 2023</w:t>
      </w:r>
      <w:r w:rsidR="00F166E0">
        <w:rPr>
          <w:rFonts w:eastAsia="Times New Roman" w:cstheme="minorHAnsi"/>
          <w:bCs/>
          <w:sz w:val="24"/>
          <w:lang w:val="es-ES_tradnl" w:eastAsia="es-MX"/>
        </w:rPr>
        <w:t>,</w:t>
      </w:r>
      <w:r w:rsidR="00DC7D84">
        <w:rPr>
          <w:rFonts w:eastAsia="Times New Roman" w:cstheme="minorHAnsi"/>
          <w:bCs/>
          <w:sz w:val="24"/>
          <w:lang w:val="es-ES_tradnl" w:eastAsia="es-MX"/>
        </w:rPr>
        <w:t xml:space="preserve"> ajustando el recurso </w:t>
      </w:r>
      <w:r w:rsidR="00F166E0">
        <w:rPr>
          <w:rFonts w:eastAsia="Times New Roman" w:cstheme="minorHAnsi"/>
          <w:bCs/>
          <w:sz w:val="24"/>
          <w:lang w:val="es-ES_tradnl" w:eastAsia="es-MX"/>
        </w:rPr>
        <w:t xml:space="preserve">a las necesidades y actividades </w:t>
      </w:r>
      <w:r w:rsidR="00DC7D84" w:rsidRPr="00063758">
        <w:rPr>
          <w:rFonts w:eastAsia="Times New Roman" w:cstheme="minorHAnsi"/>
          <w:bCs/>
          <w:sz w:val="24"/>
          <w:lang w:val="es-ES_tradnl" w:eastAsia="es-MX"/>
        </w:rPr>
        <w:t>ya presupuestad</w:t>
      </w:r>
      <w:r w:rsidR="00063758">
        <w:rPr>
          <w:rFonts w:eastAsia="Times New Roman" w:cstheme="minorHAnsi"/>
          <w:bCs/>
          <w:sz w:val="24"/>
          <w:lang w:val="es-ES_tradnl" w:eastAsia="es-MX"/>
        </w:rPr>
        <w:t>as</w:t>
      </w:r>
      <w:r w:rsidR="00DC7D84" w:rsidRPr="00063758">
        <w:rPr>
          <w:rFonts w:eastAsia="Times New Roman" w:cstheme="minorHAnsi"/>
          <w:bCs/>
          <w:sz w:val="24"/>
          <w:lang w:val="es-ES_tradnl" w:eastAsia="es-MX"/>
        </w:rPr>
        <w:t xml:space="preserve"> en el Anteproyecto</w:t>
      </w:r>
      <w:r w:rsidR="00063758" w:rsidRPr="00063758">
        <w:rPr>
          <w:rFonts w:eastAsia="Times New Roman" w:cstheme="minorHAnsi"/>
          <w:bCs/>
          <w:sz w:val="24"/>
          <w:lang w:val="es-ES_tradnl" w:eastAsia="es-MX"/>
        </w:rPr>
        <w:t xml:space="preserve"> del Presupuesto de Egresos relativo al Gasto </w:t>
      </w:r>
      <w:r w:rsidR="00B9668A">
        <w:rPr>
          <w:rFonts w:eastAsia="Times New Roman" w:cstheme="minorHAnsi"/>
          <w:bCs/>
          <w:sz w:val="24"/>
          <w:lang w:val="es-ES_tradnl" w:eastAsia="es-MX"/>
        </w:rPr>
        <w:t>Ordinario</w:t>
      </w:r>
      <w:r w:rsidR="00063758">
        <w:rPr>
          <w:rFonts w:eastAsia="Times New Roman" w:cstheme="minorHAnsi"/>
          <w:bCs/>
          <w:sz w:val="24"/>
          <w:lang w:val="es-ES_tradnl" w:eastAsia="es-MX"/>
        </w:rPr>
        <w:t>.</w:t>
      </w:r>
    </w:p>
    <w:p w14:paraId="596E26A0" w14:textId="71CCA8C8" w:rsidR="00DC7D84" w:rsidRDefault="00DC7D84" w:rsidP="0021701E">
      <w:pPr>
        <w:spacing w:after="0"/>
        <w:jc w:val="both"/>
        <w:rPr>
          <w:rFonts w:eastAsia="Times New Roman" w:cstheme="minorHAnsi"/>
          <w:bCs/>
          <w:sz w:val="24"/>
          <w:lang w:val="es-ES_tradnl" w:eastAsia="es-MX"/>
        </w:rPr>
      </w:pPr>
    </w:p>
    <w:p w14:paraId="5373E6A2" w14:textId="1D3CF773" w:rsidR="00DC7D84" w:rsidRDefault="009F2FE3"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Por</w:t>
      </w:r>
      <w:r w:rsidR="00DC7D84">
        <w:rPr>
          <w:rFonts w:eastAsia="Times New Roman" w:cstheme="minorHAnsi"/>
          <w:bCs/>
          <w:sz w:val="24"/>
          <w:lang w:val="es-ES_tradnl" w:eastAsia="es-MX"/>
        </w:rPr>
        <w:t xml:space="preserve"> </w:t>
      </w:r>
      <w:r>
        <w:rPr>
          <w:rFonts w:eastAsia="Times New Roman" w:cstheme="minorHAnsi"/>
          <w:bCs/>
          <w:sz w:val="24"/>
          <w:lang w:val="es-ES_tradnl" w:eastAsia="es-MX"/>
        </w:rPr>
        <w:t>lo anterior</w:t>
      </w:r>
      <w:r w:rsidR="00DC7D84">
        <w:rPr>
          <w:rFonts w:eastAsia="Times New Roman" w:cstheme="minorHAnsi"/>
          <w:bCs/>
          <w:sz w:val="24"/>
          <w:lang w:val="es-ES_tradnl" w:eastAsia="es-MX"/>
        </w:rPr>
        <w:t xml:space="preserve">, el </w:t>
      </w:r>
      <w:r w:rsidR="00F166E0">
        <w:rPr>
          <w:rFonts w:eastAsia="Times New Roman" w:cstheme="minorHAnsi"/>
          <w:bCs/>
          <w:sz w:val="24"/>
          <w:lang w:val="es-ES_tradnl" w:eastAsia="es-MX"/>
        </w:rPr>
        <w:t xml:space="preserve">citado presupuesto </w:t>
      </w:r>
      <w:r w:rsidR="002C77CF">
        <w:rPr>
          <w:rFonts w:eastAsia="Times New Roman" w:cstheme="minorHAnsi"/>
          <w:bCs/>
          <w:sz w:val="24"/>
          <w:lang w:val="es-ES_tradnl" w:eastAsia="es-MX"/>
        </w:rPr>
        <w:t>consider</w:t>
      </w:r>
      <w:r w:rsidR="00DE5272">
        <w:rPr>
          <w:rFonts w:eastAsia="Times New Roman" w:cstheme="minorHAnsi"/>
          <w:bCs/>
          <w:sz w:val="24"/>
          <w:lang w:val="es-ES_tradnl" w:eastAsia="es-MX"/>
        </w:rPr>
        <w:t>ó para ejercer en 2023</w:t>
      </w:r>
      <w:r w:rsidR="002C77CF">
        <w:rPr>
          <w:rFonts w:eastAsia="Times New Roman" w:cstheme="minorHAnsi"/>
          <w:bCs/>
          <w:sz w:val="24"/>
          <w:lang w:val="es-ES_tradnl" w:eastAsia="es-MX"/>
        </w:rPr>
        <w:t xml:space="preserve"> un monto total de </w:t>
      </w:r>
      <w:r w:rsidR="002C77CF" w:rsidRPr="002C77CF">
        <w:rPr>
          <w:rFonts w:eastAsia="Times New Roman" w:cstheme="minorHAnsi"/>
          <w:b/>
          <w:color w:val="7030A0"/>
          <w:sz w:val="24"/>
          <w:lang w:val="es-ES_tradnl" w:eastAsia="es-MX"/>
        </w:rPr>
        <w:t>105,901,601.00</w:t>
      </w:r>
      <w:r w:rsidR="002C77CF">
        <w:rPr>
          <w:rFonts w:eastAsia="Times New Roman" w:cstheme="minorHAnsi"/>
          <w:bCs/>
          <w:sz w:val="24"/>
          <w:lang w:val="es-ES_tradnl" w:eastAsia="es-MX"/>
        </w:rPr>
        <w:t xml:space="preserve">, </w:t>
      </w:r>
      <w:r w:rsidR="002C77CF" w:rsidRPr="002C77CF">
        <w:rPr>
          <w:rFonts w:eastAsia="Times New Roman" w:cstheme="minorHAnsi"/>
          <w:bCs/>
          <w:sz w:val="24"/>
          <w:lang w:val="es-ES_tradnl" w:eastAsia="es-MX"/>
        </w:rPr>
        <w:t>el cual se desagregó en los siguientes capítulos del gasto:</w:t>
      </w:r>
    </w:p>
    <w:p w14:paraId="67F29D2B" w14:textId="61847161" w:rsidR="002C77CF" w:rsidRDefault="002C77CF" w:rsidP="0021701E">
      <w:pPr>
        <w:spacing w:after="0"/>
        <w:jc w:val="both"/>
        <w:rPr>
          <w:rFonts w:eastAsia="Times New Roman" w:cstheme="minorHAnsi"/>
          <w:bCs/>
          <w:sz w:val="24"/>
          <w:lang w:val="es-ES_tradnl" w:eastAsia="es-MX"/>
        </w:rPr>
      </w:pPr>
    </w:p>
    <w:p w14:paraId="30FE929F" w14:textId="5FF54D53" w:rsidR="002C77CF" w:rsidRPr="009A2B12" w:rsidRDefault="002C77CF" w:rsidP="002C77CF">
      <w:pPr>
        <w:spacing w:after="0"/>
        <w:jc w:val="center"/>
        <w:rPr>
          <w:rFonts w:eastAsia="Times New Roman" w:cstheme="minorHAnsi"/>
          <w:bCs/>
          <w:sz w:val="24"/>
          <w:lang w:val="es-ES_tradnl" w:eastAsia="es-MX"/>
        </w:rPr>
      </w:pPr>
      <w:r w:rsidRPr="002C77CF">
        <w:rPr>
          <w:noProof/>
        </w:rPr>
        <w:drawing>
          <wp:inline distT="0" distB="0" distL="0" distR="0" wp14:anchorId="4A864BCA" wp14:editId="5368363B">
            <wp:extent cx="5037455" cy="133794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37455" cy="1337945"/>
                    </a:xfrm>
                    <a:prstGeom prst="rect">
                      <a:avLst/>
                    </a:prstGeom>
                    <a:noFill/>
                    <a:ln>
                      <a:noFill/>
                    </a:ln>
                  </pic:spPr>
                </pic:pic>
              </a:graphicData>
            </a:graphic>
          </wp:inline>
        </w:drawing>
      </w:r>
    </w:p>
    <w:p w14:paraId="7E84FAAE" w14:textId="2D9D72AD" w:rsidR="00410134" w:rsidRDefault="00410134" w:rsidP="00410134">
      <w:pPr>
        <w:spacing w:after="0"/>
        <w:ind w:left="567" w:right="616"/>
        <w:jc w:val="both"/>
        <w:rPr>
          <w:rFonts w:eastAsia="Times New Roman" w:cstheme="minorHAnsi"/>
          <w:b/>
          <w:sz w:val="24"/>
          <w:lang w:val="es-ES_tradnl" w:eastAsia="es-MX"/>
        </w:rPr>
      </w:pPr>
      <w:r w:rsidRPr="004D271C">
        <w:rPr>
          <w:rFonts w:eastAsia="Times New Roman" w:cstheme="minorHAnsi"/>
          <w:bCs/>
          <w:sz w:val="16"/>
          <w:szCs w:val="14"/>
          <w:lang w:val="es-ES_tradnl" w:eastAsia="es-MX"/>
        </w:rPr>
        <w:t xml:space="preserve">Fuente: Elaboración propia con base en la información contenida en el acuerdo </w:t>
      </w:r>
      <w:r w:rsidRPr="00410134">
        <w:rPr>
          <w:rFonts w:eastAsia="Times New Roman" w:cstheme="minorHAnsi"/>
          <w:bCs/>
          <w:sz w:val="16"/>
          <w:szCs w:val="14"/>
          <w:lang w:val="es-ES_tradnl" w:eastAsia="es-MX"/>
        </w:rPr>
        <w:t>IEPC-ACG-067/2022</w:t>
      </w:r>
      <w:r>
        <w:rPr>
          <w:rFonts w:eastAsia="Times New Roman" w:cstheme="minorHAnsi"/>
          <w:bCs/>
          <w:sz w:val="16"/>
          <w:szCs w:val="14"/>
          <w:lang w:val="es-ES_tradnl" w:eastAsia="es-MX"/>
        </w:rPr>
        <w:t xml:space="preserve"> </w:t>
      </w:r>
      <w:r>
        <w:rPr>
          <w:rFonts w:eastAsia="Times New Roman" w:cstheme="minorHAnsi"/>
          <w:bCs/>
          <w:sz w:val="16"/>
          <w:szCs w:val="14"/>
          <w:lang w:val="es-ES_tradnl" w:eastAsia="es-MX"/>
        </w:rPr>
        <w:t xml:space="preserve">donde se aprueba el </w:t>
      </w:r>
      <w:r w:rsidRPr="00410134">
        <w:rPr>
          <w:rFonts w:eastAsia="Times New Roman" w:cstheme="minorHAnsi"/>
          <w:bCs/>
          <w:sz w:val="16"/>
          <w:szCs w:val="14"/>
          <w:lang w:val="es-ES_tradnl" w:eastAsia="es-MX"/>
        </w:rPr>
        <w:t>Presupuesto de Egresos relativo al Gasto Ordinario para el ejercicio fiscal 2023</w:t>
      </w:r>
      <w:r>
        <w:rPr>
          <w:rFonts w:eastAsia="Times New Roman" w:cstheme="minorHAnsi"/>
          <w:bCs/>
          <w:sz w:val="16"/>
          <w:szCs w:val="14"/>
          <w:lang w:val="es-ES_tradnl" w:eastAsia="es-MX"/>
        </w:rPr>
        <w:t>.</w:t>
      </w:r>
    </w:p>
    <w:p w14:paraId="09E88D32" w14:textId="77777777" w:rsidR="00410134" w:rsidRDefault="00410134" w:rsidP="00DE5272">
      <w:pPr>
        <w:spacing w:after="0"/>
        <w:jc w:val="both"/>
        <w:rPr>
          <w:rFonts w:eastAsia="Times New Roman" w:cstheme="minorHAnsi"/>
          <w:bCs/>
          <w:sz w:val="24"/>
          <w:lang w:val="es-ES_tradnl" w:eastAsia="es-MX"/>
        </w:rPr>
      </w:pPr>
    </w:p>
    <w:p w14:paraId="521B58B4" w14:textId="0E08FD42" w:rsidR="00DE5272" w:rsidRDefault="00D56B25" w:rsidP="00DE5272">
      <w:pPr>
        <w:spacing w:after="0"/>
        <w:jc w:val="both"/>
        <w:rPr>
          <w:rFonts w:eastAsia="Times New Roman" w:cstheme="minorHAnsi"/>
          <w:b/>
          <w:sz w:val="24"/>
          <w:lang w:val="es-ES_tradnl" w:eastAsia="es-MX"/>
        </w:rPr>
      </w:pPr>
      <w:r>
        <w:rPr>
          <w:rFonts w:eastAsia="Times New Roman" w:cstheme="minorHAnsi"/>
          <w:bCs/>
          <w:sz w:val="24"/>
          <w:lang w:val="es-ES_tradnl" w:eastAsia="es-MX"/>
        </w:rPr>
        <w:t>Asimismo</w:t>
      </w:r>
      <w:r w:rsidR="00DE5272">
        <w:rPr>
          <w:rFonts w:eastAsia="Times New Roman" w:cstheme="minorHAnsi"/>
          <w:bCs/>
          <w:sz w:val="24"/>
          <w:lang w:val="es-ES_tradnl" w:eastAsia="es-MX"/>
        </w:rPr>
        <w:t xml:space="preserve">, </w:t>
      </w:r>
      <w:r w:rsidR="00D077D3">
        <w:rPr>
          <w:rFonts w:eastAsia="Times New Roman" w:cstheme="minorHAnsi"/>
          <w:bCs/>
          <w:sz w:val="24"/>
          <w:lang w:val="es-ES_tradnl" w:eastAsia="es-MX"/>
        </w:rPr>
        <w:t xml:space="preserve">se aprobó </w:t>
      </w:r>
      <w:r w:rsidR="00DE5272">
        <w:rPr>
          <w:rFonts w:eastAsia="Times New Roman" w:cstheme="minorHAnsi"/>
          <w:bCs/>
          <w:sz w:val="24"/>
          <w:lang w:val="es-ES_tradnl" w:eastAsia="es-MX"/>
        </w:rPr>
        <w:t xml:space="preserve">un total de </w:t>
      </w:r>
      <w:r w:rsidR="00DE5272" w:rsidRPr="00DE5272">
        <w:rPr>
          <w:rFonts w:eastAsia="Times New Roman" w:cstheme="minorHAnsi"/>
          <w:b/>
          <w:color w:val="7030A0"/>
          <w:sz w:val="24"/>
          <w:lang w:val="es-ES_tradnl" w:eastAsia="es-MX"/>
        </w:rPr>
        <w:t>103</w:t>
      </w:r>
      <w:r w:rsidR="00DE5272" w:rsidRPr="00DE5272">
        <w:rPr>
          <w:rFonts w:eastAsia="Times New Roman" w:cstheme="minorHAnsi"/>
          <w:bCs/>
          <w:color w:val="7030A0"/>
          <w:sz w:val="24"/>
          <w:lang w:val="es-ES_tradnl" w:eastAsia="es-MX"/>
        </w:rPr>
        <w:t xml:space="preserve"> </w:t>
      </w:r>
      <w:r w:rsidR="00DE5272">
        <w:rPr>
          <w:rFonts w:eastAsia="Times New Roman" w:cstheme="minorHAnsi"/>
          <w:bCs/>
          <w:sz w:val="24"/>
          <w:lang w:val="es-ES_tradnl" w:eastAsia="es-MX"/>
        </w:rPr>
        <w:t xml:space="preserve">plazas que conforman la plantilla del personal del Instituto, así como </w:t>
      </w:r>
      <w:r w:rsidR="00DE5272" w:rsidRPr="00DE5272">
        <w:rPr>
          <w:rFonts w:eastAsia="Times New Roman" w:cstheme="minorHAnsi"/>
          <w:b/>
          <w:color w:val="7030A0"/>
          <w:sz w:val="24"/>
          <w:lang w:val="es-ES_tradnl" w:eastAsia="es-MX"/>
        </w:rPr>
        <w:t>9</w:t>
      </w:r>
      <w:r w:rsidR="00DE5272" w:rsidRPr="00DE5272">
        <w:rPr>
          <w:rFonts w:eastAsia="Times New Roman" w:cstheme="minorHAnsi"/>
          <w:bCs/>
          <w:color w:val="7030A0"/>
          <w:sz w:val="24"/>
          <w:lang w:val="es-ES_tradnl" w:eastAsia="es-MX"/>
        </w:rPr>
        <w:t xml:space="preserve"> </w:t>
      </w:r>
      <w:r w:rsidR="00DE5272">
        <w:rPr>
          <w:rFonts w:eastAsia="Times New Roman" w:cstheme="minorHAnsi"/>
          <w:bCs/>
          <w:sz w:val="24"/>
          <w:lang w:val="es-ES_tradnl" w:eastAsia="es-MX"/>
        </w:rPr>
        <w:t>personas eventuales.</w:t>
      </w:r>
    </w:p>
    <w:p w14:paraId="151BCD06" w14:textId="66950B29" w:rsidR="00E4028D" w:rsidRDefault="00E4028D" w:rsidP="0021701E">
      <w:pPr>
        <w:spacing w:after="0"/>
        <w:jc w:val="both"/>
        <w:rPr>
          <w:rFonts w:eastAsia="Times New Roman" w:cstheme="minorHAnsi"/>
          <w:bCs/>
          <w:sz w:val="24"/>
          <w:lang w:val="es-ES_tradnl" w:eastAsia="es-MX"/>
        </w:rPr>
      </w:pPr>
    </w:p>
    <w:p w14:paraId="095C067F" w14:textId="5E23BA66" w:rsidR="00B765F8" w:rsidRPr="002D2654" w:rsidRDefault="00B765F8" w:rsidP="0021701E">
      <w:pPr>
        <w:spacing w:after="0"/>
        <w:jc w:val="both"/>
        <w:rPr>
          <w:rFonts w:eastAsia="Times New Roman" w:cstheme="minorHAnsi"/>
          <w:b/>
          <w:color w:val="5B9BD5" w:themeColor="accent1"/>
          <w:sz w:val="24"/>
          <w:lang w:val="es-ES_tradnl" w:eastAsia="es-MX"/>
        </w:rPr>
      </w:pPr>
      <w:r w:rsidRPr="002D2654">
        <w:rPr>
          <w:rFonts w:eastAsia="Times New Roman" w:cstheme="minorHAnsi"/>
          <w:b/>
          <w:color w:val="5B9BD5" w:themeColor="accent1"/>
          <w:sz w:val="24"/>
          <w:lang w:val="es-ES_tradnl" w:eastAsia="es-MX"/>
        </w:rPr>
        <w:t>Elaboración de los Programas Presupuestarios para el ejercicio fiscal 2023</w:t>
      </w:r>
    </w:p>
    <w:p w14:paraId="6E9AA386" w14:textId="55ACB275" w:rsidR="00B765F8" w:rsidRDefault="00B765F8" w:rsidP="0021701E">
      <w:pPr>
        <w:spacing w:after="0"/>
        <w:jc w:val="both"/>
        <w:rPr>
          <w:rFonts w:eastAsia="Times New Roman" w:cstheme="minorHAnsi"/>
          <w:b/>
          <w:sz w:val="24"/>
          <w:lang w:val="es-ES_tradnl" w:eastAsia="es-MX"/>
        </w:rPr>
      </w:pPr>
    </w:p>
    <w:p w14:paraId="10EA7E73" w14:textId="0568A9CB" w:rsidR="00FD5E45" w:rsidRDefault="00FA3C32" w:rsidP="0021701E">
      <w:pPr>
        <w:spacing w:after="0"/>
        <w:jc w:val="both"/>
        <w:rPr>
          <w:rFonts w:eastAsia="Times New Roman" w:cstheme="minorHAnsi"/>
          <w:bCs/>
          <w:sz w:val="24"/>
          <w:lang w:val="es-ES_tradnl" w:eastAsia="es-MX"/>
        </w:rPr>
      </w:pPr>
      <w:r w:rsidRPr="00FA3C32">
        <w:rPr>
          <w:rFonts w:eastAsia="Times New Roman" w:cstheme="minorHAnsi"/>
          <w:bCs/>
          <w:sz w:val="24"/>
          <w:lang w:val="es-ES_tradnl" w:eastAsia="es-MX"/>
        </w:rPr>
        <w:t>Atendiendo a lo dispuesto en el artículo 88, fracción II de la Ley de Planeación Participativa para el Estado de Jalisco y sus Municipios, así como para dar cumplimiento y seguimiento a los temas de planeación, programación y presupuestación de este Instituto, se elaboraron</w:t>
      </w:r>
      <w:r>
        <w:rPr>
          <w:rFonts w:eastAsia="Times New Roman" w:cstheme="minorHAnsi"/>
          <w:bCs/>
          <w:sz w:val="24"/>
          <w:lang w:val="es-ES_tradnl" w:eastAsia="es-MX"/>
        </w:rPr>
        <w:t xml:space="preserve"> los programas presupuestarios para el ejercicio 2023, </w:t>
      </w:r>
      <w:r w:rsidR="00FD5E45" w:rsidRPr="00FD5E45">
        <w:rPr>
          <w:rFonts w:eastAsia="Times New Roman" w:cstheme="minorHAnsi"/>
          <w:bCs/>
          <w:sz w:val="24"/>
          <w:lang w:val="es-ES_tradnl" w:eastAsia="es-MX"/>
        </w:rPr>
        <w:t>como instrumento de planeación de corto plazo, los cuales muestran las principales actividades a desarrollar, así como los indicadores y recursos asignados para su ejercicio</w:t>
      </w:r>
      <w:r w:rsidR="00FD5E45">
        <w:rPr>
          <w:rFonts w:eastAsia="Times New Roman" w:cstheme="minorHAnsi"/>
          <w:bCs/>
          <w:sz w:val="24"/>
          <w:lang w:val="es-ES_tradnl" w:eastAsia="es-MX"/>
        </w:rPr>
        <w:t xml:space="preserve">. </w:t>
      </w:r>
    </w:p>
    <w:p w14:paraId="1B468F3D" w14:textId="7CF1DD5D" w:rsidR="00FD5E45" w:rsidRDefault="00FD5E45" w:rsidP="0021701E">
      <w:pPr>
        <w:spacing w:after="0"/>
        <w:jc w:val="both"/>
        <w:rPr>
          <w:rFonts w:eastAsia="Times New Roman" w:cstheme="minorHAnsi"/>
          <w:bCs/>
          <w:sz w:val="24"/>
          <w:lang w:val="es-ES_tradnl" w:eastAsia="es-MX"/>
        </w:rPr>
      </w:pPr>
    </w:p>
    <w:p w14:paraId="65C6408E" w14:textId="629787B9" w:rsidR="00FD5E45" w:rsidRDefault="00FD5E45" w:rsidP="007868C8">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En este sentido, se analizaron los programas presupuestarios ya </w:t>
      </w:r>
      <w:r w:rsidR="007A55A0">
        <w:rPr>
          <w:rFonts w:eastAsia="Times New Roman" w:cstheme="minorHAnsi"/>
          <w:bCs/>
          <w:sz w:val="24"/>
          <w:lang w:val="es-ES_tradnl" w:eastAsia="es-MX"/>
        </w:rPr>
        <w:t>existentes</w:t>
      </w:r>
      <w:r>
        <w:rPr>
          <w:rFonts w:eastAsia="Times New Roman" w:cstheme="minorHAnsi"/>
          <w:bCs/>
          <w:sz w:val="24"/>
          <w:lang w:val="es-ES_tradnl" w:eastAsia="es-MX"/>
        </w:rPr>
        <w:t>, los cuales se actualizaron a las necesidades planteadas por las diferentes áreas, manteniendo con ello</w:t>
      </w:r>
      <w:r w:rsidR="007868C8">
        <w:rPr>
          <w:rFonts w:eastAsia="Times New Roman" w:cstheme="minorHAnsi"/>
          <w:bCs/>
          <w:sz w:val="24"/>
          <w:lang w:val="es-ES_tradnl" w:eastAsia="es-MX"/>
        </w:rPr>
        <w:t xml:space="preserve"> </w:t>
      </w:r>
      <w:r>
        <w:rPr>
          <w:rFonts w:eastAsia="Times New Roman" w:cstheme="minorHAnsi"/>
          <w:bCs/>
          <w:sz w:val="24"/>
          <w:lang w:val="es-ES_tradnl" w:eastAsia="es-MX"/>
        </w:rPr>
        <w:t>la misma estructura y denominación de los mismo</w:t>
      </w:r>
      <w:r w:rsidR="007A55A0">
        <w:rPr>
          <w:rFonts w:eastAsia="Times New Roman" w:cstheme="minorHAnsi"/>
          <w:bCs/>
          <w:sz w:val="24"/>
          <w:lang w:val="es-ES_tradnl" w:eastAsia="es-MX"/>
        </w:rPr>
        <w:t>s</w:t>
      </w:r>
      <w:r>
        <w:rPr>
          <w:rFonts w:eastAsia="Times New Roman" w:cstheme="minorHAnsi"/>
          <w:bCs/>
          <w:sz w:val="24"/>
          <w:lang w:val="es-ES_tradnl" w:eastAsia="es-MX"/>
        </w:rPr>
        <w:t>. Sin embargo, deb</w:t>
      </w:r>
      <w:r w:rsidR="007A55A0">
        <w:rPr>
          <w:rFonts w:eastAsia="Times New Roman" w:cstheme="minorHAnsi"/>
          <w:bCs/>
          <w:sz w:val="24"/>
          <w:lang w:val="es-ES_tradnl" w:eastAsia="es-MX"/>
        </w:rPr>
        <w:t>i</w:t>
      </w:r>
      <w:r>
        <w:rPr>
          <w:rFonts w:eastAsia="Times New Roman" w:cstheme="minorHAnsi"/>
          <w:bCs/>
          <w:sz w:val="24"/>
          <w:lang w:val="es-ES_tradnl" w:eastAsia="es-MX"/>
        </w:rPr>
        <w:t xml:space="preserve">do al próximo proceso </w:t>
      </w:r>
      <w:r>
        <w:rPr>
          <w:rFonts w:eastAsia="Times New Roman" w:cstheme="minorHAnsi"/>
          <w:bCs/>
          <w:sz w:val="24"/>
          <w:lang w:val="es-ES_tradnl" w:eastAsia="es-MX"/>
        </w:rPr>
        <w:lastRenderedPageBreak/>
        <w:t>electoral 2023-2024, se vio en la necesidad de la creación de un nuevo programa presupuestario</w:t>
      </w:r>
      <w:r w:rsidR="007868C8">
        <w:rPr>
          <w:rFonts w:eastAsia="Times New Roman" w:cstheme="minorHAnsi"/>
          <w:bCs/>
          <w:sz w:val="24"/>
          <w:lang w:val="es-ES_tradnl" w:eastAsia="es-MX"/>
        </w:rPr>
        <w:t xml:space="preserve">, el cual atendió al nombre de “4. </w:t>
      </w:r>
      <w:r w:rsidR="007868C8" w:rsidRPr="007868C8">
        <w:rPr>
          <w:rFonts w:eastAsia="Times New Roman" w:cstheme="minorHAnsi"/>
          <w:bCs/>
          <w:sz w:val="24"/>
          <w:lang w:val="es-ES_tradnl" w:eastAsia="es-MX"/>
        </w:rPr>
        <w:t>Proceso electoral 2023-2024</w:t>
      </w:r>
      <w:r w:rsidR="007868C8">
        <w:rPr>
          <w:rFonts w:eastAsia="Times New Roman" w:cstheme="minorHAnsi"/>
          <w:bCs/>
          <w:sz w:val="24"/>
          <w:lang w:val="es-ES_tradnl" w:eastAsia="es-MX"/>
        </w:rPr>
        <w:t xml:space="preserve">”, cuya finalidad se encuentra encaminada al desarrollo de las principales actividades rumbo al inicio del proceso electoral en mención, permitiendo con ello, </w:t>
      </w:r>
      <w:r w:rsidR="007868C8" w:rsidRPr="007868C8">
        <w:rPr>
          <w:rFonts w:eastAsia="Times New Roman" w:cstheme="minorHAnsi"/>
          <w:bCs/>
          <w:sz w:val="24"/>
          <w:lang w:val="es-ES_tradnl" w:eastAsia="es-MX"/>
        </w:rPr>
        <w:t>organizar en forma representativa y</w:t>
      </w:r>
      <w:r w:rsidR="007868C8">
        <w:rPr>
          <w:rFonts w:eastAsia="Times New Roman" w:cstheme="minorHAnsi"/>
          <w:bCs/>
          <w:sz w:val="24"/>
          <w:lang w:val="es-ES_tradnl" w:eastAsia="es-MX"/>
        </w:rPr>
        <w:t xml:space="preserve"> </w:t>
      </w:r>
      <w:r w:rsidR="007868C8" w:rsidRPr="007868C8">
        <w:rPr>
          <w:rFonts w:eastAsia="Times New Roman" w:cstheme="minorHAnsi"/>
          <w:bCs/>
          <w:sz w:val="24"/>
          <w:lang w:val="es-ES_tradnl" w:eastAsia="es-MX"/>
        </w:rPr>
        <w:t>homogénea, las asignaciones de recursos públicos a cargo de los ejecutores del</w:t>
      </w:r>
      <w:r w:rsidR="007868C8">
        <w:rPr>
          <w:rFonts w:eastAsia="Times New Roman" w:cstheme="minorHAnsi"/>
          <w:bCs/>
          <w:sz w:val="24"/>
          <w:lang w:val="es-ES_tradnl" w:eastAsia="es-MX"/>
        </w:rPr>
        <w:t xml:space="preserve"> gasto</w:t>
      </w:r>
      <w:r w:rsidR="007868C8" w:rsidRPr="007868C8">
        <w:rPr>
          <w:rFonts w:eastAsia="Times New Roman" w:cstheme="minorHAnsi"/>
          <w:bCs/>
          <w:sz w:val="24"/>
          <w:lang w:val="es-ES_tradnl" w:eastAsia="es-MX"/>
        </w:rPr>
        <w:t>, para el cumplimiento de sus metas y objetivos.</w:t>
      </w:r>
    </w:p>
    <w:p w14:paraId="6DD3BE06" w14:textId="2F6D9583" w:rsidR="006D494D" w:rsidRPr="007868C8" w:rsidRDefault="006D494D" w:rsidP="0021701E">
      <w:pPr>
        <w:spacing w:after="0"/>
        <w:jc w:val="both"/>
        <w:rPr>
          <w:rFonts w:eastAsia="Times New Roman" w:cstheme="minorHAnsi"/>
          <w:bCs/>
          <w:sz w:val="24"/>
          <w:lang w:val="es-ES_tradnl" w:eastAsia="es-MX"/>
        </w:rPr>
      </w:pPr>
    </w:p>
    <w:p w14:paraId="692FE3A5" w14:textId="1D100BBF" w:rsidR="00FD5E45" w:rsidRPr="007868C8" w:rsidRDefault="007868C8" w:rsidP="0021701E">
      <w:pPr>
        <w:spacing w:after="0"/>
        <w:jc w:val="both"/>
        <w:rPr>
          <w:rFonts w:eastAsia="Times New Roman" w:cstheme="minorHAnsi"/>
          <w:bCs/>
          <w:sz w:val="24"/>
          <w:lang w:val="es-ES_tradnl" w:eastAsia="es-MX"/>
        </w:rPr>
      </w:pPr>
      <w:r w:rsidRPr="007868C8">
        <w:rPr>
          <w:rFonts w:eastAsia="Times New Roman" w:cstheme="minorHAnsi"/>
          <w:bCs/>
          <w:sz w:val="24"/>
          <w:lang w:val="es-ES_tradnl" w:eastAsia="es-MX"/>
        </w:rPr>
        <w:t>A continuación, se presentan los programas presupuestarios aprobados para el ejercicio fiscal 202</w:t>
      </w:r>
      <w:r>
        <w:rPr>
          <w:rFonts w:eastAsia="Times New Roman" w:cstheme="minorHAnsi"/>
          <w:bCs/>
          <w:sz w:val="24"/>
          <w:lang w:val="es-ES_tradnl" w:eastAsia="es-MX"/>
        </w:rPr>
        <w:t>3</w:t>
      </w:r>
      <w:r w:rsidRPr="007868C8">
        <w:rPr>
          <w:rFonts w:eastAsia="Times New Roman" w:cstheme="minorHAnsi"/>
          <w:bCs/>
          <w:sz w:val="24"/>
          <w:lang w:val="es-ES_tradnl" w:eastAsia="es-MX"/>
        </w:rPr>
        <w:t>:</w:t>
      </w:r>
    </w:p>
    <w:p w14:paraId="6E8E44DA" w14:textId="26ABC4FE" w:rsidR="00FA3C32" w:rsidRDefault="00FA3C32" w:rsidP="0021701E">
      <w:pPr>
        <w:spacing w:after="0"/>
        <w:jc w:val="both"/>
        <w:rPr>
          <w:rFonts w:eastAsia="Times New Roman" w:cstheme="minorHAnsi"/>
          <w:b/>
          <w:sz w:val="24"/>
          <w:lang w:val="es-ES_tradnl" w:eastAsia="es-MX"/>
        </w:rPr>
      </w:pPr>
    </w:p>
    <w:tbl>
      <w:tblPr>
        <w:tblW w:w="5340" w:type="dxa"/>
        <w:jc w:val="center"/>
        <w:tblCellMar>
          <w:left w:w="70" w:type="dxa"/>
          <w:right w:w="70" w:type="dxa"/>
        </w:tblCellMar>
        <w:tblLook w:val="04A0" w:firstRow="1" w:lastRow="0" w:firstColumn="1" w:lastColumn="0" w:noHBand="0" w:noVBand="1"/>
      </w:tblPr>
      <w:tblGrid>
        <w:gridCol w:w="5340"/>
      </w:tblGrid>
      <w:tr w:rsidR="00976BC6" w:rsidRPr="00976BC6" w14:paraId="679B148F" w14:textId="77777777" w:rsidTr="00976BC6">
        <w:trPr>
          <w:trHeight w:val="281"/>
          <w:jc w:val="center"/>
        </w:trPr>
        <w:tc>
          <w:tcPr>
            <w:tcW w:w="5340"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6F13D9E5" w14:textId="77777777" w:rsidR="00976BC6" w:rsidRPr="00976BC6" w:rsidRDefault="00976BC6" w:rsidP="00976BC6">
            <w:pPr>
              <w:spacing w:after="0" w:line="240" w:lineRule="auto"/>
              <w:jc w:val="center"/>
              <w:rPr>
                <w:rFonts w:ascii="Calibri" w:eastAsia="Times New Roman" w:hAnsi="Calibri" w:cs="Calibri"/>
                <w:b/>
                <w:bCs/>
                <w:color w:val="FFFFFF"/>
                <w:sz w:val="20"/>
                <w:szCs w:val="20"/>
                <w:lang w:eastAsia="es-MX"/>
              </w:rPr>
            </w:pPr>
            <w:r w:rsidRPr="00976BC6">
              <w:rPr>
                <w:rFonts w:ascii="Calibri" w:eastAsia="Times New Roman" w:hAnsi="Calibri" w:cs="Calibri"/>
                <w:b/>
                <w:bCs/>
                <w:color w:val="FFFFFF"/>
                <w:sz w:val="20"/>
                <w:szCs w:val="20"/>
                <w:lang w:eastAsia="es-MX"/>
              </w:rPr>
              <w:t xml:space="preserve">PROGRAMAS PRESUPUESTARIOS </w:t>
            </w:r>
          </w:p>
        </w:tc>
      </w:tr>
      <w:tr w:rsidR="00976BC6" w:rsidRPr="00976BC6" w14:paraId="52E5B111" w14:textId="77777777" w:rsidTr="00976BC6">
        <w:trPr>
          <w:trHeight w:val="300"/>
          <w:jc w:val="center"/>
        </w:trPr>
        <w:tc>
          <w:tcPr>
            <w:tcW w:w="5340" w:type="dxa"/>
            <w:tcBorders>
              <w:top w:val="nil"/>
              <w:left w:val="single" w:sz="4" w:space="0" w:color="auto"/>
              <w:bottom w:val="single" w:sz="4" w:space="0" w:color="auto"/>
              <w:right w:val="single" w:sz="4" w:space="0" w:color="auto"/>
            </w:tcBorders>
            <w:shd w:val="clear" w:color="auto" w:fill="auto"/>
            <w:noWrap/>
            <w:vAlign w:val="center"/>
            <w:hideMark/>
          </w:tcPr>
          <w:p w14:paraId="4370A138" w14:textId="77777777" w:rsidR="00976BC6" w:rsidRPr="00976BC6" w:rsidRDefault="00976BC6" w:rsidP="00976BC6">
            <w:pPr>
              <w:spacing w:after="0" w:line="240" w:lineRule="auto"/>
              <w:rPr>
                <w:rFonts w:ascii="Calibri" w:eastAsia="Times New Roman" w:hAnsi="Calibri" w:cs="Calibri"/>
                <w:sz w:val="20"/>
                <w:szCs w:val="20"/>
                <w:lang w:eastAsia="es-MX"/>
              </w:rPr>
            </w:pPr>
            <w:r w:rsidRPr="00976BC6">
              <w:rPr>
                <w:rFonts w:ascii="Calibri" w:eastAsia="Times New Roman" w:hAnsi="Calibri" w:cs="Calibri"/>
                <w:sz w:val="20"/>
                <w:szCs w:val="20"/>
                <w:lang w:eastAsia="es-MX"/>
              </w:rPr>
              <w:t>1. Coordinación de la Función Electoral</w:t>
            </w:r>
          </w:p>
        </w:tc>
      </w:tr>
      <w:tr w:rsidR="00976BC6" w:rsidRPr="00976BC6" w14:paraId="73556089" w14:textId="77777777" w:rsidTr="00976BC6">
        <w:trPr>
          <w:trHeight w:val="600"/>
          <w:jc w:val="center"/>
        </w:trPr>
        <w:tc>
          <w:tcPr>
            <w:tcW w:w="5340" w:type="dxa"/>
            <w:tcBorders>
              <w:top w:val="nil"/>
              <w:left w:val="single" w:sz="4" w:space="0" w:color="auto"/>
              <w:bottom w:val="single" w:sz="4" w:space="0" w:color="auto"/>
              <w:right w:val="single" w:sz="4" w:space="0" w:color="auto"/>
            </w:tcBorders>
            <w:shd w:val="clear" w:color="auto" w:fill="auto"/>
            <w:vAlign w:val="center"/>
            <w:hideMark/>
          </w:tcPr>
          <w:p w14:paraId="50C6BD34" w14:textId="77777777" w:rsidR="00976BC6" w:rsidRPr="00976BC6" w:rsidRDefault="00976BC6" w:rsidP="00976BC6">
            <w:pPr>
              <w:spacing w:after="0" w:line="240" w:lineRule="auto"/>
              <w:rPr>
                <w:rFonts w:ascii="Calibri" w:eastAsia="Times New Roman" w:hAnsi="Calibri" w:cs="Calibri"/>
                <w:sz w:val="20"/>
                <w:szCs w:val="20"/>
                <w:lang w:eastAsia="es-MX"/>
              </w:rPr>
            </w:pPr>
            <w:r w:rsidRPr="00976BC6">
              <w:rPr>
                <w:rFonts w:ascii="Calibri" w:eastAsia="Times New Roman" w:hAnsi="Calibri" w:cs="Calibri"/>
                <w:sz w:val="20"/>
                <w:szCs w:val="20"/>
                <w:lang w:eastAsia="es-MX"/>
              </w:rPr>
              <w:t>2. Fomento y Promoción de Derechos político-electorales y de Participación Ciudadana</w:t>
            </w:r>
          </w:p>
        </w:tc>
      </w:tr>
      <w:tr w:rsidR="00976BC6" w:rsidRPr="00976BC6" w14:paraId="22C07655" w14:textId="77777777" w:rsidTr="00976BC6">
        <w:trPr>
          <w:trHeight w:val="300"/>
          <w:jc w:val="center"/>
        </w:trPr>
        <w:tc>
          <w:tcPr>
            <w:tcW w:w="5340" w:type="dxa"/>
            <w:tcBorders>
              <w:top w:val="nil"/>
              <w:left w:val="single" w:sz="4" w:space="0" w:color="auto"/>
              <w:bottom w:val="single" w:sz="4" w:space="0" w:color="auto"/>
              <w:right w:val="single" w:sz="4" w:space="0" w:color="auto"/>
            </w:tcBorders>
            <w:shd w:val="clear" w:color="auto" w:fill="auto"/>
            <w:noWrap/>
            <w:vAlign w:val="center"/>
            <w:hideMark/>
          </w:tcPr>
          <w:p w14:paraId="2D655025" w14:textId="77777777" w:rsidR="00976BC6" w:rsidRPr="00976BC6" w:rsidRDefault="00976BC6" w:rsidP="00976BC6">
            <w:pPr>
              <w:spacing w:after="0" w:line="240" w:lineRule="auto"/>
              <w:rPr>
                <w:rFonts w:ascii="Calibri" w:eastAsia="Times New Roman" w:hAnsi="Calibri" w:cs="Calibri"/>
                <w:sz w:val="20"/>
                <w:szCs w:val="20"/>
                <w:lang w:eastAsia="es-MX"/>
              </w:rPr>
            </w:pPr>
            <w:r w:rsidRPr="00976BC6">
              <w:rPr>
                <w:rFonts w:ascii="Calibri" w:eastAsia="Times New Roman" w:hAnsi="Calibri" w:cs="Calibri"/>
                <w:sz w:val="20"/>
                <w:szCs w:val="20"/>
                <w:lang w:eastAsia="es-MX"/>
              </w:rPr>
              <w:t>3. Fortalecimiento Institucional y Rendición de Cuentas</w:t>
            </w:r>
          </w:p>
        </w:tc>
      </w:tr>
      <w:tr w:rsidR="00976BC6" w:rsidRPr="00976BC6" w14:paraId="261894E0" w14:textId="77777777" w:rsidTr="00976BC6">
        <w:trPr>
          <w:trHeight w:val="300"/>
          <w:jc w:val="center"/>
        </w:trPr>
        <w:tc>
          <w:tcPr>
            <w:tcW w:w="5340" w:type="dxa"/>
            <w:tcBorders>
              <w:top w:val="nil"/>
              <w:left w:val="single" w:sz="4" w:space="0" w:color="auto"/>
              <w:bottom w:val="single" w:sz="4" w:space="0" w:color="auto"/>
              <w:right w:val="single" w:sz="4" w:space="0" w:color="auto"/>
            </w:tcBorders>
            <w:shd w:val="clear" w:color="auto" w:fill="auto"/>
            <w:noWrap/>
            <w:vAlign w:val="center"/>
            <w:hideMark/>
          </w:tcPr>
          <w:p w14:paraId="4C885B04" w14:textId="77777777" w:rsidR="00976BC6" w:rsidRPr="00976BC6" w:rsidRDefault="00976BC6" w:rsidP="00976BC6">
            <w:pPr>
              <w:spacing w:after="0" w:line="240" w:lineRule="auto"/>
              <w:rPr>
                <w:rFonts w:ascii="Calibri" w:eastAsia="Times New Roman" w:hAnsi="Calibri" w:cs="Calibri"/>
                <w:sz w:val="20"/>
                <w:szCs w:val="20"/>
                <w:lang w:eastAsia="es-MX"/>
              </w:rPr>
            </w:pPr>
            <w:r w:rsidRPr="00976BC6">
              <w:rPr>
                <w:rFonts w:ascii="Calibri" w:eastAsia="Times New Roman" w:hAnsi="Calibri" w:cs="Calibri"/>
                <w:sz w:val="20"/>
                <w:szCs w:val="20"/>
                <w:lang w:eastAsia="es-MX"/>
              </w:rPr>
              <w:t>4. Proceso Electoral 2023-2024</w:t>
            </w:r>
          </w:p>
        </w:tc>
      </w:tr>
    </w:tbl>
    <w:p w14:paraId="26B115A6" w14:textId="47D0EC99" w:rsidR="00976BC6" w:rsidRPr="00410134" w:rsidRDefault="00410134" w:rsidP="00410134">
      <w:pPr>
        <w:spacing w:after="0"/>
        <w:ind w:left="1701"/>
        <w:jc w:val="both"/>
        <w:rPr>
          <w:rFonts w:eastAsia="Times New Roman" w:cstheme="minorHAnsi"/>
          <w:bCs/>
          <w:sz w:val="16"/>
          <w:szCs w:val="14"/>
          <w:lang w:val="es-ES_tradnl" w:eastAsia="es-MX"/>
        </w:rPr>
      </w:pPr>
      <w:r>
        <w:rPr>
          <w:rFonts w:eastAsia="Times New Roman" w:cstheme="minorHAnsi"/>
          <w:bCs/>
          <w:sz w:val="16"/>
          <w:szCs w:val="14"/>
          <w:lang w:val="es-ES_tradnl" w:eastAsia="es-MX"/>
        </w:rPr>
        <w:t xml:space="preserve">  </w:t>
      </w:r>
      <w:r w:rsidRPr="00410134">
        <w:rPr>
          <w:rFonts w:eastAsia="Times New Roman" w:cstheme="minorHAnsi"/>
          <w:bCs/>
          <w:sz w:val="16"/>
          <w:szCs w:val="14"/>
          <w:lang w:val="es-ES_tradnl" w:eastAsia="es-MX"/>
        </w:rPr>
        <w:t>Fuente: Elaboración propia.</w:t>
      </w:r>
    </w:p>
    <w:p w14:paraId="549AB6C3" w14:textId="77777777" w:rsidR="00FA3C32" w:rsidRDefault="00FA3C32" w:rsidP="0021701E">
      <w:pPr>
        <w:spacing w:after="0"/>
        <w:jc w:val="both"/>
        <w:rPr>
          <w:rFonts w:eastAsia="Times New Roman" w:cstheme="minorHAnsi"/>
          <w:b/>
          <w:sz w:val="24"/>
          <w:lang w:val="es-ES_tradnl" w:eastAsia="es-MX"/>
        </w:rPr>
      </w:pPr>
    </w:p>
    <w:p w14:paraId="7EDA15A2" w14:textId="62F46384" w:rsidR="00E4028D" w:rsidRPr="002D2654" w:rsidRDefault="00461383" w:rsidP="0021701E">
      <w:pPr>
        <w:spacing w:after="0"/>
        <w:jc w:val="both"/>
        <w:rPr>
          <w:rFonts w:eastAsia="Times New Roman" w:cstheme="minorHAnsi"/>
          <w:b/>
          <w:color w:val="5B9BD5" w:themeColor="accent1"/>
          <w:sz w:val="24"/>
          <w:lang w:val="es-ES_tradnl" w:eastAsia="es-MX"/>
        </w:rPr>
      </w:pPr>
      <w:r w:rsidRPr="002D2654">
        <w:rPr>
          <w:rFonts w:eastAsia="Times New Roman" w:cstheme="minorHAnsi"/>
          <w:b/>
          <w:color w:val="5B9BD5" w:themeColor="accent1"/>
          <w:sz w:val="24"/>
          <w:lang w:val="es-ES_tradnl" w:eastAsia="es-MX"/>
        </w:rPr>
        <w:t>Elaboración de las Matrices de Indicadores para Resultados del Gasto Ordinario 2023</w:t>
      </w:r>
    </w:p>
    <w:p w14:paraId="57B43724" w14:textId="4A7D1537" w:rsidR="00B765F8" w:rsidRDefault="00B765F8" w:rsidP="0021701E">
      <w:pPr>
        <w:spacing w:after="0"/>
        <w:jc w:val="both"/>
        <w:rPr>
          <w:rFonts w:eastAsia="Times New Roman" w:cstheme="minorHAnsi"/>
          <w:bCs/>
          <w:sz w:val="24"/>
          <w:lang w:val="es-ES_tradnl" w:eastAsia="es-MX"/>
        </w:rPr>
      </w:pPr>
    </w:p>
    <w:p w14:paraId="3BD909E6" w14:textId="2F0540A5" w:rsidR="00803CFB" w:rsidRDefault="006D494D"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En el marco de la planeación institucional, y en atención a lo establecido en la </w:t>
      </w:r>
      <w:r w:rsidRPr="006D494D">
        <w:rPr>
          <w:rFonts w:eastAsia="Times New Roman" w:cstheme="minorHAnsi"/>
          <w:bCs/>
          <w:sz w:val="24"/>
          <w:lang w:val="es-ES_tradnl" w:eastAsia="es-MX"/>
        </w:rPr>
        <w:t>Ley General de Contabilidad Gubernamental</w:t>
      </w:r>
      <w:r>
        <w:rPr>
          <w:rFonts w:eastAsia="Times New Roman" w:cstheme="minorHAnsi"/>
          <w:bCs/>
          <w:sz w:val="24"/>
          <w:lang w:val="es-ES_tradnl" w:eastAsia="es-MX"/>
        </w:rPr>
        <w:t xml:space="preserve">; </w:t>
      </w:r>
      <w:r w:rsidRPr="006D494D">
        <w:rPr>
          <w:rFonts w:eastAsia="Times New Roman" w:cstheme="minorHAnsi"/>
          <w:bCs/>
          <w:sz w:val="24"/>
          <w:lang w:val="es-ES_tradnl" w:eastAsia="es-MX"/>
        </w:rPr>
        <w:t>Ley de Planeación Participativa para el Estado de Jalisco y sus municipios</w:t>
      </w:r>
      <w:r>
        <w:rPr>
          <w:rFonts w:eastAsia="Times New Roman" w:cstheme="minorHAnsi"/>
          <w:bCs/>
          <w:sz w:val="24"/>
          <w:lang w:val="es-ES_tradnl" w:eastAsia="es-MX"/>
        </w:rPr>
        <w:t xml:space="preserve">; </w:t>
      </w:r>
      <w:r w:rsidRPr="006D494D">
        <w:rPr>
          <w:rFonts w:eastAsia="Times New Roman" w:cstheme="minorHAnsi"/>
          <w:bCs/>
          <w:sz w:val="24"/>
          <w:lang w:val="es-ES_tradnl" w:eastAsia="es-MX"/>
        </w:rPr>
        <w:t>Ley de Fiscalización Superior y Rendición de Cuentas del Estado de Jalisco y sus Municipios</w:t>
      </w:r>
      <w:r>
        <w:rPr>
          <w:rFonts w:eastAsia="Times New Roman" w:cstheme="minorHAnsi"/>
          <w:bCs/>
          <w:sz w:val="24"/>
          <w:lang w:val="es-ES_tradnl" w:eastAsia="es-MX"/>
        </w:rPr>
        <w:t xml:space="preserve">; </w:t>
      </w:r>
      <w:r w:rsidRPr="006D494D">
        <w:rPr>
          <w:rFonts w:eastAsia="Times New Roman" w:cstheme="minorHAnsi"/>
          <w:bCs/>
          <w:sz w:val="24"/>
          <w:lang w:val="es-ES_tradnl" w:eastAsia="es-MX"/>
        </w:rPr>
        <w:t>Ley del Presupuesto, Contabilidad y Gasto Público del Estado de Jalisco</w:t>
      </w:r>
      <w:r>
        <w:rPr>
          <w:rFonts w:eastAsia="Times New Roman" w:cstheme="minorHAnsi"/>
          <w:bCs/>
          <w:sz w:val="24"/>
          <w:lang w:val="es-ES_tradnl" w:eastAsia="es-MX"/>
        </w:rPr>
        <w:t xml:space="preserve">; así como la demás normatividad vigente en la materia, se desarrollaron mesas de trabajo con las diferentes áreas del Instituto, con el fin </w:t>
      </w:r>
      <w:r w:rsidR="007A55A0">
        <w:rPr>
          <w:rFonts w:eastAsia="Times New Roman" w:cstheme="minorHAnsi"/>
          <w:bCs/>
          <w:sz w:val="24"/>
          <w:lang w:val="es-ES_tradnl" w:eastAsia="es-MX"/>
        </w:rPr>
        <w:t xml:space="preserve">de </w:t>
      </w:r>
      <w:r>
        <w:rPr>
          <w:rFonts w:eastAsia="Times New Roman" w:cstheme="minorHAnsi"/>
          <w:bCs/>
          <w:sz w:val="24"/>
          <w:lang w:val="es-ES_tradnl" w:eastAsia="es-MX"/>
        </w:rPr>
        <w:t>plasmar e identificar sus principales necesidades y actividades</w:t>
      </w:r>
      <w:r w:rsidR="00803CFB">
        <w:rPr>
          <w:rFonts w:eastAsia="Times New Roman" w:cstheme="minorHAnsi"/>
          <w:bCs/>
          <w:sz w:val="24"/>
          <w:lang w:val="es-ES_tradnl" w:eastAsia="es-MX"/>
        </w:rPr>
        <w:t xml:space="preserve"> ordinarias</w:t>
      </w:r>
      <w:r>
        <w:rPr>
          <w:rFonts w:eastAsia="Times New Roman" w:cstheme="minorHAnsi"/>
          <w:bCs/>
          <w:sz w:val="24"/>
          <w:lang w:val="es-ES_tradnl" w:eastAsia="es-MX"/>
        </w:rPr>
        <w:t xml:space="preserve"> para el </w:t>
      </w:r>
      <w:r w:rsidR="00803CFB">
        <w:rPr>
          <w:rFonts w:eastAsia="Times New Roman" w:cstheme="minorHAnsi"/>
          <w:bCs/>
          <w:sz w:val="24"/>
          <w:lang w:val="es-ES_tradnl" w:eastAsia="es-MX"/>
        </w:rPr>
        <w:t>ejercicio 2023. Lo anterior, consistió principalmente en una revisión exhaustiva de los indicadores contenidos en las Matrices de Indicadores para Resultados de</w:t>
      </w:r>
      <w:r w:rsidR="007A55A0">
        <w:rPr>
          <w:rFonts w:eastAsia="Times New Roman" w:cstheme="minorHAnsi"/>
          <w:bCs/>
          <w:sz w:val="24"/>
          <w:lang w:val="es-ES_tradnl" w:eastAsia="es-MX"/>
        </w:rPr>
        <w:t>l</w:t>
      </w:r>
      <w:r w:rsidR="00803CFB">
        <w:rPr>
          <w:rFonts w:eastAsia="Times New Roman" w:cstheme="minorHAnsi"/>
          <w:bCs/>
          <w:sz w:val="24"/>
          <w:lang w:val="es-ES_tradnl" w:eastAsia="es-MX"/>
        </w:rPr>
        <w:t xml:space="preserve"> ejercicio inmediato anterior, con el objeto de identificar aquellos indicadores que se actualizarían, </w:t>
      </w:r>
      <w:r w:rsidR="007A55A0">
        <w:rPr>
          <w:rFonts w:eastAsia="Times New Roman" w:cstheme="minorHAnsi"/>
          <w:bCs/>
          <w:sz w:val="24"/>
          <w:lang w:val="es-ES_tradnl" w:eastAsia="es-MX"/>
        </w:rPr>
        <w:t>sustituirían</w:t>
      </w:r>
      <w:r w:rsidR="00803CFB">
        <w:rPr>
          <w:rFonts w:eastAsia="Times New Roman" w:cstheme="minorHAnsi"/>
          <w:bCs/>
          <w:sz w:val="24"/>
          <w:lang w:val="es-ES_tradnl" w:eastAsia="es-MX"/>
        </w:rPr>
        <w:t xml:space="preserve"> o en su caso, se añadirían.</w:t>
      </w:r>
    </w:p>
    <w:p w14:paraId="72148A37" w14:textId="77777777" w:rsidR="00803CFB" w:rsidRDefault="00803CFB" w:rsidP="0021701E">
      <w:pPr>
        <w:spacing w:after="0"/>
        <w:jc w:val="both"/>
        <w:rPr>
          <w:rFonts w:eastAsia="Times New Roman" w:cstheme="minorHAnsi"/>
          <w:bCs/>
          <w:sz w:val="24"/>
          <w:lang w:val="es-ES_tradnl" w:eastAsia="es-MX"/>
        </w:rPr>
      </w:pPr>
    </w:p>
    <w:p w14:paraId="686D486C" w14:textId="14B35EE6" w:rsidR="005D79FF" w:rsidRDefault="005D79FF"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En este sentido, y derivado de los trabajos con las áreas, se </w:t>
      </w:r>
      <w:r w:rsidR="00390E5D">
        <w:rPr>
          <w:rFonts w:eastAsia="Times New Roman" w:cstheme="minorHAnsi"/>
          <w:bCs/>
          <w:sz w:val="24"/>
          <w:lang w:val="es-ES_tradnl" w:eastAsia="es-MX"/>
        </w:rPr>
        <w:t>elaboró</w:t>
      </w:r>
      <w:r>
        <w:rPr>
          <w:rFonts w:eastAsia="Times New Roman" w:cstheme="minorHAnsi"/>
          <w:bCs/>
          <w:sz w:val="24"/>
          <w:lang w:val="es-ES_tradnl" w:eastAsia="es-MX"/>
        </w:rPr>
        <w:t xml:space="preserve"> la propuesta de las </w:t>
      </w:r>
      <w:r w:rsidR="00390E5D">
        <w:rPr>
          <w:rFonts w:eastAsia="Times New Roman" w:cstheme="minorHAnsi"/>
          <w:bCs/>
          <w:sz w:val="24"/>
          <w:lang w:val="es-ES_tradnl" w:eastAsia="es-MX"/>
        </w:rPr>
        <w:t>Matrices</w:t>
      </w:r>
      <w:r>
        <w:rPr>
          <w:rFonts w:eastAsia="Times New Roman" w:cstheme="minorHAnsi"/>
          <w:bCs/>
          <w:sz w:val="24"/>
          <w:lang w:val="es-ES_tradnl" w:eastAsia="es-MX"/>
        </w:rPr>
        <w:t xml:space="preserve"> de Indicadores para Resultados del ejercicio</w:t>
      </w:r>
      <w:r w:rsidR="00A56EAA">
        <w:rPr>
          <w:rFonts w:eastAsia="Times New Roman" w:cstheme="minorHAnsi"/>
          <w:bCs/>
          <w:sz w:val="24"/>
          <w:lang w:val="es-ES_tradnl" w:eastAsia="es-MX"/>
        </w:rPr>
        <w:t xml:space="preserve"> fiscal</w:t>
      </w:r>
      <w:r>
        <w:rPr>
          <w:rFonts w:eastAsia="Times New Roman" w:cstheme="minorHAnsi"/>
          <w:bCs/>
          <w:sz w:val="24"/>
          <w:lang w:val="es-ES_tradnl" w:eastAsia="es-MX"/>
        </w:rPr>
        <w:t xml:space="preserve"> 2023</w:t>
      </w:r>
      <w:r w:rsidR="00A56EAA">
        <w:rPr>
          <w:rFonts w:eastAsia="Times New Roman" w:cstheme="minorHAnsi"/>
          <w:bCs/>
          <w:sz w:val="24"/>
          <w:lang w:val="es-ES_tradnl" w:eastAsia="es-MX"/>
        </w:rPr>
        <w:t>,</w:t>
      </w:r>
      <w:r>
        <w:rPr>
          <w:rFonts w:eastAsia="Times New Roman" w:cstheme="minorHAnsi"/>
          <w:bCs/>
          <w:sz w:val="24"/>
          <w:lang w:val="es-ES_tradnl" w:eastAsia="es-MX"/>
        </w:rPr>
        <w:t xml:space="preserve"> tendiente</w:t>
      </w:r>
      <w:r w:rsidR="00A56EAA">
        <w:rPr>
          <w:rFonts w:eastAsia="Times New Roman" w:cstheme="minorHAnsi"/>
          <w:bCs/>
          <w:sz w:val="24"/>
          <w:lang w:val="es-ES_tradnl" w:eastAsia="es-MX"/>
        </w:rPr>
        <w:t>s</w:t>
      </w:r>
      <w:r>
        <w:rPr>
          <w:rFonts w:eastAsia="Times New Roman" w:cstheme="minorHAnsi"/>
          <w:bCs/>
          <w:sz w:val="24"/>
          <w:lang w:val="es-ES_tradnl" w:eastAsia="es-MX"/>
        </w:rPr>
        <w:t xml:space="preserve"> a cubrir las principales actividades ordinarias </w:t>
      </w:r>
      <w:r w:rsidR="00390E5D">
        <w:rPr>
          <w:rFonts w:eastAsia="Times New Roman" w:cstheme="minorHAnsi"/>
          <w:bCs/>
          <w:sz w:val="24"/>
          <w:lang w:val="es-ES_tradnl" w:eastAsia="es-MX"/>
        </w:rPr>
        <w:t>del Instituto.</w:t>
      </w:r>
    </w:p>
    <w:p w14:paraId="6BCF55D6" w14:textId="0C1CD08E" w:rsidR="00390E5D" w:rsidRDefault="00390E5D" w:rsidP="0021701E">
      <w:pPr>
        <w:spacing w:after="0"/>
        <w:jc w:val="both"/>
        <w:rPr>
          <w:rFonts w:eastAsia="Times New Roman" w:cstheme="minorHAnsi"/>
          <w:bCs/>
          <w:sz w:val="24"/>
          <w:lang w:val="es-ES_tradnl" w:eastAsia="es-MX"/>
        </w:rPr>
      </w:pPr>
    </w:p>
    <w:p w14:paraId="3E539283" w14:textId="28AA4CFB" w:rsidR="006D494D" w:rsidRDefault="00390E5D"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Por su parte, una vez elaborada la propuesta</w:t>
      </w:r>
      <w:r w:rsidR="00A56EAA">
        <w:rPr>
          <w:rFonts w:eastAsia="Times New Roman" w:cstheme="minorHAnsi"/>
          <w:bCs/>
          <w:sz w:val="24"/>
          <w:lang w:val="es-ES_tradnl" w:eastAsia="es-MX"/>
        </w:rPr>
        <w:t>,</w:t>
      </w:r>
      <w:r>
        <w:rPr>
          <w:rFonts w:eastAsia="Times New Roman" w:cstheme="minorHAnsi"/>
          <w:bCs/>
          <w:sz w:val="24"/>
          <w:lang w:val="es-ES_tradnl" w:eastAsia="es-MX"/>
        </w:rPr>
        <w:t xml:space="preserve"> la </w:t>
      </w:r>
      <w:r w:rsidR="005D79FF" w:rsidRPr="005D79FF">
        <w:rPr>
          <w:rFonts w:eastAsia="Times New Roman" w:cstheme="minorHAnsi"/>
          <w:bCs/>
          <w:sz w:val="24"/>
          <w:lang w:val="es-ES_tradnl" w:eastAsia="es-MX"/>
        </w:rPr>
        <w:t>consejera presidenta, las consejerías electorales y el secretario ejecutivo se reunieron a fin de revisar las Matrices de Indicadores para Resultados</w:t>
      </w:r>
      <w:r w:rsidR="00A56EAA">
        <w:rPr>
          <w:rFonts w:eastAsia="Times New Roman" w:cstheme="minorHAnsi"/>
          <w:bCs/>
          <w:sz w:val="24"/>
          <w:lang w:val="es-ES_tradnl" w:eastAsia="es-MX"/>
        </w:rPr>
        <w:t xml:space="preserve"> </w:t>
      </w:r>
      <w:r w:rsidR="005D79FF" w:rsidRPr="005D79FF">
        <w:rPr>
          <w:rFonts w:eastAsia="Times New Roman" w:cstheme="minorHAnsi"/>
          <w:bCs/>
          <w:sz w:val="24"/>
          <w:lang w:val="es-ES_tradnl" w:eastAsia="es-MX"/>
        </w:rPr>
        <w:t xml:space="preserve">para el ejercicio </w:t>
      </w:r>
      <w:r>
        <w:rPr>
          <w:rFonts w:eastAsia="Times New Roman" w:cstheme="minorHAnsi"/>
          <w:bCs/>
          <w:sz w:val="24"/>
          <w:lang w:val="es-ES_tradnl" w:eastAsia="es-MX"/>
        </w:rPr>
        <w:t>2023</w:t>
      </w:r>
      <w:r w:rsidR="005D79FF" w:rsidRPr="005D79FF">
        <w:rPr>
          <w:rFonts w:eastAsia="Times New Roman" w:cstheme="minorHAnsi"/>
          <w:bCs/>
          <w:sz w:val="24"/>
          <w:lang w:val="es-ES_tradnl" w:eastAsia="es-MX"/>
        </w:rPr>
        <w:t>, mismas que fueron revisadas y analizadas por las</w:t>
      </w:r>
      <w:r w:rsidR="00A56EAA">
        <w:rPr>
          <w:rFonts w:eastAsia="Times New Roman" w:cstheme="minorHAnsi"/>
          <w:bCs/>
          <w:sz w:val="24"/>
          <w:lang w:val="es-ES_tradnl" w:eastAsia="es-MX"/>
        </w:rPr>
        <w:t xml:space="preserve"> </w:t>
      </w:r>
      <w:r w:rsidR="00A56EAA">
        <w:rPr>
          <w:rFonts w:eastAsia="Times New Roman" w:cstheme="minorHAnsi"/>
          <w:bCs/>
          <w:sz w:val="24"/>
          <w:lang w:val="es-ES_tradnl" w:eastAsia="es-MX"/>
        </w:rPr>
        <w:lastRenderedPageBreak/>
        <w:t>consejeras</w:t>
      </w:r>
      <w:r w:rsidR="005D79FF" w:rsidRPr="005D79FF">
        <w:rPr>
          <w:rFonts w:eastAsia="Times New Roman" w:cstheme="minorHAnsi"/>
          <w:bCs/>
          <w:sz w:val="24"/>
          <w:lang w:val="es-ES_tradnl" w:eastAsia="es-MX"/>
        </w:rPr>
        <w:t xml:space="preserve"> y los consejeros, quienes emitieron sus observaciones y solicitaron a las y los responsables que sobre las mismas realizaran las adecuaciones pertinentes, asimismo se les solicitó que en relación a dichas matrices ya observadas</w:t>
      </w:r>
      <w:r w:rsidR="00A56EAA">
        <w:rPr>
          <w:rFonts w:eastAsia="Times New Roman" w:cstheme="minorHAnsi"/>
          <w:bCs/>
          <w:sz w:val="24"/>
          <w:lang w:val="es-ES_tradnl" w:eastAsia="es-MX"/>
        </w:rPr>
        <w:t>,</w:t>
      </w:r>
      <w:r w:rsidR="005D79FF" w:rsidRPr="005D79FF">
        <w:rPr>
          <w:rFonts w:eastAsia="Times New Roman" w:cstheme="minorHAnsi"/>
          <w:bCs/>
          <w:sz w:val="24"/>
          <w:lang w:val="es-ES_tradnl" w:eastAsia="es-MX"/>
        </w:rPr>
        <w:t xml:space="preserve"> se desahogara la presupuestación correspondiente.</w:t>
      </w:r>
    </w:p>
    <w:p w14:paraId="588DDEE4" w14:textId="0029FB75" w:rsidR="006D494D" w:rsidRDefault="006D494D" w:rsidP="0021701E">
      <w:pPr>
        <w:spacing w:after="0"/>
        <w:jc w:val="both"/>
        <w:rPr>
          <w:rFonts w:eastAsia="Times New Roman" w:cstheme="minorHAnsi"/>
          <w:bCs/>
          <w:sz w:val="24"/>
          <w:lang w:val="es-ES_tradnl" w:eastAsia="es-MX"/>
        </w:rPr>
      </w:pPr>
    </w:p>
    <w:p w14:paraId="27F38774" w14:textId="065C0EE0" w:rsidR="00215882" w:rsidRDefault="003B6148" w:rsidP="0021701E">
      <w:pPr>
        <w:spacing w:after="0"/>
        <w:jc w:val="both"/>
        <w:rPr>
          <w:rFonts w:eastAsia="Times New Roman" w:cstheme="minorHAnsi"/>
          <w:bCs/>
          <w:sz w:val="24"/>
          <w:lang w:val="es-ES_tradnl" w:eastAsia="es-MX"/>
        </w:rPr>
      </w:pPr>
      <w:r>
        <w:rPr>
          <w:rFonts w:eastAsia="Times New Roman" w:cstheme="minorHAnsi"/>
          <w:bCs/>
          <w:sz w:val="24"/>
          <w:lang w:val="es-ES_tradnl" w:eastAsia="es-MX"/>
        </w:rPr>
        <w:t>De</w:t>
      </w:r>
      <w:r w:rsidR="00E567AB">
        <w:rPr>
          <w:rFonts w:eastAsia="Times New Roman" w:cstheme="minorHAnsi"/>
          <w:bCs/>
          <w:sz w:val="24"/>
          <w:lang w:val="es-ES_tradnl" w:eastAsia="es-MX"/>
        </w:rPr>
        <w:t xml:space="preserve"> lo anterior</w:t>
      </w:r>
      <w:r w:rsidR="00354E35">
        <w:rPr>
          <w:rFonts w:eastAsia="Times New Roman" w:cstheme="minorHAnsi"/>
          <w:bCs/>
          <w:sz w:val="24"/>
          <w:lang w:val="es-ES_tradnl" w:eastAsia="es-MX"/>
        </w:rPr>
        <w:t>,</w:t>
      </w:r>
      <w:r w:rsidR="00215882">
        <w:rPr>
          <w:rFonts w:eastAsia="Times New Roman" w:cstheme="minorHAnsi"/>
          <w:bCs/>
          <w:sz w:val="24"/>
          <w:lang w:val="es-ES_tradnl" w:eastAsia="es-MX"/>
        </w:rPr>
        <w:t xml:space="preserve"> se actualizaron los indicadores en atención a las </w:t>
      </w:r>
      <w:r w:rsidR="00A56EAA">
        <w:rPr>
          <w:rFonts w:eastAsia="Times New Roman" w:cstheme="minorHAnsi"/>
          <w:bCs/>
          <w:sz w:val="24"/>
          <w:lang w:val="es-ES_tradnl" w:eastAsia="es-MX"/>
        </w:rPr>
        <w:t xml:space="preserve">necesidades y </w:t>
      </w:r>
      <w:r w:rsidR="00215882">
        <w:rPr>
          <w:rFonts w:eastAsia="Times New Roman" w:cstheme="minorHAnsi"/>
          <w:bCs/>
          <w:sz w:val="24"/>
          <w:lang w:val="es-ES_tradnl" w:eastAsia="es-MX"/>
        </w:rPr>
        <w:t xml:space="preserve">observaciones </w:t>
      </w:r>
      <w:r w:rsidR="00D44665">
        <w:rPr>
          <w:rFonts w:eastAsia="Times New Roman" w:cstheme="minorHAnsi"/>
          <w:bCs/>
          <w:sz w:val="24"/>
          <w:lang w:val="es-ES_tradnl" w:eastAsia="es-MX"/>
        </w:rPr>
        <w:t>realizadas</w:t>
      </w:r>
      <w:r w:rsidR="00215882">
        <w:rPr>
          <w:rFonts w:eastAsia="Times New Roman" w:cstheme="minorHAnsi"/>
          <w:bCs/>
          <w:sz w:val="24"/>
          <w:lang w:val="es-ES_tradnl" w:eastAsia="es-MX"/>
        </w:rPr>
        <w:t xml:space="preserve">, </w:t>
      </w:r>
      <w:r w:rsidR="00215882" w:rsidRPr="00410134">
        <w:rPr>
          <w:rFonts w:eastAsia="Times New Roman" w:cstheme="minorHAnsi"/>
          <w:bCs/>
          <w:sz w:val="24"/>
          <w:lang w:val="es-ES_tradnl" w:eastAsia="es-MX"/>
        </w:rPr>
        <w:t>teniendo</w:t>
      </w:r>
      <w:r w:rsidR="00215882">
        <w:rPr>
          <w:rFonts w:eastAsia="Times New Roman" w:cstheme="minorHAnsi"/>
          <w:bCs/>
          <w:sz w:val="24"/>
          <w:lang w:val="es-ES_tradnl" w:eastAsia="es-MX"/>
        </w:rPr>
        <w:t xml:space="preserve"> como resultado </w:t>
      </w:r>
      <w:r w:rsidR="00215882" w:rsidRPr="00215882">
        <w:rPr>
          <w:rFonts w:eastAsia="Times New Roman" w:cstheme="minorHAnsi"/>
          <w:b/>
          <w:color w:val="7030A0"/>
          <w:sz w:val="24"/>
          <w:lang w:val="es-ES_tradnl" w:eastAsia="es-MX"/>
        </w:rPr>
        <w:t>3</w:t>
      </w:r>
      <w:r w:rsidR="00215882" w:rsidRPr="00215882">
        <w:rPr>
          <w:rFonts w:eastAsia="Times New Roman" w:cstheme="minorHAnsi"/>
          <w:bCs/>
          <w:color w:val="7030A0"/>
          <w:sz w:val="24"/>
          <w:lang w:val="es-ES_tradnl" w:eastAsia="es-MX"/>
        </w:rPr>
        <w:t xml:space="preserve"> </w:t>
      </w:r>
      <w:r w:rsidR="00215882">
        <w:rPr>
          <w:rFonts w:eastAsia="Times New Roman" w:cstheme="minorHAnsi"/>
          <w:bCs/>
          <w:sz w:val="24"/>
          <w:lang w:val="es-ES_tradnl" w:eastAsia="es-MX"/>
        </w:rPr>
        <w:t xml:space="preserve">Matrices de Indicadores para Resultados y un total de </w:t>
      </w:r>
      <w:r w:rsidR="00215882" w:rsidRPr="00215882">
        <w:rPr>
          <w:rFonts w:eastAsia="Times New Roman" w:cstheme="minorHAnsi"/>
          <w:b/>
          <w:color w:val="7030A0"/>
          <w:sz w:val="24"/>
          <w:lang w:val="es-ES_tradnl" w:eastAsia="es-MX"/>
        </w:rPr>
        <w:t>65</w:t>
      </w:r>
      <w:r w:rsidR="00215882" w:rsidRPr="00215882">
        <w:rPr>
          <w:rFonts w:eastAsia="Times New Roman" w:cstheme="minorHAnsi"/>
          <w:bCs/>
          <w:color w:val="7030A0"/>
          <w:sz w:val="24"/>
          <w:lang w:val="es-ES_tradnl" w:eastAsia="es-MX"/>
        </w:rPr>
        <w:t xml:space="preserve"> </w:t>
      </w:r>
      <w:r w:rsidR="00215882">
        <w:rPr>
          <w:rFonts w:eastAsia="Times New Roman" w:cstheme="minorHAnsi"/>
          <w:bCs/>
          <w:sz w:val="24"/>
          <w:lang w:val="es-ES_tradnl" w:eastAsia="es-MX"/>
        </w:rPr>
        <w:t>indicadores tendientes a cubrir las principales actividades ordinarias del ejercicio 2023</w:t>
      </w:r>
      <w:r w:rsidR="00D44665">
        <w:rPr>
          <w:rFonts w:eastAsia="Times New Roman" w:cstheme="minorHAnsi"/>
          <w:bCs/>
          <w:sz w:val="24"/>
          <w:lang w:val="es-ES_tradnl" w:eastAsia="es-MX"/>
        </w:rPr>
        <w:t xml:space="preserve">, </w:t>
      </w:r>
      <w:r w:rsidR="00D44665" w:rsidRPr="00D44665">
        <w:rPr>
          <w:rFonts w:eastAsia="Times New Roman" w:cstheme="minorHAnsi"/>
          <w:bCs/>
          <w:sz w:val="24"/>
          <w:lang w:val="es-ES_tradnl" w:eastAsia="es-MX"/>
        </w:rPr>
        <w:t>l</w:t>
      </w:r>
      <w:r w:rsidR="00D44665">
        <w:rPr>
          <w:rFonts w:eastAsia="Times New Roman" w:cstheme="minorHAnsi"/>
          <w:bCs/>
          <w:sz w:val="24"/>
          <w:lang w:val="es-ES_tradnl" w:eastAsia="es-MX"/>
        </w:rPr>
        <w:t>a</w:t>
      </w:r>
      <w:r w:rsidR="00D44665" w:rsidRPr="00D44665">
        <w:rPr>
          <w:rFonts w:eastAsia="Times New Roman" w:cstheme="minorHAnsi"/>
          <w:bCs/>
          <w:sz w:val="24"/>
          <w:lang w:val="es-ES_tradnl" w:eastAsia="es-MX"/>
        </w:rPr>
        <w:t>s cuales cumplen a cabalidad con los requisitos exigidos por la legislación en la materia</w:t>
      </w:r>
      <w:r w:rsidR="00D44665">
        <w:rPr>
          <w:rFonts w:eastAsia="Times New Roman" w:cstheme="minorHAnsi"/>
          <w:bCs/>
          <w:sz w:val="24"/>
          <w:lang w:val="es-ES_tradnl" w:eastAsia="es-MX"/>
        </w:rPr>
        <w:t>.</w:t>
      </w:r>
    </w:p>
    <w:p w14:paraId="5FB565D9" w14:textId="77777777" w:rsidR="00235B1D" w:rsidRDefault="00235B1D" w:rsidP="0021701E">
      <w:pPr>
        <w:spacing w:after="0"/>
        <w:jc w:val="both"/>
        <w:rPr>
          <w:rFonts w:eastAsia="Times New Roman" w:cstheme="minorHAnsi"/>
          <w:bCs/>
          <w:sz w:val="24"/>
          <w:lang w:val="es-ES_tradnl" w:eastAsia="es-MX"/>
        </w:rPr>
      </w:pPr>
    </w:p>
    <w:p w14:paraId="7B6AE292" w14:textId="77777777" w:rsidR="003B6148" w:rsidRDefault="003B6148" w:rsidP="003B6148">
      <w:pPr>
        <w:spacing w:after="0"/>
        <w:jc w:val="both"/>
        <w:rPr>
          <w:rFonts w:eastAsia="Times New Roman" w:cstheme="minorHAnsi"/>
          <w:bCs/>
          <w:sz w:val="24"/>
          <w:lang w:val="es-ES_tradnl" w:eastAsia="es-MX"/>
        </w:rPr>
      </w:pPr>
      <w:r>
        <w:rPr>
          <w:rFonts w:eastAsia="Times New Roman" w:cstheme="minorHAnsi"/>
          <w:bCs/>
          <w:sz w:val="24"/>
          <w:lang w:val="es-ES_tradnl" w:eastAsia="es-MX"/>
        </w:rPr>
        <w:t>A continuación, se enlistan los indicadores que conforman cada matriz:</w:t>
      </w:r>
    </w:p>
    <w:p w14:paraId="4E830103" w14:textId="77777777" w:rsidR="003B6148" w:rsidRDefault="003B6148" w:rsidP="003B6148">
      <w:pPr>
        <w:spacing w:after="0"/>
        <w:jc w:val="both"/>
        <w:rPr>
          <w:rFonts w:eastAsia="Times New Roman" w:cstheme="minorHAnsi"/>
          <w:bCs/>
          <w:sz w:val="24"/>
          <w:lang w:val="es-ES_tradnl" w:eastAsia="es-MX"/>
        </w:rPr>
      </w:pPr>
    </w:p>
    <w:tbl>
      <w:tblPr>
        <w:tblW w:w="5580" w:type="dxa"/>
        <w:jc w:val="center"/>
        <w:tblCellMar>
          <w:left w:w="70" w:type="dxa"/>
          <w:right w:w="70" w:type="dxa"/>
        </w:tblCellMar>
        <w:tblLook w:val="04A0" w:firstRow="1" w:lastRow="0" w:firstColumn="1" w:lastColumn="0" w:noHBand="0" w:noVBand="1"/>
      </w:tblPr>
      <w:tblGrid>
        <w:gridCol w:w="2660"/>
        <w:gridCol w:w="2920"/>
      </w:tblGrid>
      <w:tr w:rsidR="003B6148" w:rsidRPr="00787C27" w14:paraId="02987023" w14:textId="77777777" w:rsidTr="001433E4">
        <w:trPr>
          <w:trHeight w:val="349"/>
          <w:jc w:val="center"/>
        </w:trPr>
        <w:tc>
          <w:tcPr>
            <w:tcW w:w="5580" w:type="dxa"/>
            <w:gridSpan w:val="2"/>
            <w:tcBorders>
              <w:top w:val="single" w:sz="4" w:space="0" w:color="auto"/>
              <w:left w:val="single" w:sz="4" w:space="0" w:color="auto"/>
              <w:bottom w:val="single" w:sz="4" w:space="0" w:color="auto"/>
              <w:right w:val="nil"/>
            </w:tcBorders>
            <w:shd w:val="clear" w:color="000000" w:fill="7030A0"/>
            <w:noWrap/>
            <w:vAlign w:val="center"/>
            <w:hideMark/>
          </w:tcPr>
          <w:p w14:paraId="12CAA13E" w14:textId="77777777" w:rsidR="003B6148" w:rsidRPr="00787C27" w:rsidRDefault="003B6148" w:rsidP="001433E4">
            <w:pPr>
              <w:spacing w:after="0" w:line="240" w:lineRule="auto"/>
              <w:jc w:val="center"/>
              <w:rPr>
                <w:rFonts w:ascii="Calibri" w:eastAsia="Times New Roman" w:hAnsi="Calibri" w:cs="Calibri"/>
                <w:b/>
                <w:bCs/>
                <w:color w:val="FFFFFF"/>
                <w:sz w:val="20"/>
                <w:szCs w:val="20"/>
                <w:lang w:eastAsia="es-MX"/>
              </w:rPr>
            </w:pPr>
            <w:r w:rsidRPr="00787C27">
              <w:rPr>
                <w:rFonts w:ascii="Calibri" w:eastAsia="Times New Roman" w:hAnsi="Calibri" w:cs="Calibri"/>
                <w:b/>
                <w:bCs/>
                <w:color w:val="FFFFFF"/>
                <w:sz w:val="20"/>
                <w:szCs w:val="20"/>
                <w:lang w:eastAsia="es-MX"/>
              </w:rPr>
              <w:t>MIR 1. Coordinación de la Función Electoral</w:t>
            </w:r>
          </w:p>
        </w:tc>
      </w:tr>
      <w:tr w:rsidR="003B6148" w:rsidRPr="00787C27" w14:paraId="06064C35"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000000" w:fill="F2F2F2"/>
            <w:noWrap/>
            <w:vAlign w:val="center"/>
            <w:hideMark/>
          </w:tcPr>
          <w:p w14:paraId="2D12B36D" w14:textId="77777777" w:rsidR="003B6148" w:rsidRPr="00787C27" w:rsidRDefault="003B6148" w:rsidP="001433E4">
            <w:pPr>
              <w:spacing w:after="0" w:line="240" w:lineRule="auto"/>
              <w:jc w:val="center"/>
              <w:rPr>
                <w:rFonts w:ascii="Calibri" w:eastAsia="Times New Roman" w:hAnsi="Calibri" w:cs="Calibri"/>
                <w:b/>
                <w:bCs/>
                <w:sz w:val="20"/>
                <w:szCs w:val="20"/>
                <w:lang w:eastAsia="es-MX"/>
              </w:rPr>
            </w:pPr>
            <w:r w:rsidRPr="00787C27">
              <w:rPr>
                <w:rFonts w:ascii="Calibri" w:eastAsia="Times New Roman" w:hAnsi="Calibri" w:cs="Calibri"/>
                <w:b/>
                <w:bCs/>
                <w:sz w:val="20"/>
                <w:szCs w:val="20"/>
                <w:lang w:eastAsia="es-MX"/>
              </w:rPr>
              <w:t>Nivel</w:t>
            </w:r>
          </w:p>
        </w:tc>
        <w:tc>
          <w:tcPr>
            <w:tcW w:w="2920" w:type="dxa"/>
            <w:tcBorders>
              <w:top w:val="nil"/>
              <w:left w:val="nil"/>
              <w:bottom w:val="single" w:sz="4" w:space="0" w:color="auto"/>
              <w:right w:val="single" w:sz="4" w:space="0" w:color="auto"/>
            </w:tcBorders>
            <w:shd w:val="clear" w:color="000000" w:fill="F2F2F2"/>
            <w:noWrap/>
            <w:vAlign w:val="center"/>
            <w:hideMark/>
          </w:tcPr>
          <w:p w14:paraId="417A25BB" w14:textId="77777777" w:rsidR="003B6148" w:rsidRPr="00787C27" w:rsidRDefault="003B6148" w:rsidP="001433E4">
            <w:pPr>
              <w:spacing w:after="0" w:line="240" w:lineRule="auto"/>
              <w:jc w:val="center"/>
              <w:rPr>
                <w:rFonts w:ascii="Calibri" w:eastAsia="Times New Roman" w:hAnsi="Calibri" w:cs="Calibri"/>
                <w:b/>
                <w:bCs/>
                <w:sz w:val="20"/>
                <w:szCs w:val="20"/>
                <w:lang w:eastAsia="es-MX"/>
              </w:rPr>
            </w:pPr>
            <w:r w:rsidRPr="00787C27">
              <w:rPr>
                <w:rFonts w:ascii="Calibri" w:eastAsia="Times New Roman" w:hAnsi="Calibri" w:cs="Calibri"/>
                <w:b/>
                <w:bCs/>
                <w:sz w:val="20"/>
                <w:szCs w:val="20"/>
                <w:lang w:eastAsia="es-MX"/>
              </w:rPr>
              <w:t xml:space="preserve">No. de Indicadores </w:t>
            </w:r>
          </w:p>
        </w:tc>
      </w:tr>
      <w:tr w:rsidR="003B6148" w:rsidRPr="00787C27" w14:paraId="756A6318"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3AA6357E"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Fin</w:t>
            </w:r>
          </w:p>
        </w:tc>
        <w:tc>
          <w:tcPr>
            <w:tcW w:w="2920" w:type="dxa"/>
            <w:tcBorders>
              <w:top w:val="nil"/>
              <w:left w:val="nil"/>
              <w:bottom w:val="single" w:sz="4" w:space="0" w:color="auto"/>
              <w:right w:val="single" w:sz="4" w:space="0" w:color="auto"/>
            </w:tcBorders>
            <w:shd w:val="clear" w:color="auto" w:fill="auto"/>
            <w:vAlign w:val="center"/>
            <w:hideMark/>
          </w:tcPr>
          <w:p w14:paraId="155EEB02"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w:t>
            </w:r>
          </w:p>
        </w:tc>
      </w:tr>
      <w:tr w:rsidR="003B6148" w:rsidRPr="00787C27" w14:paraId="4F03C1E6"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0D6898D7"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Propósito</w:t>
            </w:r>
          </w:p>
        </w:tc>
        <w:tc>
          <w:tcPr>
            <w:tcW w:w="2920" w:type="dxa"/>
            <w:tcBorders>
              <w:top w:val="nil"/>
              <w:left w:val="nil"/>
              <w:bottom w:val="single" w:sz="4" w:space="0" w:color="auto"/>
              <w:right w:val="single" w:sz="4" w:space="0" w:color="auto"/>
            </w:tcBorders>
            <w:shd w:val="clear" w:color="auto" w:fill="auto"/>
            <w:vAlign w:val="center"/>
            <w:hideMark/>
          </w:tcPr>
          <w:p w14:paraId="00BC332C"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w:t>
            </w:r>
          </w:p>
        </w:tc>
      </w:tr>
      <w:tr w:rsidR="003B6148" w:rsidRPr="00787C27" w14:paraId="05C5174F"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5E32871F"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 xml:space="preserve">Componente </w:t>
            </w:r>
          </w:p>
        </w:tc>
        <w:tc>
          <w:tcPr>
            <w:tcW w:w="2920" w:type="dxa"/>
            <w:tcBorders>
              <w:top w:val="nil"/>
              <w:left w:val="nil"/>
              <w:bottom w:val="single" w:sz="4" w:space="0" w:color="auto"/>
              <w:right w:val="single" w:sz="4" w:space="0" w:color="auto"/>
            </w:tcBorders>
            <w:shd w:val="clear" w:color="auto" w:fill="auto"/>
            <w:vAlign w:val="center"/>
            <w:hideMark/>
          </w:tcPr>
          <w:p w14:paraId="53768B26"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7</w:t>
            </w:r>
          </w:p>
        </w:tc>
      </w:tr>
      <w:tr w:rsidR="003B6148" w:rsidRPr="00787C27" w14:paraId="12B74B3E"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751BF7C1"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 xml:space="preserve">Actividad </w:t>
            </w:r>
          </w:p>
        </w:tc>
        <w:tc>
          <w:tcPr>
            <w:tcW w:w="2920" w:type="dxa"/>
            <w:tcBorders>
              <w:top w:val="nil"/>
              <w:left w:val="nil"/>
              <w:bottom w:val="single" w:sz="4" w:space="0" w:color="auto"/>
              <w:right w:val="single" w:sz="4" w:space="0" w:color="auto"/>
            </w:tcBorders>
            <w:shd w:val="clear" w:color="auto" w:fill="auto"/>
            <w:vAlign w:val="center"/>
            <w:hideMark/>
          </w:tcPr>
          <w:p w14:paraId="4CFCA0F2"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17</w:t>
            </w:r>
          </w:p>
        </w:tc>
      </w:tr>
      <w:tr w:rsidR="003B6148" w:rsidRPr="00787C27" w14:paraId="1FBB9CDF" w14:textId="77777777" w:rsidTr="001433E4">
        <w:trPr>
          <w:trHeight w:val="264"/>
          <w:jc w:val="center"/>
        </w:trPr>
        <w:tc>
          <w:tcPr>
            <w:tcW w:w="266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CCE4F82" w14:textId="77777777" w:rsidR="003B6148" w:rsidRPr="00787C27" w:rsidRDefault="003B6148" w:rsidP="001433E4">
            <w:pPr>
              <w:spacing w:after="0" w:line="240" w:lineRule="auto"/>
              <w:jc w:val="right"/>
              <w:rPr>
                <w:rFonts w:eastAsia="Times New Roman" w:cstheme="minorHAnsi"/>
                <w:b/>
                <w:bCs/>
                <w:sz w:val="20"/>
                <w:szCs w:val="20"/>
                <w:lang w:eastAsia="es-MX"/>
              </w:rPr>
            </w:pPr>
            <w:r w:rsidRPr="00787C27">
              <w:rPr>
                <w:rFonts w:eastAsia="Times New Roman" w:cstheme="minorHAnsi"/>
                <w:b/>
                <w:bCs/>
                <w:sz w:val="20"/>
                <w:szCs w:val="20"/>
                <w:lang w:eastAsia="es-MX"/>
              </w:rPr>
              <w:t xml:space="preserve">Total  </w:t>
            </w:r>
          </w:p>
        </w:tc>
        <w:tc>
          <w:tcPr>
            <w:tcW w:w="2920" w:type="dxa"/>
            <w:tcBorders>
              <w:top w:val="nil"/>
              <w:left w:val="nil"/>
              <w:bottom w:val="single" w:sz="4" w:space="0" w:color="auto"/>
              <w:right w:val="single" w:sz="4" w:space="0" w:color="auto"/>
            </w:tcBorders>
            <w:shd w:val="clear" w:color="auto" w:fill="F2F2F2" w:themeFill="background1" w:themeFillShade="F2"/>
            <w:noWrap/>
            <w:vAlign w:val="center"/>
            <w:hideMark/>
          </w:tcPr>
          <w:p w14:paraId="31CCFABB" w14:textId="77777777" w:rsidR="003B6148" w:rsidRPr="00787C27" w:rsidRDefault="003B6148" w:rsidP="001433E4">
            <w:pPr>
              <w:spacing w:after="0" w:line="240" w:lineRule="auto"/>
              <w:jc w:val="center"/>
              <w:rPr>
                <w:rFonts w:eastAsia="Times New Roman" w:cstheme="minorHAnsi"/>
                <w:b/>
                <w:bCs/>
                <w:sz w:val="20"/>
                <w:szCs w:val="20"/>
                <w:lang w:eastAsia="es-MX"/>
              </w:rPr>
            </w:pPr>
            <w:r w:rsidRPr="00787C27">
              <w:rPr>
                <w:rFonts w:eastAsia="Times New Roman" w:cstheme="minorHAnsi"/>
                <w:b/>
                <w:bCs/>
                <w:sz w:val="20"/>
                <w:szCs w:val="20"/>
                <w:lang w:eastAsia="es-MX"/>
              </w:rPr>
              <w:t>26</w:t>
            </w:r>
          </w:p>
        </w:tc>
      </w:tr>
    </w:tbl>
    <w:p w14:paraId="2FB0EAA5" w14:textId="75E9ACCC" w:rsidR="00410134" w:rsidRDefault="00410134" w:rsidP="00410134">
      <w:pPr>
        <w:spacing w:after="0"/>
        <w:ind w:left="1701" w:right="1750"/>
        <w:jc w:val="both"/>
        <w:rPr>
          <w:rFonts w:eastAsia="Times New Roman" w:cstheme="minorHAnsi"/>
          <w:bCs/>
          <w:sz w:val="16"/>
          <w:szCs w:val="14"/>
          <w:lang w:val="es-ES_tradnl" w:eastAsia="es-MX"/>
        </w:rPr>
      </w:pPr>
      <w:r w:rsidRPr="004D271C">
        <w:rPr>
          <w:rFonts w:eastAsia="Times New Roman" w:cstheme="minorHAnsi"/>
          <w:bCs/>
          <w:sz w:val="16"/>
          <w:szCs w:val="14"/>
          <w:lang w:val="es-ES_tradnl" w:eastAsia="es-MX"/>
        </w:rPr>
        <w:t xml:space="preserve">Fuente: Elaboración propia con base en la información contenida en el acuerdo </w:t>
      </w:r>
      <w:r w:rsidRPr="00410134">
        <w:rPr>
          <w:rFonts w:eastAsia="Times New Roman" w:cstheme="minorHAnsi"/>
          <w:bCs/>
          <w:sz w:val="16"/>
          <w:szCs w:val="14"/>
          <w:lang w:val="es-ES_tradnl" w:eastAsia="es-MX"/>
        </w:rPr>
        <w:t>IEPC-ACG-04</w:t>
      </w:r>
      <w:r>
        <w:rPr>
          <w:rFonts w:eastAsia="Times New Roman" w:cstheme="minorHAnsi"/>
          <w:bCs/>
          <w:sz w:val="16"/>
          <w:szCs w:val="14"/>
          <w:lang w:val="es-ES_tradnl" w:eastAsia="es-MX"/>
        </w:rPr>
        <w:t>5</w:t>
      </w:r>
      <w:r w:rsidRPr="00410134">
        <w:rPr>
          <w:rFonts w:eastAsia="Times New Roman" w:cstheme="minorHAnsi"/>
          <w:bCs/>
          <w:sz w:val="16"/>
          <w:szCs w:val="14"/>
          <w:lang w:val="es-ES_tradnl" w:eastAsia="es-MX"/>
        </w:rPr>
        <w:t>/2022</w:t>
      </w:r>
      <w:r>
        <w:rPr>
          <w:rFonts w:eastAsia="Times New Roman" w:cstheme="minorHAnsi"/>
          <w:bCs/>
          <w:sz w:val="16"/>
          <w:szCs w:val="14"/>
          <w:lang w:val="es-ES_tradnl" w:eastAsia="es-MX"/>
        </w:rPr>
        <w:t xml:space="preserve"> </w:t>
      </w:r>
      <w:r w:rsidRPr="004D271C">
        <w:rPr>
          <w:rFonts w:eastAsia="Times New Roman" w:cstheme="minorHAnsi"/>
          <w:bCs/>
          <w:sz w:val="16"/>
          <w:szCs w:val="14"/>
          <w:lang w:val="es-ES_tradnl" w:eastAsia="es-MX"/>
        </w:rPr>
        <w:t>donde se aprueban las Matrices de Indicadores para Resultados</w:t>
      </w:r>
      <w:r w:rsidR="00F742AC">
        <w:rPr>
          <w:rFonts w:eastAsia="Times New Roman" w:cstheme="minorHAnsi"/>
          <w:bCs/>
          <w:sz w:val="16"/>
          <w:szCs w:val="14"/>
          <w:lang w:val="es-ES_tradnl" w:eastAsia="es-MX"/>
        </w:rPr>
        <w:t xml:space="preserve"> relativo al Gasto Ordinario para el</w:t>
      </w:r>
      <w:r w:rsidRPr="004D271C">
        <w:rPr>
          <w:rFonts w:eastAsia="Times New Roman" w:cstheme="minorHAnsi"/>
          <w:bCs/>
          <w:sz w:val="16"/>
          <w:szCs w:val="14"/>
          <w:lang w:val="es-ES_tradnl" w:eastAsia="es-MX"/>
        </w:rPr>
        <w:t xml:space="preserve"> ejercicio 202</w:t>
      </w:r>
      <w:r w:rsidR="00F742AC">
        <w:rPr>
          <w:rFonts w:eastAsia="Times New Roman" w:cstheme="minorHAnsi"/>
          <w:bCs/>
          <w:sz w:val="16"/>
          <w:szCs w:val="14"/>
          <w:lang w:val="es-ES_tradnl" w:eastAsia="es-MX"/>
        </w:rPr>
        <w:t>3</w:t>
      </w:r>
      <w:r w:rsidRPr="004D271C">
        <w:rPr>
          <w:rFonts w:eastAsia="Times New Roman" w:cstheme="minorHAnsi"/>
          <w:bCs/>
          <w:sz w:val="16"/>
          <w:szCs w:val="14"/>
          <w:lang w:val="es-ES_tradnl" w:eastAsia="es-MX"/>
        </w:rPr>
        <w:t>.</w:t>
      </w:r>
    </w:p>
    <w:p w14:paraId="2EB130E3" w14:textId="77777777" w:rsidR="00410134" w:rsidRDefault="00410134" w:rsidP="003B6148">
      <w:pPr>
        <w:spacing w:after="0"/>
        <w:jc w:val="both"/>
        <w:rPr>
          <w:rFonts w:eastAsia="Times New Roman" w:cstheme="minorHAnsi"/>
          <w:bCs/>
          <w:sz w:val="24"/>
          <w:lang w:val="es-ES_tradnl" w:eastAsia="es-MX"/>
        </w:rPr>
      </w:pPr>
    </w:p>
    <w:tbl>
      <w:tblPr>
        <w:tblW w:w="5580" w:type="dxa"/>
        <w:jc w:val="center"/>
        <w:tblCellMar>
          <w:left w:w="70" w:type="dxa"/>
          <w:right w:w="70" w:type="dxa"/>
        </w:tblCellMar>
        <w:tblLook w:val="04A0" w:firstRow="1" w:lastRow="0" w:firstColumn="1" w:lastColumn="0" w:noHBand="0" w:noVBand="1"/>
      </w:tblPr>
      <w:tblGrid>
        <w:gridCol w:w="2660"/>
        <w:gridCol w:w="2920"/>
      </w:tblGrid>
      <w:tr w:rsidR="003B6148" w:rsidRPr="00787C27" w14:paraId="4DC0FC0B" w14:textId="77777777" w:rsidTr="001433E4">
        <w:trPr>
          <w:trHeight w:val="564"/>
          <w:jc w:val="center"/>
        </w:trPr>
        <w:tc>
          <w:tcPr>
            <w:tcW w:w="5580" w:type="dxa"/>
            <w:gridSpan w:val="2"/>
            <w:tcBorders>
              <w:top w:val="single" w:sz="4" w:space="0" w:color="auto"/>
              <w:left w:val="single" w:sz="4" w:space="0" w:color="auto"/>
              <w:bottom w:val="single" w:sz="4" w:space="0" w:color="auto"/>
              <w:right w:val="nil"/>
            </w:tcBorders>
            <w:shd w:val="clear" w:color="000000" w:fill="7030A0"/>
            <w:vAlign w:val="center"/>
            <w:hideMark/>
          </w:tcPr>
          <w:p w14:paraId="246EE7D7" w14:textId="77777777" w:rsidR="003B6148" w:rsidRPr="00787C27" w:rsidRDefault="003B6148" w:rsidP="001433E4">
            <w:pPr>
              <w:spacing w:after="0" w:line="240" w:lineRule="auto"/>
              <w:jc w:val="center"/>
              <w:rPr>
                <w:rFonts w:ascii="Calibri" w:eastAsia="Times New Roman" w:hAnsi="Calibri" w:cs="Calibri"/>
                <w:b/>
                <w:bCs/>
                <w:color w:val="FFFFFF"/>
                <w:sz w:val="20"/>
                <w:szCs w:val="20"/>
                <w:lang w:eastAsia="es-MX"/>
              </w:rPr>
            </w:pPr>
            <w:r w:rsidRPr="00787C27">
              <w:rPr>
                <w:rFonts w:ascii="Calibri" w:eastAsia="Times New Roman" w:hAnsi="Calibri" w:cs="Calibri"/>
                <w:b/>
                <w:bCs/>
                <w:color w:val="FFFFFF"/>
                <w:sz w:val="20"/>
                <w:szCs w:val="20"/>
                <w:lang w:eastAsia="es-MX"/>
              </w:rPr>
              <w:t>MIR 2. Fomento y Promoción de Derechos político-electorales y de Participación Ciudadana</w:t>
            </w:r>
          </w:p>
        </w:tc>
      </w:tr>
      <w:tr w:rsidR="003B6148" w:rsidRPr="00787C27" w14:paraId="4C7179F8"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000000" w:fill="F2F2F2"/>
            <w:noWrap/>
            <w:vAlign w:val="center"/>
            <w:hideMark/>
          </w:tcPr>
          <w:p w14:paraId="7F922322" w14:textId="77777777" w:rsidR="003B6148" w:rsidRPr="00787C27" w:rsidRDefault="003B6148" w:rsidP="001433E4">
            <w:pPr>
              <w:spacing w:after="0" w:line="240" w:lineRule="auto"/>
              <w:jc w:val="center"/>
              <w:rPr>
                <w:rFonts w:ascii="Calibri" w:eastAsia="Times New Roman" w:hAnsi="Calibri" w:cs="Calibri"/>
                <w:b/>
                <w:bCs/>
                <w:sz w:val="20"/>
                <w:szCs w:val="20"/>
                <w:lang w:eastAsia="es-MX"/>
              </w:rPr>
            </w:pPr>
            <w:r w:rsidRPr="00787C27">
              <w:rPr>
                <w:rFonts w:ascii="Calibri" w:eastAsia="Times New Roman" w:hAnsi="Calibri" w:cs="Calibri"/>
                <w:b/>
                <w:bCs/>
                <w:sz w:val="20"/>
                <w:szCs w:val="20"/>
                <w:lang w:eastAsia="es-MX"/>
              </w:rPr>
              <w:t>Nivel</w:t>
            </w:r>
          </w:p>
        </w:tc>
        <w:tc>
          <w:tcPr>
            <w:tcW w:w="2920" w:type="dxa"/>
            <w:tcBorders>
              <w:top w:val="nil"/>
              <w:left w:val="nil"/>
              <w:bottom w:val="single" w:sz="4" w:space="0" w:color="auto"/>
              <w:right w:val="single" w:sz="4" w:space="0" w:color="auto"/>
            </w:tcBorders>
            <w:shd w:val="clear" w:color="000000" w:fill="F2F2F2"/>
            <w:noWrap/>
            <w:vAlign w:val="center"/>
            <w:hideMark/>
          </w:tcPr>
          <w:p w14:paraId="245ADA32" w14:textId="77777777" w:rsidR="003B6148" w:rsidRPr="00787C27" w:rsidRDefault="003B6148" w:rsidP="001433E4">
            <w:pPr>
              <w:spacing w:after="0" w:line="240" w:lineRule="auto"/>
              <w:jc w:val="center"/>
              <w:rPr>
                <w:rFonts w:ascii="Calibri" w:eastAsia="Times New Roman" w:hAnsi="Calibri" w:cs="Calibri"/>
                <w:b/>
                <w:bCs/>
                <w:sz w:val="20"/>
                <w:szCs w:val="20"/>
                <w:lang w:eastAsia="es-MX"/>
              </w:rPr>
            </w:pPr>
            <w:r w:rsidRPr="00787C27">
              <w:rPr>
                <w:rFonts w:ascii="Calibri" w:eastAsia="Times New Roman" w:hAnsi="Calibri" w:cs="Calibri"/>
                <w:b/>
                <w:bCs/>
                <w:sz w:val="20"/>
                <w:szCs w:val="20"/>
                <w:lang w:eastAsia="es-MX"/>
              </w:rPr>
              <w:t xml:space="preserve">No. de Indicadores </w:t>
            </w:r>
          </w:p>
        </w:tc>
      </w:tr>
      <w:tr w:rsidR="003B6148" w:rsidRPr="00787C27" w14:paraId="113DAA3B"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3860F5B6"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Fin</w:t>
            </w:r>
          </w:p>
        </w:tc>
        <w:tc>
          <w:tcPr>
            <w:tcW w:w="2920" w:type="dxa"/>
            <w:tcBorders>
              <w:top w:val="nil"/>
              <w:left w:val="nil"/>
              <w:bottom w:val="single" w:sz="4" w:space="0" w:color="auto"/>
              <w:right w:val="single" w:sz="4" w:space="0" w:color="auto"/>
            </w:tcBorders>
            <w:shd w:val="clear" w:color="auto" w:fill="auto"/>
            <w:vAlign w:val="center"/>
            <w:hideMark/>
          </w:tcPr>
          <w:p w14:paraId="7ABF200E"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w:t>
            </w:r>
          </w:p>
        </w:tc>
      </w:tr>
      <w:tr w:rsidR="003B6148" w:rsidRPr="00787C27" w14:paraId="5AC38512"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05B857B4"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Propósito</w:t>
            </w:r>
          </w:p>
        </w:tc>
        <w:tc>
          <w:tcPr>
            <w:tcW w:w="2920" w:type="dxa"/>
            <w:tcBorders>
              <w:top w:val="nil"/>
              <w:left w:val="nil"/>
              <w:bottom w:val="single" w:sz="4" w:space="0" w:color="auto"/>
              <w:right w:val="single" w:sz="4" w:space="0" w:color="auto"/>
            </w:tcBorders>
            <w:shd w:val="clear" w:color="auto" w:fill="auto"/>
            <w:vAlign w:val="center"/>
            <w:hideMark/>
          </w:tcPr>
          <w:p w14:paraId="0C0945B2"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w:t>
            </w:r>
          </w:p>
        </w:tc>
      </w:tr>
      <w:tr w:rsidR="003B6148" w:rsidRPr="00787C27" w14:paraId="2A59E73E"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19D4E15A"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 xml:space="preserve">Componente </w:t>
            </w:r>
          </w:p>
        </w:tc>
        <w:tc>
          <w:tcPr>
            <w:tcW w:w="2920" w:type="dxa"/>
            <w:tcBorders>
              <w:top w:val="nil"/>
              <w:left w:val="nil"/>
              <w:bottom w:val="single" w:sz="4" w:space="0" w:color="auto"/>
              <w:right w:val="single" w:sz="4" w:space="0" w:color="auto"/>
            </w:tcBorders>
            <w:shd w:val="clear" w:color="auto" w:fill="auto"/>
            <w:vAlign w:val="center"/>
            <w:hideMark/>
          </w:tcPr>
          <w:p w14:paraId="16D5FD0F"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4</w:t>
            </w:r>
          </w:p>
        </w:tc>
      </w:tr>
      <w:tr w:rsidR="003B6148" w:rsidRPr="00787C27" w14:paraId="3019FDD9"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5608F13E"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 xml:space="preserve">Actividad </w:t>
            </w:r>
          </w:p>
        </w:tc>
        <w:tc>
          <w:tcPr>
            <w:tcW w:w="2920" w:type="dxa"/>
            <w:tcBorders>
              <w:top w:val="nil"/>
              <w:left w:val="nil"/>
              <w:bottom w:val="single" w:sz="4" w:space="0" w:color="auto"/>
              <w:right w:val="single" w:sz="4" w:space="0" w:color="auto"/>
            </w:tcBorders>
            <w:shd w:val="clear" w:color="auto" w:fill="auto"/>
            <w:vAlign w:val="center"/>
            <w:hideMark/>
          </w:tcPr>
          <w:p w14:paraId="301BA873" w14:textId="691BFFD9"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w:t>
            </w:r>
            <w:r w:rsidR="00354E35">
              <w:rPr>
                <w:rFonts w:ascii="Calibri" w:eastAsia="Times New Roman" w:hAnsi="Calibri" w:cs="Calibri"/>
                <w:color w:val="000000"/>
                <w:sz w:val="20"/>
                <w:szCs w:val="20"/>
                <w:lang w:eastAsia="es-MX"/>
              </w:rPr>
              <w:t>1</w:t>
            </w:r>
          </w:p>
        </w:tc>
      </w:tr>
      <w:tr w:rsidR="003B6148" w:rsidRPr="00787C27" w14:paraId="08A869CB" w14:textId="77777777" w:rsidTr="001433E4">
        <w:trPr>
          <w:trHeight w:val="264"/>
          <w:jc w:val="center"/>
        </w:trPr>
        <w:tc>
          <w:tcPr>
            <w:tcW w:w="266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02C3EE7" w14:textId="77777777" w:rsidR="003B6148" w:rsidRPr="00787C27" w:rsidRDefault="003B6148" w:rsidP="001433E4">
            <w:pPr>
              <w:spacing w:after="0" w:line="240" w:lineRule="auto"/>
              <w:jc w:val="right"/>
              <w:rPr>
                <w:rFonts w:eastAsia="Times New Roman" w:cstheme="minorHAnsi"/>
                <w:b/>
                <w:bCs/>
                <w:sz w:val="20"/>
                <w:szCs w:val="20"/>
                <w:lang w:eastAsia="es-MX"/>
              </w:rPr>
            </w:pPr>
            <w:r w:rsidRPr="00787C27">
              <w:rPr>
                <w:rFonts w:eastAsia="Times New Roman" w:cstheme="minorHAnsi"/>
                <w:b/>
                <w:bCs/>
                <w:sz w:val="20"/>
                <w:szCs w:val="20"/>
                <w:lang w:eastAsia="es-MX"/>
              </w:rPr>
              <w:t xml:space="preserve">Total  </w:t>
            </w:r>
          </w:p>
        </w:tc>
        <w:tc>
          <w:tcPr>
            <w:tcW w:w="2920" w:type="dxa"/>
            <w:tcBorders>
              <w:top w:val="nil"/>
              <w:left w:val="nil"/>
              <w:bottom w:val="single" w:sz="4" w:space="0" w:color="auto"/>
              <w:right w:val="single" w:sz="4" w:space="0" w:color="auto"/>
            </w:tcBorders>
            <w:shd w:val="clear" w:color="auto" w:fill="F2F2F2" w:themeFill="background1" w:themeFillShade="F2"/>
            <w:noWrap/>
            <w:vAlign w:val="center"/>
            <w:hideMark/>
          </w:tcPr>
          <w:p w14:paraId="6C761249" w14:textId="2EFE39AB" w:rsidR="003B6148" w:rsidRPr="00787C27" w:rsidRDefault="003B6148" w:rsidP="001433E4">
            <w:pPr>
              <w:spacing w:after="0" w:line="240" w:lineRule="auto"/>
              <w:jc w:val="center"/>
              <w:rPr>
                <w:rFonts w:eastAsia="Times New Roman" w:cstheme="minorHAnsi"/>
                <w:b/>
                <w:bCs/>
                <w:sz w:val="20"/>
                <w:szCs w:val="20"/>
                <w:lang w:eastAsia="es-MX"/>
              </w:rPr>
            </w:pPr>
            <w:r w:rsidRPr="00787C27">
              <w:rPr>
                <w:rFonts w:eastAsia="Times New Roman" w:cstheme="minorHAnsi"/>
                <w:b/>
                <w:bCs/>
                <w:sz w:val="20"/>
                <w:szCs w:val="20"/>
                <w:lang w:eastAsia="es-MX"/>
              </w:rPr>
              <w:t>1</w:t>
            </w:r>
            <w:r w:rsidR="00354E35">
              <w:rPr>
                <w:rFonts w:eastAsia="Times New Roman" w:cstheme="minorHAnsi"/>
                <w:b/>
                <w:bCs/>
                <w:sz w:val="20"/>
                <w:szCs w:val="20"/>
                <w:lang w:eastAsia="es-MX"/>
              </w:rPr>
              <w:t>7</w:t>
            </w:r>
          </w:p>
        </w:tc>
      </w:tr>
    </w:tbl>
    <w:p w14:paraId="6E3BB49E" w14:textId="54E6959B" w:rsidR="00F742AC" w:rsidRDefault="00F742AC" w:rsidP="00F742AC">
      <w:pPr>
        <w:spacing w:after="0"/>
        <w:ind w:left="1701" w:right="1750"/>
        <w:jc w:val="both"/>
        <w:rPr>
          <w:rFonts w:eastAsia="Times New Roman" w:cstheme="minorHAnsi"/>
          <w:bCs/>
          <w:sz w:val="16"/>
          <w:szCs w:val="14"/>
          <w:lang w:val="es-ES_tradnl" w:eastAsia="es-MX"/>
        </w:rPr>
      </w:pPr>
      <w:r w:rsidRPr="004D271C">
        <w:rPr>
          <w:rFonts w:eastAsia="Times New Roman" w:cstheme="minorHAnsi"/>
          <w:bCs/>
          <w:sz w:val="16"/>
          <w:szCs w:val="14"/>
          <w:lang w:val="es-ES_tradnl" w:eastAsia="es-MX"/>
        </w:rPr>
        <w:t xml:space="preserve">Fuente: Elaboración propia con base en la información contenida en el acuerdo </w:t>
      </w:r>
      <w:r w:rsidRPr="00410134">
        <w:rPr>
          <w:rFonts w:eastAsia="Times New Roman" w:cstheme="minorHAnsi"/>
          <w:bCs/>
          <w:sz w:val="16"/>
          <w:szCs w:val="14"/>
          <w:lang w:val="es-ES_tradnl" w:eastAsia="es-MX"/>
        </w:rPr>
        <w:t>IEPC-ACG-04</w:t>
      </w:r>
      <w:r>
        <w:rPr>
          <w:rFonts w:eastAsia="Times New Roman" w:cstheme="minorHAnsi"/>
          <w:bCs/>
          <w:sz w:val="16"/>
          <w:szCs w:val="14"/>
          <w:lang w:val="es-ES_tradnl" w:eastAsia="es-MX"/>
        </w:rPr>
        <w:t>5</w:t>
      </w:r>
      <w:r w:rsidRPr="00410134">
        <w:rPr>
          <w:rFonts w:eastAsia="Times New Roman" w:cstheme="minorHAnsi"/>
          <w:bCs/>
          <w:sz w:val="16"/>
          <w:szCs w:val="14"/>
          <w:lang w:val="es-ES_tradnl" w:eastAsia="es-MX"/>
        </w:rPr>
        <w:t>/2022</w:t>
      </w:r>
      <w:r>
        <w:rPr>
          <w:rFonts w:eastAsia="Times New Roman" w:cstheme="minorHAnsi"/>
          <w:bCs/>
          <w:sz w:val="16"/>
          <w:szCs w:val="14"/>
          <w:lang w:val="es-ES_tradnl" w:eastAsia="es-MX"/>
        </w:rPr>
        <w:t xml:space="preserve"> </w:t>
      </w:r>
      <w:r w:rsidRPr="004D271C">
        <w:rPr>
          <w:rFonts w:eastAsia="Times New Roman" w:cstheme="minorHAnsi"/>
          <w:bCs/>
          <w:sz w:val="16"/>
          <w:szCs w:val="14"/>
          <w:lang w:val="es-ES_tradnl" w:eastAsia="es-MX"/>
        </w:rPr>
        <w:t>donde se aprueban las Matrices de Indicadores para Resultados</w:t>
      </w:r>
      <w:r>
        <w:rPr>
          <w:rFonts w:eastAsia="Times New Roman" w:cstheme="minorHAnsi"/>
          <w:bCs/>
          <w:sz w:val="16"/>
          <w:szCs w:val="14"/>
          <w:lang w:val="es-ES_tradnl" w:eastAsia="es-MX"/>
        </w:rPr>
        <w:t xml:space="preserve"> </w:t>
      </w:r>
      <w:r>
        <w:rPr>
          <w:rFonts w:eastAsia="Times New Roman" w:cstheme="minorHAnsi"/>
          <w:bCs/>
          <w:sz w:val="16"/>
          <w:szCs w:val="14"/>
          <w:lang w:val="es-ES_tradnl" w:eastAsia="es-MX"/>
        </w:rPr>
        <w:t>relativo al</w:t>
      </w:r>
      <w:r>
        <w:rPr>
          <w:rFonts w:eastAsia="Times New Roman" w:cstheme="minorHAnsi"/>
          <w:bCs/>
          <w:sz w:val="16"/>
          <w:szCs w:val="14"/>
          <w:lang w:val="es-ES_tradnl" w:eastAsia="es-MX"/>
        </w:rPr>
        <w:t xml:space="preserve"> Gasto Ordinario para el</w:t>
      </w:r>
      <w:r w:rsidRPr="004D271C">
        <w:rPr>
          <w:rFonts w:eastAsia="Times New Roman" w:cstheme="minorHAnsi"/>
          <w:bCs/>
          <w:sz w:val="16"/>
          <w:szCs w:val="14"/>
          <w:lang w:val="es-ES_tradnl" w:eastAsia="es-MX"/>
        </w:rPr>
        <w:t xml:space="preserve"> ejercicio 202</w:t>
      </w:r>
      <w:r>
        <w:rPr>
          <w:rFonts w:eastAsia="Times New Roman" w:cstheme="minorHAnsi"/>
          <w:bCs/>
          <w:sz w:val="16"/>
          <w:szCs w:val="14"/>
          <w:lang w:val="es-ES_tradnl" w:eastAsia="es-MX"/>
        </w:rPr>
        <w:t>3</w:t>
      </w:r>
      <w:r w:rsidRPr="004D271C">
        <w:rPr>
          <w:rFonts w:eastAsia="Times New Roman" w:cstheme="minorHAnsi"/>
          <w:bCs/>
          <w:sz w:val="16"/>
          <w:szCs w:val="14"/>
          <w:lang w:val="es-ES_tradnl" w:eastAsia="es-MX"/>
        </w:rPr>
        <w:t>.</w:t>
      </w:r>
    </w:p>
    <w:p w14:paraId="3FEF3A2F" w14:textId="77777777" w:rsidR="003B6148" w:rsidRDefault="003B6148" w:rsidP="003B6148">
      <w:pPr>
        <w:spacing w:after="0"/>
        <w:jc w:val="both"/>
        <w:rPr>
          <w:rFonts w:eastAsia="Times New Roman" w:cstheme="minorHAnsi"/>
          <w:bCs/>
          <w:sz w:val="24"/>
          <w:lang w:val="es-ES_tradnl" w:eastAsia="es-MX"/>
        </w:rPr>
      </w:pPr>
    </w:p>
    <w:tbl>
      <w:tblPr>
        <w:tblW w:w="5580" w:type="dxa"/>
        <w:jc w:val="center"/>
        <w:tblCellMar>
          <w:left w:w="70" w:type="dxa"/>
          <w:right w:w="70" w:type="dxa"/>
        </w:tblCellMar>
        <w:tblLook w:val="04A0" w:firstRow="1" w:lastRow="0" w:firstColumn="1" w:lastColumn="0" w:noHBand="0" w:noVBand="1"/>
      </w:tblPr>
      <w:tblGrid>
        <w:gridCol w:w="2660"/>
        <w:gridCol w:w="2920"/>
      </w:tblGrid>
      <w:tr w:rsidR="003B6148" w:rsidRPr="00787C27" w14:paraId="78BAC547" w14:textId="77777777" w:rsidTr="001433E4">
        <w:trPr>
          <w:trHeight w:val="368"/>
          <w:jc w:val="center"/>
        </w:trPr>
        <w:tc>
          <w:tcPr>
            <w:tcW w:w="5580" w:type="dxa"/>
            <w:gridSpan w:val="2"/>
            <w:tcBorders>
              <w:top w:val="single" w:sz="4" w:space="0" w:color="auto"/>
              <w:left w:val="single" w:sz="4" w:space="0" w:color="auto"/>
              <w:bottom w:val="single" w:sz="4" w:space="0" w:color="auto"/>
              <w:right w:val="nil"/>
            </w:tcBorders>
            <w:shd w:val="clear" w:color="000000" w:fill="7030A0"/>
            <w:noWrap/>
            <w:vAlign w:val="center"/>
            <w:hideMark/>
          </w:tcPr>
          <w:p w14:paraId="5797E1B5" w14:textId="77777777" w:rsidR="003B6148" w:rsidRPr="00787C27" w:rsidRDefault="003B6148" w:rsidP="001433E4">
            <w:pPr>
              <w:spacing w:after="0" w:line="240" w:lineRule="auto"/>
              <w:jc w:val="center"/>
              <w:rPr>
                <w:rFonts w:ascii="Calibri" w:eastAsia="Times New Roman" w:hAnsi="Calibri" w:cs="Calibri"/>
                <w:b/>
                <w:bCs/>
                <w:color w:val="FFFFFF"/>
                <w:sz w:val="20"/>
                <w:szCs w:val="20"/>
                <w:lang w:eastAsia="es-MX"/>
              </w:rPr>
            </w:pPr>
            <w:r w:rsidRPr="00787C27">
              <w:rPr>
                <w:rFonts w:ascii="Calibri" w:eastAsia="Times New Roman" w:hAnsi="Calibri" w:cs="Calibri"/>
                <w:b/>
                <w:bCs/>
                <w:color w:val="FFFFFF"/>
                <w:sz w:val="20"/>
                <w:szCs w:val="20"/>
                <w:lang w:eastAsia="es-MX"/>
              </w:rPr>
              <w:t>MIR 3. Fortalecimiento Institucional y Rendición de Cuentas</w:t>
            </w:r>
          </w:p>
        </w:tc>
      </w:tr>
      <w:tr w:rsidR="003B6148" w:rsidRPr="00787C27" w14:paraId="3634B40E"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000000" w:fill="F2F2F2"/>
            <w:noWrap/>
            <w:vAlign w:val="center"/>
            <w:hideMark/>
          </w:tcPr>
          <w:p w14:paraId="302F1D8B" w14:textId="77777777" w:rsidR="003B6148" w:rsidRPr="00787C27" w:rsidRDefault="003B6148" w:rsidP="001433E4">
            <w:pPr>
              <w:spacing w:after="0" w:line="240" w:lineRule="auto"/>
              <w:jc w:val="center"/>
              <w:rPr>
                <w:rFonts w:ascii="Calibri" w:eastAsia="Times New Roman" w:hAnsi="Calibri" w:cs="Calibri"/>
                <w:b/>
                <w:bCs/>
                <w:sz w:val="20"/>
                <w:szCs w:val="20"/>
                <w:lang w:eastAsia="es-MX"/>
              </w:rPr>
            </w:pPr>
            <w:r w:rsidRPr="00787C27">
              <w:rPr>
                <w:rFonts w:ascii="Calibri" w:eastAsia="Times New Roman" w:hAnsi="Calibri" w:cs="Calibri"/>
                <w:b/>
                <w:bCs/>
                <w:sz w:val="20"/>
                <w:szCs w:val="20"/>
                <w:lang w:eastAsia="es-MX"/>
              </w:rPr>
              <w:t>Nivel</w:t>
            </w:r>
          </w:p>
        </w:tc>
        <w:tc>
          <w:tcPr>
            <w:tcW w:w="2920" w:type="dxa"/>
            <w:tcBorders>
              <w:top w:val="nil"/>
              <w:left w:val="nil"/>
              <w:bottom w:val="single" w:sz="4" w:space="0" w:color="auto"/>
              <w:right w:val="single" w:sz="4" w:space="0" w:color="auto"/>
            </w:tcBorders>
            <w:shd w:val="clear" w:color="000000" w:fill="F2F2F2"/>
            <w:noWrap/>
            <w:vAlign w:val="center"/>
            <w:hideMark/>
          </w:tcPr>
          <w:p w14:paraId="1A8D34F1" w14:textId="77777777" w:rsidR="003B6148" w:rsidRPr="00787C27" w:rsidRDefault="003B6148" w:rsidP="001433E4">
            <w:pPr>
              <w:spacing w:after="0" w:line="240" w:lineRule="auto"/>
              <w:jc w:val="center"/>
              <w:rPr>
                <w:rFonts w:ascii="Calibri" w:eastAsia="Times New Roman" w:hAnsi="Calibri" w:cs="Calibri"/>
                <w:b/>
                <w:bCs/>
                <w:sz w:val="20"/>
                <w:szCs w:val="20"/>
                <w:lang w:eastAsia="es-MX"/>
              </w:rPr>
            </w:pPr>
            <w:r w:rsidRPr="00787C27">
              <w:rPr>
                <w:rFonts w:ascii="Calibri" w:eastAsia="Times New Roman" w:hAnsi="Calibri" w:cs="Calibri"/>
                <w:b/>
                <w:bCs/>
                <w:sz w:val="20"/>
                <w:szCs w:val="20"/>
                <w:lang w:eastAsia="es-MX"/>
              </w:rPr>
              <w:t xml:space="preserve">No. de Indicadores </w:t>
            </w:r>
          </w:p>
        </w:tc>
      </w:tr>
      <w:tr w:rsidR="003B6148" w:rsidRPr="00787C27" w14:paraId="70872A19"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1EEC40E6"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Fin</w:t>
            </w:r>
          </w:p>
        </w:tc>
        <w:tc>
          <w:tcPr>
            <w:tcW w:w="2920" w:type="dxa"/>
            <w:tcBorders>
              <w:top w:val="nil"/>
              <w:left w:val="nil"/>
              <w:bottom w:val="single" w:sz="4" w:space="0" w:color="auto"/>
              <w:right w:val="single" w:sz="4" w:space="0" w:color="auto"/>
            </w:tcBorders>
            <w:shd w:val="clear" w:color="auto" w:fill="auto"/>
            <w:vAlign w:val="center"/>
            <w:hideMark/>
          </w:tcPr>
          <w:p w14:paraId="688279CA"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w:t>
            </w:r>
          </w:p>
        </w:tc>
      </w:tr>
      <w:tr w:rsidR="003B6148" w:rsidRPr="00787C27" w14:paraId="2AA963AA"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0C66FA9F"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lastRenderedPageBreak/>
              <w:t>Propósito</w:t>
            </w:r>
          </w:p>
        </w:tc>
        <w:tc>
          <w:tcPr>
            <w:tcW w:w="2920" w:type="dxa"/>
            <w:tcBorders>
              <w:top w:val="nil"/>
              <w:left w:val="nil"/>
              <w:bottom w:val="single" w:sz="4" w:space="0" w:color="auto"/>
              <w:right w:val="single" w:sz="4" w:space="0" w:color="auto"/>
            </w:tcBorders>
            <w:shd w:val="clear" w:color="auto" w:fill="auto"/>
            <w:vAlign w:val="center"/>
            <w:hideMark/>
          </w:tcPr>
          <w:p w14:paraId="65A94AD9"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w:t>
            </w:r>
          </w:p>
        </w:tc>
      </w:tr>
      <w:tr w:rsidR="003B6148" w:rsidRPr="00787C27" w14:paraId="47FC2DA7"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3F613BC3"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 xml:space="preserve">Componente </w:t>
            </w:r>
          </w:p>
        </w:tc>
        <w:tc>
          <w:tcPr>
            <w:tcW w:w="2920" w:type="dxa"/>
            <w:tcBorders>
              <w:top w:val="nil"/>
              <w:left w:val="nil"/>
              <w:bottom w:val="single" w:sz="4" w:space="0" w:color="auto"/>
              <w:right w:val="single" w:sz="4" w:space="0" w:color="auto"/>
            </w:tcBorders>
            <w:shd w:val="clear" w:color="auto" w:fill="auto"/>
            <w:vAlign w:val="center"/>
            <w:hideMark/>
          </w:tcPr>
          <w:p w14:paraId="103E7ADD"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5</w:t>
            </w:r>
          </w:p>
        </w:tc>
      </w:tr>
      <w:tr w:rsidR="003B6148" w:rsidRPr="00787C27" w14:paraId="0B1CA12D"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30703071"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 xml:space="preserve">Actividad </w:t>
            </w:r>
          </w:p>
        </w:tc>
        <w:tc>
          <w:tcPr>
            <w:tcW w:w="2920" w:type="dxa"/>
            <w:tcBorders>
              <w:top w:val="nil"/>
              <w:left w:val="nil"/>
              <w:bottom w:val="single" w:sz="4" w:space="0" w:color="auto"/>
              <w:right w:val="single" w:sz="4" w:space="0" w:color="auto"/>
            </w:tcBorders>
            <w:shd w:val="clear" w:color="auto" w:fill="auto"/>
            <w:vAlign w:val="center"/>
            <w:hideMark/>
          </w:tcPr>
          <w:p w14:paraId="5AFF318C" w14:textId="77777777" w:rsidR="003B6148" w:rsidRPr="00787C27" w:rsidRDefault="003B6148"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15</w:t>
            </w:r>
          </w:p>
        </w:tc>
      </w:tr>
      <w:tr w:rsidR="003B6148" w:rsidRPr="00787C27" w14:paraId="7F830AAC" w14:textId="77777777" w:rsidTr="001433E4">
        <w:trPr>
          <w:trHeight w:val="264"/>
          <w:jc w:val="center"/>
        </w:trPr>
        <w:tc>
          <w:tcPr>
            <w:tcW w:w="266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460029A" w14:textId="77777777" w:rsidR="003B6148" w:rsidRPr="00787C27" w:rsidRDefault="003B6148" w:rsidP="001433E4">
            <w:pPr>
              <w:spacing w:after="0" w:line="240" w:lineRule="auto"/>
              <w:jc w:val="right"/>
              <w:rPr>
                <w:rFonts w:eastAsia="Times New Roman" w:cstheme="minorHAnsi"/>
                <w:b/>
                <w:bCs/>
                <w:sz w:val="20"/>
                <w:szCs w:val="20"/>
                <w:lang w:eastAsia="es-MX"/>
              </w:rPr>
            </w:pPr>
            <w:r w:rsidRPr="00787C27">
              <w:rPr>
                <w:rFonts w:eastAsia="Times New Roman" w:cstheme="minorHAnsi"/>
                <w:b/>
                <w:bCs/>
                <w:sz w:val="20"/>
                <w:szCs w:val="20"/>
                <w:lang w:eastAsia="es-MX"/>
              </w:rPr>
              <w:t xml:space="preserve">Total  </w:t>
            </w:r>
          </w:p>
        </w:tc>
        <w:tc>
          <w:tcPr>
            <w:tcW w:w="2920" w:type="dxa"/>
            <w:tcBorders>
              <w:top w:val="nil"/>
              <w:left w:val="nil"/>
              <w:bottom w:val="single" w:sz="4" w:space="0" w:color="auto"/>
              <w:right w:val="single" w:sz="4" w:space="0" w:color="auto"/>
            </w:tcBorders>
            <w:shd w:val="clear" w:color="auto" w:fill="F2F2F2" w:themeFill="background1" w:themeFillShade="F2"/>
            <w:noWrap/>
            <w:vAlign w:val="center"/>
            <w:hideMark/>
          </w:tcPr>
          <w:p w14:paraId="5250C42E" w14:textId="77777777" w:rsidR="003B6148" w:rsidRPr="00787C27" w:rsidRDefault="003B6148" w:rsidP="001433E4">
            <w:pPr>
              <w:spacing w:after="0" w:line="240" w:lineRule="auto"/>
              <w:jc w:val="center"/>
              <w:rPr>
                <w:rFonts w:eastAsia="Times New Roman" w:cstheme="minorHAnsi"/>
                <w:b/>
                <w:bCs/>
                <w:sz w:val="20"/>
                <w:szCs w:val="20"/>
                <w:lang w:eastAsia="es-MX"/>
              </w:rPr>
            </w:pPr>
            <w:r w:rsidRPr="00787C27">
              <w:rPr>
                <w:rFonts w:eastAsia="Times New Roman" w:cstheme="minorHAnsi"/>
                <w:b/>
                <w:bCs/>
                <w:sz w:val="20"/>
                <w:szCs w:val="20"/>
                <w:lang w:eastAsia="es-MX"/>
              </w:rPr>
              <w:t>22</w:t>
            </w:r>
          </w:p>
        </w:tc>
      </w:tr>
    </w:tbl>
    <w:p w14:paraId="01EFF94D" w14:textId="2C19D77E" w:rsidR="00F742AC" w:rsidRDefault="00F742AC" w:rsidP="00F742AC">
      <w:pPr>
        <w:spacing w:after="0"/>
        <w:ind w:left="1701" w:right="1750"/>
        <w:jc w:val="both"/>
        <w:rPr>
          <w:rFonts w:eastAsia="Times New Roman" w:cstheme="minorHAnsi"/>
          <w:bCs/>
          <w:sz w:val="16"/>
          <w:szCs w:val="14"/>
          <w:lang w:val="es-ES_tradnl" w:eastAsia="es-MX"/>
        </w:rPr>
      </w:pPr>
      <w:r w:rsidRPr="004D271C">
        <w:rPr>
          <w:rFonts w:eastAsia="Times New Roman" w:cstheme="minorHAnsi"/>
          <w:bCs/>
          <w:sz w:val="16"/>
          <w:szCs w:val="14"/>
          <w:lang w:val="es-ES_tradnl" w:eastAsia="es-MX"/>
        </w:rPr>
        <w:t xml:space="preserve">Fuente: Elaboración propia con base en la información contenida en el acuerdo </w:t>
      </w:r>
      <w:r w:rsidRPr="00410134">
        <w:rPr>
          <w:rFonts w:eastAsia="Times New Roman" w:cstheme="minorHAnsi"/>
          <w:bCs/>
          <w:sz w:val="16"/>
          <w:szCs w:val="14"/>
          <w:lang w:val="es-ES_tradnl" w:eastAsia="es-MX"/>
        </w:rPr>
        <w:t>IEPC-ACG-04</w:t>
      </w:r>
      <w:r>
        <w:rPr>
          <w:rFonts w:eastAsia="Times New Roman" w:cstheme="minorHAnsi"/>
          <w:bCs/>
          <w:sz w:val="16"/>
          <w:szCs w:val="14"/>
          <w:lang w:val="es-ES_tradnl" w:eastAsia="es-MX"/>
        </w:rPr>
        <w:t>5</w:t>
      </w:r>
      <w:r w:rsidRPr="00410134">
        <w:rPr>
          <w:rFonts w:eastAsia="Times New Roman" w:cstheme="minorHAnsi"/>
          <w:bCs/>
          <w:sz w:val="16"/>
          <w:szCs w:val="14"/>
          <w:lang w:val="es-ES_tradnl" w:eastAsia="es-MX"/>
        </w:rPr>
        <w:t>/2022</w:t>
      </w:r>
      <w:r>
        <w:rPr>
          <w:rFonts w:eastAsia="Times New Roman" w:cstheme="minorHAnsi"/>
          <w:bCs/>
          <w:sz w:val="16"/>
          <w:szCs w:val="14"/>
          <w:lang w:val="es-ES_tradnl" w:eastAsia="es-MX"/>
        </w:rPr>
        <w:t xml:space="preserve"> </w:t>
      </w:r>
      <w:r w:rsidRPr="004D271C">
        <w:rPr>
          <w:rFonts w:eastAsia="Times New Roman" w:cstheme="minorHAnsi"/>
          <w:bCs/>
          <w:sz w:val="16"/>
          <w:szCs w:val="14"/>
          <w:lang w:val="es-ES_tradnl" w:eastAsia="es-MX"/>
        </w:rPr>
        <w:t>donde se aprueban las Matrices de Indicadores para Resultados</w:t>
      </w:r>
      <w:r>
        <w:rPr>
          <w:rFonts w:eastAsia="Times New Roman" w:cstheme="minorHAnsi"/>
          <w:bCs/>
          <w:sz w:val="16"/>
          <w:szCs w:val="14"/>
          <w:lang w:val="es-ES_tradnl" w:eastAsia="es-MX"/>
        </w:rPr>
        <w:t xml:space="preserve"> </w:t>
      </w:r>
      <w:r>
        <w:rPr>
          <w:rFonts w:eastAsia="Times New Roman" w:cstheme="minorHAnsi"/>
          <w:bCs/>
          <w:sz w:val="16"/>
          <w:szCs w:val="14"/>
          <w:lang w:val="es-ES_tradnl" w:eastAsia="es-MX"/>
        </w:rPr>
        <w:t>relativo al</w:t>
      </w:r>
      <w:r>
        <w:rPr>
          <w:rFonts w:eastAsia="Times New Roman" w:cstheme="minorHAnsi"/>
          <w:bCs/>
          <w:sz w:val="16"/>
          <w:szCs w:val="14"/>
          <w:lang w:val="es-ES_tradnl" w:eastAsia="es-MX"/>
        </w:rPr>
        <w:t xml:space="preserve"> Gasto Ordinario para el</w:t>
      </w:r>
      <w:r w:rsidRPr="004D271C">
        <w:rPr>
          <w:rFonts w:eastAsia="Times New Roman" w:cstheme="minorHAnsi"/>
          <w:bCs/>
          <w:sz w:val="16"/>
          <w:szCs w:val="14"/>
          <w:lang w:val="es-ES_tradnl" w:eastAsia="es-MX"/>
        </w:rPr>
        <w:t xml:space="preserve"> ejercicio 202</w:t>
      </w:r>
      <w:r>
        <w:rPr>
          <w:rFonts w:eastAsia="Times New Roman" w:cstheme="minorHAnsi"/>
          <w:bCs/>
          <w:sz w:val="16"/>
          <w:szCs w:val="14"/>
          <w:lang w:val="es-ES_tradnl" w:eastAsia="es-MX"/>
        </w:rPr>
        <w:t>3</w:t>
      </w:r>
      <w:r w:rsidRPr="004D271C">
        <w:rPr>
          <w:rFonts w:eastAsia="Times New Roman" w:cstheme="minorHAnsi"/>
          <w:bCs/>
          <w:sz w:val="16"/>
          <w:szCs w:val="14"/>
          <w:lang w:val="es-ES_tradnl" w:eastAsia="es-MX"/>
        </w:rPr>
        <w:t>.</w:t>
      </w:r>
    </w:p>
    <w:p w14:paraId="2767C7AD" w14:textId="77777777" w:rsidR="00B43317" w:rsidRDefault="00B43317" w:rsidP="0021701E">
      <w:pPr>
        <w:spacing w:after="0"/>
        <w:jc w:val="both"/>
        <w:rPr>
          <w:rFonts w:eastAsia="Times New Roman" w:cstheme="minorHAnsi"/>
          <w:b/>
          <w:sz w:val="24"/>
          <w:lang w:val="es-ES_tradnl" w:eastAsia="es-MX"/>
        </w:rPr>
      </w:pPr>
    </w:p>
    <w:p w14:paraId="7427A5A2" w14:textId="69456CB2" w:rsidR="00461383" w:rsidRPr="002D2654" w:rsidRDefault="00461383" w:rsidP="0021701E">
      <w:pPr>
        <w:spacing w:after="0"/>
        <w:jc w:val="both"/>
        <w:rPr>
          <w:rFonts w:eastAsia="Times New Roman" w:cstheme="minorHAnsi"/>
          <w:b/>
          <w:color w:val="5B9BD5" w:themeColor="accent1"/>
          <w:sz w:val="24"/>
          <w:lang w:val="es-ES_tradnl" w:eastAsia="es-MX"/>
        </w:rPr>
      </w:pPr>
      <w:r w:rsidRPr="002D2654">
        <w:rPr>
          <w:rFonts w:eastAsia="Times New Roman" w:cstheme="minorHAnsi"/>
          <w:b/>
          <w:color w:val="5B9BD5" w:themeColor="accent1"/>
          <w:sz w:val="24"/>
          <w:lang w:val="es-ES_tradnl" w:eastAsia="es-MX"/>
        </w:rPr>
        <w:t>Elaboración de las Matriz de Indicadores para Resultados del Proceso Electoral 2023</w:t>
      </w:r>
    </w:p>
    <w:p w14:paraId="5B30DEBC" w14:textId="3D804510" w:rsidR="00461383" w:rsidRDefault="00461383" w:rsidP="0021701E">
      <w:pPr>
        <w:spacing w:after="0"/>
        <w:jc w:val="both"/>
        <w:rPr>
          <w:rFonts w:eastAsia="Times New Roman" w:cstheme="minorHAnsi"/>
          <w:bCs/>
          <w:sz w:val="24"/>
          <w:lang w:val="es-ES_tradnl" w:eastAsia="es-MX"/>
        </w:rPr>
      </w:pPr>
    </w:p>
    <w:p w14:paraId="2FDE765C" w14:textId="040D62D1" w:rsidR="00162434" w:rsidRDefault="007E64D7" w:rsidP="00162434">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En el marco de la planeación institucional, </w:t>
      </w:r>
      <w:r w:rsidR="00B43317">
        <w:rPr>
          <w:rFonts w:eastAsia="Times New Roman" w:cstheme="minorHAnsi"/>
          <w:bCs/>
          <w:sz w:val="24"/>
          <w:lang w:val="es-ES_tradnl" w:eastAsia="es-MX"/>
        </w:rPr>
        <w:t xml:space="preserve">y en miras al próximo proceso electoral 2023-2024, así como en atención a lo establecido en el Código Electoral del Estado de Jalisco; </w:t>
      </w:r>
      <w:r w:rsidR="00B43317" w:rsidRPr="006D494D">
        <w:rPr>
          <w:rFonts w:eastAsia="Times New Roman" w:cstheme="minorHAnsi"/>
          <w:bCs/>
          <w:sz w:val="24"/>
          <w:lang w:val="es-ES_tradnl" w:eastAsia="es-MX"/>
        </w:rPr>
        <w:t>Ley General de Contabilidad Gubernamental</w:t>
      </w:r>
      <w:r w:rsidR="00B43317">
        <w:rPr>
          <w:rFonts w:eastAsia="Times New Roman" w:cstheme="minorHAnsi"/>
          <w:bCs/>
          <w:sz w:val="24"/>
          <w:lang w:val="es-ES_tradnl" w:eastAsia="es-MX"/>
        </w:rPr>
        <w:t xml:space="preserve">; </w:t>
      </w:r>
      <w:r w:rsidR="00B43317" w:rsidRPr="006D494D">
        <w:rPr>
          <w:rFonts w:eastAsia="Times New Roman" w:cstheme="minorHAnsi"/>
          <w:bCs/>
          <w:sz w:val="24"/>
          <w:lang w:val="es-ES_tradnl" w:eastAsia="es-MX"/>
        </w:rPr>
        <w:t>Ley de Planeación Participativa para el Estado de Jalisco y sus municipios</w:t>
      </w:r>
      <w:r w:rsidR="00B43317">
        <w:rPr>
          <w:rFonts w:eastAsia="Times New Roman" w:cstheme="minorHAnsi"/>
          <w:bCs/>
          <w:sz w:val="24"/>
          <w:lang w:val="es-ES_tradnl" w:eastAsia="es-MX"/>
        </w:rPr>
        <w:t xml:space="preserve">; </w:t>
      </w:r>
      <w:r w:rsidR="00B43317" w:rsidRPr="006D494D">
        <w:rPr>
          <w:rFonts w:eastAsia="Times New Roman" w:cstheme="minorHAnsi"/>
          <w:bCs/>
          <w:sz w:val="24"/>
          <w:lang w:val="es-ES_tradnl" w:eastAsia="es-MX"/>
        </w:rPr>
        <w:t>Ley de Fiscalización Superior y Rendición de Cuentas del Estado de Jalisco y sus Municipios</w:t>
      </w:r>
      <w:r w:rsidR="00B43317">
        <w:rPr>
          <w:rFonts w:eastAsia="Times New Roman" w:cstheme="minorHAnsi"/>
          <w:bCs/>
          <w:sz w:val="24"/>
          <w:lang w:val="es-ES_tradnl" w:eastAsia="es-MX"/>
        </w:rPr>
        <w:t xml:space="preserve">; </w:t>
      </w:r>
      <w:r w:rsidR="00B43317" w:rsidRPr="006D494D">
        <w:rPr>
          <w:rFonts w:eastAsia="Times New Roman" w:cstheme="minorHAnsi"/>
          <w:bCs/>
          <w:sz w:val="24"/>
          <w:lang w:val="es-ES_tradnl" w:eastAsia="es-MX"/>
        </w:rPr>
        <w:t>Ley del Presupuesto, Contabilidad y Gasto Público del Estado de Jalisco</w:t>
      </w:r>
      <w:r w:rsidR="00B43317">
        <w:rPr>
          <w:rFonts w:eastAsia="Times New Roman" w:cstheme="minorHAnsi"/>
          <w:bCs/>
          <w:sz w:val="24"/>
          <w:lang w:val="es-ES_tradnl" w:eastAsia="es-MX"/>
        </w:rPr>
        <w:t xml:space="preserve">; así como la demás normatividad vigente en la materia, se desarrollaron </w:t>
      </w:r>
      <w:r w:rsidR="00B43317" w:rsidRPr="00B43317">
        <w:rPr>
          <w:rFonts w:eastAsia="Times New Roman" w:cstheme="minorHAnsi"/>
          <w:bCs/>
          <w:sz w:val="24"/>
          <w:lang w:val="es-ES_tradnl" w:eastAsia="es-MX"/>
        </w:rPr>
        <w:t xml:space="preserve">mesas de trabajo con las diferentes áreas del Instituto, con el fin </w:t>
      </w:r>
      <w:r w:rsidR="00484786">
        <w:rPr>
          <w:rFonts w:eastAsia="Times New Roman" w:cstheme="minorHAnsi"/>
          <w:bCs/>
          <w:sz w:val="24"/>
          <w:lang w:val="es-ES_tradnl" w:eastAsia="es-MX"/>
        </w:rPr>
        <w:t xml:space="preserve">de </w:t>
      </w:r>
      <w:r w:rsidR="00B43317" w:rsidRPr="00B43317">
        <w:rPr>
          <w:rFonts w:eastAsia="Times New Roman" w:cstheme="minorHAnsi"/>
          <w:bCs/>
          <w:sz w:val="24"/>
          <w:lang w:val="es-ES_tradnl" w:eastAsia="es-MX"/>
        </w:rPr>
        <w:t xml:space="preserve">plasmar e identificar </w:t>
      </w:r>
      <w:r w:rsidR="00A1266D" w:rsidRPr="00B43317">
        <w:rPr>
          <w:rFonts w:eastAsia="Times New Roman" w:cstheme="minorHAnsi"/>
          <w:bCs/>
          <w:sz w:val="24"/>
          <w:lang w:val="es-ES_tradnl" w:eastAsia="es-MX"/>
        </w:rPr>
        <w:t>sus principales necesidades y actividades</w:t>
      </w:r>
      <w:r w:rsidR="00A1266D">
        <w:rPr>
          <w:rFonts w:eastAsia="Times New Roman" w:cstheme="minorHAnsi"/>
          <w:bCs/>
          <w:sz w:val="24"/>
          <w:lang w:val="es-ES_tradnl" w:eastAsia="es-MX"/>
        </w:rPr>
        <w:t xml:space="preserve"> en torno a inicios del próximo proceso electoral. Lo anterior, </w:t>
      </w:r>
      <w:r w:rsidR="00A1266D" w:rsidRPr="00A1266D">
        <w:rPr>
          <w:rFonts w:eastAsia="Times New Roman" w:cstheme="minorHAnsi"/>
          <w:bCs/>
          <w:sz w:val="24"/>
          <w:lang w:val="es-ES_tradnl" w:eastAsia="es-MX"/>
        </w:rPr>
        <w:t>consistió principalmente</w:t>
      </w:r>
      <w:r w:rsidR="00A1266D">
        <w:rPr>
          <w:rFonts w:eastAsia="Times New Roman" w:cstheme="minorHAnsi"/>
          <w:bCs/>
          <w:sz w:val="24"/>
          <w:lang w:val="es-ES_tradnl" w:eastAsia="es-MX"/>
        </w:rPr>
        <w:t xml:space="preserve"> en detectar las actividades </w:t>
      </w:r>
      <w:r w:rsidR="00162434">
        <w:rPr>
          <w:rFonts w:eastAsia="Times New Roman" w:cstheme="minorHAnsi"/>
          <w:bCs/>
          <w:sz w:val="24"/>
          <w:lang w:val="es-ES_tradnl" w:eastAsia="es-MX"/>
        </w:rPr>
        <w:t xml:space="preserve">tendientes para la </w:t>
      </w:r>
      <w:r w:rsidR="00162434" w:rsidRPr="007E64D7">
        <w:rPr>
          <w:rFonts w:eastAsia="Times New Roman" w:cstheme="minorHAnsi"/>
          <w:bCs/>
          <w:sz w:val="24"/>
          <w:lang w:val="es-ES_tradnl" w:eastAsia="es-MX"/>
        </w:rPr>
        <w:t>preparación, planeación y ejecución del proceso electoral 2023-2024</w:t>
      </w:r>
      <w:r w:rsidR="00162434">
        <w:rPr>
          <w:rFonts w:eastAsia="Times New Roman" w:cstheme="minorHAnsi"/>
          <w:bCs/>
          <w:sz w:val="24"/>
          <w:lang w:val="es-ES_tradnl" w:eastAsia="es-MX"/>
        </w:rPr>
        <w:t xml:space="preserve">, donde, una vez detectadas las principales actividades, se comenzaron los trabajos para </w:t>
      </w:r>
      <w:r w:rsidR="00484786">
        <w:rPr>
          <w:rFonts w:eastAsia="Times New Roman" w:cstheme="minorHAnsi"/>
          <w:bCs/>
          <w:sz w:val="24"/>
          <w:lang w:val="es-ES_tradnl" w:eastAsia="es-MX"/>
        </w:rPr>
        <w:t xml:space="preserve">el </w:t>
      </w:r>
      <w:r w:rsidR="00162434">
        <w:rPr>
          <w:rFonts w:eastAsia="Times New Roman" w:cstheme="minorHAnsi"/>
          <w:bCs/>
          <w:sz w:val="24"/>
          <w:lang w:val="es-ES_tradnl" w:eastAsia="es-MX"/>
        </w:rPr>
        <w:t>desarrollo de los indicadores</w:t>
      </w:r>
      <w:r w:rsidR="00763599">
        <w:rPr>
          <w:rFonts w:eastAsia="Times New Roman" w:cstheme="minorHAnsi"/>
          <w:bCs/>
          <w:sz w:val="24"/>
          <w:lang w:val="es-ES_tradnl" w:eastAsia="es-MX"/>
        </w:rPr>
        <w:t>,</w:t>
      </w:r>
      <w:r w:rsidR="00162434">
        <w:rPr>
          <w:rFonts w:eastAsia="Times New Roman" w:cstheme="minorHAnsi"/>
          <w:bCs/>
          <w:sz w:val="24"/>
          <w:lang w:val="es-ES_tradnl" w:eastAsia="es-MX"/>
        </w:rPr>
        <w:t xml:space="preserve"> los cuales </w:t>
      </w:r>
      <w:r w:rsidR="00484786">
        <w:rPr>
          <w:rFonts w:eastAsia="Times New Roman" w:cstheme="minorHAnsi"/>
          <w:bCs/>
          <w:sz w:val="24"/>
          <w:lang w:val="es-ES_tradnl" w:eastAsia="es-MX"/>
        </w:rPr>
        <w:t>contenían</w:t>
      </w:r>
      <w:r w:rsidR="00162434">
        <w:rPr>
          <w:rFonts w:eastAsia="Times New Roman" w:cstheme="minorHAnsi"/>
          <w:bCs/>
          <w:sz w:val="24"/>
          <w:lang w:val="es-ES_tradnl" w:eastAsia="es-MX"/>
        </w:rPr>
        <w:t xml:space="preserve"> los objetivos y metas propuestos para dicho fin.</w:t>
      </w:r>
    </w:p>
    <w:p w14:paraId="1D5A4BF3" w14:textId="77777777" w:rsidR="00162434" w:rsidRDefault="00162434" w:rsidP="00162434">
      <w:pPr>
        <w:spacing w:after="0"/>
        <w:jc w:val="both"/>
        <w:rPr>
          <w:rFonts w:eastAsia="Times New Roman" w:cstheme="minorHAnsi"/>
          <w:bCs/>
          <w:sz w:val="24"/>
          <w:lang w:val="es-ES_tradnl" w:eastAsia="es-MX"/>
        </w:rPr>
      </w:pPr>
    </w:p>
    <w:p w14:paraId="0A1C78E0" w14:textId="06F84486" w:rsidR="00763599" w:rsidRDefault="00162434" w:rsidP="00A1266D">
      <w:pPr>
        <w:spacing w:after="0"/>
        <w:jc w:val="both"/>
        <w:rPr>
          <w:rFonts w:eastAsia="Times New Roman" w:cstheme="minorHAnsi"/>
          <w:bCs/>
          <w:sz w:val="24"/>
          <w:lang w:val="es-ES_tradnl" w:eastAsia="es-MX"/>
        </w:rPr>
      </w:pPr>
      <w:r w:rsidRPr="00162434">
        <w:rPr>
          <w:rFonts w:eastAsia="Times New Roman" w:cstheme="minorHAnsi"/>
          <w:bCs/>
          <w:sz w:val="24"/>
          <w:lang w:val="es-ES_tradnl" w:eastAsia="es-MX"/>
        </w:rPr>
        <w:t xml:space="preserve">En este sentido, y derivado de los trabajos con las áreas, </w:t>
      </w:r>
      <w:r w:rsidR="00763599">
        <w:rPr>
          <w:rFonts w:eastAsia="Times New Roman" w:cstheme="minorHAnsi"/>
          <w:bCs/>
          <w:sz w:val="24"/>
          <w:lang w:val="es-ES_tradnl" w:eastAsia="es-MX"/>
        </w:rPr>
        <w:t xml:space="preserve">se elaboró la propuesta de Matriz de Indicadores para Resultados del ejercicio 2023, </w:t>
      </w:r>
      <w:r w:rsidR="00763599" w:rsidRPr="00162434">
        <w:rPr>
          <w:rFonts w:eastAsia="Times New Roman" w:cstheme="minorHAnsi"/>
          <w:bCs/>
          <w:sz w:val="24"/>
          <w:lang w:val="es-ES_tradnl" w:eastAsia="es-MX"/>
        </w:rPr>
        <w:t>tendiente a cubrir las principales actividades</w:t>
      </w:r>
      <w:r w:rsidR="00763599">
        <w:rPr>
          <w:rFonts w:eastAsia="Times New Roman" w:cstheme="minorHAnsi"/>
          <w:bCs/>
          <w:sz w:val="24"/>
          <w:lang w:val="es-ES_tradnl" w:eastAsia="es-MX"/>
        </w:rPr>
        <w:t xml:space="preserve"> encaminadas a la organización del proceso electoral 2023-2024, </w:t>
      </w:r>
      <w:r w:rsidR="00763599" w:rsidRPr="007E64D7">
        <w:rPr>
          <w:rFonts w:eastAsia="Times New Roman" w:cstheme="minorHAnsi"/>
          <w:bCs/>
          <w:sz w:val="24"/>
          <w:lang w:val="es-ES_tradnl" w:eastAsia="es-MX"/>
        </w:rPr>
        <w:t>cuyas bases se sentarán desde inicios del 2023</w:t>
      </w:r>
      <w:r w:rsidR="00763599">
        <w:rPr>
          <w:rFonts w:eastAsia="Times New Roman" w:cstheme="minorHAnsi"/>
          <w:bCs/>
          <w:sz w:val="24"/>
          <w:lang w:val="es-ES_tradnl" w:eastAsia="es-MX"/>
        </w:rPr>
        <w:t>.</w:t>
      </w:r>
    </w:p>
    <w:p w14:paraId="568D82CA" w14:textId="77777777" w:rsidR="00763599" w:rsidRDefault="00763599" w:rsidP="00A1266D">
      <w:pPr>
        <w:spacing w:after="0"/>
        <w:jc w:val="both"/>
        <w:rPr>
          <w:rFonts w:eastAsia="Times New Roman" w:cstheme="minorHAnsi"/>
          <w:bCs/>
          <w:sz w:val="24"/>
          <w:lang w:val="es-ES_tradnl" w:eastAsia="es-MX"/>
        </w:rPr>
      </w:pPr>
    </w:p>
    <w:p w14:paraId="180F633A" w14:textId="4C82569D" w:rsidR="00B765F8" w:rsidRDefault="00763599" w:rsidP="0021701E">
      <w:pPr>
        <w:spacing w:after="0"/>
        <w:jc w:val="both"/>
        <w:rPr>
          <w:rFonts w:eastAsia="Times New Roman" w:cstheme="minorHAnsi"/>
          <w:bCs/>
          <w:sz w:val="24"/>
          <w:lang w:val="es-ES_tradnl" w:eastAsia="es-MX"/>
        </w:rPr>
      </w:pPr>
      <w:r w:rsidRPr="00763599">
        <w:rPr>
          <w:rFonts w:eastAsia="Times New Roman" w:cstheme="minorHAnsi"/>
          <w:bCs/>
          <w:sz w:val="24"/>
          <w:lang w:val="es-ES_tradnl" w:eastAsia="es-MX"/>
        </w:rPr>
        <w:t>Por su parte, una vez elaborada la propuesta</w:t>
      </w:r>
      <w:r w:rsidR="00484786">
        <w:rPr>
          <w:rFonts w:eastAsia="Times New Roman" w:cstheme="minorHAnsi"/>
          <w:bCs/>
          <w:sz w:val="24"/>
          <w:lang w:val="es-ES_tradnl" w:eastAsia="es-MX"/>
        </w:rPr>
        <w:t>,</w:t>
      </w:r>
      <w:r w:rsidRPr="00763599">
        <w:rPr>
          <w:rFonts w:eastAsia="Times New Roman" w:cstheme="minorHAnsi"/>
          <w:bCs/>
          <w:sz w:val="24"/>
          <w:lang w:val="es-ES_tradnl" w:eastAsia="es-MX"/>
        </w:rPr>
        <w:t xml:space="preserve"> la consejera presidenta, las consejerías electorales y el secretario ejecutivo se reunieron a fin de revisar la </w:t>
      </w:r>
      <w:r>
        <w:rPr>
          <w:rFonts w:eastAsia="Times New Roman" w:cstheme="minorHAnsi"/>
          <w:bCs/>
          <w:sz w:val="24"/>
          <w:lang w:val="es-ES_tradnl" w:eastAsia="es-MX"/>
        </w:rPr>
        <w:t>Matriz</w:t>
      </w:r>
      <w:r w:rsidRPr="00763599">
        <w:rPr>
          <w:rFonts w:eastAsia="Times New Roman" w:cstheme="minorHAnsi"/>
          <w:bCs/>
          <w:sz w:val="24"/>
          <w:lang w:val="es-ES_tradnl" w:eastAsia="es-MX"/>
        </w:rPr>
        <w:t xml:space="preserve"> de Indicadores para Resultados para el ejercicio 2023</w:t>
      </w:r>
      <w:r w:rsidR="00484786">
        <w:rPr>
          <w:rFonts w:eastAsia="Times New Roman" w:cstheme="minorHAnsi"/>
          <w:bCs/>
          <w:sz w:val="24"/>
          <w:lang w:val="es-ES_tradnl" w:eastAsia="es-MX"/>
        </w:rPr>
        <w:t xml:space="preserve">, </w:t>
      </w:r>
      <w:r>
        <w:rPr>
          <w:rFonts w:eastAsia="Times New Roman" w:cstheme="minorHAnsi"/>
          <w:bCs/>
          <w:sz w:val="24"/>
          <w:lang w:val="es-ES_tradnl" w:eastAsia="es-MX"/>
        </w:rPr>
        <w:t>correspondiente al proceso electoral, misma</w:t>
      </w:r>
      <w:r w:rsidRPr="00763599">
        <w:rPr>
          <w:rFonts w:eastAsia="Times New Roman" w:cstheme="minorHAnsi"/>
          <w:bCs/>
          <w:sz w:val="24"/>
          <w:lang w:val="es-ES_tradnl" w:eastAsia="es-MX"/>
        </w:rPr>
        <w:t xml:space="preserve"> que </w:t>
      </w:r>
      <w:r>
        <w:rPr>
          <w:rFonts w:eastAsia="Times New Roman" w:cstheme="minorHAnsi"/>
          <w:bCs/>
          <w:sz w:val="24"/>
          <w:lang w:val="es-ES_tradnl" w:eastAsia="es-MX"/>
        </w:rPr>
        <w:t>fue</w:t>
      </w:r>
      <w:r w:rsidRPr="00763599">
        <w:rPr>
          <w:rFonts w:eastAsia="Times New Roman" w:cstheme="minorHAnsi"/>
          <w:bCs/>
          <w:sz w:val="24"/>
          <w:lang w:val="es-ES_tradnl" w:eastAsia="es-MX"/>
        </w:rPr>
        <w:t xml:space="preserve"> </w:t>
      </w:r>
      <w:r>
        <w:rPr>
          <w:rFonts w:eastAsia="Times New Roman" w:cstheme="minorHAnsi"/>
          <w:bCs/>
          <w:sz w:val="24"/>
          <w:lang w:val="es-ES_tradnl" w:eastAsia="es-MX"/>
        </w:rPr>
        <w:t>revisada</w:t>
      </w:r>
      <w:r w:rsidRPr="00763599">
        <w:rPr>
          <w:rFonts w:eastAsia="Times New Roman" w:cstheme="minorHAnsi"/>
          <w:bCs/>
          <w:sz w:val="24"/>
          <w:lang w:val="es-ES_tradnl" w:eastAsia="es-MX"/>
        </w:rPr>
        <w:t xml:space="preserve"> y </w:t>
      </w:r>
      <w:r>
        <w:rPr>
          <w:rFonts w:eastAsia="Times New Roman" w:cstheme="minorHAnsi"/>
          <w:bCs/>
          <w:sz w:val="24"/>
          <w:lang w:val="es-ES_tradnl" w:eastAsia="es-MX"/>
        </w:rPr>
        <w:t>analizada</w:t>
      </w:r>
      <w:r w:rsidRPr="00763599">
        <w:rPr>
          <w:rFonts w:eastAsia="Times New Roman" w:cstheme="minorHAnsi"/>
          <w:bCs/>
          <w:sz w:val="24"/>
          <w:lang w:val="es-ES_tradnl" w:eastAsia="es-MX"/>
        </w:rPr>
        <w:t xml:space="preserve"> por las </w:t>
      </w:r>
      <w:r w:rsidR="00484786">
        <w:rPr>
          <w:rFonts w:eastAsia="Times New Roman" w:cstheme="minorHAnsi"/>
          <w:bCs/>
          <w:sz w:val="24"/>
          <w:lang w:val="es-ES_tradnl" w:eastAsia="es-MX"/>
        </w:rPr>
        <w:t xml:space="preserve">consejeras </w:t>
      </w:r>
      <w:r w:rsidRPr="00763599">
        <w:rPr>
          <w:rFonts w:eastAsia="Times New Roman" w:cstheme="minorHAnsi"/>
          <w:bCs/>
          <w:sz w:val="24"/>
          <w:lang w:val="es-ES_tradnl" w:eastAsia="es-MX"/>
        </w:rPr>
        <w:t xml:space="preserve">y los consejeros, quienes emitieron sus observaciones y solicitaron a las y los responsables que sobre las </w:t>
      </w:r>
      <w:r>
        <w:rPr>
          <w:rFonts w:eastAsia="Times New Roman" w:cstheme="minorHAnsi"/>
          <w:bCs/>
          <w:sz w:val="24"/>
          <w:lang w:val="es-ES_tradnl" w:eastAsia="es-MX"/>
        </w:rPr>
        <w:t>misma</w:t>
      </w:r>
      <w:r w:rsidR="00484786">
        <w:rPr>
          <w:rFonts w:eastAsia="Times New Roman" w:cstheme="minorHAnsi"/>
          <w:bCs/>
          <w:sz w:val="24"/>
          <w:lang w:val="es-ES_tradnl" w:eastAsia="es-MX"/>
        </w:rPr>
        <w:t>s</w:t>
      </w:r>
      <w:r w:rsidRPr="00763599">
        <w:rPr>
          <w:rFonts w:eastAsia="Times New Roman" w:cstheme="minorHAnsi"/>
          <w:bCs/>
          <w:sz w:val="24"/>
          <w:lang w:val="es-ES_tradnl" w:eastAsia="es-MX"/>
        </w:rPr>
        <w:t xml:space="preserve"> realizaran las adecuaciones pertinentes, asimismo se les solicitó que en relación a </w:t>
      </w:r>
      <w:r>
        <w:rPr>
          <w:rFonts w:eastAsia="Times New Roman" w:cstheme="minorHAnsi"/>
          <w:bCs/>
          <w:sz w:val="24"/>
          <w:lang w:val="es-ES_tradnl" w:eastAsia="es-MX"/>
        </w:rPr>
        <w:t>dicha</w:t>
      </w:r>
      <w:r w:rsidRPr="00763599">
        <w:rPr>
          <w:rFonts w:eastAsia="Times New Roman" w:cstheme="minorHAnsi"/>
          <w:bCs/>
          <w:sz w:val="24"/>
          <w:lang w:val="es-ES_tradnl" w:eastAsia="es-MX"/>
        </w:rPr>
        <w:t xml:space="preserve"> </w:t>
      </w:r>
      <w:r>
        <w:rPr>
          <w:rFonts w:eastAsia="Times New Roman" w:cstheme="minorHAnsi"/>
          <w:bCs/>
          <w:sz w:val="24"/>
          <w:lang w:val="es-ES_tradnl" w:eastAsia="es-MX"/>
        </w:rPr>
        <w:t>matriz</w:t>
      </w:r>
      <w:r w:rsidRPr="00763599">
        <w:rPr>
          <w:rFonts w:eastAsia="Times New Roman" w:cstheme="minorHAnsi"/>
          <w:bCs/>
          <w:sz w:val="24"/>
          <w:lang w:val="es-ES_tradnl" w:eastAsia="es-MX"/>
        </w:rPr>
        <w:t xml:space="preserve"> ya </w:t>
      </w:r>
      <w:r>
        <w:rPr>
          <w:rFonts w:eastAsia="Times New Roman" w:cstheme="minorHAnsi"/>
          <w:bCs/>
          <w:sz w:val="24"/>
          <w:lang w:val="es-ES_tradnl" w:eastAsia="es-MX"/>
        </w:rPr>
        <w:t>observada</w:t>
      </w:r>
      <w:r w:rsidR="00484786">
        <w:rPr>
          <w:rFonts w:eastAsia="Times New Roman" w:cstheme="minorHAnsi"/>
          <w:bCs/>
          <w:sz w:val="24"/>
          <w:lang w:val="es-ES_tradnl" w:eastAsia="es-MX"/>
        </w:rPr>
        <w:t>,</w:t>
      </w:r>
      <w:r w:rsidRPr="00763599">
        <w:rPr>
          <w:rFonts w:eastAsia="Times New Roman" w:cstheme="minorHAnsi"/>
          <w:bCs/>
          <w:sz w:val="24"/>
          <w:lang w:val="es-ES_tradnl" w:eastAsia="es-MX"/>
        </w:rPr>
        <w:t xml:space="preserve"> se desahogara la presupuestación correspondiente.</w:t>
      </w:r>
    </w:p>
    <w:p w14:paraId="5162AC7F" w14:textId="5180720E" w:rsidR="00763599" w:rsidRDefault="00763599" w:rsidP="0021701E">
      <w:pPr>
        <w:spacing w:after="0"/>
        <w:jc w:val="both"/>
        <w:rPr>
          <w:rFonts w:eastAsia="Times New Roman" w:cstheme="minorHAnsi"/>
          <w:bCs/>
          <w:sz w:val="24"/>
          <w:lang w:val="es-ES_tradnl" w:eastAsia="es-MX"/>
        </w:rPr>
      </w:pPr>
    </w:p>
    <w:p w14:paraId="1CAF9178" w14:textId="18FC12C1" w:rsidR="00763599" w:rsidRDefault="00763599" w:rsidP="00763599">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De lo anterior, y en atención a todas las observaciones sobre la misma, por primera vez </w:t>
      </w:r>
      <w:r w:rsidR="00D44665">
        <w:rPr>
          <w:rFonts w:eastAsia="Times New Roman" w:cstheme="minorHAnsi"/>
          <w:bCs/>
          <w:sz w:val="24"/>
          <w:lang w:val="es-ES_tradnl" w:eastAsia="es-MX"/>
        </w:rPr>
        <w:t xml:space="preserve">el Instituto cuenta </w:t>
      </w:r>
      <w:r w:rsidR="00484786">
        <w:rPr>
          <w:rFonts w:eastAsia="Times New Roman" w:cstheme="minorHAnsi"/>
          <w:bCs/>
          <w:sz w:val="24"/>
          <w:lang w:val="es-ES_tradnl" w:eastAsia="es-MX"/>
        </w:rPr>
        <w:t xml:space="preserve">con </w:t>
      </w:r>
      <w:r>
        <w:rPr>
          <w:rFonts w:eastAsia="Times New Roman" w:cstheme="minorHAnsi"/>
          <w:bCs/>
          <w:sz w:val="24"/>
          <w:lang w:val="es-ES_tradnl" w:eastAsia="es-MX"/>
        </w:rPr>
        <w:t xml:space="preserve">una Matriz de Indicadores para Resultados exclusivamente destinada </w:t>
      </w:r>
      <w:r>
        <w:rPr>
          <w:rFonts w:eastAsia="Times New Roman" w:cstheme="minorHAnsi"/>
          <w:bCs/>
          <w:sz w:val="24"/>
          <w:lang w:val="es-ES_tradnl" w:eastAsia="es-MX"/>
        </w:rPr>
        <w:lastRenderedPageBreak/>
        <w:t>a atender las</w:t>
      </w:r>
      <w:r w:rsidR="00D44665">
        <w:rPr>
          <w:rFonts w:eastAsia="Times New Roman" w:cstheme="minorHAnsi"/>
          <w:bCs/>
          <w:sz w:val="24"/>
          <w:lang w:val="es-ES_tradnl" w:eastAsia="es-MX"/>
        </w:rPr>
        <w:t xml:space="preserve"> principales</w:t>
      </w:r>
      <w:r>
        <w:rPr>
          <w:rFonts w:eastAsia="Times New Roman" w:cstheme="minorHAnsi"/>
          <w:bCs/>
          <w:sz w:val="24"/>
          <w:lang w:val="es-ES_tradnl" w:eastAsia="es-MX"/>
        </w:rPr>
        <w:t xml:space="preserve"> actividades </w:t>
      </w:r>
      <w:r w:rsidR="00D44665">
        <w:rPr>
          <w:rFonts w:eastAsia="Times New Roman" w:cstheme="minorHAnsi"/>
          <w:bCs/>
          <w:sz w:val="24"/>
          <w:lang w:val="es-ES_tradnl" w:eastAsia="es-MX"/>
        </w:rPr>
        <w:t>encaminadas</w:t>
      </w:r>
      <w:r>
        <w:rPr>
          <w:rFonts w:eastAsia="Times New Roman" w:cstheme="minorHAnsi"/>
          <w:bCs/>
          <w:sz w:val="24"/>
          <w:lang w:val="es-ES_tradnl" w:eastAsia="es-MX"/>
        </w:rPr>
        <w:t xml:space="preserve"> al proceso electoral, </w:t>
      </w:r>
      <w:r w:rsidR="00D44665">
        <w:rPr>
          <w:rFonts w:eastAsia="Times New Roman" w:cstheme="minorHAnsi"/>
          <w:bCs/>
          <w:sz w:val="24"/>
          <w:lang w:val="es-ES_tradnl" w:eastAsia="es-MX"/>
        </w:rPr>
        <w:t xml:space="preserve">la cual </w:t>
      </w:r>
      <w:r w:rsidR="00D44665" w:rsidRPr="00D44665">
        <w:rPr>
          <w:rFonts w:eastAsia="Times New Roman" w:cstheme="minorHAnsi"/>
          <w:bCs/>
          <w:sz w:val="24"/>
          <w:lang w:val="es-ES_tradnl" w:eastAsia="es-MX"/>
        </w:rPr>
        <w:t>cumple a cabalidad con los requisitos exigidos por la legislación en la materia</w:t>
      </w:r>
      <w:r w:rsidR="00D44665">
        <w:rPr>
          <w:rFonts w:eastAsia="Times New Roman" w:cstheme="minorHAnsi"/>
          <w:bCs/>
          <w:sz w:val="24"/>
          <w:lang w:val="es-ES_tradnl" w:eastAsia="es-MX"/>
        </w:rPr>
        <w:t xml:space="preserve">, teniendo como resultado un total de </w:t>
      </w:r>
      <w:r w:rsidR="005F0F48" w:rsidRPr="005F0F48">
        <w:rPr>
          <w:rFonts w:eastAsia="Times New Roman" w:cstheme="minorHAnsi"/>
          <w:b/>
          <w:color w:val="7030A0"/>
          <w:sz w:val="24"/>
          <w:lang w:val="es-ES_tradnl" w:eastAsia="es-MX"/>
        </w:rPr>
        <w:t>53</w:t>
      </w:r>
      <w:r w:rsidR="00D44665" w:rsidRPr="005F0F48">
        <w:rPr>
          <w:rFonts w:eastAsia="Times New Roman" w:cstheme="minorHAnsi"/>
          <w:bCs/>
          <w:color w:val="7030A0"/>
          <w:sz w:val="24"/>
          <w:lang w:val="es-ES_tradnl" w:eastAsia="es-MX"/>
        </w:rPr>
        <w:t xml:space="preserve"> </w:t>
      </w:r>
      <w:r w:rsidR="00D44665">
        <w:rPr>
          <w:rFonts w:eastAsia="Times New Roman" w:cstheme="minorHAnsi"/>
          <w:bCs/>
          <w:sz w:val="24"/>
          <w:lang w:val="es-ES_tradnl" w:eastAsia="es-MX"/>
        </w:rPr>
        <w:t>indicadores.</w:t>
      </w:r>
    </w:p>
    <w:p w14:paraId="5A47FFD7" w14:textId="77777777" w:rsidR="00763599" w:rsidRDefault="00763599" w:rsidP="00763599">
      <w:pPr>
        <w:spacing w:after="0"/>
        <w:jc w:val="both"/>
        <w:rPr>
          <w:rFonts w:eastAsia="Times New Roman" w:cstheme="minorHAnsi"/>
          <w:bCs/>
          <w:sz w:val="24"/>
          <w:lang w:val="es-ES_tradnl" w:eastAsia="es-MX"/>
        </w:rPr>
      </w:pPr>
    </w:p>
    <w:p w14:paraId="15925BB7" w14:textId="6D133FBD" w:rsidR="00D44665" w:rsidRDefault="00D44665" w:rsidP="00D44665">
      <w:pPr>
        <w:spacing w:after="0"/>
        <w:jc w:val="both"/>
        <w:rPr>
          <w:rFonts w:eastAsia="Times New Roman" w:cstheme="minorHAnsi"/>
          <w:bCs/>
          <w:sz w:val="24"/>
          <w:lang w:val="es-ES_tradnl" w:eastAsia="es-MX"/>
        </w:rPr>
      </w:pPr>
      <w:r>
        <w:rPr>
          <w:rFonts w:eastAsia="Times New Roman" w:cstheme="minorHAnsi"/>
          <w:bCs/>
          <w:sz w:val="24"/>
          <w:lang w:val="es-ES_tradnl" w:eastAsia="es-MX"/>
        </w:rPr>
        <w:t xml:space="preserve">A continuación, se enlistan los indicadores que conforman </w:t>
      </w:r>
      <w:r w:rsidR="00484786">
        <w:rPr>
          <w:rFonts w:eastAsia="Times New Roman" w:cstheme="minorHAnsi"/>
          <w:bCs/>
          <w:sz w:val="24"/>
          <w:lang w:val="es-ES_tradnl" w:eastAsia="es-MX"/>
        </w:rPr>
        <w:t>la</w:t>
      </w:r>
      <w:r>
        <w:rPr>
          <w:rFonts w:eastAsia="Times New Roman" w:cstheme="minorHAnsi"/>
          <w:bCs/>
          <w:sz w:val="24"/>
          <w:lang w:val="es-ES_tradnl" w:eastAsia="es-MX"/>
        </w:rPr>
        <w:t xml:space="preserve"> matriz:</w:t>
      </w:r>
    </w:p>
    <w:p w14:paraId="2AD52777" w14:textId="77777777" w:rsidR="00D44665" w:rsidRDefault="00D44665" w:rsidP="00D44665">
      <w:pPr>
        <w:spacing w:after="0"/>
        <w:jc w:val="both"/>
        <w:rPr>
          <w:rFonts w:eastAsia="Times New Roman" w:cstheme="minorHAnsi"/>
          <w:bCs/>
          <w:sz w:val="24"/>
          <w:lang w:val="es-ES_tradnl" w:eastAsia="es-MX"/>
        </w:rPr>
      </w:pPr>
    </w:p>
    <w:tbl>
      <w:tblPr>
        <w:tblW w:w="5580" w:type="dxa"/>
        <w:jc w:val="center"/>
        <w:tblCellMar>
          <w:left w:w="70" w:type="dxa"/>
          <w:right w:w="70" w:type="dxa"/>
        </w:tblCellMar>
        <w:tblLook w:val="04A0" w:firstRow="1" w:lastRow="0" w:firstColumn="1" w:lastColumn="0" w:noHBand="0" w:noVBand="1"/>
      </w:tblPr>
      <w:tblGrid>
        <w:gridCol w:w="2660"/>
        <w:gridCol w:w="2920"/>
      </w:tblGrid>
      <w:tr w:rsidR="00D44665" w:rsidRPr="00787C27" w14:paraId="192AEF2C" w14:textId="77777777" w:rsidTr="001433E4">
        <w:trPr>
          <w:trHeight w:val="349"/>
          <w:jc w:val="center"/>
        </w:trPr>
        <w:tc>
          <w:tcPr>
            <w:tcW w:w="5580" w:type="dxa"/>
            <w:gridSpan w:val="2"/>
            <w:tcBorders>
              <w:top w:val="single" w:sz="4" w:space="0" w:color="auto"/>
              <w:left w:val="single" w:sz="4" w:space="0" w:color="auto"/>
              <w:bottom w:val="single" w:sz="4" w:space="0" w:color="auto"/>
              <w:right w:val="nil"/>
            </w:tcBorders>
            <w:shd w:val="clear" w:color="000000" w:fill="7030A0"/>
            <w:noWrap/>
            <w:vAlign w:val="center"/>
            <w:hideMark/>
          </w:tcPr>
          <w:p w14:paraId="4E57CB9C" w14:textId="4E391AD0" w:rsidR="00D44665" w:rsidRPr="00787C27" w:rsidRDefault="00D44665" w:rsidP="001433E4">
            <w:pPr>
              <w:spacing w:after="0" w:line="240" w:lineRule="auto"/>
              <w:jc w:val="center"/>
              <w:rPr>
                <w:rFonts w:ascii="Calibri" w:eastAsia="Times New Roman" w:hAnsi="Calibri" w:cs="Calibri"/>
                <w:b/>
                <w:bCs/>
                <w:color w:val="FFFFFF"/>
                <w:sz w:val="20"/>
                <w:szCs w:val="20"/>
                <w:lang w:eastAsia="es-MX"/>
              </w:rPr>
            </w:pPr>
            <w:r w:rsidRPr="00787C27">
              <w:rPr>
                <w:rFonts w:ascii="Calibri" w:eastAsia="Times New Roman" w:hAnsi="Calibri" w:cs="Calibri"/>
                <w:b/>
                <w:bCs/>
                <w:color w:val="FFFFFF"/>
                <w:sz w:val="20"/>
                <w:szCs w:val="20"/>
                <w:lang w:eastAsia="es-MX"/>
              </w:rPr>
              <w:t xml:space="preserve">MIR </w:t>
            </w:r>
            <w:r>
              <w:rPr>
                <w:rFonts w:ascii="Calibri" w:eastAsia="Times New Roman" w:hAnsi="Calibri" w:cs="Calibri"/>
                <w:b/>
                <w:bCs/>
                <w:color w:val="FFFFFF"/>
                <w:sz w:val="20"/>
                <w:szCs w:val="20"/>
                <w:lang w:eastAsia="es-MX"/>
              </w:rPr>
              <w:t>4</w:t>
            </w:r>
            <w:r w:rsidRPr="00787C27">
              <w:rPr>
                <w:rFonts w:ascii="Calibri" w:eastAsia="Times New Roman" w:hAnsi="Calibri" w:cs="Calibri"/>
                <w:b/>
                <w:bCs/>
                <w:color w:val="FFFFFF"/>
                <w:sz w:val="20"/>
                <w:szCs w:val="20"/>
                <w:lang w:eastAsia="es-MX"/>
              </w:rPr>
              <w:t xml:space="preserve">. </w:t>
            </w:r>
            <w:r w:rsidRPr="00D44665">
              <w:rPr>
                <w:rFonts w:ascii="Calibri" w:eastAsia="Times New Roman" w:hAnsi="Calibri" w:cs="Calibri"/>
                <w:b/>
                <w:bCs/>
                <w:color w:val="FFFFFF"/>
                <w:sz w:val="20"/>
                <w:szCs w:val="20"/>
                <w:lang w:eastAsia="es-MX"/>
              </w:rPr>
              <w:t>Proceso electoral 2023-2024</w:t>
            </w:r>
          </w:p>
        </w:tc>
      </w:tr>
      <w:tr w:rsidR="00D44665" w:rsidRPr="00787C27" w14:paraId="6AC8372D"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000000" w:fill="F2F2F2"/>
            <w:noWrap/>
            <w:vAlign w:val="center"/>
            <w:hideMark/>
          </w:tcPr>
          <w:p w14:paraId="1F263A1C" w14:textId="77777777" w:rsidR="00D44665" w:rsidRPr="00787C27" w:rsidRDefault="00D44665" w:rsidP="001433E4">
            <w:pPr>
              <w:spacing w:after="0" w:line="240" w:lineRule="auto"/>
              <w:jc w:val="center"/>
              <w:rPr>
                <w:rFonts w:ascii="Calibri" w:eastAsia="Times New Roman" w:hAnsi="Calibri" w:cs="Calibri"/>
                <w:b/>
                <w:bCs/>
                <w:sz w:val="20"/>
                <w:szCs w:val="20"/>
                <w:lang w:eastAsia="es-MX"/>
              </w:rPr>
            </w:pPr>
            <w:r w:rsidRPr="00787C27">
              <w:rPr>
                <w:rFonts w:ascii="Calibri" w:eastAsia="Times New Roman" w:hAnsi="Calibri" w:cs="Calibri"/>
                <w:b/>
                <w:bCs/>
                <w:sz w:val="20"/>
                <w:szCs w:val="20"/>
                <w:lang w:eastAsia="es-MX"/>
              </w:rPr>
              <w:t>Nivel</w:t>
            </w:r>
          </w:p>
        </w:tc>
        <w:tc>
          <w:tcPr>
            <w:tcW w:w="2920" w:type="dxa"/>
            <w:tcBorders>
              <w:top w:val="nil"/>
              <w:left w:val="nil"/>
              <w:bottom w:val="single" w:sz="4" w:space="0" w:color="auto"/>
              <w:right w:val="single" w:sz="4" w:space="0" w:color="auto"/>
            </w:tcBorders>
            <w:shd w:val="clear" w:color="000000" w:fill="F2F2F2"/>
            <w:noWrap/>
            <w:vAlign w:val="center"/>
            <w:hideMark/>
          </w:tcPr>
          <w:p w14:paraId="189016D2" w14:textId="77777777" w:rsidR="00D44665" w:rsidRPr="00787C27" w:rsidRDefault="00D44665" w:rsidP="001433E4">
            <w:pPr>
              <w:spacing w:after="0" w:line="240" w:lineRule="auto"/>
              <w:jc w:val="center"/>
              <w:rPr>
                <w:rFonts w:ascii="Calibri" w:eastAsia="Times New Roman" w:hAnsi="Calibri" w:cs="Calibri"/>
                <w:b/>
                <w:bCs/>
                <w:sz w:val="20"/>
                <w:szCs w:val="20"/>
                <w:lang w:eastAsia="es-MX"/>
              </w:rPr>
            </w:pPr>
            <w:r w:rsidRPr="00787C27">
              <w:rPr>
                <w:rFonts w:ascii="Calibri" w:eastAsia="Times New Roman" w:hAnsi="Calibri" w:cs="Calibri"/>
                <w:b/>
                <w:bCs/>
                <w:sz w:val="20"/>
                <w:szCs w:val="20"/>
                <w:lang w:eastAsia="es-MX"/>
              </w:rPr>
              <w:t xml:space="preserve">No. de Indicadores </w:t>
            </w:r>
          </w:p>
        </w:tc>
      </w:tr>
      <w:tr w:rsidR="00D44665" w:rsidRPr="00787C27" w14:paraId="37A22098"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1DF99EBA" w14:textId="77777777" w:rsidR="00D44665" w:rsidRPr="00787C27" w:rsidRDefault="00D44665"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Fin</w:t>
            </w:r>
          </w:p>
        </w:tc>
        <w:tc>
          <w:tcPr>
            <w:tcW w:w="2920" w:type="dxa"/>
            <w:tcBorders>
              <w:top w:val="nil"/>
              <w:left w:val="nil"/>
              <w:bottom w:val="single" w:sz="4" w:space="0" w:color="auto"/>
              <w:right w:val="single" w:sz="4" w:space="0" w:color="auto"/>
            </w:tcBorders>
            <w:shd w:val="clear" w:color="auto" w:fill="auto"/>
            <w:vAlign w:val="center"/>
            <w:hideMark/>
          </w:tcPr>
          <w:p w14:paraId="0C4B1646" w14:textId="77777777" w:rsidR="00D44665" w:rsidRPr="00787C27" w:rsidRDefault="00D44665"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w:t>
            </w:r>
          </w:p>
        </w:tc>
      </w:tr>
      <w:tr w:rsidR="00D44665" w:rsidRPr="00787C27" w14:paraId="34458F67"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61C944A7" w14:textId="77777777" w:rsidR="00D44665" w:rsidRPr="00787C27" w:rsidRDefault="00D44665"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Propósito</w:t>
            </w:r>
          </w:p>
        </w:tc>
        <w:tc>
          <w:tcPr>
            <w:tcW w:w="2920" w:type="dxa"/>
            <w:tcBorders>
              <w:top w:val="nil"/>
              <w:left w:val="nil"/>
              <w:bottom w:val="single" w:sz="4" w:space="0" w:color="auto"/>
              <w:right w:val="single" w:sz="4" w:space="0" w:color="auto"/>
            </w:tcBorders>
            <w:shd w:val="clear" w:color="auto" w:fill="auto"/>
            <w:vAlign w:val="center"/>
            <w:hideMark/>
          </w:tcPr>
          <w:p w14:paraId="015BA7EB" w14:textId="77777777" w:rsidR="00D44665" w:rsidRPr="00787C27" w:rsidRDefault="00D44665"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1</w:t>
            </w:r>
          </w:p>
        </w:tc>
      </w:tr>
      <w:tr w:rsidR="00D44665" w:rsidRPr="00787C27" w14:paraId="4C8BFBA9"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6B9B42A0" w14:textId="77777777" w:rsidR="00D44665" w:rsidRPr="00787C27" w:rsidRDefault="00D44665"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 xml:space="preserve">Componente </w:t>
            </w:r>
          </w:p>
        </w:tc>
        <w:tc>
          <w:tcPr>
            <w:tcW w:w="2920" w:type="dxa"/>
            <w:tcBorders>
              <w:top w:val="nil"/>
              <w:left w:val="nil"/>
              <w:bottom w:val="single" w:sz="4" w:space="0" w:color="auto"/>
              <w:right w:val="single" w:sz="4" w:space="0" w:color="auto"/>
            </w:tcBorders>
            <w:shd w:val="clear" w:color="auto" w:fill="auto"/>
            <w:vAlign w:val="center"/>
            <w:hideMark/>
          </w:tcPr>
          <w:p w14:paraId="3E57E228" w14:textId="3A6D9CAF" w:rsidR="00D44665" w:rsidRPr="00787C27" w:rsidRDefault="00D44665" w:rsidP="001433E4">
            <w:pPr>
              <w:spacing w:after="0" w:line="240" w:lineRule="auto"/>
              <w:jc w:val="center"/>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15</w:t>
            </w:r>
          </w:p>
        </w:tc>
      </w:tr>
      <w:tr w:rsidR="00D44665" w:rsidRPr="00787C27" w14:paraId="7B870898" w14:textId="77777777" w:rsidTr="001433E4">
        <w:trPr>
          <w:trHeight w:val="300"/>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14:paraId="31426826" w14:textId="77777777" w:rsidR="00D44665" w:rsidRPr="00787C27" w:rsidRDefault="00D44665" w:rsidP="001433E4">
            <w:pPr>
              <w:spacing w:after="0" w:line="240" w:lineRule="auto"/>
              <w:jc w:val="center"/>
              <w:rPr>
                <w:rFonts w:ascii="Calibri" w:eastAsia="Times New Roman" w:hAnsi="Calibri" w:cs="Calibri"/>
                <w:color w:val="000000"/>
                <w:sz w:val="20"/>
                <w:szCs w:val="20"/>
                <w:lang w:eastAsia="es-MX"/>
              </w:rPr>
            </w:pPr>
            <w:r w:rsidRPr="00787C27">
              <w:rPr>
                <w:rFonts w:ascii="Calibri" w:eastAsia="Times New Roman" w:hAnsi="Calibri" w:cs="Calibri"/>
                <w:color w:val="000000"/>
                <w:sz w:val="20"/>
                <w:szCs w:val="20"/>
                <w:lang w:eastAsia="es-MX"/>
              </w:rPr>
              <w:t xml:space="preserve">Actividad </w:t>
            </w:r>
          </w:p>
        </w:tc>
        <w:tc>
          <w:tcPr>
            <w:tcW w:w="2920" w:type="dxa"/>
            <w:tcBorders>
              <w:top w:val="nil"/>
              <w:left w:val="nil"/>
              <w:bottom w:val="single" w:sz="4" w:space="0" w:color="auto"/>
              <w:right w:val="single" w:sz="4" w:space="0" w:color="auto"/>
            </w:tcBorders>
            <w:shd w:val="clear" w:color="auto" w:fill="auto"/>
            <w:vAlign w:val="center"/>
            <w:hideMark/>
          </w:tcPr>
          <w:p w14:paraId="5BA246E8" w14:textId="763C4D17" w:rsidR="00D44665" w:rsidRPr="00787C27" w:rsidRDefault="00D44665" w:rsidP="001433E4">
            <w:pPr>
              <w:spacing w:after="0" w:line="240" w:lineRule="auto"/>
              <w:jc w:val="center"/>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36</w:t>
            </w:r>
          </w:p>
        </w:tc>
      </w:tr>
      <w:tr w:rsidR="00D44665" w:rsidRPr="00787C27" w14:paraId="17D5D68D" w14:textId="77777777" w:rsidTr="001433E4">
        <w:trPr>
          <w:trHeight w:val="264"/>
          <w:jc w:val="center"/>
        </w:trPr>
        <w:tc>
          <w:tcPr>
            <w:tcW w:w="266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661B904" w14:textId="77777777" w:rsidR="00D44665" w:rsidRPr="00787C27" w:rsidRDefault="00D44665" w:rsidP="001433E4">
            <w:pPr>
              <w:spacing w:after="0" w:line="240" w:lineRule="auto"/>
              <w:jc w:val="right"/>
              <w:rPr>
                <w:rFonts w:eastAsia="Times New Roman" w:cstheme="minorHAnsi"/>
                <w:b/>
                <w:bCs/>
                <w:sz w:val="20"/>
                <w:szCs w:val="20"/>
                <w:lang w:eastAsia="es-MX"/>
              </w:rPr>
            </w:pPr>
            <w:r w:rsidRPr="00787C27">
              <w:rPr>
                <w:rFonts w:eastAsia="Times New Roman" w:cstheme="minorHAnsi"/>
                <w:b/>
                <w:bCs/>
                <w:sz w:val="20"/>
                <w:szCs w:val="20"/>
                <w:lang w:eastAsia="es-MX"/>
              </w:rPr>
              <w:t xml:space="preserve">Total  </w:t>
            </w:r>
          </w:p>
        </w:tc>
        <w:tc>
          <w:tcPr>
            <w:tcW w:w="2920" w:type="dxa"/>
            <w:tcBorders>
              <w:top w:val="nil"/>
              <w:left w:val="nil"/>
              <w:bottom w:val="single" w:sz="4" w:space="0" w:color="auto"/>
              <w:right w:val="single" w:sz="4" w:space="0" w:color="auto"/>
            </w:tcBorders>
            <w:shd w:val="clear" w:color="auto" w:fill="F2F2F2" w:themeFill="background1" w:themeFillShade="F2"/>
            <w:noWrap/>
            <w:vAlign w:val="center"/>
            <w:hideMark/>
          </w:tcPr>
          <w:p w14:paraId="6E03836D" w14:textId="6B5AB869" w:rsidR="00D44665" w:rsidRPr="00787C27" w:rsidRDefault="005F0F48" w:rsidP="001433E4">
            <w:pPr>
              <w:spacing w:after="0" w:line="240" w:lineRule="auto"/>
              <w:jc w:val="center"/>
              <w:rPr>
                <w:rFonts w:eastAsia="Times New Roman" w:cstheme="minorHAnsi"/>
                <w:b/>
                <w:bCs/>
                <w:sz w:val="20"/>
                <w:szCs w:val="20"/>
                <w:lang w:eastAsia="es-MX"/>
              </w:rPr>
            </w:pPr>
            <w:r>
              <w:rPr>
                <w:rFonts w:eastAsia="Times New Roman" w:cstheme="minorHAnsi"/>
                <w:b/>
                <w:bCs/>
                <w:sz w:val="20"/>
                <w:szCs w:val="20"/>
                <w:lang w:eastAsia="es-MX"/>
              </w:rPr>
              <w:t>53</w:t>
            </w:r>
          </w:p>
        </w:tc>
      </w:tr>
    </w:tbl>
    <w:p w14:paraId="038D13B5" w14:textId="5645FDB0" w:rsidR="00F742AC" w:rsidRDefault="00F742AC" w:rsidP="00F742AC">
      <w:pPr>
        <w:spacing w:after="0"/>
        <w:ind w:left="1701" w:right="1750"/>
        <w:jc w:val="both"/>
        <w:rPr>
          <w:rFonts w:eastAsia="Times New Roman" w:cstheme="minorHAnsi"/>
          <w:bCs/>
          <w:sz w:val="16"/>
          <w:szCs w:val="14"/>
          <w:lang w:val="es-ES_tradnl" w:eastAsia="es-MX"/>
        </w:rPr>
      </w:pPr>
      <w:r w:rsidRPr="004D271C">
        <w:rPr>
          <w:rFonts w:eastAsia="Times New Roman" w:cstheme="minorHAnsi"/>
          <w:bCs/>
          <w:sz w:val="16"/>
          <w:szCs w:val="14"/>
          <w:lang w:val="es-ES_tradnl" w:eastAsia="es-MX"/>
        </w:rPr>
        <w:t xml:space="preserve">Fuente: Elaboración propia con base en la información contenida en el acuerdo </w:t>
      </w:r>
      <w:r w:rsidRPr="00410134">
        <w:rPr>
          <w:rFonts w:eastAsia="Times New Roman" w:cstheme="minorHAnsi"/>
          <w:bCs/>
          <w:sz w:val="16"/>
          <w:szCs w:val="14"/>
          <w:lang w:val="es-ES_tradnl" w:eastAsia="es-MX"/>
        </w:rPr>
        <w:t>IEPC-ACG-04</w:t>
      </w:r>
      <w:r>
        <w:rPr>
          <w:rFonts w:eastAsia="Times New Roman" w:cstheme="minorHAnsi"/>
          <w:bCs/>
          <w:sz w:val="16"/>
          <w:szCs w:val="14"/>
          <w:lang w:val="es-ES_tradnl" w:eastAsia="es-MX"/>
        </w:rPr>
        <w:t>6</w:t>
      </w:r>
      <w:r w:rsidRPr="00410134">
        <w:rPr>
          <w:rFonts w:eastAsia="Times New Roman" w:cstheme="minorHAnsi"/>
          <w:bCs/>
          <w:sz w:val="16"/>
          <w:szCs w:val="14"/>
          <w:lang w:val="es-ES_tradnl" w:eastAsia="es-MX"/>
        </w:rPr>
        <w:t>/2022</w:t>
      </w:r>
      <w:r>
        <w:rPr>
          <w:rFonts w:eastAsia="Times New Roman" w:cstheme="minorHAnsi"/>
          <w:bCs/>
          <w:sz w:val="16"/>
          <w:szCs w:val="14"/>
          <w:lang w:val="es-ES_tradnl" w:eastAsia="es-MX"/>
        </w:rPr>
        <w:t xml:space="preserve"> </w:t>
      </w:r>
      <w:r w:rsidRPr="004D271C">
        <w:rPr>
          <w:rFonts w:eastAsia="Times New Roman" w:cstheme="minorHAnsi"/>
          <w:bCs/>
          <w:sz w:val="16"/>
          <w:szCs w:val="14"/>
          <w:lang w:val="es-ES_tradnl" w:eastAsia="es-MX"/>
        </w:rPr>
        <w:t>donde se aprueban las Matrices de Indicadores para Resultados</w:t>
      </w:r>
      <w:r>
        <w:rPr>
          <w:rFonts w:eastAsia="Times New Roman" w:cstheme="minorHAnsi"/>
          <w:bCs/>
          <w:sz w:val="16"/>
          <w:szCs w:val="14"/>
          <w:lang w:val="es-ES_tradnl" w:eastAsia="es-MX"/>
        </w:rPr>
        <w:t xml:space="preserve"> </w:t>
      </w:r>
      <w:r>
        <w:rPr>
          <w:rFonts w:eastAsia="Times New Roman" w:cstheme="minorHAnsi"/>
          <w:bCs/>
          <w:sz w:val="16"/>
          <w:szCs w:val="14"/>
          <w:lang w:val="es-ES_tradnl" w:eastAsia="es-MX"/>
        </w:rPr>
        <w:t>relativo al Proceso Electoral p</w:t>
      </w:r>
      <w:r>
        <w:rPr>
          <w:rFonts w:eastAsia="Times New Roman" w:cstheme="minorHAnsi"/>
          <w:bCs/>
          <w:sz w:val="16"/>
          <w:szCs w:val="14"/>
          <w:lang w:val="es-ES_tradnl" w:eastAsia="es-MX"/>
        </w:rPr>
        <w:t>ara el</w:t>
      </w:r>
      <w:r w:rsidRPr="004D271C">
        <w:rPr>
          <w:rFonts w:eastAsia="Times New Roman" w:cstheme="minorHAnsi"/>
          <w:bCs/>
          <w:sz w:val="16"/>
          <w:szCs w:val="14"/>
          <w:lang w:val="es-ES_tradnl" w:eastAsia="es-MX"/>
        </w:rPr>
        <w:t xml:space="preserve"> ejercicio 202</w:t>
      </w:r>
      <w:r>
        <w:rPr>
          <w:rFonts w:eastAsia="Times New Roman" w:cstheme="minorHAnsi"/>
          <w:bCs/>
          <w:sz w:val="16"/>
          <w:szCs w:val="14"/>
          <w:lang w:val="es-ES_tradnl" w:eastAsia="es-MX"/>
        </w:rPr>
        <w:t>3</w:t>
      </w:r>
      <w:r w:rsidRPr="004D271C">
        <w:rPr>
          <w:rFonts w:eastAsia="Times New Roman" w:cstheme="minorHAnsi"/>
          <w:bCs/>
          <w:sz w:val="16"/>
          <w:szCs w:val="14"/>
          <w:lang w:val="es-ES_tradnl" w:eastAsia="es-MX"/>
        </w:rPr>
        <w:t>.</w:t>
      </w:r>
    </w:p>
    <w:p w14:paraId="5C316F93" w14:textId="77777777" w:rsidR="00B765F8" w:rsidRDefault="00B765F8" w:rsidP="0021701E">
      <w:pPr>
        <w:spacing w:after="0"/>
        <w:jc w:val="both"/>
        <w:rPr>
          <w:rFonts w:eastAsia="Times New Roman" w:cstheme="minorHAnsi"/>
          <w:bCs/>
          <w:sz w:val="24"/>
          <w:lang w:val="es-ES_tradnl" w:eastAsia="es-MX"/>
        </w:rPr>
      </w:pPr>
    </w:p>
    <w:p w14:paraId="624F9185" w14:textId="218E795B" w:rsidR="00901F8E" w:rsidRPr="00270B81" w:rsidRDefault="00901F8E" w:rsidP="0021701E">
      <w:pPr>
        <w:spacing w:after="0"/>
        <w:jc w:val="both"/>
        <w:rPr>
          <w:rFonts w:eastAsia="Times New Roman" w:cstheme="minorHAnsi"/>
          <w:bCs/>
          <w:sz w:val="24"/>
          <w:highlight w:val="yellow"/>
          <w:lang w:val="es-ES_tradnl" w:eastAsia="es-MX"/>
        </w:rPr>
      </w:pPr>
    </w:p>
    <w:p w14:paraId="0D4E1D8D" w14:textId="08D04FB1" w:rsidR="0021701E" w:rsidRDefault="0021701E" w:rsidP="0021701E">
      <w:pPr>
        <w:spacing w:after="0"/>
        <w:jc w:val="both"/>
        <w:rPr>
          <w:rFonts w:eastAsia="Times New Roman" w:cstheme="minorHAnsi"/>
          <w:bCs/>
          <w:sz w:val="24"/>
          <w:lang w:val="es-ES_tradnl" w:eastAsia="es-MX"/>
        </w:rPr>
      </w:pPr>
    </w:p>
    <w:bookmarkEnd w:id="1"/>
    <w:p w14:paraId="278549F0" w14:textId="636CB63C" w:rsidR="008E193D" w:rsidRDefault="008E193D" w:rsidP="00FF1E6F">
      <w:pPr>
        <w:spacing w:after="0"/>
        <w:rPr>
          <w:rFonts w:eastAsia="Times New Roman" w:cstheme="minorHAnsi"/>
          <w:bCs/>
          <w:sz w:val="24"/>
          <w:lang w:val="es-ES_tradnl" w:eastAsia="es-MX"/>
        </w:rPr>
      </w:pPr>
    </w:p>
    <w:p w14:paraId="5C980E96" w14:textId="507474D2" w:rsidR="00724E7A" w:rsidRPr="00724E7A" w:rsidRDefault="00724E7A" w:rsidP="00724E7A">
      <w:pPr>
        <w:rPr>
          <w:rFonts w:eastAsia="Times New Roman" w:cstheme="minorHAnsi"/>
          <w:sz w:val="24"/>
          <w:lang w:val="es-ES_tradnl" w:eastAsia="es-MX"/>
        </w:rPr>
      </w:pPr>
    </w:p>
    <w:p w14:paraId="1EB27E73" w14:textId="1D1D71BF" w:rsidR="00724E7A" w:rsidRDefault="00724E7A" w:rsidP="00724E7A">
      <w:pPr>
        <w:rPr>
          <w:rFonts w:eastAsia="Times New Roman" w:cstheme="minorHAnsi"/>
          <w:sz w:val="24"/>
          <w:lang w:val="es-ES_tradnl" w:eastAsia="es-MX"/>
        </w:rPr>
      </w:pPr>
    </w:p>
    <w:p w14:paraId="0DA15CCB" w14:textId="02719843" w:rsidR="004C6E27" w:rsidRDefault="004C6E27" w:rsidP="00724E7A">
      <w:pPr>
        <w:rPr>
          <w:rFonts w:eastAsia="Times New Roman" w:cstheme="minorHAnsi"/>
          <w:sz w:val="24"/>
          <w:lang w:val="es-ES_tradnl" w:eastAsia="es-MX"/>
        </w:rPr>
      </w:pPr>
    </w:p>
    <w:p w14:paraId="5AEB04E0" w14:textId="0526EA9C" w:rsidR="004C6E27" w:rsidRDefault="004C6E27" w:rsidP="00724E7A">
      <w:pPr>
        <w:rPr>
          <w:rFonts w:eastAsia="Times New Roman" w:cstheme="minorHAnsi"/>
          <w:sz w:val="24"/>
          <w:lang w:val="es-ES_tradnl" w:eastAsia="es-MX"/>
        </w:rPr>
      </w:pPr>
    </w:p>
    <w:p w14:paraId="410315FF" w14:textId="2E6FC1BD" w:rsidR="004C6E27" w:rsidRDefault="004C6E27" w:rsidP="00724E7A">
      <w:pPr>
        <w:rPr>
          <w:rFonts w:eastAsia="Times New Roman" w:cstheme="minorHAnsi"/>
          <w:sz w:val="24"/>
          <w:lang w:val="es-ES_tradnl" w:eastAsia="es-MX"/>
        </w:rPr>
      </w:pPr>
    </w:p>
    <w:p w14:paraId="10682AEF" w14:textId="0743B9F1" w:rsidR="004C6E27" w:rsidRDefault="004C6E27" w:rsidP="00724E7A">
      <w:pPr>
        <w:rPr>
          <w:rFonts w:eastAsia="Times New Roman" w:cstheme="minorHAnsi"/>
          <w:sz w:val="24"/>
          <w:lang w:val="es-ES_tradnl" w:eastAsia="es-MX"/>
        </w:rPr>
      </w:pPr>
    </w:p>
    <w:p w14:paraId="2A9CAA44" w14:textId="52EA1D62" w:rsidR="006D04DC" w:rsidRDefault="004C6E27">
      <w:pPr>
        <w:rPr>
          <w:rFonts w:eastAsia="Times New Roman" w:cstheme="minorHAnsi"/>
          <w:sz w:val="24"/>
          <w:lang w:val="es-ES_tradnl" w:eastAsia="es-MX"/>
        </w:rPr>
      </w:pPr>
      <w:r>
        <w:rPr>
          <w:rFonts w:eastAsia="Times New Roman" w:cstheme="minorHAnsi"/>
          <w:sz w:val="24"/>
          <w:lang w:val="es-ES_tradnl" w:eastAsia="es-MX"/>
        </w:rPr>
        <w:br w:type="page"/>
      </w:r>
    </w:p>
    <w:p w14:paraId="4AB1C36F" w14:textId="77777777" w:rsidR="00E42910" w:rsidRDefault="006D04DC" w:rsidP="00E42910">
      <w:pPr>
        <w:spacing w:after="0"/>
        <w:jc w:val="center"/>
        <w:rPr>
          <w:rFonts w:eastAsia="Times New Roman" w:cstheme="minorHAnsi"/>
          <w:b/>
          <w:color w:val="7030A0"/>
          <w:sz w:val="32"/>
          <w:szCs w:val="32"/>
          <w:lang w:val="es-ES_tradnl" w:eastAsia="es-MX"/>
        </w:rPr>
      </w:pPr>
      <w:r w:rsidRPr="00E42910">
        <w:rPr>
          <w:rFonts w:eastAsia="Times New Roman" w:cstheme="minorHAnsi"/>
          <w:b/>
          <w:color w:val="7030A0"/>
          <w:sz w:val="32"/>
          <w:szCs w:val="32"/>
          <w:lang w:val="es-ES_tradnl" w:eastAsia="es-MX"/>
        </w:rPr>
        <w:lastRenderedPageBreak/>
        <w:t xml:space="preserve">Informe Anual de Actividades 2022 de la </w:t>
      </w:r>
    </w:p>
    <w:p w14:paraId="7A7612F6" w14:textId="16BF79D6" w:rsidR="006D04DC" w:rsidRPr="00E42910" w:rsidRDefault="006D04DC" w:rsidP="00E42910">
      <w:pPr>
        <w:spacing w:after="0"/>
        <w:jc w:val="center"/>
        <w:rPr>
          <w:rFonts w:eastAsia="Times New Roman" w:cstheme="minorHAnsi"/>
          <w:b/>
          <w:color w:val="7030A0"/>
          <w:sz w:val="32"/>
          <w:szCs w:val="32"/>
          <w:lang w:val="es-ES_tradnl" w:eastAsia="es-MX"/>
        </w:rPr>
      </w:pPr>
      <w:r w:rsidRPr="00E42910">
        <w:rPr>
          <w:rFonts w:eastAsia="Times New Roman" w:cstheme="minorHAnsi"/>
          <w:b/>
          <w:color w:val="7030A0"/>
          <w:sz w:val="32"/>
          <w:szCs w:val="32"/>
          <w:lang w:val="es-ES_tradnl" w:eastAsia="es-MX"/>
        </w:rPr>
        <w:t xml:space="preserve">Dirección de </w:t>
      </w:r>
      <w:r w:rsidR="00E42910" w:rsidRPr="00E42910">
        <w:rPr>
          <w:rFonts w:eastAsia="Times New Roman" w:cstheme="minorHAnsi"/>
          <w:b/>
          <w:color w:val="7030A0"/>
          <w:sz w:val="32"/>
          <w:szCs w:val="32"/>
          <w:lang w:val="es-ES_tradnl" w:eastAsia="es-MX"/>
        </w:rPr>
        <w:t>I</w:t>
      </w:r>
      <w:r w:rsidRPr="00E42910">
        <w:rPr>
          <w:rFonts w:eastAsia="Times New Roman" w:cstheme="minorHAnsi"/>
          <w:b/>
          <w:color w:val="7030A0"/>
          <w:sz w:val="32"/>
          <w:szCs w:val="32"/>
          <w:lang w:val="es-ES_tradnl" w:eastAsia="es-MX"/>
        </w:rPr>
        <w:t>nformática</w:t>
      </w:r>
    </w:p>
    <w:p w14:paraId="2A08EF93" w14:textId="77777777" w:rsidR="00E42910" w:rsidRDefault="00E42910" w:rsidP="00E42910">
      <w:pPr>
        <w:spacing w:after="0"/>
        <w:jc w:val="both"/>
        <w:rPr>
          <w:rFonts w:eastAsia="Times New Roman" w:cstheme="minorHAnsi"/>
          <w:b/>
          <w:color w:val="7030A0"/>
          <w:sz w:val="28"/>
          <w:szCs w:val="28"/>
          <w:lang w:val="es-ES_tradnl" w:eastAsia="es-MX"/>
        </w:rPr>
      </w:pPr>
    </w:p>
    <w:p w14:paraId="2420C180" w14:textId="0F7AF43E" w:rsidR="00E42910" w:rsidRDefault="00E42910" w:rsidP="00E42910">
      <w:pPr>
        <w:spacing w:after="0"/>
        <w:jc w:val="both"/>
        <w:rPr>
          <w:rFonts w:eastAsia="Times New Roman" w:cstheme="minorHAnsi"/>
          <w:b/>
          <w:color w:val="7030A0"/>
          <w:sz w:val="28"/>
          <w:szCs w:val="28"/>
          <w:lang w:val="es-ES_tradnl" w:eastAsia="es-MX"/>
        </w:rPr>
      </w:pPr>
      <w:r w:rsidRPr="00E42910">
        <w:rPr>
          <w:rFonts w:eastAsia="Times New Roman" w:cstheme="minorHAnsi"/>
          <w:b/>
          <w:color w:val="7030A0"/>
          <w:sz w:val="28"/>
          <w:szCs w:val="28"/>
          <w:lang w:val="es-ES_tradnl" w:eastAsia="es-MX"/>
        </w:rPr>
        <w:t>Introducción</w:t>
      </w:r>
    </w:p>
    <w:p w14:paraId="7AF8B361" w14:textId="5BF7ABFA" w:rsidR="00E42910" w:rsidRDefault="00E42910" w:rsidP="00E42910">
      <w:pPr>
        <w:spacing w:after="0"/>
        <w:jc w:val="both"/>
        <w:rPr>
          <w:rFonts w:eastAsia="Times New Roman" w:cstheme="minorHAnsi"/>
          <w:bCs/>
          <w:color w:val="7030A0"/>
          <w:sz w:val="24"/>
          <w:szCs w:val="24"/>
          <w:lang w:val="es-ES_tradnl" w:eastAsia="es-MX"/>
        </w:rPr>
      </w:pPr>
    </w:p>
    <w:p w14:paraId="5EBED824" w14:textId="11A08817" w:rsidR="00E42910" w:rsidRPr="00E42910" w:rsidRDefault="00E42910" w:rsidP="00E42910">
      <w:pPr>
        <w:spacing w:after="0"/>
        <w:jc w:val="both"/>
        <w:rPr>
          <w:rFonts w:cs="Arial"/>
          <w:bCs/>
          <w:sz w:val="24"/>
          <w:szCs w:val="24"/>
          <w:lang w:val="es-ES"/>
        </w:rPr>
      </w:pPr>
      <w:r w:rsidRPr="00E42910">
        <w:rPr>
          <w:rFonts w:cs="Arial"/>
          <w:bCs/>
          <w:sz w:val="24"/>
          <w:szCs w:val="24"/>
          <w:lang w:val="es-ES"/>
        </w:rPr>
        <w:t>El presente informe final tiene como fin, presentar los trabajos y proceso realizados por parte de la Dirección de Área de Informática durante el año 2022, entre los que se contempla el desarrollo y mantenimiento de varios sistemas, el apoyo en la implementación de la urna electrónica en Aguascalientes, adecuaciones al sitio web, entre otros. La descripción y los avances se enlistan en el presente informe.</w:t>
      </w:r>
    </w:p>
    <w:p w14:paraId="56918DD5" w14:textId="77777777" w:rsidR="00E42910" w:rsidRPr="00E42910" w:rsidRDefault="00E42910" w:rsidP="00E42910">
      <w:pPr>
        <w:spacing w:after="0"/>
        <w:jc w:val="both"/>
        <w:rPr>
          <w:rFonts w:cs="Arial"/>
          <w:bCs/>
          <w:sz w:val="24"/>
          <w:szCs w:val="24"/>
          <w:lang w:val="es-ES"/>
        </w:rPr>
      </w:pPr>
    </w:p>
    <w:p w14:paraId="5A76C3A7" w14:textId="77777777" w:rsidR="00E42910" w:rsidRPr="00E42910" w:rsidRDefault="00E42910" w:rsidP="00E42910">
      <w:pPr>
        <w:spacing w:after="0"/>
        <w:jc w:val="both"/>
        <w:rPr>
          <w:rFonts w:cs="Arial"/>
          <w:bCs/>
          <w:sz w:val="24"/>
          <w:szCs w:val="24"/>
          <w:lang w:val="es-ES"/>
        </w:rPr>
      </w:pPr>
      <w:r w:rsidRPr="00E42910">
        <w:rPr>
          <w:rFonts w:cs="Arial"/>
          <w:bCs/>
          <w:sz w:val="24"/>
          <w:szCs w:val="24"/>
          <w:lang w:val="es-ES"/>
        </w:rPr>
        <w:t>Los trabajos de la Dirección se pueden englobar en los siguientes 3 procesos:</w:t>
      </w:r>
    </w:p>
    <w:p w14:paraId="193CD10F" w14:textId="77777777" w:rsidR="00E42910" w:rsidRPr="00E42910" w:rsidRDefault="00E42910" w:rsidP="00E42910">
      <w:pPr>
        <w:pStyle w:val="Prrafodelista"/>
        <w:numPr>
          <w:ilvl w:val="0"/>
          <w:numId w:val="11"/>
        </w:numPr>
        <w:spacing w:after="0" w:line="240" w:lineRule="auto"/>
        <w:jc w:val="both"/>
        <w:rPr>
          <w:rFonts w:cs="Arial"/>
          <w:bCs/>
          <w:sz w:val="24"/>
          <w:szCs w:val="24"/>
          <w:lang w:val="es-ES"/>
        </w:rPr>
      </w:pPr>
      <w:r w:rsidRPr="00E42910">
        <w:rPr>
          <w:rFonts w:cs="Arial"/>
          <w:bCs/>
          <w:sz w:val="24"/>
          <w:szCs w:val="24"/>
          <w:lang w:val="es-ES"/>
        </w:rPr>
        <w:t>Proceso de mantenimiento de la infraestructura de las tecnologías de la información.</w:t>
      </w:r>
    </w:p>
    <w:p w14:paraId="4D2CFBCC" w14:textId="77777777" w:rsidR="00E42910" w:rsidRPr="00E42910" w:rsidRDefault="00E42910" w:rsidP="00E42910">
      <w:pPr>
        <w:pStyle w:val="Prrafodelista"/>
        <w:numPr>
          <w:ilvl w:val="0"/>
          <w:numId w:val="11"/>
        </w:numPr>
        <w:spacing w:after="0" w:line="240" w:lineRule="auto"/>
        <w:jc w:val="both"/>
        <w:rPr>
          <w:rFonts w:cs="Arial"/>
          <w:bCs/>
          <w:sz w:val="24"/>
          <w:szCs w:val="24"/>
          <w:lang w:val="es-ES"/>
        </w:rPr>
      </w:pPr>
      <w:r w:rsidRPr="00E42910">
        <w:rPr>
          <w:rFonts w:cs="Arial"/>
          <w:bCs/>
          <w:sz w:val="24"/>
          <w:szCs w:val="24"/>
          <w:lang w:val="es-ES"/>
        </w:rPr>
        <w:t>Proceso de desarrollo, mantenimiento y mejora continua de las plataformas de servicios de software.</w:t>
      </w:r>
    </w:p>
    <w:p w14:paraId="51C4A8A9" w14:textId="0DC710C7" w:rsidR="00E42910" w:rsidRDefault="00E42910" w:rsidP="00E42910">
      <w:pPr>
        <w:pStyle w:val="Prrafodelista"/>
        <w:numPr>
          <w:ilvl w:val="0"/>
          <w:numId w:val="11"/>
        </w:numPr>
        <w:spacing w:after="0" w:line="240" w:lineRule="auto"/>
        <w:jc w:val="both"/>
        <w:rPr>
          <w:rFonts w:cs="Arial"/>
          <w:bCs/>
          <w:sz w:val="24"/>
          <w:szCs w:val="24"/>
          <w:lang w:val="es-ES"/>
        </w:rPr>
      </w:pPr>
      <w:r w:rsidRPr="00E42910">
        <w:rPr>
          <w:rFonts w:cs="Arial"/>
          <w:bCs/>
          <w:sz w:val="24"/>
          <w:szCs w:val="24"/>
          <w:lang w:val="es-ES"/>
        </w:rPr>
        <w:t>Proceso de soporte técnico y equipamiento de infraestructura en materia de tecnologías de la información.</w:t>
      </w:r>
    </w:p>
    <w:p w14:paraId="28DB4ECD" w14:textId="52F4B866" w:rsidR="00E42910" w:rsidRDefault="00E42910" w:rsidP="00E42910">
      <w:pPr>
        <w:spacing w:after="0" w:line="240" w:lineRule="auto"/>
        <w:jc w:val="both"/>
        <w:rPr>
          <w:rFonts w:cs="Arial"/>
          <w:bCs/>
          <w:sz w:val="24"/>
          <w:szCs w:val="24"/>
          <w:lang w:val="es-ES"/>
        </w:rPr>
      </w:pPr>
    </w:p>
    <w:p w14:paraId="3AE26D29" w14:textId="15C79C4D" w:rsidR="00E42910" w:rsidRDefault="00E42910" w:rsidP="00E42910">
      <w:pPr>
        <w:spacing w:after="0"/>
        <w:jc w:val="both"/>
        <w:rPr>
          <w:rFonts w:eastAsia="Times New Roman" w:cstheme="minorHAnsi"/>
          <w:b/>
          <w:color w:val="7030A0"/>
          <w:sz w:val="28"/>
          <w:szCs w:val="28"/>
          <w:lang w:val="es-ES_tradnl" w:eastAsia="es-MX"/>
        </w:rPr>
      </w:pPr>
      <w:r w:rsidRPr="00E42910">
        <w:rPr>
          <w:rFonts w:eastAsia="Times New Roman" w:cstheme="minorHAnsi"/>
          <w:b/>
          <w:color w:val="7030A0"/>
          <w:sz w:val="28"/>
          <w:szCs w:val="28"/>
          <w:lang w:val="es-ES_tradnl" w:eastAsia="es-MX"/>
        </w:rPr>
        <w:t>Proceso de mantenimiento de la infraestructura de las tecnologías de la información</w:t>
      </w:r>
    </w:p>
    <w:p w14:paraId="25C3FC2F" w14:textId="6AAE521E" w:rsidR="00E42910" w:rsidRPr="00E42910" w:rsidRDefault="00E42910" w:rsidP="00E42910">
      <w:pPr>
        <w:spacing w:after="0"/>
        <w:jc w:val="both"/>
        <w:rPr>
          <w:rFonts w:eastAsia="Times New Roman" w:cstheme="minorHAnsi"/>
          <w:b/>
          <w:color w:val="7030A0"/>
          <w:sz w:val="24"/>
          <w:szCs w:val="24"/>
          <w:lang w:val="es-ES_tradnl" w:eastAsia="es-MX"/>
        </w:rPr>
      </w:pPr>
    </w:p>
    <w:p w14:paraId="27B1F58A" w14:textId="77777777" w:rsidR="00E42910" w:rsidRPr="00E42910" w:rsidRDefault="00E42910" w:rsidP="00E42910">
      <w:pPr>
        <w:spacing w:after="0"/>
        <w:jc w:val="both"/>
        <w:rPr>
          <w:sz w:val="24"/>
          <w:szCs w:val="24"/>
        </w:rPr>
      </w:pPr>
      <w:r w:rsidRPr="00E42910">
        <w:rPr>
          <w:b/>
          <w:sz w:val="24"/>
          <w:szCs w:val="24"/>
          <w:u w:val="single"/>
        </w:rPr>
        <w:t>Objetivo del proceso</w:t>
      </w:r>
      <w:r w:rsidRPr="00E42910">
        <w:rPr>
          <w:b/>
          <w:sz w:val="24"/>
          <w:szCs w:val="24"/>
        </w:rPr>
        <w:t>:</w:t>
      </w:r>
      <w:r w:rsidRPr="00E42910">
        <w:rPr>
          <w:sz w:val="24"/>
          <w:szCs w:val="24"/>
        </w:rPr>
        <w:t xml:space="preserve"> Mantener la infraestructura de tecnologías de la información actualizada para garantizar su óptimo funcionamiento. Brindar los servicios solicitados en materia de tecnologías de la información en beneficio del Instituto.</w:t>
      </w:r>
    </w:p>
    <w:p w14:paraId="71257CD5" w14:textId="77777777" w:rsidR="00E42910" w:rsidRPr="00E42910" w:rsidRDefault="00E42910" w:rsidP="00E42910">
      <w:pPr>
        <w:spacing w:after="0"/>
        <w:jc w:val="both"/>
        <w:rPr>
          <w:sz w:val="24"/>
          <w:szCs w:val="24"/>
        </w:rPr>
      </w:pPr>
    </w:p>
    <w:p w14:paraId="4632DF14" w14:textId="3AA7AEE5" w:rsidR="00E42910" w:rsidRDefault="00E42910" w:rsidP="00E42910">
      <w:pPr>
        <w:spacing w:after="0"/>
        <w:jc w:val="both"/>
        <w:rPr>
          <w:b/>
          <w:sz w:val="24"/>
          <w:szCs w:val="24"/>
        </w:rPr>
      </w:pPr>
      <w:r w:rsidRPr="00E42910">
        <w:rPr>
          <w:b/>
          <w:sz w:val="24"/>
          <w:szCs w:val="24"/>
          <w:u w:val="single"/>
        </w:rPr>
        <w:t>Se llevaron a cabo las siguientes actividades</w:t>
      </w:r>
      <w:r w:rsidRPr="00E42910">
        <w:rPr>
          <w:b/>
          <w:sz w:val="24"/>
          <w:szCs w:val="24"/>
        </w:rPr>
        <w:t xml:space="preserve">: </w:t>
      </w:r>
    </w:p>
    <w:p w14:paraId="4DED624E" w14:textId="77777777" w:rsidR="00FE5A5B" w:rsidRPr="00E42910" w:rsidRDefault="00FE5A5B" w:rsidP="00E42910">
      <w:pPr>
        <w:spacing w:after="0"/>
        <w:jc w:val="both"/>
        <w:rPr>
          <w:b/>
          <w:sz w:val="24"/>
          <w:szCs w:val="24"/>
        </w:rPr>
      </w:pPr>
    </w:p>
    <w:p w14:paraId="28A4EB18" w14:textId="77777777" w:rsidR="00E42910" w:rsidRPr="00E42910" w:rsidRDefault="00E42910" w:rsidP="00E42910">
      <w:pPr>
        <w:pStyle w:val="Prrafodelista"/>
        <w:numPr>
          <w:ilvl w:val="0"/>
          <w:numId w:val="12"/>
        </w:numPr>
        <w:spacing w:after="0"/>
        <w:jc w:val="both"/>
        <w:rPr>
          <w:sz w:val="24"/>
          <w:szCs w:val="24"/>
        </w:rPr>
      </w:pPr>
      <w:r w:rsidRPr="00E42910">
        <w:rPr>
          <w:sz w:val="24"/>
          <w:szCs w:val="24"/>
        </w:rPr>
        <w:t>Se realizó la gestión para la renovación e implementación de licenciamiento, pólizas de servicio, mantenimiento, certificados de seguridad y servicios de comunicaciones (internet) en IEPC, bodega, y otras oficinas.</w:t>
      </w:r>
    </w:p>
    <w:p w14:paraId="59DBAF9D" w14:textId="77777777" w:rsidR="00E42910" w:rsidRPr="00E42910" w:rsidRDefault="00E42910" w:rsidP="00E42910">
      <w:pPr>
        <w:pStyle w:val="Prrafodelista"/>
        <w:numPr>
          <w:ilvl w:val="0"/>
          <w:numId w:val="12"/>
        </w:numPr>
        <w:spacing w:after="0"/>
        <w:jc w:val="both"/>
        <w:rPr>
          <w:sz w:val="24"/>
          <w:szCs w:val="24"/>
        </w:rPr>
      </w:pPr>
      <w:r w:rsidRPr="00E42910">
        <w:rPr>
          <w:sz w:val="24"/>
          <w:szCs w:val="24"/>
        </w:rPr>
        <w:t>Se coordinó la gestión para la adquisición de infraestructura tecnológica para los "Site" del IEPC, así como infraestructura para el IEPC.</w:t>
      </w:r>
    </w:p>
    <w:p w14:paraId="5BED0734" w14:textId="77777777" w:rsidR="00E42910" w:rsidRPr="00E42910" w:rsidRDefault="00E42910" w:rsidP="00E42910">
      <w:pPr>
        <w:pStyle w:val="Prrafodelista"/>
        <w:numPr>
          <w:ilvl w:val="0"/>
          <w:numId w:val="12"/>
        </w:numPr>
        <w:spacing w:after="0"/>
        <w:jc w:val="both"/>
        <w:rPr>
          <w:sz w:val="24"/>
          <w:szCs w:val="24"/>
        </w:rPr>
      </w:pPr>
      <w:r w:rsidRPr="00E42910">
        <w:rPr>
          <w:sz w:val="24"/>
          <w:szCs w:val="24"/>
        </w:rPr>
        <w:t>Se coordinó la gestión para la adquisición de infraestructura tecnológica para las diferentes áreas del Instituto.</w:t>
      </w:r>
    </w:p>
    <w:p w14:paraId="2F3A48AF" w14:textId="77777777" w:rsidR="00E42910" w:rsidRPr="00E42910" w:rsidRDefault="00E42910" w:rsidP="00E42910">
      <w:pPr>
        <w:pStyle w:val="Prrafodelista"/>
        <w:numPr>
          <w:ilvl w:val="0"/>
          <w:numId w:val="12"/>
        </w:numPr>
        <w:spacing w:after="0"/>
        <w:jc w:val="both"/>
        <w:rPr>
          <w:sz w:val="24"/>
          <w:szCs w:val="24"/>
        </w:rPr>
      </w:pPr>
      <w:r w:rsidRPr="00E42910">
        <w:rPr>
          <w:sz w:val="24"/>
          <w:szCs w:val="24"/>
        </w:rPr>
        <w:lastRenderedPageBreak/>
        <w:t>Se realizó la gestión para el proceso de adquisición de refacciones, consumibles y herramientas.</w:t>
      </w:r>
    </w:p>
    <w:p w14:paraId="6A031F8A" w14:textId="77777777" w:rsidR="00E42910" w:rsidRPr="00E42910" w:rsidRDefault="00E42910" w:rsidP="00E42910">
      <w:pPr>
        <w:pStyle w:val="Prrafodelista"/>
        <w:numPr>
          <w:ilvl w:val="0"/>
          <w:numId w:val="12"/>
        </w:numPr>
        <w:spacing w:after="0"/>
        <w:jc w:val="both"/>
        <w:rPr>
          <w:sz w:val="24"/>
          <w:szCs w:val="24"/>
        </w:rPr>
      </w:pPr>
      <w:r w:rsidRPr="00E42910">
        <w:rPr>
          <w:sz w:val="24"/>
          <w:szCs w:val="24"/>
        </w:rPr>
        <w:t>Se realizó mantenimiento preventivo y correctivo a equipos de cómputo, servidores y dispositivos de red.</w:t>
      </w:r>
    </w:p>
    <w:p w14:paraId="14DDD34B" w14:textId="5B1C0D1A" w:rsidR="00E42910" w:rsidRPr="00E42910" w:rsidRDefault="00E42910" w:rsidP="00E42910">
      <w:pPr>
        <w:pStyle w:val="Prrafodelista"/>
        <w:numPr>
          <w:ilvl w:val="0"/>
          <w:numId w:val="12"/>
        </w:numPr>
        <w:spacing w:after="0"/>
        <w:jc w:val="both"/>
        <w:rPr>
          <w:sz w:val="24"/>
          <w:szCs w:val="24"/>
        </w:rPr>
      </w:pPr>
      <w:r w:rsidRPr="00E42910">
        <w:rPr>
          <w:sz w:val="24"/>
          <w:szCs w:val="24"/>
        </w:rPr>
        <w:t>Se implementó, instaló y configuró el software adquirido.</w:t>
      </w:r>
    </w:p>
    <w:p w14:paraId="5E2F7729" w14:textId="63E6D50E" w:rsidR="00E42910" w:rsidRDefault="00E42910" w:rsidP="00E42910">
      <w:pPr>
        <w:spacing w:after="0"/>
        <w:jc w:val="both"/>
      </w:pPr>
    </w:p>
    <w:p w14:paraId="298870B3" w14:textId="0186CE51" w:rsidR="00E42910" w:rsidRPr="00E42910" w:rsidRDefault="00E42910" w:rsidP="00E42910">
      <w:pPr>
        <w:spacing w:after="0"/>
        <w:jc w:val="both"/>
        <w:rPr>
          <w:rFonts w:eastAsia="Times New Roman" w:cstheme="minorHAnsi"/>
          <w:b/>
          <w:color w:val="7030A0"/>
          <w:sz w:val="28"/>
          <w:szCs w:val="28"/>
          <w:lang w:val="es-ES_tradnl" w:eastAsia="es-MX"/>
        </w:rPr>
      </w:pPr>
      <w:r w:rsidRPr="00E42910">
        <w:rPr>
          <w:rFonts w:eastAsia="Times New Roman" w:cstheme="minorHAnsi"/>
          <w:b/>
          <w:color w:val="7030A0"/>
          <w:sz w:val="28"/>
          <w:szCs w:val="28"/>
          <w:lang w:val="es-ES_tradnl" w:eastAsia="es-MX"/>
        </w:rPr>
        <w:t>Proceso de desarrollo, mantenimiento y mejora continua de las plataformas de servicios de software</w:t>
      </w:r>
    </w:p>
    <w:p w14:paraId="3C9127D5" w14:textId="4820A8E4" w:rsidR="00E42910" w:rsidRPr="00E42910" w:rsidRDefault="00E42910" w:rsidP="00E42910">
      <w:pPr>
        <w:spacing w:after="0"/>
        <w:jc w:val="both"/>
        <w:rPr>
          <w:rFonts w:eastAsia="Times New Roman" w:cstheme="minorHAnsi"/>
          <w:b/>
          <w:color w:val="7030A0"/>
          <w:sz w:val="24"/>
          <w:szCs w:val="24"/>
          <w:lang w:val="es-ES_tradnl" w:eastAsia="es-MX"/>
        </w:rPr>
      </w:pPr>
    </w:p>
    <w:p w14:paraId="00C63342" w14:textId="77777777" w:rsidR="00E42910" w:rsidRPr="00E42910" w:rsidRDefault="00E42910" w:rsidP="00E42910">
      <w:pPr>
        <w:spacing w:after="0"/>
        <w:jc w:val="both"/>
        <w:rPr>
          <w:rFonts w:cstheme="minorHAnsi"/>
          <w:sz w:val="24"/>
          <w:szCs w:val="24"/>
        </w:rPr>
      </w:pPr>
      <w:r w:rsidRPr="00E42910">
        <w:rPr>
          <w:rFonts w:cstheme="minorHAnsi"/>
          <w:b/>
          <w:sz w:val="24"/>
          <w:szCs w:val="24"/>
          <w:u w:val="single"/>
        </w:rPr>
        <w:t>Objetivo del proceso</w:t>
      </w:r>
      <w:r w:rsidRPr="00E42910">
        <w:rPr>
          <w:rFonts w:cstheme="minorHAnsi"/>
          <w:b/>
          <w:sz w:val="24"/>
          <w:szCs w:val="24"/>
        </w:rPr>
        <w:t xml:space="preserve">: </w:t>
      </w:r>
      <w:r w:rsidRPr="00E42910">
        <w:rPr>
          <w:rFonts w:cstheme="minorHAnsi"/>
          <w:sz w:val="24"/>
          <w:szCs w:val="24"/>
        </w:rPr>
        <w:t>Desarrollar y mantener aplicaciones administrativas y operativas, consolidar la información y mejorar los procesos internos.</w:t>
      </w:r>
    </w:p>
    <w:p w14:paraId="4EA91769" w14:textId="77777777" w:rsidR="00E42910" w:rsidRPr="00E42910" w:rsidRDefault="00E42910" w:rsidP="00E42910">
      <w:pPr>
        <w:spacing w:after="0"/>
        <w:jc w:val="both"/>
        <w:rPr>
          <w:rFonts w:cstheme="minorHAnsi"/>
          <w:sz w:val="24"/>
          <w:szCs w:val="24"/>
        </w:rPr>
      </w:pPr>
    </w:p>
    <w:p w14:paraId="47F3E5F8" w14:textId="77777777" w:rsidR="00E42910" w:rsidRPr="00E42910" w:rsidRDefault="00E42910" w:rsidP="00E42910">
      <w:pPr>
        <w:spacing w:after="0"/>
        <w:jc w:val="both"/>
        <w:rPr>
          <w:rFonts w:cstheme="minorHAnsi"/>
          <w:b/>
          <w:sz w:val="24"/>
          <w:szCs w:val="24"/>
        </w:rPr>
      </w:pPr>
      <w:r w:rsidRPr="00E42910">
        <w:rPr>
          <w:rFonts w:cstheme="minorHAnsi"/>
          <w:b/>
          <w:sz w:val="24"/>
          <w:szCs w:val="24"/>
          <w:u w:val="single"/>
        </w:rPr>
        <w:t>Se llevaron a cabo las siguientes actividades y desarrollos</w:t>
      </w:r>
      <w:r w:rsidRPr="00E42910">
        <w:rPr>
          <w:rFonts w:cstheme="minorHAnsi"/>
          <w:b/>
          <w:sz w:val="24"/>
          <w:szCs w:val="24"/>
        </w:rPr>
        <w:t xml:space="preserve">: </w:t>
      </w:r>
    </w:p>
    <w:p w14:paraId="72CA43B1" w14:textId="77777777" w:rsidR="00E42910" w:rsidRPr="00E42910" w:rsidRDefault="00E42910" w:rsidP="00E42910">
      <w:pPr>
        <w:spacing w:after="0"/>
        <w:jc w:val="both"/>
        <w:rPr>
          <w:rFonts w:cstheme="minorHAnsi"/>
          <w:b/>
          <w:sz w:val="24"/>
          <w:szCs w:val="24"/>
        </w:rPr>
      </w:pPr>
    </w:p>
    <w:p w14:paraId="5493CD05" w14:textId="77777777" w:rsidR="00E42910" w:rsidRPr="00460868" w:rsidRDefault="00E42910" w:rsidP="00E42910">
      <w:pPr>
        <w:spacing w:after="0"/>
        <w:jc w:val="both"/>
        <w:rPr>
          <w:b/>
          <w:bCs/>
          <w:color w:val="5B9BD5" w:themeColor="accent1"/>
          <w:sz w:val="24"/>
          <w:szCs w:val="24"/>
          <w:lang w:val="es-ES_tradnl" w:eastAsia="es-MX"/>
        </w:rPr>
      </w:pPr>
      <w:bookmarkStart w:id="9" w:name="_Toc127362943"/>
      <w:r w:rsidRPr="00460868">
        <w:rPr>
          <w:b/>
          <w:bCs/>
          <w:color w:val="5B9BD5" w:themeColor="accent1"/>
          <w:sz w:val="24"/>
          <w:szCs w:val="24"/>
          <w:lang w:val="es-ES_tradnl" w:eastAsia="es-MX"/>
        </w:rPr>
        <w:t>Emisión de Carta de No Sanción de acceso GENERAL y administrador para la Contraloría General.</w:t>
      </w:r>
      <w:bookmarkEnd w:id="9"/>
    </w:p>
    <w:p w14:paraId="0A766C0B" w14:textId="77777777" w:rsidR="00E42910" w:rsidRPr="00E42910" w:rsidRDefault="00E42910" w:rsidP="00460868">
      <w:pPr>
        <w:spacing w:after="0"/>
        <w:jc w:val="both"/>
        <w:rPr>
          <w:rFonts w:cstheme="minorHAnsi"/>
          <w:b/>
          <w:sz w:val="24"/>
          <w:szCs w:val="24"/>
          <w:lang w:val="es-ES"/>
        </w:rPr>
      </w:pPr>
    </w:p>
    <w:p w14:paraId="452D0C10" w14:textId="030D9206" w:rsidR="00E42910" w:rsidRPr="00E42910" w:rsidRDefault="00E42910" w:rsidP="00460868">
      <w:pPr>
        <w:spacing w:after="0"/>
        <w:jc w:val="both"/>
        <w:rPr>
          <w:rFonts w:cstheme="minorHAnsi"/>
          <w:b/>
          <w:sz w:val="24"/>
          <w:szCs w:val="24"/>
          <w:lang w:val="es-ES"/>
        </w:rPr>
      </w:pPr>
      <w:r w:rsidRPr="00E42910">
        <w:rPr>
          <w:rFonts w:cstheme="minorHAnsi"/>
          <w:b/>
          <w:sz w:val="24"/>
          <w:szCs w:val="24"/>
          <w:lang w:val="es-ES"/>
        </w:rPr>
        <w:t xml:space="preserve">Área solicitante: </w:t>
      </w:r>
      <w:r w:rsidR="00460868">
        <w:rPr>
          <w:rFonts w:cstheme="minorHAnsi"/>
          <w:b/>
          <w:sz w:val="24"/>
          <w:szCs w:val="24"/>
          <w:lang w:val="es-ES"/>
        </w:rPr>
        <w:t>C</w:t>
      </w:r>
      <w:r w:rsidR="00460868" w:rsidRPr="00E42910">
        <w:rPr>
          <w:rFonts w:cstheme="minorHAnsi"/>
          <w:b/>
          <w:sz w:val="24"/>
          <w:szCs w:val="24"/>
          <w:lang w:val="es-ES"/>
        </w:rPr>
        <w:t xml:space="preserve">ontraloría </w:t>
      </w:r>
      <w:r w:rsidR="00460868">
        <w:rPr>
          <w:rFonts w:cstheme="minorHAnsi"/>
          <w:b/>
          <w:sz w:val="24"/>
          <w:szCs w:val="24"/>
          <w:lang w:val="es-ES"/>
        </w:rPr>
        <w:t>G</w:t>
      </w:r>
      <w:r w:rsidR="00460868" w:rsidRPr="00E42910">
        <w:rPr>
          <w:rFonts w:cstheme="minorHAnsi"/>
          <w:b/>
          <w:sz w:val="24"/>
          <w:szCs w:val="24"/>
          <w:lang w:val="es-ES"/>
        </w:rPr>
        <w:t>eneral</w:t>
      </w:r>
    </w:p>
    <w:p w14:paraId="6C349415" w14:textId="77777777" w:rsidR="00E42910" w:rsidRPr="00E42910" w:rsidRDefault="00E42910" w:rsidP="00460868">
      <w:pPr>
        <w:spacing w:after="0"/>
        <w:jc w:val="both"/>
        <w:rPr>
          <w:rFonts w:cstheme="minorHAnsi"/>
          <w:sz w:val="24"/>
          <w:szCs w:val="24"/>
          <w:lang w:val="es-ES"/>
        </w:rPr>
      </w:pPr>
    </w:p>
    <w:p w14:paraId="3821D467" w14:textId="391A357B" w:rsidR="00E42910" w:rsidRDefault="00E42910" w:rsidP="00460868">
      <w:pPr>
        <w:spacing w:after="0"/>
        <w:jc w:val="both"/>
        <w:rPr>
          <w:rFonts w:cstheme="minorHAnsi"/>
          <w:sz w:val="24"/>
          <w:szCs w:val="24"/>
          <w:lang w:val="es-ES"/>
        </w:rPr>
      </w:pPr>
      <w:r w:rsidRPr="00E42910">
        <w:rPr>
          <w:rFonts w:cstheme="minorHAnsi"/>
          <w:sz w:val="24"/>
          <w:szCs w:val="24"/>
          <w:lang w:val="es-ES"/>
        </w:rPr>
        <w:t>Esta aplicación permite a cualquier funcionario realizar una búsqueda con su nombre completo y obtener un resultado que confirme si se tiene registro o no, de alguna sanción vigente.</w:t>
      </w:r>
    </w:p>
    <w:p w14:paraId="0282947C" w14:textId="77777777" w:rsidR="00460868" w:rsidRPr="00E42910" w:rsidRDefault="00460868" w:rsidP="00460868">
      <w:pPr>
        <w:spacing w:after="0"/>
        <w:jc w:val="both"/>
        <w:rPr>
          <w:rFonts w:cstheme="minorHAnsi"/>
          <w:sz w:val="24"/>
          <w:szCs w:val="24"/>
          <w:lang w:val="es-ES"/>
        </w:rPr>
      </w:pPr>
    </w:p>
    <w:p w14:paraId="04DE471E" w14:textId="77777777" w:rsidR="00E42910" w:rsidRPr="00E42910" w:rsidRDefault="00E42910" w:rsidP="00460868">
      <w:pPr>
        <w:spacing w:after="0"/>
        <w:jc w:val="center"/>
        <w:rPr>
          <w:rFonts w:cstheme="minorHAnsi"/>
          <w:sz w:val="24"/>
          <w:szCs w:val="24"/>
          <w:lang w:val="es-ES"/>
        </w:rPr>
      </w:pPr>
      <w:r w:rsidRPr="00E42910">
        <w:rPr>
          <w:rFonts w:cstheme="minorHAnsi"/>
          <w:noProof/>
          <w:sz w:val="24"/>
          <w:szCs w:val="24"/>
          <w:lang w:eastAsia="es-MX"/>
        </w:rPr>
        <w:drawing>
          <wp:inline distT="0" distB="0" distL="0" distR="0" wp14:anchorId="611F3FF0" wp14:editId="06E4B53B">
            <wp:extent cx="4870764" cy="2049780"/>
            <wp:effectExtent l="0" t="0" r="6350" b="0"/>
            <wp:docPr id="3" name="Imagen 3"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Teams&#10;&#10;Description automatically generated"/>
                    <pic:cNvPicPr/>
                  </pic:nvPicPr>
                  <pic:blipFill>
                    <a:blip r:embed="rId16" cstate="screen">
                      <a:extLst>
                        <a:ext uri="{28A0092B-C50C-407E-A947-70E740481C1C}">
                          <a14:useLocalDpi xmlns:a14="http://schemas.microsoft.com/office/drawing/2010/main"/>
                        </a:ext>
                      </a:extLst>
                    </a:blip>
                    <a:stretch>
                      <a:fillRect/>
                    </a:stretch>
                  </pic:blipFill>
                  <pic:spPr>
                    <a:xfrm>
                      <a:off x="0" y="0"/>
                      <a:ext cx="4874626" cy="2051405"/>
                    </a:xfrm>
                    <a:prstGeom prst="rect">
                      <a:avLst/>
                    </a:prstGeom>
                  </pic:spPr>
                </pic:pic>
              </a:graphicData>
            </a:graphic>
          </wp:inline>
        </w:drawing>
      </w:r>
    </w:p>
    <w:p w14:paraId="631904A8" w14:textId="6686FEE2" w:rsidR="00E42910" w:rsidRPr="00E42910" w:rsidRDefault="00E42910" w:rsidP="00460868">
      <w:pPr>
        <w:spacing w:after="0"/>
        <w:jc w:val="both"/>
        <w:rPr>
          <w:rFonts w:cstheme="minorHAnsi"/>
          <w:sz w:val="24"/>
          <w:szCs w:val="24"/>
          <w:lang w:val="es-ES"/>
        </w:rPr>
      </w:pPr>
      <w:r w:rsidRPr="00E42910">
        <w:rPr>
          <w:rFonts w:cstheme="minorHAnsi"/>
          <w:sz w:val="24"/>
          <w:szCs w:val="24"/>
          <w:lang w:val="es-ES"/>
        </w:rPr>
        <w:t>El requerimiento inicial del área interesada solicitaba generar un PDF descargable denominado: “Carta de No Sanción” al no encontrar registros, si se hallaba alguno, únicamente se mostraba en pantalla la o las sanciones registradas.</w:t>
      </w:r>
    </w:p>
    <w:p w14:paraId="51D49D43" w14:textId="5C21071F" w:rsidR="00E42910" w:rsidRDefault="00E42910" w:rsidP="00E42910">
      <w:pPr>
        <w:spacing w:after="0"/>
        <w:jc w:val="both"/>
        <w:rPr>
          <w:rFonts w:cstheme="minorHAnsi"/>
          <w:sz w:val="24"/>
          <w:szCs w:val="24"/>
          <w:lang w:val="es-ES"/>
        </w:rPr>
      </w:pPr>
    </w:p>
    <w:p w14:paraId="7A1B254C" w14:textId="7E72CA2B" w:rsidR="00592D02" w:rsidRDefault="00592D02" w:rsidP="00E42910">
      <w:pPr>
        <w:spacing w:after="0"/>
        <w:jc w:val="both"/>
        <w:rPr>
          <w:rFonts w:cstheme="minorHAnsi"/>
          <w:sz w:val="24"/>
          <w:szCs w:val="24"/>
          <w:lang w:val="es-ES"/>
        </w:rPr>
      </w:pPr>
    </w:p>
    <w:p w14:paraId="14C2D3AD" w14:textId="77777777" w:rsidR="00592D02" w:rsidRPr="00E42910" w:rsidRDefault="00592D02" w:rsidP="00E42910">
      <w:pPr>
        <w:spacing w:after="0"/>
        <w:jc w:val="both"/>
        <w:rPr>
          <w:rFonts w:cstheme="minorHAnsi"/>
          <w:sz w:val="24"/>
          <w:szCs w:val="24"/>
          <w:lang w:val="es-ES"/>
        </w:rPr>
      </w:pPr>
    </w:p>
    <w:tbl>
      <w:tblPr>
        <w:tblStyle w:val="Tablaconcuadrcul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9"/>
        <w:gridCol w:w="4411"/>
      </w:tblGrid>
      <w:tr w:rsidR="00E42910" w:rsidRPr="00E42910" w14:paraId="12F2A707" w14:textId="77777777" w:rsidTr="00460868">
        <w:tc>
          <w:tcPr>
            <w:tcW w:w="4569" w:type="dxa"/>
          </w:tcPr>
          <w:p w14:paraId="64A1F352" w14:textId="77777777" w:rsidR="00E42910" w:rsidRPr="00E42910" w:rsidRDefault="00E42910" w:rsidP="00E42910">
            <w:pPr>
              <w:jc w:val="both"/>
              <w:rPr>
                <w:rFonts w:asciiTheme="minorHAnsi" w:hAnsiTheme="minorHAnsi" w:cstheme="minorHAnsi"/>
                <w:lang w:val="es-ES"/>
              </w:rPr>
            </w:pPr>
            <w:r w:rsidRPr="00E42910">
              <w:rPr>
                <w:rFonts w:cstheme="minorHAnsi"/>
                <w:noProof/>
                <w:lang w:eastAsia="es-MX"/>
              </w:rPr>
              <w:drawing>
                <wp:inline distT="0" distB="0" distL="0" distR="0" wp14:anchorId="0F094026" wp14:editId="70EEAF9E">
                  <wp:extent cx="2801235" cy="2055137"/>
                  <wp:effectExtent l="0" t="0" r="5715" b="2540"/>
                  <wp:docPr id="7" name="Picture 7" descr="Interfaz de usuario gráfica, Aplicación,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Interfaz de usuario gráfica, Aplicación, Teams&#10;&#10;Descripción generada automáticamente"/>
                          <pic:cNvPicPr/>
                        </pic:nvPicPr>
                        <pic:blipFill>
                          <a:blip r:embed="rId17" cstate="screen">
                            <a:extLst>
                              <a:ext uri="{28A0092B-C50C-407E-A947-70E740481C1C}">
                                <a14:useLocalDpi xmlns:a14="http://schemas.microsoft.com/office/drawing/2010/main"/>
                              </a:ext>
                            </a:extLst>
                          </a:blip>
                          <a:stretch>
                            <a:fillRect/>
                          </a:stretch>
                        </pic:blipFill>
                        <pic:spPr>
                          <a:xfrm>
                            <a:off x="0" y="0"/>
                            <a:ext cx="2815748" cy="2065784"/>
                          </a:xfrm>
                          <a:prstGeom prst="rect">
                            <a:avLst/>
                          </a:prstGeom>
                        </pic:spPr>
                      </pic:pic>
                    </a:graphicData>
                  </a:graphic>
                </wp:inline>
              </w:drawing>
            </w:r>
          </w:p>
        </w:tc>
        <w:tc>
          <w:tcPr>
            <w:tcW w:w="4411" w:type="dxa"/>
          </w:tcPr>
          <w:p w14:paraId="340084C7" w14:textId="77777777" w:rsidR="00E42910" w:rsidRPr="00E42910" w:rsidRDefault="00E42910" w:rsidP="00E42910">
            <w:pPr>
              <w:jc w:val="both"/>
              <w:rPr>
                <w:rFonts w:asciiTheme="minorHAnsi" w:hAnsiTheme="minorHAnsi" w:cstheme="minorHAnsi"/>
                <w:lang w:val="es-ES"/>
              </w:rPr>
            </w:pPr>
            <w:r w:rsidRPr="00E42910">
              <w:rPr>
                <w:rFonts w:cstheme="minorHAnsi"/>
                <w:noProof/>
                <w:lang w:eastAsia="es-MX"/>
              </w:rPr>
              <w:drawing>
                <wp:inline distT="0" distB="0" distL="0" distR="0" wp14:anchorId="0FD43AFC" wp14:editId="51B42518">
                  <wp:extent cx="2697480" cy="2368653"/>
                  <wp:effectExtent l="0" t="0" r="7620" b="0"/>
                  <wp:docPr id="8" name="Picture 8"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nterfaz de usuario gráfica, Texto, Aplicación&#10;&#10;Descripción generada automáticamente"/>
                          <pic:cNvPicPr/>
                        </pic:nvPicPr>
                        <pic:blipFill>
                          <a:blip r:embed="rId18" cstate="screen">
                            <a:extLst>
                              <a:ext uri="{28A0092B-C50C-407E-A947-70E740481C1C}">
                                <a14:useLocalDpi xmlns:a14="http://schemas.microsoft.com/office/drawing/2010/main"/>
                              </a:ext>
                            </a:extLst>
                          </a:blip>
                          <a:stretch>
                            <a:fillRect/>
                          </a:stretch>
                        </pic:blipFill>
                        <pic:spPr>
                          <a:xfrm>
                            <a:off x="0" y="0"/>
                            <a:ext cx="2717726" cy="2386431"/>
                          </a:xfrm>
                          <a:prstGeom prst="rect">
                            <a:avLst/>
                          </a:prstGeom>
                        </pic:spPr>
                      </pic:pic>
                    </a:graphicData>
                  </a:graphic>
                </wp:inline>
              </w:drawing>
            </w:r>
          </w:p>
        </w:tc>
      </w:tr>
      <w:tr w:rsidR="00E42910" w:rsidRPr="00E42910" w14:paraId="1B396F83" w14:textId="77777777" w:rsidTr="00460868">
        <w:tc>
          <w:tcPr>
            <w:tcW w:w="8980" w:type="dxa"/>
            <w:gridSpan w:val="2"/>
          </w:tcPr>
          <w:p w14:paraId="11956083" w14:textId="77777777" w:rsidR="008A0A62" w:rsidRDefault="008A0A62" w:rsidP="00E42910">
            <w:pPr>
              <w:jc w:val="both"/>
              <w:rPr>
                <w:rFonts w:asciiTheme="minorHAnsi" w:hAnsiTheme="minorHAnsi" w:cstheme="minorHAnsi"/>
                <w:i/>
                <w:iCs/>
                <w:lang w:val="es-ES"/>
              </w:rPr>
            </w:pPr>
          </w:p>
          <w:p w14:paraId="01FE7E21" w14:textId="5964F845" w:rsidR="00E42910" w:rsidRPr="00E42910" w:rsidRDefault="00E42910" w:rsidP="00E42910">
            <w:pPr>
              <w:jc w:val="both"/>
              <w:rPr>
                <w:rFonts w:asciiTheme="minorHAnsi" w:hAnsiTheme="minorHAnsi" w:cstheme="minorHAnsi"/>
                <w:i/>
                <w:iCs/>
                <w:lang w:val="es-ES"/>
              </w:rPr>
            </w:pPr>
            <w:r w:rsidRPr="00E42910">
              <w:rPr>
                <w:rFonts w:asciiTheme="minorHAnsi" w:hAnsiTheme="minorHAnsi" w:cstheme="minorHAnsi"/>
                <w:i/>
                <w:iCs/>
                <w:lang w:val="es-ES"/>
              </w:rPr>
              <w:t>Ejemplo de un usuario que cuenta con al menos un registro de sanciones administrativas y el documento generado</w:t>
            </w:r>
          </w:p>
        </w:tc>
      </w:tr>
    </w:tbl>
    <w:p w14:paraId="0577BEED" w14:textId="77777777" w:rsidR="00E42910" w:rsidRPr="00E42910" w:rsidRDefault="00E42910" w:rsidP="00E42910">
      <w:pPr>
        <w:spacing w:after="0"/>
        <w:jc w:val="both"/>
        <w:rPr>
          <w:rFonts w:cstheme="minorHAnsi"/>
          <w:sz w:val="24"/>
          <w:szCs w:val="24"/>
        </w:rPr>
      </w:pPr>
    </w:p>
    <w:p w14:paraId="5DE43568" w14:textId="77777777" w:rsidR="00E42910" w:rsidRPr="00E42910" w:rsidRDefault="00E42910" w:rsidP="00E42910">
      <w:pPr>
        <w:spacing w:after="0"/>
        <w:jc w:val="both"/>
        <w:rPr>
          <w:rFonts w:cstheme="minorHAnsi"/>
          <w:sz w:val="24"/>
          <w:szCs w:val="24"/>
          <w:lang w:val="es-ES"/>
        </w:rPr>
      </w:pPr>
      <w:r w:rsidRPr="00E42910">
        <w:rPr>
          <w:rFonts w:cstheme="minorHAnsi"/>
          <w:sz w:val="24"/>
          <w:szCs w:val="24"/>
          <w:lang w:val="es-ES"/>
        </w:rPr>
        <w:t>El desarrollo se finalizó en febrero del 2022 y se solicitó la revisión de la versión terminada de acuerdo con el primer requerimiento, en fechas posteriores se solicitó una modificación al requerimiento que consistía en generar un PDF descargable independientemente de hallarse o no alguna sanción registrada.</w:t>
      </w:r>
    </w:p>
    <w:p w14:paraId="16E1B02C" w14:textId="77777777" w:rsidR="00E42910" w:rsidRPr="00E42910" w:rsidRDefault="00E42910" w:rsidP="00E42910">
      <w:pPr>
        <w:spacing w:after="0"/>
        <w:jc w:val="both"/>
        <w:rPr>
          <w:rFonts w:cstheme="minorHAnsi"/>
          <w:sz w:val="24"/>
          <w:szCs w:val="24"/>
          <w:lang w:val="es-ES"/>
        </w:rPr>
      </w:pPr>
    </w:p>
    <w:tbl>
      <w:tblPr>
        <w:tblStyle w:val="Tablaconcuadrcul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9"/>
        <w:gridCol w:w="4451"/>
      </w:tblGrid>
      <w:tr w:rsidR="00E42910" w:rsidRPr="00E42910" w14:paraId="0DD50591" w14:textId="77777777" w:rsidTr="00460868">
        <w:tc>
          <w:tcPr>
            <w:tcW w:w="4529" w:type="dxa"/>
          </w:tcPr>
          <w:p w14:paraId="6B305635" w14:textId="77777777" w:rsidR="00E42910" w:rsidRPr="00E42910" w:rsidRDefault="00E42910" w:rsidP="00E42910">
            <w:pPr>
              <w:jc w:val="both"/>
              <w:rPr>
                <w:rFonts w:asciiTheme="minorHAnsi" w:hAnsiTheme="minorHAnsi" w:cstheme="minorHAnsi"/>
                <w:lang w:val="es-ES"/>
              </w:rPr>
            </w:pPr>
            <w:r w:rsidRPr="00E42910">
              <w:rPr>
                <w:rFonts w:cstheme="minorHAnsi"/>
                <w:noProof/>
                <w:lang w:eastAsia="es-MX"/>
              </w:rPr>
              <w:drawing>
                <wp:inline distT="0" distB="0" distL="0" distR="0" wp14:anchorId="5D71F1FD" wp14:editId="775D4F66">
                  <wp:extent cx="2806575" cy="1683945"/>
                  <wp:effectExtent l="0" t="0" r="635" b="5715"/>
                  <wp:docPr id="5" name="Picture 5"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 Teams&#10;&#10;Description automatically generated"/>
                          <pic:cNvPicPr/>
                        </pic:nvPicPr>
                        <pic:blipFill>
                          <a:blip r:embed="rId19" cstate="screen">
                            <a:extLst>
                              <a:ext uri="{28A0092B-C50C-407E-A947-70E740481C1C}">
                                <a14:useLocalDpi xmlns:a14="http://schemas.microsoft.com/office/drawing/2010/main"/>
                              </a:ext>
                            </a:extLst>
                          </a:blip>
                          <a:stretch>
                            <a:fillRect/>
                          </a:stretch>
                        </pic:blipFill>
                        <pic:spPr>
                          <a:xfrm>
                            <a:off x="0" y="0"/>
                            <a:ext cx="2846927" cy="1708156"/>
                          </a:xfrm>
                          <a:prstGeom prst="rect">
                            <a:avLst/>
                          </a:prstGeom>
                        </pic:spPr>
                      </pic:pic>
                    </a:graphicData>
                  </a:graphic>
                </wp:inline>
              </w:drawing>
            </w:r>
          </w:p>
        </w:tc>
        <w:tc>
          <w:tcPr>
            <w:tcW w:w="4451" w:type="dxa"/>
          </w:tcPr>
          <w:p w14:paraId="3868215F" w14:textId="77777777" w:rsidR="00E42910" w:rsidRPr="00E42910" w:rsidRDefault="00E42910" w:rsidP="00E42910">
            <w:pPr>
              <w:jc w:val="both"/>
              <w:rPr>
                <w:rFonts w:asciiTheme="minorHAnsi" w:hAnsiTheme="minorHAnsi" w:cstheme="minorHAnsi"/>
                <w:lang w:val="es-ES"/>
              </w:rPr>
            </w:pPr>
            <w:r w:rsidRPr="00E42910">
              <w:rPr>
                <w:rFonts w:cstheme="minorHAnsi"/>
                <w:noProof/>
                <w:lang w:eastAsia="es-MX"/>
              </w:rPr>
              <w:drawing>
                <wp:inline distT="0" distB="0" distL="0" distR="0" wp14:anchorId="51BBE9C0" wp14:editId="31034198">
                  <wp:extent cx="2755602" cy="2432350"/>
                  <wp:effectExtent l="0" t="0" r="635" b="6350"/>
                  <wp:docPr id="6" name="Picture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ext&#10;&#10;Description automatically generated"/>
                          <pic:cNvPicPr/>
                        </pic:nvPicPr>
                        <pic:blipFill>
                          <a:blip r:embed="rId20" cstate="screen">
                            <a:extLst>
                              <a:ext uri="{28A0092B-C50C-407E-A947-70E740481C1C}">
                                <a14:useLocalDpi xmlns:a14="http://schemas.microsoft.com/office/drawing/2010/main"/>
                              </a:ext>
                            </a:extLst>
                          </a:blip>
                          <a:stretch>
                            <a:fillRect/>
                          </a:stretch>
                        </pic:blipFill>
                        <pic:spPr>
                          <a:xfrm>
                            <a:off x="0" y="0"/>
                            <a:ext cx="2800085" cy="2471615"/>
                          </a:xfrm>
                          <a:prstGeom prst="rect">
                            <a:avLst/>
                          </a:prstGeom>
                        </pic:spPr>
                      </pic:pic>
                    </a:graphicData>
                  </a:graphic>
                </wp:inline>
              </w:drawing>
            </w:r>
          </w:p>
        </w:tc>
      </w:tr>
      <w:tr w:rsidR="00E42910" w:rsidRPr="00E42910" w14:paraId="70F414A7" w14:textId="77777777" w:rsidTr="00460868">
        <w:tc>
          <w:tcPr>
            <w:tcW w:w="8980" w:type="dxa"/>
            <w:gridSpan w:val="2"/>
          </w:tcPr>
          <w:p w14:paraId="789A5E96" w14:textId="77777777" w:rsidR="008A0A62" w:rsidRDefault="008A0A62" w:rsidP="00E42910">
            <w:pPr>
              <w:jc w:val="both"/>
              <w:rPr>
                <w:rFonts w:asciiTheme="minorHAnsi" w:hAnsiTheme="minorHAnsi" w:cstheme="minorHAnsi"/>
                <w:i/>
                <w:iCs/>
                <w:lang w:val="es-ES"/>
              </w:rPr>
            </w:pPr>
          </w:p>
          <w:p w14:paraId="40434D2A" w14:textId="2AA43538" w:rsidR="00E42910" w:rsidRPr="00E42910" w:rsidRDefault="00E42910" w:rsidP="00E42910">
            <w:pPr>
              <w:jc w:val="both"/>
              <w:rPr>
                <w:rFonts w:asciiTheme="minorHAnsi" w:hAnsiTheme="minorHAnsi" w:cstheme="minorHAnsi"/>
                <w:i/>
                <w:iCs/>
                <w:lang w:val="es-ES"/>
              </w:rPr>
            </w:pPr>
            <w:r w:rsidRPr="00E42910">
              <w:rPr>
                <w:rFonts w:asciiTheme="minorHAnsi" w:hAnsiTheme="minorHAnsi" w:cstheme="minorHAnsi"/>
                <w:i/>
                <w:iCs/>
                <w:lang w:val="es-ES"/>
              </w:rPr>
              <w:lastRenderedPageBreak/>
              <w:t>Ejemplo de un usuario que no cuenta con registros de sanciones administrativas y el documento generado</w:t>
            </w:r>
          </w:p>
        </w:tc>
      </w:tr>
    </w:tbl>
    <w:p w14:paraId="5EC9470C" w14:textId="77777777" w:rsidR="00E42910" w:rsidRPr="00E42910" w:rsidRDefault="00E42910" w:rsidP="00E42910">
      <w:pPr>
        <w:spacing w:after="0"/>
        <w:jc w:val="both"/>
        <w:rPr>
          <w:rFonts w:cstheme="minorHAnsi"/>
          <w:sz w:val="24"/>
          <w:szCs w:val="24"/>
          <w:lang w:val="es-ES"/>
        </w:rPr>
      </w:pPr>
    </w:p>
    <w:p w14:paraId="6AB78547" w14:textId="7B766575" w:rsidR="00E42910" w:rsidRDefault="00E42910" w:rsidP="00E42910">
      <w:pPr>
        <w:spacing w:after="0"/>
        <w:jc w:val="both"/>
        <w:rPr>
          <w:rFonts w:cstheme="minorHAnsi"/>
          <w:sz w:val="24"/>
          <w:szCs w:val="24"/>
          <w:lang w:val="es-ES"/>
        </w:rPr>
      </w:pPr>
      <w:r w:rsidRPr="00E42910">
        <w:rPr>
          <w:rFonts w:cstheme="minorHAnsi"/>
          <w:sz w:val="24"/>
          <w:szCs w:val="24"/>
          <w:lang w:val="es-ES"/>
        </w:rPr>
        <w:t>Una vez realizadas las actualizaciones solicitadas, a finales del mes de marzo del 2022, se liberó la aplicación para pruebas y evaluación. Tras las evaluaciones, se nos informa que el aplicativo es correcto y queda pendiente para su liberación, queda pendiente los textos finales y la firma digitalizada del Contralor General de este Instituto para los PDF que se generan, toda vez que la versión de pruebas actual tiene textos legales ficticios y una firma de ejemplo.</w:t>
      </w:r>
    </w:p>
    <w:p w14:paraId="081F3CB5" w14:textId="77777777" w:rsidR="00460868" w:rsidRPr="00E42910" w:rsidRDefault="00460868" w:rsidP="00E42910">
      <w:pPr>
        <w:spacing w:after="0"/>
        <w:jc w:val="both"/>
        <w:rPr>
          <w:rFonts w:cstheme="minorHAnsi"/>
          <w:sz w:val="24"/>
          <w:szCs w:val="24"/>
          <w:lang w:val="es-ES"/>
        </w:rPr>
      </w:pPr>
    </w:p>
    <w:p w14:paraId="1D80E08B" w14:textId="77777777" w:rsidR="00E42910" w:rsidRPr="00E42910" w:rsidRDefault="00E42910" w:rsidP="00E42910">
      <w:pPr>
        <w:spacing w:after="0"/>
        <w:jc w:val="both"/>
        <w:rPr>
          <w:rFonts w:cstheme="minorHAnsi"/>
          <w:sz w:val="24"/>
          <w:szCs w:val="24"/>
          <w:lang w:val="es-ES"/>
        </w:rPr>
      </w:pPr>
    </w:p>
    <w:p w14:paraId="7432EF9D" w14:textId="77777777" w:rsidR="00E42910" w:rsidRPr="00E42910" w:rsidRDefault="00E42910" w:rsidP="00E42910">
      <w:pPr>
        <w:spacing w:after="0"/>
        <w:jc w:val="center"/>
        <w:rPr>
          <w:rFonts w:cstheme="minorHAnsi"/>
          <w:sz w:val="24"/>
          <w:szCs w:val="24"/>
          <w:lang w:val="es-ES"/>
        </w:rPr>
      </w:pPr>
      <w:r w:rsidRPr="00E42910">
        <w:rPr>
          <w:rFonts w:cstheme="minorHAnsi"/>
          <w:noProof/>
          <w:sz w:val="24"/>
          <w:szCs w:val="24"/>
          <w:lang w:eastAsia="es-MX"/>
        </w:rPr>
        <w:drawing>
          <wp:inline distT="0" distB="0" distL="0" distR="0" wp14:anchorId="64F82BB3" wp14:editId="1FB156CF">
            <wp:extent cx="4261418" cy="2706986"/>
            <wp:effectExtent l="0" t="0" r="0" b="0"/>
            <wp:docPr id="9" name="Picture 9" descr="Aplicativo dentro del portal SIGE desde donde Contraloría puede registrar las sanci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plicativo dentro del portal SIGE desde donde Contraloría puede registrar las sanciones"/>
                    <pic:cNvPicPr/>
                  </pic:nvPicPr>
                  <pic:blipFill rotWithShape="1">
                    <a:blip r:embed="rId21" cstate="screen">
                      <a:extLst>
                        <a:ext uri="{28A0092B-C50C-407E-A947-70E740481C1C}">
                          <a14:useLocalDpi xmlns:a14="http://schemas.microsoft.com/office/drawing/2010/main"/>
                        </a:ext>
                      </a:extLst>
                    </a:blip>
                    <a:srcRect/>
                    <a:stretch/>
                  </pic:blipFill>
                  <pic:spPr bwMode="auto">
                    <a:xfrm>
                      <a:off x="0" y="0"/>
                      <a:ext cx="4272862" cy="2714256"/>
                    </a:xfrm>
                    <a:prstGeom prst="rect">
                      <a:avLst/>
                    </a:prstGeom>
                    <a:ln>
                      <a:noFill/>
                    </a:ln>
                    <a:extLst>
                      <a:ext uri="{53640926-AAD7-44D8-BBD7-CCE9431645EC}">
                        <a14:shadowObscured xmlns:a14="http://schemas.microsoft.com/office/drawing/2010/main"/>
                      </a:ext>
                    </a:extLst>
                  </pic:spPr>
                </pic:pic>
              </a:graphicData>
            </a:graphic>
          </wp:inline>
        </w:drawing>
      </w:r>
    </w:p>
    <w:p w14:paraId="27FC09D2" w14:textId="77777777" w:rsidR="00E42910" w:rsidRPr="00E42910" w:rsidRDefault="00E42910" w:rsidP="00E42910">
      <w:pPr>
        <w:spacing w:after="0"/>
        <w:jc w:val="both"/>
        <w:rPr>
          <w:rFonts w:eastAsia="Times New Roman" w:cstheme="minorHAnsi"/>
          <w:b/>
          <w:color w:val="7030A0"/>
          <w:sz w:val="24"/>
          <w:szCs w:val="24"/>
          <w:lang w:val="es-ES_tradnl" w:eastAsia="es-MX"/>
        </w:rPr>
      </w:pPr>
    </w:p>
    <w:p w14:paraId="00E8E6F2" w14:textId="77777777" w:rsidR="00E42910" w:rsidRPr="00E42910" w:rsidRDefault="00E42910" w:rsidP="00E42910">
      <w:pPr>
        <w:spacing w:after="0"/>
        <w:jc w:val="both"/>
        <w:rPr>
          <w:rFonts w:eastAsia="Times New Roman" w:cstheme="minorHAnsi"/>
          <w:b/>
          <w:color w:val="7030A0"/>
          <w:sz w:val="24"/>
          <w:szCs w:val="24"/>
          <w:lang w:val="es-ES_tradnl" w:eastAsia="es-MX"/>
        </w:rPr>
      </w:pPr>
    </w:p>
    <w:p w14:paraId="2581F09E" w14:textId="77777777" w:rsidR="008A0A62" w:rsidRDefault="008A0A62" w:rsidP="00E42910">
      <w:pPr>
        <w:spacing w:after="0" w:line="240" w:lineRule="auto"/>
        <w:jc w:val="both"/>
        <w:rPr>
          <w:rFonts w:cstheme="minorHAnsi"/>
          <w:bCs/>
          <w:color w:val="5B9BD5" w:themeColor="accent1"/>
          <w:sz w:val="24"/>
          <w:szCs w:val="24"/>
          <w:lang w:val="es-ES"/>
        </w:rPr>
      </w:pPr>
    </w:p>
    <w:p w14:paraId="115311E6" w14:textId="0BD5D611" w:rsidR="00E42910" w:rsidRPr="00460868" w:rsidRDefault="008A0A62" w:rsidP="00E42910">
      <w:pPr>
        <w:spacing w:after="0" w:line="240" w:lineRule="auto"/>
        <w:jc w:val="both"/>
        <w:rPr>
          <w:rFonts w:cstheme="minorHAnsi"/>
          <w:b/>
          <w:color w:val="5B9BD5" w:themeColor="accent1"/>
          <w:sz w:val="24"/>
          <w:szCs w:val="24"/>
          <w:lang w:val="es-ES"/>
        </w:rPr>
      </w:pPr>
      <w:r w:rsidRPr="00460868">
        <w:rPr>
          <w:rFonts w:cstheme="minorHAnsi"/>
          <w:b/>
          <w:color w:val="5B9BD5" w:themeColor="accent1"/>
          <w:sz w:val="24"/>
          <w:szCs w:val="24"/>
          <w:lang w:val="es-ES"/>
        </w:rPr>
        <w:t>Herramienta para registro de firmas sobre solicitudes de mecanismos de participación social (MPS)</w:t>
      </w:r>
    </w:p>
    <w:p w14:paraId="420552B6" w14:textId="6142D62C" w:rsidR="008A0A62" w:rsidRPr="008A0A62" w:rsidRDefault="008A0A62" w:rsidP="008A0A62">
      <w:pPr>
        <w:spacing w:after="0" w:line="240" w:lineRule="auto"/>
        <w:jc w:val="both"/>
        <w:rPr>
          <w:rFonts w:cstheme="minorHAnsi"/>
          <w:bCs/>
          <w:color w:val="5B9BD5" w:themeColor="accent1"/>
          <w:sz w:val="24"/>
          <w:szCs w:val="24"/>
          <w:lang w:val="es-ES"/>
        </w:rPr>
      </w:pPr>
    </w:p>
    <w:p w14:paraId="1260ABCF" w14:textId="089BA242" w:rsidR="008A0A62" w:rsidRPr="008A0A62" w:rsidRDefault="008A0A62" w:rsidP="008A0A62">
      <w:pPr>
        <w:spacing w:after="0"/>
        <w:jc w:val="both"/>
        <w:rPr>
          <w:rFonts w:cstheme="minorHAnsi"/>
          <w:b/>
          <w:bCs/>
          <w:sz w:val="24"/>
          <w:szCs w:val="24"/>
          <w:lang w:val="es-ES"/>
        </w:rPr>
      </w:pPr>
      <w:r w:rsidRPr="008A0A62">
        <w:rPr>
          <w:rFonts w:cstheme="minorHAnsi"/>
          <w:b/>
          <w:bCs/>
          <w:sz w:val="24"/>
          <w:szCs w:val="24"/>
          <w:lang w:val="es-ES"/>
        </w:rPr>
        <w:t xml:space="preserve">Área solicitante: </w:t>
      </w:r>
      <w:r w:rsidR="00FE5A5B">
        <w:rPr>
          <w:rFonts w:cstheme="minorHAnsi"/>
          <w:b/>
          <w:bCs/>
          <w:sz w:val="24"/>
          <w:szCs w:val="24"/>
          <w:lang w:val="es-ES"/>
        </w:rPr>
        <w:t xml:space="preserve">Dirección Ejecutiva de Participación Ciudadana y Educación Cívica </w:t>
      </w:r>
    </w:p>
    <w:p w14:paraId="21ABEE15" w14:textId="77777777" w:rsidR="008A0A62" w:rsidRPr="008A0A62" w:rsidRDefault="008A0A62" w:rsidP="008A0A62">
      <w:pPr>
        <w:spacing w:after="0"/>
        <w:jc w:val="both"/>
        <w:rPr>
          <w:rFonts w:cstheme="minorHAnsi"/>
          <w:sz w:val="24"/>
          <w:szCs w:val="24"/>
          <w:lang w:val="es-ES"/>
        </w:rPr>
      </w:pPr>
    </w:p>
    <w:p w14:paraId="5BD952DA" w14:textId="2B8754E7" w:rsidR="008A0A62" w:rsidRDefault="008A0A62" w:rsidP="008A0A62">
      <w:pPr>
        <w:spacing w:after="0"/>
        <w:jc w:val="both"/>
        <w:rPr>
          <w:rFonts w:cstheme="minorHAnsi"/>
          <w:sz w:val="24"/>
          <w:szCs w:val="24"/>
          <w:lang w:val="es-ES"/>
        </w:rPr>
      </w:pPr>
      <w:r w:rsidRPr="008A0A62">
        <w:rPr>
          <w:rFonts w:cstheme="minorHAnsi"/>
          <w:sz w:val="24"/>
          <w:szCs w:val="24"/>
          <w:lang w:val="es-ES"/>
        </w:rPr>
        <w:t>Este aplicativo se ha entregado para evaluación, y se espera retroalimentación para cambios o publicación. Queda pendiente la revisión del reglamento interno para la solicitud de firmas mediante con el área solicitante, lo que podría generar cambios menores al flujo del sistema. A continuación, una breve descripción:</w:t>
      </w:r>
    </w:p>
    <w:p w14:paraId="01D0EA74" w14:textId="46BF1106" w:rsidR="00592D02" w:rsidRDefault="00592D02" w:rsidP="008A0A62">
      <w:pPr>
        <w:spacing w:after="0"/>
        <w:jc w:val="both"/>
        <w:rPr>
          <w:rFonts w:cstheme="minorHAnsi"/>
          <w:sz w:val="24"/>
          <w:szCs w:val="24"/>
          <w:lang w:val="es-ES"/>
        </w:rPr>
      </w:pPr>
    </w:p>
    <w:p w14:paraId="2AFCE574" w14:textId="42FB6E8E" w:rsidR="00592D02" w:rsidRDefault="00592D02" w:rsidP="008A0A62">
      <w:pPr>
        <w:spacing w:after="0"/>
        <w:jc w:val="both"/>
        <w:rPr>
          <w:rFonts w:cstheme="minorHAnsi"/>
          <w:sz w:val="24"/>
          <w:szCs w:val="24"/>
          <w:lang w:val="es-ES"/>
        </w:rPr>
      </w:pPr>
    </w:p>
    <w:p w14:paraId="42CD0824" w14:textId="4EBE1CA7" w:rsidR="00592D02" w:rsidRDefault="00592D02" w:rsidP="008A0A62">
      <w:pPr>
        <w:spacing w:after="0"/>
        <w:jc w:val="both"/>
        <w:rPr>
          <w:rFonts w:cstheme="minorHAnsi"/>
          <w:sz w:val="24"/>
          <w:szCs w:val="24"/>
          <w:lang w:val="es-ES"/>
        </w:rPr>
      </w:pPr>
    </w:p>
    <w:p w14:paraId="6E5E08C2" w14:textId="2882EF5E" w:rsidR="00592D02" w:rsidRDefault="00592D02" w:rsidP="008A0A62">
      <w:pPr>
        <w:spacing w:after="0"/>
        <w:jc w:val="both"/>
        <w:rPr>
          <w:rFonts w:cstheme="minorHAnsi"/>
          <w:sz w:val="24"/>
          <w:szCs w:val="24"/>
          <w:lang w:val="es-ES"/>
        </w:rPr>
      </w:pPr>
    </w:p>
    <w:p w14:paraId="4225AA69" w14:textId="77777777" w:rsidR="00592D02" w:rsidRPr="008A0A62" w:rsidRDefault="00592D02" w:rsidP="008A0A62">
      <w:pPr>
        <w:spacing w:after="0"/>
        <w:jc w:val="both"/>
        <w:rPr>
          <w:rFonts w:cstheme="minorHAnsi"/>
          <w:sz w:val="24"/>
          <w:szCs w:val="24"/>
          <w:lang w:val="es-ES"/>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8"/>
      </w:tblGrid>
      <w:tr w:rsidR="008A0A62" w:rsidRPr="008A0A62" w14:paraId="78C0469A" w14:textId="77777777" w:rsidTr="00E0332E">
        <w:trPr>
          <w:jc w:val="center"/>
        </w:trPr>
        <w:tc>
          <w:tcPr>
            <w:tcW w:w="9360" w:type="dxa"/>
          </w:tcPr>
          <w:p w14:paraId="4FE60705" w14:textId="77777777" w:rsidR="008A0A62" w:rsidRDefault="008A0A62" w:rsidP="008A0A62">
            <w:pPr>
              <w:jc w:val="center"/>
              <w:rPr>
                <w:rFonts w:asciiTheme="minorHAnsi" w:hAnsiTheme="minorHAnsi" w:cstheme="minorHAnsi"/>
                <w:lang w:val="es-ES"/>
              </w:rPr>
            </w:pPr>
            <w:r w:rsidRPr="008A0A62">
              <w:rPr>
                <w:rFonts w:cstheme="minorHAnsi"/>
                <w:noProof/>
                <w:lang w:eastAsia="es-MX"/>
              </w:rPr>
              <w:drawing>
                <wp:inline distT="0" distB="0" distL="0" distR="0" wp14:anchorId="5C34F5DE" wp14:editId="04CBF84B">
                  <wp:extent cx="4515340" cy="2872740"/>
                  <wp:effectExtent l="0" t="0" r="0" b="3810"/>
                  <wp:docPr id="10" name="Picture 10" descr="Interfaz de usuario gráfica,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Interfaz de usuario gráfica, Sitio web&#10;&#10;Descripción generada automáticamente"/>
                          <pic:cNvPicPr/>
                        </pic:nvPicPr>
                        <pic:blipFill>
                          <a:blip r:embed="rId22" cstate="screen">
                            <a:extLst>
                              <a:ext uri="{28A0092B-C50C-407E-A947-70E740481C1C}">
                                <a14:useLocalDpi xmlns:a14="http://schemas.microsoft.com/office/drawing/2010/main"/>
                              </a:ext>
                            </a:extLst>
                          </a:blip>
                          <a:stretch>
                            <a:fillRect/>
                          </a:stretch>
                        </pic:blipFill>
                        <pic:spPr>
                          <a:xfrm>
                            <a:off x="0" y="0"/>
                            <a:ext cx="4521548" cy="2876689"/>
                          </a:xfrm>
                          <a:prstGeom prst="rect">
                            <a:avLst/>
                          </a:prstGeom>
                        </pic:spPr>
                      </pic:pic>
                    </a:graphicData>
                  </a:graphic>
                </wp:inline>
              </w:drawing>
            </w:r>
          </w:p>
          <w:p w14:paraId="4612B0A2" w14:textId="77777777" w:rsidR="008A0A62" w:rsidRDefault="008A0A62" w:rsidP="008A0A62">
            <w:pPr>
              <w:jc w:val="center"/>
              <w:rPr>
                <w:rFonts w:asciiTheme="minorHAnsi" w:hAnsiTheme="minorHAnsi" w:cstheme="minorHAnsi"/>
                <w:lang w:val="es-ES"/>
              </w:rPr>
            </w:pPr>
          </w:p>
          <w:p w14:paraId="3B4C4A04" w14:textId="113F57A9" w:rsidR="00592D02" w:rsidRPr="008A0A62" w:rsidRDefault="00592D02" w:rsidP="008A0A62">
            <w:pPr>
              <w:jc w:val="center"/>
              <w:rPr>
                <w:rFonts w:asciiTheme="minorHAnsi" w:hAnsiTheme="minorHAnsi" w:cstheme="minorHAnsi"/>
                <w:lang w:val="es-ES"/>
              </w:rPr>
            </w:pPr>
          </w:p>
        </w:tc>
      </w:tr>
      <w:tr w:rsidR="008A0A62" w:rsidRPr="008A0A62" w14:paraId="4FDBD157" w14:textId="77777777" w:rsidTr="00E0332E">
        <w:trPr>
          <w:jc w:val="center"/>
        </w:trPr>
        <w:tc>
          <w:tcPr>
            <w:tcW w:w="9360" w:type="dxa"/>
          </w:tcPr>
          <w:p w14:paraId="03618945" w14:textId="77777777" w:rsidR="008A0A62" w:rsidRPr="008A0A62" w:rsidRDefault="008A0A62" w:rsidP="008A0A62">
            <w:pPr>
              <w:jc w:val="both"/>
              <w:rPr>
                <w:rFonts w:asciiTheme="minorHAnsi" w:hAnsiTheme="minorHAnsi" w:cstheme="minorHAnsi"/>
                <w:lang w:val="es-ES"/>
              </w:rPr>
            </w:pPr>
          </w:p>
        </w:tc>
      </w:tr>
      <w:tr w:rsidR="008A0A62" w:rsidRPr="008A0A62" w14:paraId="37F30D63" w14:textId="77777777" w:rsidTr="00E0332E">
        <w:trPr>
          <w:jc w:val="center"/>
        </w:trPr>
        <w:tc>
          <w:tcPr>
            <w:tcW w:w="9360" w:type="dxa"/>
          </w:tcPr>
          <w:p w14:paraId="3EFAD611" w14:textId="77777777" w:rsidR="008A0A62" w:rsidRPr="008A0A62" w:rsidRDefault="008A0A62" w:rsidP="008A0A62">
            <w:pPr>
              <w:jc w:val="center"/>
              <w:rPr>
                <w:rFonts w:asciiTheme="minorHAnsi" w:hAnsiTheme="minorHAnsi" w:cstheme="minorHAnsi"/>
                <w:lang w:val="es-ES"/>
              </w:rPr>
            </w:pPr>
            <w:r w:rsidRPr="008A0A62">
              <w:rPr>
                <w:rFonts w:cstheme="minorHAnsi"/>
                <w:noProof/>
                <w:lang w:eastAsia="es-MX"/>
              </w:rPr>
              <w:drawing>
                <wp:inline distT="0" distB="0" distL="0" distR="0" wp14:anchorId="1E875C0A" wp14:editId="1141D4E0">
                  <wp:extent cx="4516568" cy="3020695"/>
                  <wp:effectExtent l="0" t="0" r="0" b="8255"/>
                  <wp:docPr id="19" name="Imagen 19" descr="Calendar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Calendario&#10;&#10;Descripción generada automáticamente"/>
                          <pic:cNvPicPr/>
                        </pic:nvPicPr>
                        <pic:blipFill>
                          <a:blip r:embed="rId23" cstate="screen">
                            <a:extLst>
                              <a:ext uri="{28A0092B-C50C-407E-A947-70E740481C1C}">
                                <a14:useLocalDpi xmlns:a14="http://schemas.microsoft.com/office/drawing/2010/main"/>
                              </a:ext>
                            </a:extLst>
                          </a:blip>
                          <a:stretch>
                            <a:fillRect/>
                          </a:stretch>
                        </pic:blipFill>
                        <pic:spPr>
                          <a:xfrm>
                            <a:off x="0" y="0"/>
                            <a:ext cx="4532937" cy="3031642"/>
                          </a:xfrm>
                          <a:prstGeom prst="rect">
                            <a:avLst/>
                          </a:prstGeom>
                        </pic:spPr>
                      </pic:pic>
                    </a:graphicData>
                  </a:graphic>
                </wp:inline>
              </w:drawing>
            </w:r>
          </w:p>
        </w:tc>
      </w:tr>
      <w:tr w:rsidR="008A0A62" w:rsidRPr="008A0A62" w14:paraId="213DDD09" w14:textId="77777777" w:rsidTr="00E0332E">
        <w:trPr>
          <w:jc w:val="center"/>
        </w:trPr>
        <w:tc>
          <w:tcPr>
            <w:tcW w:w="9360" w:type="dxa"/>
          </w:tcPr>
          <w:p w14:paraId="47FAC261" w14:textId="77777777" w:rsidR="008A0A62" w:rsidRDefault="008A0A62" w:rsidP="008A0A62">
            <w:pPr>
              <w:rPr>
                <w:rFonts w:asciiTheme="minorHAnsi" w:hAnsiTheme="minorHAnsi" w:cstheme="minorHAnsi"/>
              </w:rPr>
            </w:pPr>
            <w:r w:rsidRPr="008A0A62">
              <w:rPr>
                <w:rFonts w:asciiTheme="minorHAnsi" w:hAnsiTheme="minorHAnsi" w:cstheme="minorHAnsi"/>
              </w:rPr>
              <w:t xml:space="preserve">Acceso público para generar solicitudes mecanismos </w:t>
            </w:r>
          </w:p>
          <w:p w14:paraId="1D8AC00E" w14:textId="77777777" w:rsidR="00592D02" w:rsidRDefault="00592D02" w:rsidP="008A0A62">
            <w:pPr>
              <w:rPr>
                <w:rFonts w:asciiTheme="minorHAnsi" w:hAnsiTheme="minorHAnsi" w:cstheme="minorHAnsi"/>
              </w:rPr>
            </w:pPr>
          </w:p>
          <w:p w14:paraId="0255662F" w14:textId="33E61A46" w:rsidR="00592D02" w:rsidRPr="008A0A62" w:rsidRDefault="00592D02" w:rsidP="008A0A62">
            <w:pPr>
              <w:rPr>
                <w:rFonts w:asciiTheme="minorHAnsi" w:hAnsiTheme="minorHAnsi" w:cstheme="minorHAnsi"/>
              </w:rPr>
            </w:pPr>
          </w:p>
        </w:tc>
      </w:tr>
      <w:tr w:rsidR="008A0A62" w:rsidRPr="008A0A62" w14:paraId="32145788" w14:textId="77777777" w:rsidTr="00E0332E">
        <w:trPr>
          <w:jc w:val="center"/>
        </w:trPr>
        <w:tc>
          <w:tcPr>
            <w:tcW w:w="9360" w:type="dxa"/>
          </w:tcPr>
          <w:p w14:paraId="5D557272" w14:textId="77777777" w:rsidR="008A0A62" w:rsidRPr="008A0A62" w:rsidRDefault="008A0A62" w:rsidP="008A0A62">
            <w:pPr>
              <w:jc w:val="center"/>
              <w:rPr>
                <w:rFonts w:asciiTheme="minorHAnsi" w:hAnsiTheme="minorHAnsi" w:cstheme="minorHAnsi"/>
                <w:lang w:val="es-ES"/>
              </w:rPr>
            </w:pPr>
            <w:r w:rsidRPr="008A0A62">
              <w:rPr>
                <w:rFonts w:cstheme="minorHAnsi"/>
                <w:noProof/>
                <w:lang w:eastAsia="es-MX"/>
              </w:rPr>
              <w:drawing>
                <wp:inline distT="0" distB="0" distL="0" distR="0" wp14:anchorId="17F2F058" wp14:editId="37AF1F1B">
                  <wp:extent cx="5143500" cy="2654728"/>
                  <wp:effectExtent l="0" t="0" r="0" b="0"/>
                  <wp:docPr id="12" name="Picture 12" descr="Interfaz de usuario gráfica, Aplicación,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Interfaz de usuario gráfica, Aplicación, Sitio web&#10;&#10;Descripción generada automáticamente"/>
                          <pic:cNvPicPr/>
                        </pic:nvPicPr>
                        <pic:blipFill>
                          <a:blip r:embed="rId24" cstate="screen">
                            <a:extLst>
                              <a:ext uri="{28A0092B-C50C-407E-A947-70E740481C1C}">
                                <a14:useLocalDpi xmlns:a14="http://schemas.microsoft.com/office/drawing/2010/main"/>
                              </a:ext>
                            </a:extLst>
                          </a:blip>
                          <a:stretch>
                            <a:fillRect/>
                          </a:stretch>
                        </pic:blipFill>
                        <pic:spPr>
                          <a:xfrm>
                            <a:off x="0" y="0"/>
                            <a:ext cx="5161049" cy="2663785"/>
                          </a:xfrm>
                          <a:prstGeom prst="rect">
                            <a:avLst/>
                          </a:prstGeom>
                        </pic:spPr>
                      </pic:pic>
                    </a:graphicData>
                  </a:graphic>
                </wp:inline>
              </w:drawing>
            </w:r>
          </w:p>
        </w:tc>
      </w:tr>
      <w:tr w:rsidR="008A0A62" w:rsidRPr="008A0A62" w14:paraId="21DF1A6D" w14:textId="77777777" w:rsidTr="00E0332E">
        <w:trPr>
          <w:jc w:val="center"/>
        </w:trPr>
        <w:tc>
          <w:tcPr>
            <w:tcW w:w="9360" w:type="dxa"/>
          </w:tcPr>
          <w:p w14:paraId="6D554A79" w14:textId="79972A54" w:rsidR="008A0A62" w:rsidRDefault="008A0A62" w:rsidP="008A0A62">
            <w:pPr>
              <w:jc w:val="both"/>
              <w:rPr>
                <w:rFonts w:asciiTheme="minorHAnsi" w:hAnsiTheme="minorHAnsi" w:cstheme="minorHAnsi"/>
                <w:lang w:val="es-ES"/>
              </w:rPr>
            </w:pPr>
            <w:r w:rsidRPr="008A0A62">
              <w:rPr>
                <w:rFonts w:asciiTheme="minorHAnsi" w:hAnsiTheme="minorHAnsi" w:cstheme="minorHAnsi"/>
                <w:lang w:val="es-ES"/>
              </w:rPr>
              <w:t>Registro para generar una cuenta de acceso público</w:t>
            </w:r>
          </w:p>
          <w:p w14:paraId="373FCFA7" w14:textId="77777777" w:rsidR="002D2654" w:rsidRDefault="002D2654" w:rsidP="008A0A62">
            <w:pPr>
              <w:jc w:val="both"/>
              <w:rPr>
                <w:rFonts w:asciiTheme="minorHAnsi" w:hAnsiTheme="minorHAnsi" w:cstheme="minorHAnsi"/>
                <w:lang w:val="es-ES"/>
              </w:rPr>
            </w:pPr>
          </w:p>
          <w:p w14:paraId="516EC742" w14:textId="560F0035" w:rsidR="00592D02" w:rsidRPr="008A0A62" w:rsidRDefault="00592D02" w:rsidP="008A0A62">
            <w:pPr>
              <w:jc w:val="both"/>
              <w:rPr>
                <w:rFonts w:asciiTheme="minorHAnsi" w:hAnsiTheme="minorHAnsi" w:cstheme="minorHAnsi"/>
                <w:lang w:val="es-ES"/>
              </w:rPr>
            </w:pPr>
          </w:p>
        </w:tc>
      </w:tr>
      <w:tr w:rsidR="008A0A62" w:rsidRPr="008A0A62" w14:paraId="7B06FA46" w14:textId="77777777" w:rsidTr="00E0332E">
        <w:trPr>
          <w:jc w:val="center"/>
        </w:trPr>
        <w:tc>
          <w:tcPr>
            <w:tcW w:w="9360" w:type="dxa"/>
          </w:tcPr>
          <w:p w14:paraId="07058D36" w14:textId="77777777" w:rsidR="008A0A62" w:rsidRPr="008A0A62" w:rsidRDefault="008A0A62" w:rsidP="008A0A62">
            <w:pPr>
              <w:jc w:val="both"/>
              <w:rPr>
                <w:rFonts w:asciiTheme="minorHAnsi" w:hAnsiTheme="minorHAnsi" w:cstheme="minorHAnsi"/>
                <w:lang w:val="es-ES"/>
              </w:rPr>
            </w:pPr>
          </w:p>
        </w:tc>
      </w:tr>
      <w:tr w:rsidR="008A0A62" w:rsidRPr="008A0A62" w14:paraId="343C4C1E" w14:textId="77777777" w:rsidTr="00E0332E">
        <w:trPr>
          <w:jc w:val="center"/>
        </w:trPr>
        <w:tc>
          <w:tcPr>
            <w:tcW w:w="9360" w:type="dxa"/>
          </w:tcPr>
          <w:p w14:paraId="55BC4F55" w14:textId="77777777" w:rsidR="008A0A62" w:rsidRPr="008A0A62" w:rsidRDefault="008A0A62" w:rsidP="008A0A62">
            <w:pPr>
              <w:jc w:val="center"/>
              <w:rPr>
                <w:rFonts w:asciiTheme="minorHAnsi" w:hAnsiTheme="minorHAnsi" w:cstheme="minorHAnsi"/>
                <w:lang w:val="es-ES"/>
              </w:rPr>
            </w:pPr>
            <w:r w:rsidRPr="008A0A62">
              <w:rPr>
                <w:rFonts w:cstheme="minorHAnsi"/>
                <w:noProof/>
                <w:lang w:eastAsia="es-MX"/>
              </w:rPr>
              <w:drawing>
                <wp:inline distT="0" distB="0" distL="0" distR="0" wp14:anchorId="05DABA6F" wp14:editId="1C9A66C4">
                  <wp:extent cx="4808220" cy="3029281"/>
                  <wp:effectExtent l="0" t="0" r="0" b="0"/>
                  <wp:docPr id="13" name="Picture 13" descr="Interfaz de usuario gráfica, Aplicación,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Interfaz de usuario gráfica, Aplicación, Teams&#10;&#10;Descripción generada automáticamente"/>
                          <pic:cNvPicPr/>
                        </pic:nvPicPr>
                        <pic:blipFill>
                          <a:blip r:embed="rId25" cstate="screen">
                            <a:extLst>
                              <a:ext uri="{28A0092B-C50C-407E-A947-70E740481C1C}">
                                <a14:useLocalDpi xmlns:a14="http://schemas.microsoft.com/office/drawing/2010/main"/>
                              </a:ext>
                            </a:extLst>
                          </a:blip>
                          <a:stretch>
                            <a:fillRect/>
                          </a:stretch>
                        </pic:blipFill>
                        <pic:spPr>
                          <a:xfrm>
                            <a:off x="0" y="0"/>
                            <a:ext cx="4826740" cy="3040949"/>
                          </a:xfrm>
                          <a:prstGeom prst="rect">
                            <a:avLst/>
                          </a:prstGeom>
                        </pic:spPr>
                      </pic:pic>
                    </a:graphicData>
                  </a:graphic>
                </wp:inline>
              </w:drawing>
            </w:r>
          </w:p>
        </w:tc>
      </w:tr>
      <w:tr w:rsidR="008A0A62" w:rsidRPr="008A0A62" w14:paraId="3CAC82D8" w14:textId="77777777" w:rsidTr="00E0332E">
        <w:trPr>
          <w:jc w:val="center"/>
        </w:trPr>
        <w:tc>
          <w:tcPr>
            <w:tcW w:w="9360" w:type="dxa"/>
          </w:tcPr>
          <w:p w14:paraId="6871A79F" w14:textId="77777777" w:rsidR="008A0A62" w:rsidRDefault="008A0A62" w:rsidP="008A0A62">
            <w:pPr>
              <w:jc w:val="both"/>
              <w:rPr>
                <w:rFonts w:asciiTheme="minorHAnsi" w:hAnsiTheme="minorHAnsi" w:cstheme="minorHAnsi"/>
                <w:lang w:val="es-ES"/>
              </w:rPr>
            </w:pPr>
          </w:p>
          <w:p w14:paraId="060AA480" w14:textId="77777777" w:rsidR="008A0A62" w:rsidRDefault="008A0A62" w:rsidP="008A0A62">
            <w:pPr>
              <w:jc w:val="both"/>
              <w:rPr>
                <w:rFonts w:asciiTheme="minorHAnsi" w:hAnsiTheme="minorHAnsi" w:cstheme="minorHAnsi"/>
                <w:lang w:val="es-ES"/>
              </w:rPr>
            </w:pPr>
            <w:r w:rsidRPr="008A0A62">
              <w:rPr>
                <w:rFonts w:asciiTheme="minorHAnsi" w:hAnsiTheme="minorHAnsi" w:cstheme="minorHAnsi"/>
                <w:lang w:val="es-ES"/>
              </w:rPr>
              <w:t>Cada usuario puede generar el mecanismo que requiera</w:t>
            </w:r>
          </w:p>
          <w:p w14:paraId="297BA863" w14:textId="77777777" w:rsidR="00592D02" w:rsidRDefault="00592D02" w:rsidP="008A0A62">
            <w:pPr>
              <w:jc w:val="both"/>
              <w:rPr>
                <w:rFonts w:asciiTheme="minorHAnsi" w:hAnsiTheme="minorHAnsi" w:cstheme="minorHAnsi"/>
                <w:lang w:val="es-ES"/>
              </w:rPr>
            </w:pPr>
          </w:p>
          <w:p w14:paraId="42620D64" w14:textId="77777777" w:rsidR="00592D02" w:rsidRDefault="00592D02" w:rsidP="008A0A62">
            <w:pPr>
              <w:jc w:val="both"/>
              <w:rPr>
                <w:rFonts w:asciiTheme="minorHAnsi" w:hAnsiTheme="minorHAnsi" w:cstheme="minorHAnsi"/>
                <w:lang w:val="es-ES"/>
              </w:rPr>
            </w:pPr>
          </w:p>
          <w:p w14:paraId="0840E562" w14:textId="07F7A42D" w:rsidR="00592D02" w:rsidRPr="008A0A62" w:rsidRDefault="00592D02" w:rsidP="008A0A62">
            <w:pPr>
              <w:jc w:val="both"/>
              <w:rPr>
                <w:rFonts w:asciiTheme="minorHAnsi" w:hAnsiTheme="minorHAnsi" w:cstheme="minorHAnsi"/>
                <w:lang w:val="es-ES"/>
              </w:rPr>
            </w:pPr>
          </w:p>
        </w:tc>
      </w:tr>
      <w:tr w:rsidR="008A0A62" w:rsidRPr="008A0A62" w14:paraId="2E5071BA" w14:textId="77777777" w:rsidTr="00E0332E">
        <w:trPr>
          <w:jc w:val="center"/>
        </w:trPr>
        <w:tc>
          <w:tcPr>
            <w:tcW w:w="9360" w:type="dxa"/>
          </w:tcPr>
          <w:p w14:paraId="412472AF" w14:textId="77777777" w:rsidR="008A0A62" w:rsidRPr="008A0A62" w:rsidRDefault="008A0A62" w:rsidP="008A0A62">
            <w:pPr>
              <w:jc w:val="center"/>
              <w:rPr>
                <w:rFonts w:asciiTheme="minorHAnsi" w:hAnsiTheme="minorHAnsi" w:cstheme="minorHAnsi"/>
                <w:lang w:val="es-ES"/>
              </w:rPr>
            </w:pPr>
            <w:r w:rsidRPr="008A0A62">
              <w:rPr>
                <w:rFonts w:cstheme="minorHAnsi"/>
                <w:noProof/>
                <w:lang w:eastAsia="es-MX"/>
              </w:rPr>
              <w:drawing>
                <wp:inline distT="0" distB="0" distL="0" distR="0" wp14:anchorId="278B4BA6" wp14:editId="59C39793">
                  <wp:extent cx="4442460" cy="2812135"/>
                  <wp:effectExtent l="0" t="0" r="0" b="7620"/>
                  <wp:docPr id="14" name="Picture 14"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nterfaz de usuario gráfica, Texto, Aplicación&#10;&#10;Descripción generada automáticamente"/>
                          <pic:cNvPicPr/>
                        </pic:nvPicPr>
                        <pic:blipFill>
                          <a:blip r:embed="rId26" cstate="screen">
                            <a:extLst>
                              <a:ext uri="{28A0092B-C50C-407E-A947-70E740481C1C}">
                                <a14:useLocalDpi xmlns:a14="http://schemas.microsoft.com/office/drawing/2010/main"/>
                              </a:ext>
                            </a:extLst>
                          </a:blip>
                          <a:stretch>
                            <a:fillRect/>
                          </a:stretch>
                        </pic:blipFill>
                        <pic:spPr>
                          <a:xfrm>
                            <a:off x="0" y="0"/>
                            <a:ext cx="4448426" cy="2815911"/>
                          </a:xfrm>
                          <a:prstGeom prst="rect">
                            <a:avLst/>
                          </a:prstGeom>
                        </pic:spPr>
                      </pic:pic>
                    </a:graphicData>
                  </a:graphic>
                </wp:inline>
              </w:drawing>
            </w:r>
          </w:p>
        </w:tc>
      </w:tr>
      <w:tr w:rsidR="008A0A62" w:rsidRPr="008A0A62" w14:paraId="10CBC029" w14:textId="77777777" w:rsidTr="00E0332E">
        <w:trPr>
          <w:jc w:val="center"/>
        </w:trPr>
        <w:tc>
          <w:tcPr>
            <w:tcW w:w="9360" w:type="dxa"/>
          </w:tcPr>
          <w:p w14:paraId="621439C2" w14:textId="77777777" w:rsidR="008A0A62" w:rsidRDefault="008A0A62" w:rsidP="008A0A62">
            <w:pPr>
              <w:jc w:val="both"/>
              <w:rPr>
                <w:rFonts w:asciiTheme="minorHAnsi" w:hAnsiTheme="minorHAnsi" w:cstheme="minorHAnsi"/>
                <w:lang w:val="es-ES"/>
              </w:rPr>
            </w:pPr>
          </w:p>
          <w:p w14:paraId="6EE2ADDA" w14:textId="65C56DDA" w:rsidR="008A0A62" w:rsidRDefault="008A0A62" w:rsidP="008A0A62">
            <w:pPr>
              <w:jc w:val="both"/>
              <w:rPr>
                <w:rFonts w:asciiTheme="minorHAnsi" w:hAnsiTheme="minorHAnsi" w:cstheme="minorHAnsi"/>
                <w:lang w:val="es-ES"/>
              </w:rPr>
            </w:pPr>
            <w:r w:rsidRPr="008A0A62">
              <w:rPr>
                <w:rFonts w:asciiTheme="minorHAnsi" w:hAnsiTheme="minorHAnsi" w:cstheme="minorHAnsi"/>
                <w:lang w:val="es-ES"/>
              </w:rPr>
              <w:t>Se solicita la información necesaria para generar la solicitud</w:t>
            </w:r>
          </w:p>
          <w:p w14:paraId="5F27B15A" w14:textId="3DC94ED9" w:rsidR="008A0A62" w:rsidRPr="008A0A62" w:rsidRDefault="008A0A62" w:rsidP="008A0A62">
            <w:pPr>
              <w:jc w:val="both"/>
              <w:rPr>
                <w:rFonts w:asciiTheme="minorHAnsi" w:hAnsiTheme="minorHAnsi" w:cstheme="minorHAnsi"/>
                <w:lang w:val="es-ES"/>
              </w:rPr>
            </w:pPr>
          </w:p>
        </w:tc>
      </w:tr>
      <w:tr w:rsidR="008A0A62" w:rsidRPr="008A0A62" w14:paraId="1ABD1AAD" w14:textId="77777777" w:rsidTr="00E0332E">
        <w:trPr>
          <w:jc w:val="center"/>
        </w:trPr>
        <w:tc>
          <w:tcPr>
            <w:tcW w:w="9360" w:type="dxa"/>
          </w:tcPr>
          <w:p w14:paraId="73979F09" w14:textId="77777777" w:rsidR="008A0A62" w:rsidRPr="008A0A62" w:rsidRDefault="008A0A62" w:rsidP="008A0A62">
            <w:pPr>
              <w:jc w:val="both"/>
              <w:rPr>
                <w:rFonts w:asciiTheme="minorHAnsi" w:hAnsiTheme="minorHAnsi" w:cstheme="minorHAnsi"/>
                <w:lang w:val="es-ES"/>
              </w:rPr>
            </w:pPr>
          </w:p>
        </w:tc>
      </w:tr>
      <w:tr w:rsidR="008A0A62" w:rsidRPr="008A0A62" w14:paraId="37052F60" w14:textId="77777777" w:rsidTr="00E0332E">
        <w:trPr>
          <w:jc w:val="center"/>
        </w:trPr>
        <w:tc>
          <w:tcPr>
            <w:tcW w:w="9360" w:type="dxa"/>
          </w:tcPr>
          <w:p w14:paraId="63B522CE" w14:textId="77777777" w:rsidR="008A0A62" w:rsidRPr="008A0A62" w:rsidRDefault="008A0A62" w:rsidP="008A0A62">
            <w:pPr>
              <w:jc w:val="center"/>
              <w:rPr>
                <w:rFonts w:asciiTheme="minorHAnsi" w:hAnsiTheme="minorHAnsi" w:cstheme="minorHAnsi"/>
                <w:lang w:val="es-ES"/>
              </w:rPr>
            </w:pPr>
            <w:r w:rsidRPr="008A0A62">
              <w:rPr>
                <w:rFonts w:cstheme="minorHAnsi"/>
                <w:noProof/>
                <w:lang w:eastAsia="es-MX"/>
              </w:rPr>
              <w:drawing>
                <wp:inline distT="0" distB="0" distL="0" distR="0" wp14:anchorId="67486752" wp14:editId="504204DA">
                  <wp:extent cx="4556760" cy="2995485"/>
                  <wp:effectExtent l="0" t="0" r="0" b="0"/>
                  <wp:docPr id="20" name="Imagen 20"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Interfaz de usuario gráfica, Aplicación&#10;&#10;Descripción generada automáticamente"/>
                          <pic:cNvPicPr/>
                        </pic:nvPicPr>
                        <pic:blipFill>
                          <a:blip r:embed="rId27" cstate="screen">
                            <a:extLst>
                              <a:ext uri="{28A0092B-C50C-407E-A947-70E740481C1C}">
                                <a14:useLocalDpi xmlns:a14="http://schemas.microsoft.com/office/drawing/2010/main"/>
                              </a:ext>
                            </a:extLst>
                          </a:blip>
                          <a:stretch>
                            <a:fillRect/>
                          </a:stretch>
                        </pic:blipFill>
                        <pic:spPr>
                          <a:xfrm>
                            <a:off x="0" y="0"/>
                            <a:ext cx="4571783" cy="3005361"/>
                          </a:xfrm>
                          <a:prstGeom prst="rect">
                            <a:avLst/>
                          </a:prstGeom>
                        </pic:spPr>
                      </pic:pic>
                    </a:graphicData>
                  </a:graphic>
                </wp:inline>
              </w:drawing>
            </w:r>
          </w:p>
        </w:tc>
      </w:tr>
      <w:tr w:rsidR="008A0A62" w:rsidRPr="008A0A62" w14:paraId="13055BD5" w14:textId="77777777" w:rsidTr="00E0332E">
        <w:trPr>
          <w:jc w:val="center"/>
        </w:trPr>
        <w:tc>
          <w:tcPr>
            <w:tcW w:w="9360" w:type="dxa"/>
          </w:tcPr>
          <w:p w14:paraId="6513A5B7" w14:textId="77777777" w:rsidR="008A0A62" w:rsidRDefault="008A0A62" w:rsidP="008A0A62">
            <w:pPr>
              <w:jc w:val="both"/>
              <w:rPr>
                <w:rFonts w:asciiTheme="minorHAnsi" w:hAnsiTheme="minorHAnsi" w:cstheme="minorHAnsi"/>
                <w:lang w:val="es-ES"/>
              </w:rPr>
            </w:pPr>
          </w:p>
          <w:p w14:paraId="5CF736FC" w14:textId="7D84A750" w:rsidR="008A0A62" w:rsidRPr="008A0A62" w:rsidRDefault="008A0A62" w:rsidP="008A0A62">
            <w:pPr>
              <w:jc w:val="both"/>
              <w:rPr>
                <w:rFonts w:asciiTheme="minorHAnsi" w:hAnsiTheme="minorHAnsi" w:cstheme="minorHAnsi"/>
                <w:lang w:val="es-ES"/>
              </w:rPr>
            </w:pPr>
            <w:r w:rsidRPr="008A0A62">
              <w:rPr>
                <w:rFonts w:asciiTheme="minorHAnsi" w:hAnsiTheme="minorHAnsi" w:cstheme="minorHAnsi"/>
                <w:lang w:val="es-ES"/>
              </w:rPr>
              <w:t>El usuario puede ver en lista los mecanismos que ha creado y el estado de avance de cada uno</w:t>
            </w:r>
          </w:p>
        </w:tc>
      </w:tr>
      <w:tr w:rsidR="008A0A62" w:rsidRPr="008A0A62" w14:paraId="64BE5F42" w14:textId="77777777" w:rsidTr="00E0332E">
        <w:trPr>
          <w:jc w:val="center"/>
        </w:trPr>
        <w:tc>
          <w:tcPr>
            <w:tcW w:w="9360" w:type="dxa"/>
          </w:tcPr>
          <w:p w14:paraId="4FA0BEA3" w14:textId="77777777" w:rsidR="008A0A62" w:rsidRPr="008A0A62" w:rsidRDefault="008A0A62" w:rsidP="008A0A62">
            <w:pPr>
              <w:jc w:val="both"/>
              <w:rPr>
                <w:rFonts w:asciiTheme="minorHAnsi" w:hAnsiTheme="minorHAnsi" w:cstheme="minorHAnsi"/>
                <w:lang w:val="es-ES"/>
              </w:rPr>
            </w:pPr>
          </w:p>
        </w:tc>
      </w:tr>
      <w:tr w:rsidR="008A0A62" w:rsidRPr="008A0A62" w14:paraId="5E6AE64C" w14:textId="77777777" w:rsidTr="00E0332E">
        <w:trPr>
          <w:jc w:val="center"/>
        </w:trPr>
        <w:tc>
          <w:tcPr>
            <w:tcW w:w="9360" w:type="dxa"/>
          </w:tcPr>
          <w:p w14:paraId="76596454" w14:textId="77777777" w:rsidR="008A0A62" w:rsidRPr="008A0A62" w:rsidRDefault="008A0A62" w:rsidP="008A0A62">
            <w:pPr>
              <w:jc w:val="center"/>
              <w:rPr>
                <w:rFonts w:asciiTheme="minorHAnsi" w:hAnsiTheme="minorHAnsi" w:cstheme="minorHAnsi"/>
                <w:lang w:val="es-ES"/>
              </w:rPr>
            </w:pPr>
            <w:r w:rsidRPr="008A0A62">
              <w:rPr>
                <w:rFonts w:cstheme="minorHAnsi"/>
                <w:noProof/>
                <w:lang w:eastAsia="es-MX"/>
              </w:rPr>
              <w:drawing>
                <wp:inline distT="0" distB="0" distL="0" distR="0" wp14:anchorId="16D7A012" wp14:editId="41C8A87D">
                  <wp:extent cx="4686300" cy="3214321"/>
                  <wp:effectExtent l="0" t="0" r="0" b="5715"/>
                  <wp:docPr id="21" name="Imagen 21" descr="Interfaz de usuario gráfica, Texto,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Interfaz de usuario gráfica, Texto, Sitio web&#10;&#10;Descripción generada automáticamente"/>
                          <pic:cNvPicPr/>
                        </pic:nvPicPr>
                        <pic:blipFill>
                          <a:blip r:embed="rId28" cstate="screen">
                            <a:extLst>
                              <a:ext uri="{28A0092B-C50C-407E-A947-70E740481C1C}">
                                <a14:useLocalDpi xmlns:a14="http://schemas.microsoft.com/office/drawing/2010/main"/>
                              </a:ext>
                            </a:extLst>
                          </a:blip>
                          <a:stretch>
                            <a:fillRect/>
                          </a:stretch>
                        </pic:blipFill>
                        <pic:spPr>
                          <a:xfrm>
                            <a:off x="0" y="0"/>
                            <a:ext cx="4693660" cy="3219369"/>
                          </a:xfrm>
                          <a:prstGeom prst="rect">
                            <a:avLst/>
                          </a:prstGeom>
                        </pic:spPr>
                      </pic:pic>
                    </a:graphicData>
                  </a:graphic>
                </wp:inline>
              </w:drawing>
            </w:r>
          </w:p>
        </w:tc>
      </w:tr>
      <w:tr w:rsidR="008A0A62" w:rsidRPr="008A0A62" w14:paraId="341E47CB" w14:textId="77777777" w:rsidTr="00E0332E">
        <w:trPr>
          <w:jc w:val="center"/>
        </w:trPr>
        <w:tc>
          <w:tcPr>
            <w:tcW w:w="9360" w:type="dxa"/>
          </w:tcPr>
          <w:p w14:paraId="4611CE25" w14:textId="77777777" w:rsidR="008A0A62" w:rsidRPr="008A0A62" w:rsidRDefault="008A0A62" w:rsidP="008A0A62">
            <w:pPr>
              <w:jc w:val="both"/>
              <w:rPr>
                <w:rFonts w:asciiTheme="minorHAnsi" w:hAnsiTheme="minorHAnsi" w:cstheme="minorHAnsi"/>
                <w:noProof/>
                <w:lang w:eastAsia="es-MX"/>
              </w:rPr>
            </w:pPr>
          </w:p>
        </w:tc>
      </w:tr>
      <w:tr w:rsidR="008A0A62" w:rsidRPr="008A0A62" w14:paraId="25FC5426" w14:textId="77777777" w:rsidTr="00E0332E">
        <w:trPr>
          <w:jc w:val="center"/>
        </w:trPr>
        <w:tc>
          <w:tcPr>
            <w:tcW w:w="9360" w:type="dxa"/>
          </w:tcPr>
          <w:p w14:paraId="4544D453" w14:textId="77777777" w:rsidR="008A0A62" w:rsidRPr="008A0A62" w:rsidRDefault="008A0A62" w:rsidP="00E36AB3">
            <w:pPr>
              <w:jc w:val="both"/>
              <w:rPr>
                <w:rFonts w:asciiTheme="minorHAnsi" w:hAnsiTheme="minorHAnsi" w:cstheme="minorHAnsi"/>
                <w:lang w:val="es-ES"/>
              </w:rPr>
            </w:pPr>
          </w:p>
          <w:p w14:paraId="08B5153C" w14:textId="49F48951" w:rsidR="008A0A62" w:rsidRPr="008A0A62" w:rsidRDefault="008A0A62" w:rsidP="00E36AB3">
            <w:pPr>
              <w:jc w:val="both"/>
              <w:rPr>
                <w:rFonts w:asciiTheme="minorHAnsi" w:hAnsiTheme="minorHAnsi" w:cstheme="minorHAnsi"/>
                <w:lang w:val="es-ES"/>
              </w:rPr>
            </w:pPr>
            <w:r w:rsidRPr="008A0A62">
              <w:rPr>
                <w:rFonts w:asciiTheme="minorHAnsi" w:hAnsiTheme="minorHAnsi" w:cstheme="minorHAnsi"/>
                <w:lang w:val="es-ES"/>
              </w:rPr>
              <w:t>En los detalles de cada mecanismo, puede ingresarse los datos de las firmas de apoyo, descargarse esos datos para validación o generar un vínculo personalizado para compartir en redes sociales y obtener apoyo para su mecanismo.</w:t>
            </w:r>
          </w:p>
        </w:tc>
      </w:tr>
    </w:tbl>
    <w:p w14:paraId="02E6BD23" w14:textId="77777777" w:rsidR="00E36AB3" w:rsidRDefault="00E36AB3" w:rsidP="00E36AB3">
      <w:pPr>
        <w:spacing w:after="0"/>
        <w:rPr>
          <w:color w:val="5B9BD5" w:themeColor="accent1"/>
          <w:sz w:val="24"/>
          <w:szCs w:val="24"/>
        </w:rPr>
      </w:pPr>
      <w:bookmarkStart w:id="10" w:name="_Toc127362945"/>
    </w:p>
    <w:p w14:paraId="43CF24E4" w14:textId="01C1CD1F" w:rsidR="008A0A62" w:rsidRPr="00592D02" w:rsidRDefault="008A0A62" w:rsidP="00E36AB3">
      <w:pPr>
        <w:spacing w:after="0"/>
        <w:rPr>
          <w:b/>
          <w:bCs/>
          <w:color w:val="5B9BD5" w:themeColor="accent1"/>
          <w:sz w:val="24"/>
          <w:szCs w:val="24"/>
        </w:rPr>
      </w:pPr>
      <w:r w:rsidRPr="00592D02">
        <w:rPr>
          <w:b/>
          <w:bCs/>
          <w:color w:val="5B9BD5" w:themeColor="accent1"/>
          <w:sz w:val="24"/>
          <w:szCs w:val="24"/>
        </w:rPr>
        <w:t>Sistema de Notificaciones para Sesiones del Consejo General</w:t>
      </w:r>
      <w:bookmarkEnd w:id="10"/>
    </w:p>
    <w:p w14:paraId="5D16D5FD" w14:textId="77777777" w:rsidR="00E36AB3" w:rsidRDefault="00E36AB3" w:rsidP="00E36AB3">
      <w:pPr>
        <w:spacing w:after="0"/>
        <w:jc w:val="both"/>
        <w:rPr>
          <w:rFonts w:cstheme="minorHAnsi"/>
          <w:b/>
          <w:sz w:val="24"/>
          <w:szCs w:val="24"/>
          <w:lang w:val="es-ES"/>
        </w:rPr>
      </w:pPr>
    </w:p>
    <w:p w14:paraId="7CC727F3" w14:textId="058CBBCE" w:rsidR="008A0A62" w:rsidRPr="008A0A62" w:rsidRDefault="008A0A62" w:rsidP="00E36AB3">
      <w:pPr>
        <w:spacing w:after="0"/>
        <w:jc w:val="both"/>
        <w:rPr>
          <w:rFonts w:cstheme="minorHAnsi"/>
          <w:b/>
          <w:sz w:val="24"/>
          <w:szCs w:val="24"/>
          <w:lang w:val="es-ES"/>
        </w:rPr>
      </w:pPr>
      <w:r w:rsidRPr="008A0A62">
        <w:rPr>
          <w:rFonts w:cstheme="minorHAnsi"/>
          <w:b/>
          <w:sz w:val="24"/>
          <w:szCs w:val="24"/>
          <w:lang w:val="es-ES"/>
        </w:rPr>
        <w:t xml:space="preserve">Área solicitante: </w:t>
      </w:r>
      <w:r w:rsidR="00FE5A5B">
        <w:rPr>
          <w:rFonts w:cstheme="minorHAnsi"/>
          <w:b/>
          <w:bCs/>
          <w:sz w:val="24"/>
          <w:szCs w:val="24"/>
          <w:lang w:val="es-ES"/>
        </w:rPr>
        <w:t xml:space="preserve">Secretaría Ejecutiva </w:t>
      </w:r>
    </w:p>
    <w:p w14:paraId="7F548F68" w14:textId="77777777" w:rsidR="008A0A62" w:rsidRPr="008A0A62" w:rsidRDefault="008A0A62" w:rsidP="00E36AB3">
      <w:pPr>
        <w:spacing w:after="0"/>
        <w:jc w:val="both"/>
        <w:rPr>
          <w:rFonts w:cstheme="minorHAnsi"/>
          <w:sz w:val="24"/>
          <w:szCs w:val="24"/>
          <w:lang w:val="es-ES"/>
        </w:rPr>
      </w:pPr>
    </w:p>
    <w:p w14:paraId="6A0E8BFA" w14:textId="77777777" w:rsidR="008A0A62" w:rsidRPr="008A0A62" w:rsidRDefault="008A0A62" w:rsidP="00E36AB3">
      <w:pPr>
        <w:spacing w:after="0"/>
        <w:jc w:val="both"/>
        <w:rPr>
          <w:rFonts w:cstheme="minorHAnsi"/>
          <w:sz w:val="24"/>
          <w:szCs w:val="24"/>
          <w:lang w:val="es-ES"/>
        </w:rPr>
      </w:pPr>
      <w:r w:rsidRPr="008A0A62">
        <w:rPr>
          <w:rFonts w:cstheme="minorHAnsi"/>
          <w:sz w:val="24"/>
          <w:szCs w:val="24"/>
          <w:lang w:val="es-ES"/>
        </w:rPr>
        <w:t>Se ha entregado a la Secretaría Ejecutiva, las credenciales de acceso al ambiente de pruebas del aplicativo en el mes de abril del 2022; se llevó a cabo la retroalimentación y se realizaron algunos cambios para la liberación del sistema.</w:t>
      </w:r>
    </w:p>
    <w:p w14:paraId="4B1CF81F" w14:textId="77777777" w:rsidR="008A0A62" w:rsidRPr="008A0A62" w:rsidRDefault="008A0A62" w:rsidP="00E36AB3">
      <w:pPr>
        <w:spacing w:after="0"/>
        <w:jc w:val="both"/>
        <w:rPr>
          <w:rFonts w:cstheme="minorHAnsi"/>
          <w:sz w:val="24"/>
          <w:szCs w:val="24"/>
          <w:lang w:val="es-ES"/>
        </w:rPr>
      </w:pPr>
    </w:p>
    <w:p w14:paraId="3167923B" w14:textId="46A89443" w:rsidR="008A0A62" w:rsidRDefault="008A0A62" w:rsidP="00E36AB3">
      <w:pPr>
        <w:spacing w:after="0"/>
        <w:jc w:val="both"/>
        <w:rPr>
          <w:rFonts w:cstheme="minorHAnsi"/>
          <w:sz w:val="24"/>
          <w:szCs w:val="24"/>
          <w:lang w:val="es-ES"/>
        </w:rPr>
      </w:pPr>
      <w:r w:rsidRPr="008A0A62">
        <w:rPr>
          <w:rFonts w:cstheme="minorHAnsi"/>
          <w:sz w:val="24"/>
          <w:szCs w:val="24"/>
          <w:lang w:val="es-ES"/>
        </w:rPr>
        <w:t>Su funcionamiento consiste en generar a través del sistema, las notificaciones para cada una de las sesiones del Consejo General, anexar la documentación de cada uno de los puntos a tratar, y llevar a cabo las notificaciones vía correo electrónico y SMS.</w:t>
      </w:r>
    </w:p>
    <w:p w14:paraId="4C4CAD80" w14:textId="6724B2E5" w:rsidR="00592D02" w:rsidRDefault="00592D02" w:rsidP="00E36AB3">
      <w:pPr>
        <w:spacing w:after="0"/>
        <w:jc w:val="both"/>
        <w:rPr>
          <w:rFonts w:cstheme="minorHAnsi"/>
          <w:sz w:val="24"/>
          <w:szCs w:val="24"/>
          <w:lang w:val="es-ES"/>
        </w:rPr>
      </w:pPr>
    </w:p>
    <w:p w14:paraId="05EFD974" w14:textId="5D75FDF2" w:rsidR="00592D02" w:rsidRDefault="00592D02" w:rsidP="00E36AB3">
      <w:pPr>
        <w:spacing w:after="0"/>
        <w:jc w:val="both"/>
        <w:rPr>
          <w:rFonts w:cstheme="minorHAnsi"/>
          <w:sz w:val="24"/>
          <w:szCs w:val="24"/>
          <w:lang w:val="es-ES"/>
        </w:rPr>
      </w:pPr>
    </w:p>
    <w:p w14:paraId="129C1FB5" w14:textId="0A7920B9" w:rsidR="00592D02" w:rsidRDefault="00592D02" w:rsidP="00E36AB3">
      <w:pPr>
        <w:spacing w:after="0"/>
        <w:jc w:val="both"/>
        <w:rPr>
          <w:rFonts w:cstheme="minorHAnsi"/>
          <w:sz w:val="24"/>
          <w:szCs w:val="24"/>
          <w:lang w:val="es-ES"/>
        </w:rPr>
      </w:pPr>
    </w:p>
    <w:p w14:paraId="63E914FF" w14:textId="7FD778E3" w:rsidR="00592D02" w:rsidRDefault="00592D02" w:rsidP="00E36AB3">
      <w:pPr>
        <w:spacing w:after="0"/>
        <w:jc w:val="both"/>
        <w:rPr>
          <w:rFonts w:cstheme="minorHAnsi"/>
          <w:sz w:val="24"/>
          <w:szCs w:val="24"/>
          <w:lang w:val="es-ES"/>
        </w:rPr>
      </w:pPr>
    </w:p>
    <w:p w14:paraId="08459F25" w14:textId="77777777" w:rsidR="00592D02" w:rsidRPr="008A0A62" w:rsidRDefault="00592D02" w:rsidP="00E36AB3">
      <w:pPr>
        <w:spacing w:after="0"/>
        <w:jc w:val="both"/>
        <w:rPr>
          <w:rFonts w:cstheme="minorHAnsi"/>
          <w:sz w:val="24"/>
          <w:szCs w:val="24"/>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8"/>
      </w:tblGrid>
      <w:tr w:rsidR="008A0A62" w:rsidRPr="008A0A62" w14:paraId="593D7F65" w14:textId="77777777" w:rsidTr="00E0332E">
        <w:tc>
          <w:tcPr>
            <w:tcW w:w="9350" w:type="dxa"/>
          </w:tcPr>
          <w:p w14:paraId="6D61BA85" w14:textId="77777777" w:rsidR="008A0A62" w:rsidRPr="008A0A62" w:rsidRDefault="008A0A62" w:rsidP="00E36AB3">
            <w:pPr>
              <w:jc w:val="center"/>
              <w:rPr>
                <w:rFonts w:asciiTheme="minorHAnsi" w:hAnsiTheme="minorHAnsi" w:cstheme="minorHAnsi"/>
                <w:lang w:val="es-ES"/>
              </w:rPr>
            </w:pPr>
            <w:r w:rsidRPr="008A0A62">
              <w:rPr>
                <w:rFonts w:cstheme="minorHAnsi"/>
                <w:noProof/>
                <w:lang w:eastAsia="es-MX"/>
              </w:rPr>
              <w:drawing>
                <wp:inline distT="0" distB="0" distL="0" distR="0" wp14:anchorId="24E4DA51" wp14:editId="6A483A3C">
                  <wp:extent cx="4533900" cy="2922331"/>
                  <wp:effectExtent l="0" t="0" r="0" b="0"/>
                  <wp:docPr id="24" name="Imagen 24" descr="Interfaz de usuario gráfica,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Interfaz de usuario gráfica, Tabla&#10;&#10;Descripción generada automáticamente"/>
                          <pic:cNvPicPr/>
                        </pic:nvPicPr>
                        <pic:blipFill>
                          <a:blip r:embed="rId29" cstate="screen">
                            <a:extLst>
                              <a:ext uri="{28A0092B-C50C-407E-A947-70E740481C1C}">
                                <a14:useLocalDpi xmlns:a14="http://schemas.microsoft.com/office/drawing/2010/main"/>
                              </a:ext>
                            </a:extLst>
                          </a:blip>
                          <a:stretch>
                            <a:fillRect/>
                          </a:stretch>
                        </pic:blipFill>
                        <pic:spPr>
                          <a:xfrm>
                            <a:off x="0" y="0"/>
                            <a:ext cx="4558871" cy="2938426"/>
                          </a:xfrm>
                          <a:prstGeom prst="rect">
                            <a:avLst/>
                          </a:prstGeom>
                        </pic:spPr>
                      </pic:pic>
                    </a:graphicData>
                  </a:graphic>
                </wp:inline>
              </w:drawing>
            </w:r>
          </w:p>
        </w:tc>
      </w:tr>
      <w:tr w:rsidR="008A0A62" w:rsidRPr="008A0A62" w14:paraId="551B71F0" w14:textId="77777777" w:rsidTr="00E0332E">
        <w:tc>
          <w:tcPr>
            <w:tcW w:w="9350" w:type="dxa"/>
          </w:tcPr>
          <w:p w14:paraId="5F64620C" w14:textId="77777777" w:rsidR="00E36AB3" w:rsidRDefault="00E36AB3" w:rsidP="00E36AB3">
            <w:pPr>
              <w:jc w:val="both"/>
              <w:rPr>
                <w:rFonts w:asciiTheme="minorHAnsi" w:hAnsiTheme="minorHAnsi" w:cstheme="minorHAnsi"/>
                <w:lang w:val="es-ES"/>
              </w:rPr>
            </w:pPr>
          </w:p>
          <w:p w14:paraId="274D21EE" w14:textId="18827237" w:rsidR="008A0A62" w:rsidRPr="008A0A62" w:rsidRDefault="008A0A62" w:rsidP="00E36AB3">
            <w:pPr>
              <w:jc w:val="both"/>
              <w:rPr>
                <w:rFonts w:asciiTheme="minorHAnsi" w:hAnsiTheme="minorHAnsi" w:cstheme="minorHAnsi"/>
                <w:lang w:val="es-ES"/>
              </w:rPr>
            </w:pPr>
            <w:r w:rsidRPr="008A0A62">
              <w:rPr>
                <w:rFonts w:asciiTheme="minorHAnsi" w:hAnsiTheme="minorHAnsi" w:cstheme="minorHAnsi"/>
                <w:lang w:val="es-ES"/>
              </w:rPr>
              <w:t>Se pueden desplegar en lista todas las sesiones generadas y su estado de publicación.</w:t>
            </w:r>
          </w:p>
        </w:tc>
      </w:tr>
      <w:tr w:rsidR="00E36AB3" w:rsidRPr="008A0A62" w14:paraId="0492474C" w14:textId="77777777" w:rsidTr="00E0332E">
        <w:tc>
          <w:tcPr>
            <w:tcW w:w="9350" w:type="dxa"/>
          </w:tcPr>
          <w:p w14:paraId="211A2F38" w14:textId="77777777" w:rsidR="00E36AB3" w:rsidRPr="008A0A62" w:rsidRDefault="00E36AB3" w:rsidP="00E36AB3">
            <w:pPr>
              <w:jc w:val="both"/>
              <w:rPr>
                <w:rFonts w:cstheme="minorHAnsi"/>
                <w:lang w:val="es-ES"/>
              </w:rPr>
            </w:pPr>
          </w:p>
        </w:tc>
      </w:tr>
      <w:tr w:rsidR="00E36AB3" w:rsidRPr="008A0A62" w14:paraId="64753BED" w14:textId="77777777" w:rsidTr="00E0332E">
        <w:tc>
          <w:tcPr>
            <w:tcW w:w="9350" w:type="dxa"/>
          </w:tcPr>
          <w:p w14:paraId="5516BD9E" w14:textId="77777777" w:rsidR="00E36AB3" w:rsidRPr="008A0A62" w:rsidRDefault="00E36AB3" w:rsidP="00E36AB3">
            <w:pPr>
              <w:jc w:val="both"/>
              <w:rPr>
                <w:rFonts w:cstheme="minorHAnsi"/>
                <w:lang w:val="es-ES"/>
              </w:rPr>
            </w:pPr>
          </w:p>
        </w:tc>
      </w:tr>
      <w:tr w:rsidR="008A0A62" w:rsidRPr="008A0A62" w14:paraId="21F31FBF" w14:textId="77777777" w:rsidTr="00E0332E">
        <w:tc>
          <w:tcPr>
            <w:tcW w:w="9350" w:type="dxa"/>
          </w:tcPr>
          <w:p w14:paraId="18EEF329" w14:textId="77777777" w:rsidR="008A0A62" w:rsidRPr="008A0A62" w:rsidRDefault="008A0A62" w:rsidP="00E36AB3">
            <w:pPr>
              <w:jc w:val="center"/>
              <w:rPr>
                <w:rFonts w:asciiTheme="minorHAnsi" w:hAnsiTheme="minorHAnsi" w:cstheme="minorHAnsi"/>
                <w:lang w:val="es-ES"/>
              </w:rPr>
            </w:pPr>
            <w:r w:rsidRPr="008A0A62">
              <w:rPr>
                <w:rFonts w:cstheme="minorHAnsi"/>
                <w:noProof/>
                <w:lang w:eastAsia="es-MX"/>
              </w:rPr>
              <w:drawing>
                <wp:inline distT="0" distB="0" distL="0" distR="0" wp14:anchorId="390CCFE3" wp14:editId="4BF936D6">
                  <wp:extent cx="4069080" cy="3185709"/>
                  <wp:effectExtent l="0" t="0" r="7620" b="0"/>
                  <wp:docPr id="33" name="Imagen 33" descr="Interfaz de usuario gráfica, Calendari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33" descr="Interfaz de usuario gráfica, Calendario&#10;&#10;Descripción generada automáticamente con confianza media"/>
                          <pic:cNvPicPr/>
                        </pic:nvPicPr>
                        <pic:blipFill>
                          <a:blip r:embed="rId30" cstate="screen">
                            <a:extLst>
                              <a:ext uri="{28A0092B-C50C-407E-A947-70E740481C1C}">
                                <a14:useLocalDpi xmlns:a14="http://schemas.microsoft.com/office/drawing/2010/main"/>
                              </a:ext>
                            </a:extLst>
                          </a:blip>
                          <a:stretch>
                            <a:fillRect/>
                          </a:stretch>
                        </pic:blipFill>
                        <pic:spPr>
                          <a:xfrm>
                            <a:off x="0" y="0"/>
                            <a:ext cx="4080695" cy="3194803"/>
                          </a:xfrm>
                          <a:prstGeom prst="rect">
                            <a:avLst/>
                          </a:prstGeom>
                        </pic:spPr>
                      </pic:pic>
                    </a:graphicData>
                  </a:graphic>
                </wp:inline>
              </w:drawing>
            </w:r>
          </w:p>
        </w:tc>
      </w:tr>
      <w:tr w:rsidR="008A0A62" w:rsidRPr="008A0A62" w14:paraId="662262EA" w14:textId="77777777" w:rsidTr="00E0332E">
        <w:tc>
          <w:tcPr>
            <w:tcW w:w="9350" w:type="dxa"/>
          </w:tcPr>
          <w:p w14:paraId="0A65E2FD" w14:textId="77777777" w:rsidR="00E36AB3" w:rsidRDefault="00E36AB3" w:rsidP="00E36AB3">
            <w:pPr>
              <w:jc w:val="both"/>
              <w:rPr>
                <w:rFonts w:asciiTheme="minorHAnsi" w:hAnsiTheme="minorHAnsi" w:cstheme="minorHAnsi"/>
                <w:lang w:val="es-ES"/>
              </w:rPr>
            </w:pPr>
          </w:p>
          <w:p w14:paraId="0715B08A" w14:textId="43FE35E1" w:rsidR="008A0A62" w:rsidRPr="008A0A62" w:rsidRDefault="008A0A62" w:rsidP="00E36AB3">
            <w:pPr>
              <w:jc w:val="both"/>
              <w:rPr>
                <w:rFonts w:asciiTheme="minorHAnsi" w:hAnsiTheme="minorHAnsi" w:cstheme="minorHAnsi"/>
                <w:lang w:val="es-ES"/>
              </w:rPr>
            </w:pPr>
            <w:r w:rsidRPr="008A0A62">
              <w:rPr>
                <w:rFonts w:asciiTheme="minorHAnsi" w:hAnsiTheme="minorHAnsi" w:cstheme="minorHAnsi"/>
                <w:lang w:val="es-ES"/>
              </w:rPr>
              <w:t>Generar nuevas sesiones</w:t>
            </w:r>
          </w:p>
        </w:tc>
      </w:tr>
      <w:tr w:rsidR="008A0A62" w:rsidRPr="008A0A62" w14:paraId="4DF4591A" w14:textId="77777777" w:rsidTr="00E0332E">
        <w:tc>
          <w:tcPr>
            <w:tcW w:w="9350" w:type="dxa"/>
          </w:tcPr>
          <w:p w14:paraId="5039A178" w14:textId="77777777" w:rsidR="008A0A62" w:rsidRPr="008A0A62" w:rsidRDefault="008A0A62" w:rsidP="00E36AB3">
            <w:pPr>
              <w:jc w:val="both"/>
              <w:rPr>
                <w:rFonts w:asciiTheme="minorHAnsi" w:hAnsiTheme="minorHAnsi" w:cstheme="minorHAnsi"/>
                <w:lang w:val="es-ES"/>
              </w:rPr>
            </w:pPr>
          </w:p>
        </w:tc>
      </w:tr>
      <w:tr w:rsidR="008A0A62" w:rsidRPr="008A0A62" w14:paraId="6DD1094B" w14:textId="77777777" w:rsidTr="00E0332E">
        <w:tc>
          <w:tcPr>
            <w:tcW w:w="9350" w:type="dxa"/>
          </w:tcPr>
          <w:p w14:paraId="320B127D" w14:textId="77777777" w:rsidR="008A0A62" w:rsidRPr="008A0A62" w:rsidRDefault="008A0A62" w:rsidP="00E36AB3">
            <w:pPr>
              <w:jc w:val="center"/>
              <w:rPr>
                <w:rFonts w:asciiTheme="minorHAnsi" w:hAnsiTheme="minorHAnsi" w:cstheme="minorHAnsi"/>
                <w:lang w:val="es-ES"/>
              </w:rPr>
            </w:pPr>
            <w:r w:rsidRPr="008A0A62">
              <w:rPr>
                <w:rFonts w:cstheme="minorHAnsi"/>
                <w:noProof/>
                <w:lang w:eastAsia="es-MX"/>
              </w:rPr>
              <w:drawing>
                <wp:inline distT="0" distB="0" distL="0" distR="0" wp14:anchorId="2105EE3C" wp14:editId="77159A03">
                  <wp:extent cx="4632960" cy="2991624"/>
                  <wp:effectExtent l="0" t="0" r="0" b="0"/>
                  <wp:docPr id="36" name="Imagen 36"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descr="Interfaz de usuario gráfica, Aplicación&#10;&#10;Descripción generada automáticamente"/>
                          <pic:cNvPicPr/>
                        </pic:nvPicPr>
                        <pic:blipFill>
                          <a:blip r:embed="rId31" cstate="screen">
                            <a:extLst>
                              <a:ext uri="{28A0092B-C50C-407E-A947-70E740481C1C}">
                                <a14:useLocalDpi xmlns:a14="http://schemas.microsoft.com/office/drawing/2010/main"/>
                              </a:ext>
                            </a:extLst>
                          </a:blip>
                          <a:stretch>
                            <a:fillRect/>
                          </a:stretch>
                        </pic:blipFill>
                        <pic:spPr>
                          <a:xfrm>
                            <a:off x="0" y="0"/>
                            <a:ext cx="4638686" cy="2995321"/>
                          </a:xfrm>
                          <a:prstGeom prst="rect">
                            <a:avLst/>
                          </a:prstGeom>
                        </pic:spPr>
                      </pic:pic>
                    </a:graphicData>
                  </a:graphic>
                </wp:inline>
              </w:drawing>
            </w:r>
          </w:p>
        </w:tc>
      </w:tr>
      <w:tr w:rsidR="008A0A62" w:rsidRPr="008A0A62" w14:paraId="4D41243C" w14:textId="77777777" w:rsidTr="00E0332E">
        <w:tc>
          <w:tcPr>
            <w:tcW w:w="9350" w:type="dxa"/>
          </w:tcPr>
          <w:p w14:paraId="1186FA53" w14:textId="77777777" w:rsidR="00592D02" w:rsidRDefault="00592D02" w:rsidP="00E36AB3">
            <w:pPr>
              <w:jc w:val="both"/>
              <w:rPr>
                <w:rFonts w:asciiTheme="minorHAnsi" w:hAnsiTheme="minorHAnsi" w:cstheme="minorHAnsi"/>
                <w:lang w:val="es-ES"/>
              </w:rPr>
            </w:pPr>
          </w:p>
          <w:p w14:paraId="075E71D1" w14:textId="32B98097" w:rsidR="008A0A62" w:rsidRPr="008A0A62" w:rsidRDefault="008A0A62" w:rsidP="00E36AB3">
            <w:pPr>
              <w:jc w:val="both"/>
              <w:rPr>
                <w:rFonts w:asciiTheme="minorHAnsi" w:hAnsiTheme="minorHAnsi" w:cstheme="minorHAnsi"/>
                <w:lang w:val="es-ES"/>
              </w:rPr>
            </w:pPr>
            <w:r w:rsidRPr="008A0A62">
              <w:rPr>
                <w:rFonts w:asciiTheme="minorHAnsi" w:hAnsiTheme="minorHAnsi" w:cstheme="minorHAnsi"/>
                <w:lang w:val="es-ES"/>
              </w:rPr>
              <w:t>Administrarlos a los usuarios a que se desee notificar</w:t>
            </w:r>
          </w:p>
        </w:tc>
      </w:tr>
      <w:tr w:rsidR="008A0A62" w:rsidRPr="008A0A62" w14:paraId="4BD17CB9" w14:textId="77777777" w:rsidTr="00E0332E">
        <w:tc>
          <w:tcPr>
            <w:tcW w:w="9350" w:type="dxa"/>
          </w:tcPr>
          <w:p w14:paraId="1B273856" w14:textId="77777777" w:rsidR="008A0A62" w:rsidRDefault="008A0A62" w:rsidP="00E36AB3">
            <w:pPr>
              <w:jc w:val="both"/>
              <w:rPr>
                <w:rFonts w:asciiTheme="minorHAnsi" w:hAnsiTheme="minorHAnsi" w:cstheme="minorHAnsi"/>
                <w:lang w:val="es-ES"/>
              </w:rPr>
            </w:pPr>
          </w:p>
          <w:p w14:paraId="5717EC4F" w14:textId="7FEF51EF" w:rsidR="00E36AB3" w:rsidRPr="008A0A62" w:rsidRDefault="00E36AB3" w:rsidP="00E36AB3">
            <w:pPr>
              <w:jc w:val="both"/>
              <w:rPr>
                <w:rFonts w:asciiTheme="minorHAnsi" w:hAnsiTheme="minorHAnsi" w:cstheme="minorHAnsi"/>
                <w:lang w:val="es-ES"/>
              </w:rPr>
            </w:pPr>
          </w:p>
        </w:tc>
      </w:tr>
      <w:tr w:rsidR="008A0A62" w:rsidRPr="008A0A62" w14:paraId="32C3FF9C" w14:textId="77777777" w:rsidTr="00E0332E">
        <w:tc>
          <w:tcPr>
            <w:tcW w:w="9350" w:type="dxa"/>
          </w:tcPr>
          <w:p w14:paraId="3EAA9FDF" w14:textId="77777777" w:rsidR="008A0A62" w:rsidRPr="008A0A62" w:rsidRDefault="008A0A62" w:rsidP="00E36AB3">
            <w:pPr>
              <w:jc w:val="center"/>
              <w:rPr>
                <w:rFonts w:asciiTheme="minorHAnsi" w:hAnsiTheme="minorHAnsi" w:cstheme="minorHAnsi"/>
                <w:lang w:val="es-ES"/>
              </w:rPr>
            </w:pPr>
            <w:r w:rsidRPr="008A0A62">
              <w:rPr>
                <w:rFonts w:cstheme="minorHAnsi"/>
                <w:noProof/>
                <w:lang w:eastAsia="es-MX"/>
              </w:rPr>
              <w:drawing>
                <wp:inline distT="0" distB="0" distL="0" distR="0" wp14:anchorId="0C966358" wp14:editId="10C3CBB3">
                  <wp:extent cx="4739640" cy="2702001"/>
                  <wp:effectExtent l="0" t="0" r="3810" b="3175"/>
                  <wp:docPr id="40" name="Imagen 40"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n 40" descr="Interfaz de usuario gráfica, Aplicación&#10;&#10;Descripción generada automáticamente"/>
                          <pic:cNvPicPr/>
                        </pic:nvPicPr>
                        <pic:blipFill>
                          <a:blip r:embed="rId32" cstate="screen">
                            <a:extLst>
                              <a:ext uri="{28A0092B-C50C-407E-A947-70E740481C1C}">
                                <a14:useLocalDpi xmlns:a14="http://schemas.microsoft.com/office/drawing/2010/main"/>
                              </a:ext>
                            </a:extLst>
                          </a:blip>
                          <a:stretch>
                            <a:fillRect/>
                          </a:stretch>
                        </pic:blipFill>
                        <pic:spPr>
                          <a:xfrm>
                            <a:off x="0" y="0"/>
                            <a:ext cx="4756120" cy="2711396"/>
                          </a:xfrm>
                          <a:prstGeom prst="rect">
                            <a:avLst/>
                          </a:prstGeom>
                        </pic:spPr>
                      </pic:pic>
                    </a:graphicData>
                  </a:graphic>
                </wp:inline>
              </w:drawing>
            </w:r>
          </w:p>
        </w:tc>
      </w:tr>
      <w:tr w:rsidR="008A0A62" w:rsidRPr="008A0A62" w14:paraId="26EF2911" w14:textId="77777777" w:rsidTr="00E0332E">
        <w:tc>
          <w:tcPr>
            <w:tcW w:w="9350" w:type="dxa"/>
          </w:tcPr>
          <w:p w14:paraId="43452791" w14:textId="77777777" w:rsidR="00592D02" w:rsidRDefault="00592D02" w:rsidP="00E36AB3">
            <w:pPr>
              <w:jc w:val="both"/>
              <w:rPr>
                <w:rFonts w:asciiTheme="minorHAnsi" w:hAnsiTheme="minorHAnsi" w:cstheme="minorHAnsi"/>
                <w:lang w:val="es-ES"/>
              </w:rPr>
            </w:pPr>
          </w:p>
          <w:p w14:paraId="2431D618" w14:textId="12C24E5E" w:rsidR="008A0A62" w:rsidRPr="008A0A62" w:rsidRDefault="008A0A62" w:rsidP="00E36AB3">
            <w:pPr>
              <w:jc w:val="both"/>
              <w:rPr>
                <w:rFonts w:asciiTheme="minorHAnsi" w:hAnsiTheme="minorHAnsi" w:cstheme="minorHAnsi"/>
                <w:lang w:val="es-ES"/>
              </w:rPr>
            </w:pPr>
            <w:r w:rsidRPr="008A0A62">
              <w:rPr>
                <w:rFonts w:asciiTheme="minorHAnsi" w:hAnsiTheme="minorHAnsi" w:cstheme="minorHAnsi"/>
                <w:lang w:val="es-ES"/>
              </w:rPr>
              <w:t>Enviar las notificaciones vía correo electrónico y por mensajes cortos SMS a todos los integrantes o a los que se seleccione.</w:t>
            </w:r>
          </w:p>
        </w:tc>
      </w:tr>
    </w:tbl>
    <w:p w14:paraId="40073C8E" w14:textId="77777777" w:rsidR="008A0A62" w:rsidRPr="008A0A62" w:rsidRDefault="008A0A62" w:rsidP="00E36AB3">
      <w:pPr>
        <w:jc w:val="both"/>
        <w:rPr>
          <w:rFonts w:cstheme="minorHAnsi"/>
          <w:sz w:val="24"/>
          <w:szCs w:val="24"/>
        </w:rPr>
      </w:pPr>
    </w:p>
    <w:p w14:paraId="70AAE315" w14:textId="77777777" w:rsidR="008A0A62" w:rsidRPr="00FE5A5B" w:rsidRDefault="008A0A62" w:rsidP="00E36AB3">
      <w:pPr>
        <w:spacing w:after="0"/>
        <w:rPr>
          <w:b/>
          <w:bCs/>
          <w:color w:val="5B9BD5" w:themeColor="accent1"/>
          <w:sz w:val="24"/>
          <w:szCs w:val="24"/>
        </w:rPr>
      </w:pPr>
      <w:bookmarkStart w:id="11" w:name="_Toc127362946"/>
      <w:r w:rsidRPr="00FE5A5B">
        <w:rPr>
          <w:b/>
          <w:bCs/>
          <w:color w:val="5B9BD5" w:themeColor="accent1"/>
          <w:sz w:val="24"/>
          <w:szCs w:val="24"/>
        </w:rPr>
        <w:lastRenderedPageBreak/>
        <w:t>Sistema de Notificaciones para Sesiones de Comisiones y Comités</w:t>
      </w:r>
      <w:bookmarkEnd w:id="11"/>
    </w:p>
    <w:p w14:paraId="0F5B616F" w14:textId="77777777" w:rsidR="00E36AB3" w:rsidRDefault="00E36AB3" w:rsidP="00E36AB3">
      <w:pPr>
        <w:spacing w:after="0"/>
        <w:jc w:val="both"/>
        <w:rPr>
          <w:rFonts w:cstheme="minorHAnsi"/>
          <w:b/>
          <w:bCs/>
          <w:sz w:val="24"/>
          <w:szCs w:val="24"/>
          <w:lang w:val="es-ES"/>
        </w:rPr>
      </w:pPr>
    </w:p>
    <w:p w14:paraId="66D6921D" w14:textId="5FC1D37D" w:rsidR="008A0A62" w:rsidRPr="008A0A62" w:rsidRDefault="008A0A62" w:rsidP="00E36AB3">
      <w:pPr>
        <w:spacing w:after="0"/>
        <w:jc w:val="both"/>
        <w:rPr>
          <w:rFonts w:cstheme="minorHAnsi"/>
          <w:sz w:val="24"/>
          <w:szCs w:val="24"/>
          <w:lang w:val="es-ES"/>
        </w:rPr>
      </w:pPr>
      <w:r w:rsidRPr="008A0A62">
        <w:rPr>
          <w:rFonts w:cstheme="minorHAnsi"/>
          <w:b/>
          <w:bCs/>
          <w:sz w:val="24"/>
          <w:szCs w:val="24"/>
          <w:lang w:val="es-ES"/>
        </w:rPr>
        <w:t xml:space="preserve">Área solicitante: </w:t>
      </w:r>
      <w:r w:rsidR="00FE5A5B">
        <w:rPr>
          <w:rFonts w:cstheme="minorHAnsi"/>
          <w:b/>
          <w:bCs/>
          <w:sz w:val="24"/>
          <w:szCs w:val="24"/>
          <w:lang w:val="es-ES"/>
        </w:rPr>
        <w:t xml:space="preserve">Dirección del Secretariado </w:t>
      </w:r>
    </w:p>
    <w:p w14:paraId="50B05B8B" w14:textId="77777777" w:rsidR="008A0A62" w:rsidRPr="008A0A62" w:rsidRDefault="008A0A62" w:rsidP="00E36AB3">
      <w:pPr>
        <w:spacing w:after="0"/>
        <w:jc w:val="both"/>
        <w:rPr>
          <w:rFonts w:cstheme="minorHAnsi"/>
          <w:sz w:val="24"/>
          <w:szCs w:val="24"/>
          <w:lang w:val="es-ES"/>
        </w:rPr>
      </w:pPr>
    </w:p>
    <w:p w14:paraId="18B4CAC0" w14:textId="77777777" w:rsidR="008A0A62" w:rsidRPr="008A0A62" w:rsidRDefault="008A0A62" w:rsidP="00E36AB3">
      <w:pPr>
        <w:spacing w:after="0"/>
        <w:jc w:val="both"/>
        <w:rPr>
          <w:rFonts w:cstheme="minorHAnsi"/>
          <w:sz w:val="24"/>
          <w:szCs w:val="24"/>
          <w:lang w:val="es-ES"/>
        </w:rPr>
      </w:pPr>
      <w:r w:rsidRPr="008A0A62">
        <w:rPr>
          <w:rFonts w:cstheme="minorHAnsi"/>
          <w:sz w:val="24"/>
          <w:szCs w:val="24"/>
          <w:lang w:val="es-ES"/>
        </w:rPr>
        <w:t>Está por finalizarse la adecuación del Sistema de Notificaciones del Consejo General, para utilizar éste mismo sistema en las Comisiones.</w:t>
      </w:r>
    </w:p>
    <w:p w14:paraId="6AD2E6C3" w14:textId="77777777" w:rsidR="008A0A62" w:rsidRPr="008A0A62" w:rsidRDefault="008A0A62" w:rsidP="00E36AB3">
      <w:pPr>
        <w:spacing w:after="0"/>
        <w:jc w:val="both"/>
        <w:rPr>
          <w:rFonts w:cstheme="minorHAnsi"/>
          <w:sz w:val="24"/>
          <w:szCs w:val="24"/>
          <w:lang w:val="es-ES"/>
        </w:rPr>
      </w:pPr>
    </w:p>
    <w:p w14:paraId="37EBBDD4" w14:textId="77777777" w:rsidR="008A0A62" w:rsidRPr="008A0A62" w:rsidRDefault="008A0A62" w:rsidP="00E36AB3">
      <w:pPr>
        <w:spacing w:after="0"/>
        <w:jc w:val="both"/>
        <w:rPr>
          <w:rFonts w:cstheme="minorHAnsi"/>
          <w:sz w:val="24"/>
          <w:szCs w:val="24"/>
          <w:lang w:val="es-ES"/>
        </w:rPr>
      </w:pPr>
      <w:r w:rsidRPr="008A0A62">
        <w:rPr>
          <w:rFonts w:cstheme="minorHAnsi"/>
          <w:sz w:val="24"/>
          <w:szCs w:val="24"/>
          <w:lang w:val="es-ES"/>
        </w:rPr>
        <w:t>Su funcionamiento consiste en generar a través del sistema, las notificaciones para cada una de las sesiones de las Comisiones, anexar la documentación de cada uno de los puntos a tratar, y llevar a cabo las notificaciones vía correo electrónico y SMS.</w:t>
      </w:r>
    </w:p>
    <w:p w14:paraId="1BE8C954" w14:textId="77777777" w:rsidR="00E36AB3" w:rsidRPr="00E36AB3" w:rsidRDefault="00E36AB3" w:rsidP="00E36AB3">
      <w:pPr>
        <w:spacing w:after="0"/>
        <w:rPr>
          <w:color w:val="5B9BD5" w:themeColor="accent1"/>
          <w:sz w:val="24"/>
          <w:szCs w:val="24"/>
        </w:rPr>
      </w:pPr>
    </w:p>
    <w:p w14:paraId="0C4712F6" w14:textId="13FDD11F" w:rsidR="008A0A62" w:rsidRPr="00FE5A5B" w:rsidRDefault="008A0A62" w:rsidP="00E36AB3">
      <w:pPr>
        <w:spacing w:after="0"/>
        <w:rPr>
          <w:b/>
          <w:bCs/>
          <w:color w:val="5B9BD5" w:themeColor="accent1"/>
          <w:sz w:val="24"/>
          <w:szCs w:val="24"/>
        </w:rPr>
      </w:pPr>
      <w:bookmarkStart w:id="12" w:name="_Toc127362947"/>
      <w:r w:rsidRPr="00FE5A5B">
        <w:rPr>
          <w:b/>
          <w:bCs/>
          <w:color w:val="5B9BD5" w:themeColor="accent1"/>
          <w:sz w:val="24"/>
          <w:szCs w:val="24"/>
        </w:rPr>
        <w:t>Sistema para el Registro de Asociados de las organizaciones ciudadanas en proceso de constitución como APE</w:t>
      </w:r>
      <w:bookmarkEnd w:id="12"/>
    </w:p>
    <w:p w14:paraId="0B4C3ED9" w14:textId="77777777" w:rsidR="00E36AB3" w:rsidRPr="00E36AB3" w:rsidRDefault="00E36AB3" w:rsidP="00E36AB3">
      <w:pPr>
        <w:spacing w:after="0"/>
        <w:rPr>
          <w:color w:val="5B9BD5" w:themeColor="accent1"/>
          <w:sz w:val="24"/>
          <w:szCs w:val="24"/>
        </w:rPr>
      </w:pPr>
    </w:p>
    <w:p w14:paraId="1DAF2DE1" w14:textId="648AFC5F" w:rsidR="008A0A62" w:rsidRPr="008A0A62" w:rsidRDefault="008A0A62" w:rsidP="00E36AB3">
      <w:pPr>
        <w:spacing w:after="0"/>
        <w:jc w:val="both"/>
        <w:rPr>
          <w:rFonts w:cstheme="minorHAnsi"/>
          <w:sz w:val="24"/>
          <w:szCs w:val="24"/>
          <w:lang w:val="es-ES"/>
        </w:rPr>
      </w:pPr>
      <w:r w:rsidRPr="008A0A62">
        <w:rPr>
          <w:rFonts w:cstheme="minorHAnsi"/>
          <w:b/>
          <w:bCs/>
          <w:sz w:val="24"/>
          <w:szCs w:val="24"/>
          <w:lang w:val="es-ES"/>
        </w:rPr>
        <w:t xml:space="preserve">Área solicitante: </w:t>
      </w:r>
      <w:r w:rsidR="00FE5A5B">
        <w:rPr>
          <w:rFonts w:cstheme="minorHAnsi"/>
          <w:b/>
          <w:bCs/>
          <w:sz w:val="24"/>
          <w:szCs w:val="24"/>
          <w:lang w:val="es-ES"/>
        </w:rPr>
        <w:t xml:space="preserve">Dirección Ejecutiva de Prerrogativas </w:t>
      </w:r>
    </w:p>
    <w:p w14:paraId="647FC14A" w14:textId="77777777" w:rsidR="008A0A62" w:rsidRPr="008A0A62" w:rsidRDefault="008A0A62" w:rsidP="00E36AB3">
      <w:pPr>
        <w:spacing w:after="0"/>
        <w:jc w:val="both"/>
        <w:rPr>
          <w:rFonts w:cstheme="minorHAnsi"/>
          <w:sz w:val="24"/>
          <w:szCs w:val="24"/>
        </w:rPr>
      </w:pPr>
    </w:p>
    <w:p w14:paraId="142728B3" w14:textId="77777777" w:rsidR="008A0A62" w:rsidRPr="008A0A62" w:rsidRDefault="008A0A62" w:rsidP="00E36AB3">
      <w:pPr>
        <w:spacing w:after="0"/>
        <w:jc w:val="both"/>
        <w:rPr>
          <w:rFonts w:cstheme="minorHAnsi"/>
          <w:sz w:val="24"/>
          <w:szCs w:val="24"/>
          <w:lang w:val="es-ES"/>
        </w:rPr>
      </w:pPr>
      <w:r w:rsidRPr="008A0A62">
        <w:rPr>
          <w:rFonts w:cstheme="minorHAnsi"/>
          <w:sz w:val="24"/>
          <w:szCs w:val="24"/>
          <w:lang w:val="es-ES"/>
        </w:rPr>
        <w:t>En la primera etapa de este aplicativo, se busca ofrecer a las agrupaciones políticas:</w:t>
      </w:r>
    </w:p>
    <w:p w14:paraId="75FAE30C" w14:textId="77777777" w:rsidR="00E36AB3" w:rsidRDefault="00E36AB3" w:rsidP="00E36AB3">
      <w:pPr>
        <w:pStyle w:val="Prrafodelista"/>
        <w:spacing w:after="0" w:line="240" w:lineRule="auto"/>
        <w:jc w:val="both"/>
        <w:rPr>
          <w:rFonts w:cstheme="minorHAnsi"/>
          <w:sz w:val="24"/>
          <w:szCs w:val="24"/>
          <w:lang w:val="es-ES"/>
        </w:rPr>
      </w:pPr>
    </w:p>
    <w:p w14:paraId="3D511552" w14:textId="4C806DA3" w:rsidR="008A0A62" w:rsidRPr="008A0A62" w:rsidRDefault="008A0A62" w:rsidP="00E36AB3">
      <w:pPr>
        <w:pStyle w:val="Prrafodelista"/>
        <w:numPr>
          <w:ilvl w:val="0"/>
          <w:numId w:val="13"/>
        </w:numPr>
        <w:spacing w:after="0" w:line="240" w:lineRule="auto"/>
        <w:jc w:val="both"/>
        <w:rPr>
          <w:rFonts w:cstheme="minorHAnsi"/>
          <w:sz w:val="24"/>
          <w:szCs w:val="24"/>
          <w:lang w:val="es-ES"/>
        </w:rPr>
      </w:pPr>
      <w:r w:rsidRPr="008A0A62">
        <w:rPr>
          <w:rFonts w:cstheme="minorHAnsi"/>
          <w:sz w:val="24"/>
          <w:szCs w:val="24"/>
          <w:lang w:val="es-ES"/>
        </w:rPr>
        <w:t>La creación de una cuenta</w:t>
      </w:r>
    </w:p>
    <w:p w14:paraId="6AABD0C4" w14:textId="77777777" w:rsidR="008A0A62" w:rsidRPr="008A0A62" w:rsidRDefault="008A0A62" w:rsidP="00E36AB3">
      <w:pPr>
        <w:pStyle w:val="Prrafodelista"/>
        <w:numPr>
          <w:ilvl w:val="0"/>
          <w:numId w:val="13"/>
        </w:numPr>
        <w:spacing w:after="0" w:line="240" w:lineRule="auto"/>
        <w:jc w:val="both"/>
        <w:rPr>
          <w:rFonts w:cstheme="minorHAnsi"/>
          <w:sz w:val="24"/>
          <w:szCs w:val="24"/>
          <w:lang w:val="es-ES"/>
        </w:rPr>
      </w:pPr>
      <w:r w:rsidRPr="008A0A62">
        <w:rPr>
          <w:rFonts w:cstheme="minorHAnsi"/>
          <w:sz w:val="24"/>
          <w:szCs w:val="24"/>
          <w:lang w:val="es-ES"/>
        </w:rPr>
        <w:t>El pre-llenado de los formularios requeridos para aplicar a la solicitud</w:t>
      </w:r>
    </w:p>
    <w:p w14:paraId="5C74D135" w14:textId="77777777" w:rsidR="008A0A62" w:rsidRPr="008A0A62" w:rsidRDefault="008A0A62" w:rsidP="00E36AB3">
      <w:pPr>
        <w:pStyle w:val="Prrafodelista"/>
        <w:numPr>
          <w:ilvl w:val="0"/>
          <w:numId w:val="13"/>
        </w:numPr>
        <w:spacing w:after="0" w:line="240" w:lineRule="auto"/>
        <w:jc w:val="both"/>
        <w:rPr>
          <w:rFonts w:cstheme="minorHAnsi"/>
          <w:sz w:val="24"/>
          <w:szCs w:val="24"/>
          <w:lang w:val="es-ES"/>
        </w:rPr>
      </w:pPr>
      <w:r w:rsidRPr="008A0A62">
        <w:rPr>
          <w:rFonts w:cstheme="minorHAnsi"/>
          <w:sz w:val="24"/>
          <w:szCs w:val="24"/>
          <w:lang w:val="es-ES"/>
        </w:rPr>
        <w:t>La posibilidad de registrar uno por uno o en lote (importar base de datos en excel) a sus afiliados con los datos requeridos por el IEPC para validación de los datos</w:t>
      </w:r>
    </w:p>
    <w:p w14:paraId="088ACE93" w14:textId="77777777" w:rsidR="008A0A62" w:rsidRPr="008A0A62" w:rsidRDefault="008A0A62" w:rsidP="00E36AB3">
      <w:pPr>
        <w:pStyle w:val="Prrafodelista"/>
        <w:numPr>
          <w:ilvl w:val="0"/>
          <w:numId w:val="13"/>
        </w:numPr>
        <w:spacing w:after="0" w:line="240" w:lineRule="auto"/>
        <w:jc w:val="both"/>
        <w:rPr>
          <w:rFonts w:cstheme="minorHAnsi"/>
          <w:sz w:val="24"/>
          <w:szCs w:val="24"/>
          <w:lang w:val="es-ES"/>
        </w:rPr>
      </w:pPr>
      <w:r w:rsidRPr="008A0A62">
        <w:rPr>
          <w:rFonts w:cstheme="minorHAnsi"/>
          <w:sz w:val="24"/>
          <w:szCs w:val="24"/>
          <w:lang w:val="es-ES"/>
        </w:rPr>
        <w:t>Una interface que les permita ver el estado de su procedimiento</w:t>
      </w:r>
    </w:p>
    <w:p w14:paraId="50239B98" w14:textId="77777777" w:rsidR="008A0A62" w:rsidRPr="008A0A62" w:rsidRDefault="008A0A62" w:rsidP="00E36AB3">
      <w:pPr>
        <w:spacing w:after="0"/>
        <w:jc w:val="both"/>
        <w:rPr>
          <w:rFonts w:cstheme="minorHAnsi"/>
          <w:sz w:val="24"/>
          <w:szCs w:val="24"/>
          <w:lang w:val="es-ES"/>
        </w:rPr>
      </w:pPr>
    </w:p>
    <w:p w14:paraId="0114E6EC" w14:textId="77777777" w:rsidR="008A0A62" w:rsidRPr="008A0A62" w:rsidRDefault="008A0A62" w:rsidP="00E36AB3">
      <w:pPr>
        <w:spacing w:after="0"/>
        <w:jc w:val="both"/>
        <w:rPr>
          <w:rFonts w:cstheme="minorHAnsi"/>
          <w:sz w:val="24"/>
          <w:szCs w:val="24"/>
          <w:lang w:val="es-ES"/>
        </w:rPr>
      </w:pPr>
      <w:r w:rsidRPr="008A0A62">
        <w:rPr>
          <w:rFonts w:cstheme="minorHAnsi"/>
          <w:sz w:val="24"/>
          <w:szCs w:val="24"/>
          <w:lang w:val="es-ES"/>
        </w:rPr>
        <w:t>A su vez, la herramienta brindará a la Dirección Ejecutiva de Prerrogativas una vista actualizada de las candidaturas y solicitudes para APEs y les permitirá un control de cada proceso individual y su documentación.</w:t>
      </w:r>
    </w:p>
    <w:p w14:paraId="19EB90E7" w14:textId="77777777" w:rsidR="008A0A62" w:rsidRPr="008A0A62" w:rsidRDefault="008A0A62" w:rsidP="00E36AB3">
      <w:pPr>
        <w:spacing w:after="0"/>
        <w:jc w:val="both"/>
        <w:rPr>
          <w:rFonts w:cstheme="minorHAnsi"/>
          <w:sz w:val="24"/>
          <w:szCs w:val="24"/>
          <w:lang w:val="es-ES"/>
        </w:rPr>
      </w:pPr>
    </w:p>
    <w:p w14:paraId="7D22A4FD" w14:textId="77777777" w:rsidR="008A0A62" w:rsidRPr="008A0A62" w:rsidRDefault="008A0A62" w:rsidP="00E36AB3">
      <w:pPr>
        <w:spacing w:after="0"/>
        <w:jc w:val="both"/>
        <w:rPr>
          <w:rFonts w:cstheme="minorHAnsi"/>
          <w:sz w:val="24"/>
          <w:szCs w:val="24"/>
          <w:lang w:val="es-ES"/>
        </w:rPr>
      </w:pPr>
      <w:r w:rsidRPr="008A0A62">
        <w:rPr>
          <w:rFonts w:cstheme="minorHAnsi"/>
          <w:sz w:val="24"/>
          <w:szCs w:val="24"/>
          <w:lang w:val="es-ES"/>
        </w:rPr>
        <w:t>En una segunda etapa, se abordará la gestión de la APE, una vez aprobada la solicitud y cumplidos los requisitos, la cuenta se considerará para administrar los procedimientos posteriores de las APEs, como sus informes de fiscalización, padrón de afiliados, entre otros procedimientos.</w:t>
      </w:r>
    </w:p>
    <w:p w14:paraId="352076A8" w14:textId="34E54596" w:rsidR="008A0A62" w:rsidRDefault="008A0A62" w:rsidP="00E36AB3">
      <w:pPr>
        <w:spacing w:after="0"/>
        <w:jc w:val="both"/>
        <w:rPr>
          <w:rFonts w:cstheme="minorHAnsi"/>
          <w:sz w:val="24"/>
          <w:szCs w:val="24"/>
          <w:lang w:val="es-ES"/>
        </w:rPr>
      </w:pPr>
    </w:p>
    <w:p w14:paraId="5AAB59A4" w14:textId="65CE981D" w:rsidR="00E36AB3" w:rsidRDefault="00E36AB3" w:rsidP="00E36AB3">
      <w:pPr>
        <w:spacing w:after="0"/>
        <w:jc w:val="both"/>
        <w:rPr>
          <w:rFonts w:cstheme="minorHAnsi"/>
          <w:sz w:val="24"/>
          <w:szCs w:val="24"/>
          <w:lang w:val="es-ES"/>
        </w:rPr>
      </w:pPr>
    </w:p>
    <w:p w14:paraId="41AE84C0" w14:textId="5F278906" w:rsidR="009A0CBA" w:rsidRDefault="009A0CBA" w:rsidP="00E36AB3">
      <w:pPr>
        <w:spacing w:after="0"/>
        <w:jc w:val="both"/>
        <w:rPr>
          <w:rFonts w:cstheme="minorHAnsi"/>
          <w:sz w:val="24"/>
          <w:szCs w:val="24"/>
          <w:lang w:val="es-ES"/>
        </w:rPr>
      </w:pPr>
    </w:p>
    <w:p w14:paraId="0AC08BC4" w14:textId="17BE96DA" w:rsidR="009A0CBA" w:rsidRDefault="009A0CBA" w:rsidP="00E36AB3">
      <w:pPr>
        <w:spacing w:after="0"/>
        <w:jc w:val="both"/>
        <w:rPr>
          <w:rFonts w:cstheme="minorHAnsi"/>
          <w:sz w:val="24"/>
          <w:szCs w:val="24"/>
          <w:lang w:val="es-ES"/>
        </w:rPr>
      </w:pPr>
    </w:p>
    <w:p w14:paraId="05ADE8F7" w14:textId="7BCEEEF2" w:rsidR="009A0CBA" w:rsidRDefault="009A0CBA" w:rsidP="00E36AB3">
      <w:pPr>
        <w:spacing w:after="0"/>
        <w:jc w:val="both"/>
        <w:rPr>
          <w:rFonts w:cstheme="minorHAnsi"/>
          <w:sz w:val="24"/>
          <w:szCs w:val="24"/>
          <w:lang w:val="es-ES"/>
        </w:rPr>
      </w:pPr>
    </w:p>
    <w:p w14:paraId="4CB1A1FD" w14:textId="55A04C4A" w:rsidR="009A0CBA" w:rsidRDefault="009A0CBA" w:rsidP="00E36AB3">
      <w:pPr>
        <w:spacing w:after="0"/>
        <w:jc w:val="both"/>
        <w:rPr>
          <w:rFonts w:cstheme="minorHAnsi"/>
          <w:sz w:val="24"/>
          <w:szCs w:val="24"/>
          <w:lang w:val="es-ES"/>
        </w:rPr>
      </w:pPr>
    </w:p>
    <w:p w14:paraId="019B8383" w14:textId="4610D6C9" w:rsidR="009A0CBA" w:rsidRDefault="009A0CBA" w:rsidP="00E36AB3">
      <w:pPr>
        <w:spacing w:after="0"/>
        <w:jc w:val="both"/>
        <w:rPr>
          <w:rFonts w:cstheme="minorHAnsi"/>
          <w:sz w:val="24"/>
          <w:szCs w:val="24"/>
          <w:lang w:val="es-ES"/>
        </w:rPr>
      </w:pPr>
    </w:p>
    <w:p w14:paraId="5DDA3DD1" w14:textId="77777777" w:rsidR="00E36AB3" w:rsidRPr="008A0A62" w:rsidRDefault="00E36AB3" w:rsidP="00E36AB3">
      <w:pPr>
        <w:spacing w:after="0"/>
        <w:jc w:val="both"/>
        <w:rPr>
          <w:rFonts w:cstheme="minorHAnsi"/>
          <w:sz w:val="24"/>
          <w:szCs w:val="24"/>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8"/>
      </w:tblGrid>
      <w:tr w:rsidR="008A0A62" w:rsidRPr="008A0A62" w14:paraId="55B94275" w14:textId="77777777" w:rsidTr="00E0332E">
        <w:tc>
          <w:tcPr>
            <w:tcW w:w="9360" w:type="dxa"/>
          </w:tcPr>
          <w:p w14:paraId="3974ED1D" w14:textId="77777777" w:rsidR="008A0A62" w:rsidRPr="008A0A62" w:rsidRDefault="008A0A62" w:rsidP="00E36AB3">
            <w:pPr>
              <w:jc w:val="center"/>
              <w:rPr>
                <w:rFonts w:asciiTheme="minorHAnsi" w:hAnsiTheme="minorHAnsi" w:cstheme="minorHAnsi"/>
                <w:lang w:val="es-ES"/>
              </w:rPr>
            </w:pPr>
            <w:r w:rsidRPr="008A0A62">
              <w:rPr>
                <w:rFonts w:cstheme="minorHAnsi"/>
                <w:noProof/>
                <w:lang w:eastAsia="es-MX"/>
              </w:rPr>
              <w:drawing>
                <wp:inline distT="0" distB="0" distL="0" distR="0" wp14:anchorId="11E09366" wp14:editId="6F836D92">
                  <wp:extent cx="5441132" cy="5892238"/>
                  <wp:effectExtent l="0" t="0" r="0" b="635"/>
                  <wp:docPr id="41" name="Imagen 4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descr="Interfaz de usuario gráfica, Aplicación&#10;&#10;Descripción generada automáticamente"/>
                          <pic:cNvPicPr/>
                        </pic:nvPicPr>
                        <pic:blipFill>
                          <a:blip r:embed="rId33" cstate="screen">
                            <a:extLst>
                              <a:ext uri="{28A0092B-C50C-407E-A947-70E740481C1C}">
                                <a14:useLocalDpi xmlns:a14="http://schemas.microsoft.com/office/drawing/2010/main"/>
                              </a:ext>
                            </a:extLst>
                          </a:blip>
                          <a:stretch>
                            <a:fillRect/>
                          </a:stretch>
                        </pic:blipFill>
                        <pic:spPr>
                          <a:xfrm>
                            <a:off x="0" y="0"/>
                            <a:ext cx="5508201" cy="5964867"/>
                          </a:xfrm>
                          <a:prstGeom prst="rect">
                            <a:avLst/>
                          </a:prstGeom>
                        </pic:spPr>
                      </pic:pic>
                    </a:graphicData>
                  </a:graphic>
                </wp:inline>
              </w:drawing>
            </w:r>
          </w:p>
        </w:tc>
      </w:tr>
      <w:tr w:rsidR="008A0A62" w:rsidRPr="008A0A62" w14:paraId="4ADB6242" w14:textId="77777777" w:rsidTr="00E0332E">
        <w:tc>
          <w:tcPr>
            <w:tcW w:w="9360" w:type="dxa"/>
          </w:tcPr>
          <w:p w14:paraId="1C0090F4" w14:textId="77777777" w:rsidR="00506489" w:rsidRDefault="00506489" w:rsidP="00E36AB3">
            <w:pPr>
              <w:jc w:val="both"/>
              <w:rPr>
                <w:rFonts w:asciiTheme="minorHAnsi" w:hAnsiTheme="minorHAnsi" w:cstheme="minorHAnsi"/>
                <w:lang w:val="es-ES"/>
              </w:rPr>
            </w:pPr>
          </w:p>
          <w:p w14:paraId="3F3762F0" w14:textId="2E660CAA" w:rsidR="008A0A62" w:rsidRPr="008A0A62" w:rsidRDefault="008A0A62" w:rsidP="00E36AB3">
            <w:pPr>
              <w:jc w:val="both"/>
              <w:rPr>
                <w:rFonts w:asciiTheme="minorHAnsi" w:hAnsiTheme="minorHAnsi" w:cstheme="minorHAnsi"/>
                <w:lang w:val="es-ES"/>
              </w:rPr>
            </w:pPr>
            <w:r w:rsidRPr="008A0A62">
              <w:rPr>
                <w:rFonts w:asciiTheme="minorHAnsi" w:hAnsiTheme="minorHAnsi" w:cstheme="minorHAnsi"/>
                <w:lang w:val="es-ES"/>
              </w:rPr>
              <w:t>Se permite registrar la información completa de una candidatura a APE</w:t>
            </w:r>
          </w:p>
        </w:tc>
      </w:tr>
      <w:tr w:rsidR="008A0A62" w:rsidRPr="008A0A62" w14:paraId="312A5B2A" w14:textId="77777777" w:rsidTr="00E0332E">
        <w:tc>
          <w:tcPr>
            <w:tcW w:w="9360" w:type="dxa"/>
          </w:tcPr>
          <w:p w14:paraId="5D556C58" w14:textId="77777777" w:rsidR="008A0A62" w:rsidRPr="008A0A62" w:rsidRDefault="008A0A62" w:rsidP="00E36AB3">
            <w:pPr>
              <w:jc w:val="both"/>
              <w:rPr>
                <w:rFonts w:asciiTheme="minorHAnsi" w:hAnsiTheme="minorHAnsi" w:cstheme="minorHAnsi"/>
                <w:lang w:val="es-ES"/>
              </w:rPr>
            </w:pPr>
            <w:r w:rsidRPr="008A0A62">
              <w:rPr>
                <w:rFonts w:cstheme="minorHAnsi"/>
                <w:noProof/>
                <w:lang w:eastAsia="es-MX"/>
              </w:rPr>
              <w:lastRenderedPageBreak/>
              <w:drawing>
                <wp:inline distT="0" distB="0" distL="0" distR="0" wp14:anchorId="200F6441" wp14:editId="56C244ED">
                  <wp:extent cx="5311422" cy="6798733"/>
                  <wp:effectExtent l="0" t="0" r="3810" b="2540"/>
                  <wp:docPr id="22" name="Picture 2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Interfaz de usuario gráfica, Aplicación&#10;&#10;Descripción generada automáticamente"/>
                          <pic:cNvPicPr/>
                        </pic:nvPicPr>
                        <pic:blipFill>
                          <a:blip r:embed="rId34" cstate="screen">
                            <a:extLst>
                              <a:ext uri="{28A0092B-C50C-407E-A947-70E740481C1C}">
                                <a14:useLocalDpi xmlns:a14="http://schemas.microsoft.com/office/drawing/2010/main"/>
                              </a:ext>
                            </a:extLst>
                          </a:blip>
                          <a:stretch>
                            <a:fillRect/>
                          </a:stretch>
                        </pic:blipFill>
                        <pic:spPr>
                          <a:xfrm>
                            <a:off x="0" y="0"/>
                            <a:ext cx="5318403" cy="6807669"/>
                          </a:xfrm>
                          <a:prstGeom prst="rect">
                            <a:avLst/>
                          </a:prstGeom>
                        </pic:spPr>
                      </pic:pic>
                    </a:graphicData>
                  </a:graphic>
                </wp:inline>
              </w:drawing>
            </w:r>
          </w:p>
        </w:tc>
      </w:tr>
      <w:tr w:rsidR="008A0A62" w:rsidRPr="008A0A62" w14:paraId="0A64123E" w14:textId="77777777" w:rsidTr="00E0332E">
        <w:tc>
          <w:tcPr>
            <w:tcW w:w="9360" w:type="dxa"/>
          </w:tcPr>
          <w:p w14:paraId="309E199B" w14:textId="77777777" w:rsidR="00506489" w:rsidRDefault="00506489" w:rsidP="00E36AB3">
            <w:pPr>
              <w:jc w:val="both"/>
              <w:rPr>
                <w:rFonts w:asciiTheme="minorHAnsi" w:hAnsiTheme="minorHAnsi" w:cstheme="minorHAnsi"/>
                <w:lang w:val="es-ES"/>
              </w:rPr>
            </w:pPr>
          </w:p>
          <w:p w14:paraId="40F82303" w14:textId="23A94A8F" w:rsidR="008A0A62" w:rsidRPr="008A0A62" w:rsidRDefault="008A0A62" w:rsidP="00E36AB3">
            <w:pPr>
              <w:jc w:val="both"/>
              <w:rPr>
                <w:rFonts w:asciiTheme="minorHAnsi" w:hAnsiTheme="minorHAnsi" w:cstheme="minorHAnsi"/>
                <w:lang w:val="es-ES"/>
              </w:rPr>
            </w:pPr>
            <w:r w:rsidRPr="008A0A62">
              <w:rPr>
                <w:rFonts w:asciiTheme="minorHAnsi" w:hAnsiTheme="minorHAnsi" w:cstheme="minorHAnsi"/>
                <w:lang w:val="es-ES"/>
              </w:rPr>
              <w:t>Los candidatos a formar una APE, pueden ingresar los datos de su asociación e ingresar directamente, o importando un formato de Excel, la lista de ciudadanos que los apoyan.</w:t>
            </w:r>
          </w:p>
        </w:tc>
      </w:tr>
      <w:tr w:rsidR="008A0A62" w:rsidRPr="008A0A62" w14:paraId="305D59DC" w14:textId="77777777" w:rsidTr="00E0332E">
        <w:tc>
          <w:tcPr>
            <w:tcW w:w="9360" w:type="dxa"/>
          </w:tcPr>
          <w:p w14:paraId="3C1C9A6F" w14:textId="77777777" w:rsidR="008A0A62" w:rsidRPr="008A0A62" w:rsidRDefault="008A0A62" w:rsidP="00506489">
            <w:pPr>
              <w:jc w:val="center"/>
              <w:rPr>
                <w:rFonts w:asciiTheme="minorHAnsi" w:hAnsiTheme="minorHAnsi" w:cstheme="minorHAnsi"/>
                <w:lang w:val="es-ES"/>
              </w:rPr>
            </w:pPr>
            <w:r w:rsidRPr="008A0A62">
              <w:rPr>
                <w:rFonts w:cstheme="minorHAnsi"/>
                <w:noProof/>
                <w:lang w:eastAsia="es-MX"/>
              </w:rPr>
              <w:lastRenderedPageBreak/>
              <w:drawing>
                <wp:inline distT="0" distB="0" distL="0" distR="0" wp14:anchorId="6BC45694" wp14:editId="582453FE">
                  <wp:extent cx="5207000" cy="6665071"/>
                  <wp:effectExtent l="0" t="0" r="0" b="2540"/>
                  <wp:docPr id="23" name="Picture 23"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nterfaz de usuario gráfica, Texto, Aplicación&#10;&#10;Descripción generada automáticamente"/>
                          <pic:cNvPicPr/>
                        </pic:nvPicPr>
                        <pic:blipFill>
                          <a:blip r:embed="rId35" cstate="screen">
                            <a:extLst>
                              <a:ext uri="{28A0092B-C50C-407E-A947-70E740481C1C}">
                                <a14:useLocalDpi xmlns:a14="http://schemas.microsoft.com/office/drawing/2010/main"/>
                              </a:ext>
                            </a:extLst>
                          </a:blip>
                          <a:stretch>
                            <a:fillRect/>
                          </a:stretch>
                        </pic:blipFill>
                        <pic:spPr>
                          <a:xfrm>
                            <a:off x="0" y="0"/>
                            <a:ext cx="5208024" cy="6666382"/>
                          </a:xfrm>
                          <a:prstGeom prst="rect">
                            <a:avLst/>
                          </a:prstGeom>
                        </pic:spPr>
                      </pic:pic>
                    </a:graphicData>
                  </a:graphic>
                </wp:inline>
              </w:drawing>
            </w:r>
          </w:p>
        </w:tc>
      </w:tr>
      <w:tr w:rsidR="008A0A62" w:rsidRPr="008A0A62" w14:paraId="1050F57C" w14:textId="77777777" w:rsidTr="00E0332E">
        <w:tc>
          <w:tcPr>
            <w:tcW w:w="9360" w:type="dxa"/>
          </w:tcPr>
          <w:p w14:paraId="7E2C764C" w14:textId="77777777" w:rsidR="00506489" w:rsidRDefault="00506489" w:rsidP="00E36AB3">
            <w:pPr>
              <w:jc w:val="both"/>
              <w:rPr>
                <w:rFonts w:asciiTheme="minorHAnsi" w:hAnsiTheme="minorHAnsi" w:cstheme="minorHAnsi"/>
                <w:lang w:val="es-ES"/>
              </w:rPr>
            </w:pPr>
          </w:p>
          <w:p w14:paraId="084D15FB" w14:textId="04B711A4" w:rsidR="008A0A62" w:rsidRPr="008A0A62" w:rsidRDefault="008A0A62" w:rsidP="00E36AB3">
            <w:pPr>
              <w:jc w:val="both"/>
              <w:rPr>
                <w:rFonts w:asciiTheme="minorHAnsi" w:hAnsiTheme="minorHAnsi" w:cstheme="minorHAnsi"/>
                <w:lang w:val="es-ES"/>
              </w:rPr>
            </w:pPr>
            <w:r w:rsidRPr="008A0A62">
              <w:rPr>
                <w:rFonts w:asciiTheme="minorHAnsi" w:hAnsiTheme="minorHAnsi" w:cstheme="minorHAnsi"/>
                <w:lang w:val="es-ES"/>
              </w:rPr>
              <w:t>Además, con los datos ingresados sobre la asociación, se generan los documentos necesarios para el proceso de solicitud facilitando esta labor tanto a los usuarios como al área de Prerrogativas que revisa estos documentos.</w:t>
            </w:r>
          </w:p>
        </w:tc>
      </w:tr>
      <w:tr w:rsidR="008A0A62" w:rsidRPr="008A0A62" w14:paraId="79EA27FC" w14:textId="77777777" w:rsidTr="00E0332E">
        <w:tc>
          <w:tcPr>
            <w:tcW w:w="9360" w:type="dxa"/>
          </w:tcPr>
          <w:p w14:paraId="0CE64B79" w14:textId="77777777" w:rsidR="008A0A62" w:rsidRPr="008A0A62" w:rsidRDefault="008A0A62" w:rsidP="00506489">
            <w:pPr>
              <w:jc w:val="center"/>
              <w:rPr>
                <w:rFonts w:asciiTheme="minorHAnsi" w:hAnsiTheme="minorHAnsi" w:cstheme="minorHAnsi"/>
              </w:rPr>
            </w:pPr>
            <w:r w:rsidRPr="008A0A62">
              <w:rPr>
                <w:rFonts w:cstheme="minorHAnsi"/>
                <w:noProof/>
                <w:lang w:eastAsia="es-MX"/>
              </w:rPr>
              <w:lastRenderedPageBreak/>
              <w:drawing>
                <wp:inline distT="0" distB="0" distL="0" distR="0" wp14:anchorId="66254AB0" wp14:editId="3FAF3EEB">
                  <wp:extent cx="5943600" cy="3361690"/>
                  <wp:effectExtent l="0" t="0" r="0" b="3810"/>
                  <wp:docPr id="42" name="Imagen 42"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n 42" descr="Interfaz de usuario gráfica, Texto, Aplicación&#10;&#10;Descripción generada automáticamente"/>
                          <pic:cNvPicPr/>
                        </pic:nvPicPr>
                        <pic:blipFill>
                          <a:blip r:embed="rId36" cstate="screen">
                            <a:extLst>
                              <a:ext uri="{28A0092B-C50C-407E-A947-70E740481C1C}">
                                <a14:useLocalDpi xmlns:a14="http://schemas.microsoft.com/office/drawing/2010/main"/>
                              </a:ext>
                            </a:extLst>
                          </a:blip>
                          <a:stretch>
                            <a:fillRect/>
                          </a:stretch>
                        </pic:blipFill>
                        <pic:spPr>
                          <a:xfrm>
                            <a:off x="0" y="0"/>
                            <a:ext cx="5943600" cy="3361690"/>
                          </a:xfrm>
                          <a:prstGeom prst="rect">
                            <a:avLst/>
                          </a:prstGeom>
                        </pic:spPr>
                      </pic:pic>
                    </a:graphicData>
                  </a:graphic>
                </wp:inline>
              </w:drawing>
            </w:r>
          </w:p>
        </w:tc>
      </w:tr>
      <w:tr w:rsidR="008A0A62" w:rsidRPr="008A0A62" w14:paraId="374F8091" w14:textId="77777777" w:rsidTr="00E0332E">
        <w:tc>
          <w:tcPr>
            <w:tcW w:w="9360" w:type="dxa"/>
          </w:tcPr>
          <w:p w14:paraId="011C6A97" w14:textId="77777777" w:rsidR="00506489" w:rsidRDefault="00506489" w:rsidP="00E36AB3">
            <w:pPr>
              <w:jc w:val="both"/>
              <w:rPr>
                <w:rFonts w:asciiTheme="minorHAnsi" w:hAnsiTheme="minorHAnsi" w:cstheme="minorHAnsi"/>
                <w:lang w:val="es-ES"/>
              </w:rPr>
            </w:pPr>
          </w:p>
          <w:p w14:paraId="270CF63E" w14:textId="0AC34AE2" w:rsidR="008A0A62" w:rsidRPr="008A0A62" w:rsidRDefault="008A0A62" w:rsidP="00E36AB3">
            <w:pPr>
              <w:jc w:val="both"/>
              <w:rPr>
                <w:rFonts w:asciiTheme="minorHAnsi" w:hAnsiTheme="minorHAnsi" w:cstheme="minorHAnsi"/>
                <w:lang w:val="es-ES"/>
              </w:rPr>
            </w:pPr>
            <w:r w:rsidRPr="008A0A62">
              <w:rPr>
                <w:rFonts w:asciiTheme="minorHAnsi" w:hAnsiTheme="minorHAnsi" w:cstheme="minorHAnsi"/>
                <w:lang w:val="es-ES"/>
              </w:rPr>
              <w:t>Se facilitará el seguimiento de las agrupaciones en formación.</w:t>
            </w:r>
          </w:p>
        </w:tc>
      </w:tr>
    </w:tbl>
    <w:p w14:paraId="0C8B814D" w14:textId="77777777" w:rsidR="00506489" w:rsidRDefault="00506489" w:rsidP="00506489">
      <w:pPr>
        <w:spacing w:after="0"/>
        <w:rPr>
          <w:color w:val="5B9BD5" w:themeColor="accent1"/>
        </w:rPr>
      </w:pPr>
      <w:bookmarkStart w:id="13" w:name="_Toc127362949"/>
    </w:p>
    <w:p w14:paraId="3449A385" w14:textId="64683378" w:rsidR="008A0A62" w:rsidRPr="00F26C67" w:rsidRDefault="008A0A62" w:rsidP="00506489">
      <w:pPr>
        <w:spacing w:after="0"/>
        <w:rPr>
          <w:b/>
          <w:bCs/>
          <w:color w:val="5B9BD5" w:themeColor="accent1"/>
          <w:sz w:val="24"/>
          <w:szCs w:val="24"/>
        </w:rPr>
      </w:pPr>
      <w:r w:rsidRPr="00F26C67">
        <w:rPr>
          <w:b/>
          <w:bCs/>
          <w:color w:val="5B9BD5" w:themeColor="accent1"/>
          <w:sz w:val="24"/>
          <w:szCs w:val="24"/>
        </w:rPr>
        <w:t>Renovación del sitio web institucional y reorganización de los micro-sitios institucionales</w:t>
      </w:r>
      <w:bookmarkEnd w:id="13"/>
    </w:p>
    <w:p w14:paraId="0812EA8E" w14:textId="77777777" w:rsidR="008A0A62" w:rsidRPr="008A0A62" w:rsidRDefault="008A0A62" w:rsidP="00506489">
      <w:pPr>
        <w:spacing w:after="0"/>
        <w:jc w:val="both"/>
        <w:rPr>
          <w:rFonts w:cstheme="minorHAnsi"/>
          <w:sz w:val="24"/>
          <w:szCs w:val="24"/>
        </w:rPr>
      </w:pPr>
    </w:p>
    <w:p w14:paraId="58BD0497" w14:textId="77777777" w:rsidR="008A0A62" w:rsidRPr="008A0A62" w:rsidRDefault="008A0A62" w:rsidP="00506489">
      <w:pPr>
        <w:spacing w:after="0"/>
        <w:jc w:val="both"/>
        <w:rPr>
          <w:rFonts w:cstheme="minorHAnsi"/>
          <w:sz w:val="24"/>
          <w:szCs w:val="24"/>
          <w:lang w:val="es-ES"/>
        </w:rPr>
      </w:pPr>
      <w:r w:rsidRPr="008A0A62">
        <w:rPr>
          <w:rFonts w:cstheme="minorHAnsi"/>
          <w:sz w:val="24"/>
          <w:szCs w:val="24"/>
          <w:lang w:val="es-ES"/>
        </w:rPr>
        <w:t>Al momento se han realizado modificaciones estéticas en los micrositios institucionales, así como en la página principal del IEPC. Se continúa con el trabajo sobre una plantilla principal del nuevo sitio del IEPC.</w:t>
      </w:r>
    </w:p>
    <w:p w14:paraId="6666037C" w14:textId="77777777" w:rsidR="008A0A62" w:rsidRPr="008A0A62" w:rsidRDefault="008A0A62" w:rsidP="00506489">
      <w:pPr>
        <w:spacing w:after="0"/>
        <w:jc w:val="both"/>
        <w:rPr>
          <w:rFonts w:cstheme="minorHAnsi"/>
          <w:sz w:val="24"/>
          <w:szCs w:val="24"/>
          <w:lang w:val="es-ES"/>
        </w:rPr>
      </w:pPr>
    </w:p>
    <w:p w14:paraId="72A0A07C" w14:textId="77777777" w:rsidR="008A0A62" w:rsidRPr="008A0A62" w:rsidRDefault="008A0A62" w:rsidP="00506489">
      <w:pPr>
        <w:spacing w:after="0"/>
        <w:jc w:val="both"/>
        <w:rPr>
          <w:rFonts w:cstheme="minorHAnsi"/>
          <w:sz w:val="24"/>
          <w:szCs w:val="24"/>
          <w:lang w:val="es-ES"/>
        </w:rPr>
      </w:pPr>
      <w:r w:rsidRPr="008A0A62">
        <w:rPr>
          <w:rFonts w:cstheme="minorHAnsi"/>
          <w:sz w:val="24"/>
          <w:szCs w:val="24"/>
          <w:lang w:val="es-ES"/>
        </w:rPr>
        <w:t>Se han atendido diversas solicitudes de actualización al sitio web institucional, principalmente en respuesta a solicitudes de información mediante la plataforma de transparencia.</w:t>
      </w:r>
    </w:p>
    <w:p w14:paraId="0CD848E4" w14:textId="4513E52B" w:rsidR="008A0A62" w:rsidRPr="008A0A62" w:rsidRDefault="008A0A62" w:rsidP="00E36AB3">
      <w:pPr>
        <w:jc w:val="both"/>
        <w:rPr>
          <w:rFonts w:cstheme="minorHAnsi"/>
          <w:sz w:val="24"/>
          <w:szCs w:val="24"/>
          <w:lang w:val="es-ES"/>
        </w:rPr>
      </w:pPr>
      <w:r w:rsidRPr="008A0A62">
        <w:rPr>
          <w:rFonts w:cstheme="minorHAnsi"/>
          <w:noProof/>
          <w:sz w:val="24"/>
          <w:szCs w:val="24"/>
          <w:lang w:eastAsia="es-MX"/>
        </w:rPr>
        <w:lastRenderedPageBreak/>
        <w:drawing>
          <wp:inline distT="0" distB="0" distL="0" distR="0" wp14:anchorId="410D9650" wp14:editId="7DE30B46">
            <wp:extent cx="5692397" cy="7247467"/>
            <wp:effectExtent l="0" t="0" r="3810" b="0"/>
            <wp:docPr id="43" name="Imagen 43"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website&#10;&#10;Description automatically generated"/>
                    <pic:cNvPicPr/>
                  </pic:nvPicPr>
                  <pic:blipFill>
                    <a:blip r:embed="rId37" cstate="screen">
                      <a:extLst>
                        <a:ext uri="{28A0092B-C50C-407E-A947-70E740481C1C}">
                          <a14:useLocalDpi xmlns:a14="http://schemas.microsoft.com/office/drawing/2010/main"/>
                        </a:ext>
                      </a:extLst>
                    </a:blip>
                    <a:stretch>
                      <a:fillRect/>
                    </a:stretch>
                  </pic:blipFill>
                  <pic:spPr>
                    <a:xfrm>
                      <a:off x="0" y="0"/>
                      <a:ext cx="5695562" cy="7251497"/>
                    </a:xfrm>
                    <a:prstGeom prst="rect">
                      <a:avLst/>
                    </a:prstGeom>
                  </pic:spPr>
                </pic:pic>
              </a:graphicData>
            </a:graphic>
          </wp:inline>
        </w:drawing>
      </w:r>
    </w:p>
    <w:p w14:paraId="1773BB36" w14:textId="77777777" w:rsidR="00506489" w:rsidRDefault="00506489" w:rsidP="00506489">
      <w:pPr>
        <w:spacing w:after="0"/>
        <w:rPr>
          <w:color w:val="5B9BD5" w:themeColor="accent1"/>
        </w:rPr>
      </w:pPr>
      <w:bookmarkStart w:id="14" w:name="_Toc127362950"/>
    </w:p>
    <w:p w14:paraId="607103E8" w14:textId="274B8681" w:rsidR="008A0A62" w:rsidRPr="00F26C67" w:rsidRDefault="008A0A62" w:rsidP="00506489">
      <w:pPr>
        <w:spacing w:after="0"/>
        <w:rPr>
          <w:b/>
          <w:bCs/>
          <w:color w:val="5B9BD5" w:themeColor="accent1"/>
          <w:sz w:val="24"/>
          <w:szCs w:val="24"/>
        </w:rPr>
      </w:pPr>
      <w:r w:rsidRPr="00F26C67">
        <w:rPr>
          <w:b/>
          <w:bCs/>
          <w:color w:val="5B9BD5" w:themeColor="accent1"/>
          <w:sz w:val="24"/>
          <w:szCs w:val="24"/>
        </w:rPr>
        <w:lastRenderedPageBreak/>
        <w:t>Micrositios de la Consulta de Discapacidad y Consulta Indígena</w:t>
      </w:r>
      <w:bookmarkEnd w:id="14"/>
      <w:r w:rsidRPr="00F26C67">
        <w:rPr>
          <w:b/>
          <w:bCs/>
          <w:color w:val="5B9BD5" w:themeColor="accent1"/>
          <w:sz w:val="24"/>
          <w:szCs w:val="24"/>
        </w:rPr>
        <w:t xml:space="preserve"> </w:t>
      </w:r>
    </w:p>
    <w:p w14:paraId="6AAFB425" w14:textId="77777777" w:rsidR="008A0A62" w:rsidRPr="008A0A62" w:rsidRDefault="008A0A62" w:rsidP="00506489">
      <w:pPr>
        <w:spacing w:after="0"/>
        <w:jc w:val="both"/>
        <w:rPr>
          <w:rFonts w:cstheme="minorHAnsi"/>
          <w:sz w:val="24"/>
          <w:szCs w:val="24"/>
          <w:lang w:val="es-ES"/>
        </w:rPr>
      </w:pPr>
    </w:p>
    <w:p w14:paraId="719ED99D" w14:textId="6B16D513" w:rsidR="008A0A62" w:rsidRPr="008A0A62" w:rsidRDefault="008A0A62" w:rsidP="00506489">
      <w:pPr>
        <w:spacing w:after="0"/>
        <w:jc w:val="both"/>
        <w:rPr>
          <w:rFonts w:cstheme="minorHAnsi"/>
          <w:sz w:val="24"/>
          <w:szCs w:val="24"/>
          <w:lang w:val="es-ES"/>
        </w:rPr>
      </w:pPr>
      <w:r w:rsidRPr="008A0A62">
        <w:rPr>
          <w:rFonts w:cstheme="minorHAnsi"/>
          <w:sz w:val="24"/>
          <w:szCs w:val="24"/>
          <w:lang w:val="es-ES"/>
        </w:rPr>
        <w:t>Por solicitud de la Dirección Ejecutiva de Participación Ciudadana y Educación Cívica, se creó un micrositio para concentrar las consultas que el Instituto fuera gestionando y en el cuál actualmente se publica material sobre la Consulta Indígena y la Consulta de Discapacidad (</w:t>
      </w:r>
      <w:r w:rsidRPr="00506489">
        <w:rPr>
          <w:rFonts w:cstheme="minorHAnsi"/>
          <w:sz w:val="24"/>
          <w:szCs w:val="24"/>
          <w:lang w:val="es-ES"/>
        </w:rPr>
        <w:t>https://www2.iepcjalisco.org.mx/consultas/</w:t>
      </w:r>
      <w:r w:rsidRPr="008A0A62">
        <w:rPr>
          <w:rFonts w:cstheme="minorHAnsi"/>
          <w:sz w:val="24"/>
          <w:szCs w:val="24"/>
          <w:lang w:val="es-ES"/>
        </w:rPr>
        <w:t>).</w:t>
      </w:r>
    </w:p>
    <w:p w14:paraId="760F44A2" w14:textId="77777777" w:rsidR="008A0A62" w:rsidRPr="008A0A62" w:rsidRDefault="008A0A62" w:rsidP="00506489">
      <w:pPr>
        <w:spacing w:after="0"/>
        <w:jc w:val="both"/>
        <w:rPr>
          <w:rFonts w:cstheme="minorHAnsi"/>
          <w:sz w:val="24"/>
          <w:szCs w:val="24"/>
          <w:lang w:val="es-ES"/>
        </w:rPr>
      </w:pPr>
    </w:p>
    <w:p w14:paraId="42C8EA92" w14:textId="77777777" w:rsidR="008A0A62" w:rsidRPr="008A0A62" w:rsidRDefault="008A0A62" w:rsidP="00506489">
      <w:pPr>
        <w:spacing w:after="0"/>
        <w:jc w:val="both"/>
        <w:rPr>
          <w:rFonts w:cstheme="minorHAnsi"/>
          <w:sz w:val="24"/>
          <w:szCs w:val="24"/>
          <w:lang w:val="es-ES"/>
        </w:rPr>
      </w:pPr>
      <w:r w:rsidRPr="008A0A62">
        <w:rPr>
          <w:rFonts w:cstheme="minorHAnsi"/>
          <w:sz w:val="24"/>
          <w:szCs w:val="24"/>
          <w:lang w:val="es-ES"/>
        </w:rPr>
        <w:t>En este micrositio se han estado publicando videos, documentos de convocatoria, formularios, audios, entre otros materiales, que nos han hecho llegar tanto de la Dirección de Participación Ciudadana como de la Dirección de Igualdad de Género y no Discriminación.</w:t>
      </w:r>
    </w:p>
    <w:p w14:paraId="30DBB649" w14:textId="77777777" w:rsidR="008A0A62" w:rsidRPr="008A0A62" w:rsidRDefault="008A0A62" w:rsidP="00E36AB3">
      <w:pPr>
        <w:jc w:val="both"/>
        <w:rPr>
          <w:rFonts w:cstheme="minorHAnsi"/>
          <w:sz w:val="24"/>
          <w:szCs w:val="24"/>
          <w:lang w:val="es-ES"/>
        </w:rPr>
      </w:pPr>
    </w:p>
    <w:p w14:paraId="77ECE0CA" w14:textId="77777777" w:rsidR="008A0A62" w:rsidRPr="008A0A62" w:rsidRDefault="008A0A62" w:rsidP="00E36AB3">
      <w:pPr>
        <w:jc w:val="center"/>
        <w:rPr>
          <w:rFonts w:eastAsia="Times New Roman" w:cstheme="minorHAnsi"/>
          <w:b/>
          <w:bCs/>
          <w:sz w:val="24"/>
          <w:szCs w:val="24"/>
        </w:rPr>
      </w:pPr>
      <w:r w:rsidRPr="008A0A62">
        <w:rPr>
          <w:rFonts w:cstheme="minorHAnsi"/>
          <w:b/>
          <w:bCs/>
          <w:noProof/>
          <w:sz w:val="24"/>
          <w:szCs w:val="24"/>
        </w:rPr>
        <w:drawing>
          <wp:inline distT="0" distB="0" distL="0" distR="0" wp14:anchorId="26202D96" wp14:editId="368B61BC">
            <wp:extent cx="1734175" cy="4602480"/>
            <wp:effectExtent l="0" t="0" r="0" b="7620"/>
            <wp:docPr id="27" name="Imagen 27" descr="Sitio web, Código QR&#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descr="Sitio web, Código QR&#10;&#10;Descripción generada automáticamente con confianza medi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65686" cy="4686111"/>
                    </a:xfrm>
                    <a:prstGeom prst="rect">
                      <a:avLst/>
                    </a:prstGeom>
                    <a:noFill/>
                    <a:ln>
                      <a:noFill/>
                    </a:ln>
                  </pic:spPr>
                </pic:pic>
              </a:graphicData>
            </a:graphic>
          </wp:inline>
        </w:drawing>
      </w:r>
      <w:r w:rsidRPr="008A0A62">
        <w:rPr>
          <w:rFonts w:cstheme="minorHAnsi"/>
          <w:color w:val="000000"/>
          <w:sz w:val="24"/>
          <w:szCs w:val="24"/>
          <w:shd w:val="clear" w:color="auto" w:fill="FFFFFF"/>
          <w:lang w:val="es-ES"/>
        </w:rPr>
        <w:br/>
      </w:r>
    </w:p>
    <w:p w14:paraId="55789028" w14:textId="77777777" w:rsidR="008A0A62" w:rsidRPr="00F26C67" w:rsidRDefault="008A0A62" w:rsidP="00506489">
      <w:pPr>
        <w:spacing w:after="0"/>
        <w:rPr>
          <w:b/>
          <w:bCs/>
          <w:color w:val="5B9BD5" w:themeColor="accent1"/>
          <w:sz w:val="24"/>
          <w:szCs w:val="24"/>
        </w:rPr>
      </w:pPr>
      <w:bookmarkStart w:id="15" w:name="_Toc127362951"/>
      <w:r w:rsidRPr="00F26C67">
        <w:rPr>
          <w:b/>
          <w:bCs/>
          <w:color w:val="5B9BD5" w:themeColor="accent1"/>
          <w:sz w:val="24"/>
          <w:szCs w:val="24"/>
        </w:rPr>
        <w:lastRenderedPageBreak/>
        <w:t>Voto de Jaliscienses desde el Extranjero</w:t>
      </w:r>
      <w:bookmarkEnd w:id="15"/>
      <w:r w:rsidRPr="00F26C67">
        <w:rPr>
          <w:b/>
          <w:bCs/>
          <w:color w:val="5B9BD5" w:themeColor="accent1"/>
          <w:sz w:val="24"/>
          <w:szCs w:val="24"/>
        </w:rPr>
        <w:t xml:space="preserve"> </w:t>
      </w:r>
    </w:p>
    <w:p w14:paraId="0D3F223B" w14:textId="77777777" w:rsidR="008A0A62" w:rsidRPr="008A0A62" w:rsidRDefault="008A0A62" w:rsidP="00506489">
      <w:pPr>
        <w:spacing w:after="0"/>
        <w:jc w:val="both"/>
        <w:rPr>
          <w:rFonts w:eastAsia="Times New Roman" w:cstheme="minorHAnsi"/>
          <w:sz w:val="24"/>
          <w:szCs w:val="24"/>
        </w:rPr>
      </w:pPr>
    </w:p>
    <w:p w14:paraId="4A10E0CA" w14:textId="4BDC9311" w:rsidR="008A0A62" w:rsidRPr="008A0A62" w:rsidRDefault="008A0A62" w:rsidP="00506489">
      <w:pPr>
        <w:spacing w:after="0"/>
        <w:jc w:val="both"/>
        <w:rPr>
          <w:rFonts w:eastAsia="Times New Roman" w:cstheme="minorHAnsi"/>
          <w:sz w:val="24"/>
          <w:szCs w:val="24"/>
        </w:rPr>
      </w:pPr>
      <w:r w:rsidRPr="008A0A62">
        <w:rPr>
          <w:rFonts w:eastAsia="Times New Roman" w:cstheme="minorHAnsi"/>
          <w:sz w:val="24"/>
          <w:szCs w:val="24"/>
        </w:rPr>
        <w:t>Mediante un esquema de contenido y materiales anexos que nos envió la Dirección Ejecutiva de Participación Ciudadana y Educación Cívica, se modificó el micrositio “Jalisco Vota Extranjero” con contenido actualizado (</w:t>
      </w:r>
      <w:r w:rsidRPr="00506489">
        <w:rPr>
          <w:rFonts w:eastAsia="Times New Roman" w:cstheme="minorHAnsi"/>
          <w:sz w:val="24"/>
          <w:szCs w:val="24"/>
        </w:rPr>
        <w:t>https://www.iepcjalisco.org.mx/JaliscoVotaExtranjero</w:t>
      </w:r>
      <w:r w:rsidRPr="008A0A62">
        <w:rPr>
          <w:rFonts w:eastAsia="Times New Roman" w:cstheme="minorHAnsi"/>
          <w:sz w:val="24"/>
          <w:szCs w:val="24"/>
        </w:rPr>
        <w:t>).</w:t>
      </w:r>
    </w:p>
    <w:p w14:paraId="048C776F" w14:textId="6802D15C" w:rsidR="008A0A62" w:rsidRDefault="008A0A62" w:rsidP="00E36AB3">
      <w:pPr>
        <w:jc w:val="both"/>
        <w:rPr>
          <w:rFonts w:eastAsia="Times New Roman" w:cstheme="minorHAnsi"/>
          <w:sz w:val="24"/>
          <w:szCs w:val="24"/>
        </w:rPr>
      </w:pPr>
    </w:p>
    <w:p w14:paraId="4F269CA0" w14:textId="77777777" w:rsidR="00506489" w:rsidRPr="008A0A62" w:rsidRDefault="00506489" w:rsidP="00E36AB3">
      <w:pPr>
        <w:jc w:val="both"/>
        <w:rPr>
          <w:rFonts w:eastAsia="Times New Roman" w:cstheme="minorHAnsi"/>
          <w:sz w:val="24"/>
          <w:szCs w:val="24"/>
        </w:rPr>
      </w:pPr>
    </w:p>
    <w:p w14:paraId="1BCE8CD5" w14:textId="77777777" w:rsidR="008A0A62" w:rsidRPr="008A0A62" w:rsidRDefault="008A0A62" w:rsidP="00E36AB3">
      <w:pPr>
        <w:jc w:val="center"/>
        <w:rPr>
          <w:rFonts w:eastAsia="Times New Roman" w:cstheme="minorHAnsi"/>
          <w:sz w:val="24"/>
          <w:szCs w:val="24"/>
        </w:rPr>
      </w:pPr>
      <w:r w:rsidRPr="008A0A62">
        <w:rPr>
          <w:rFonts w:cstheme="minorHAnsi"/>
          <w:noProof/>
          <w:sz w:val="24"/>
          <w:szCs w:val="24"/>
        </w:rPr>
        <w:drawing>
          <wp:inline distT="0" distB="0" distL="0" distR="0" wp14:anchorId="7679635A" wp14:editId="29E5771F">
            <wp:extent cx="4191000" cy="5187705"/>
            <wp:effectExtent l="0" t="0" r="0" b="0"/>
            <wp:docPr id="34" name="Imagen 34"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34" descr="Interfaz de usuario gráfica&#10;&#10;Descripción generada automáticament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25302" cy="5230165"/>
                    </a:xfrm>
                    <a:prstGeom prst="rect">
                      <a:avLst/>
                    </a:prstGeom>
                    <a:noFill/>
                    <a:ln>
                      <a:noFill/>
                    </a:ln>
                  </pic:spPr>
                </pic:pic>
              </a:graphicData>
            </a:graphic>
          </wp:inline>
        </w:drawing>
      </w:r>
      <w:r w:rsidRPr="008A0A62">
        <w:rPr>
          <w:rFonts w:cstheme="minorHAnsi"/>
          <w:color w:val="000000"/>
          <w:sz w:val="24"/>
          <w:szCs w:val="24"/>
          <w:shd w:val="clear" w:color="auto" w:fill="FFFFFF"/>
          <w:lang w:val="es-ES"/>
        </w:rPr>
        <w:br/>
      </w:r>
    </w:p>
    <w:p w14:paraId="3A5C0D5B" w14:textId="77777777" w:rsidR="00506489" w:rsidRDefault="00506489" w:rsidP="00506489">
      <w:pPr>
        <w:rPr>
          <w:color w:val="5B9BD5" w:themeColor="accent1"/>
          <w:sz w:val="24"/>
          <w:szCs w:val="24"/>
        </w:rPr>
      </w:pPr>
      <w:bookmarkStart w:id="16" w:name="_Toc127362952"/>
    </w:p>
    <w:p w14:paraId="5DFD80FF" w14:textId="6ECC9AD0" w:rsidR="008A0A62" w:rsidRPr="00FE5A5B" w:rsidRDefault="008A0A62" w:rsidP="00506489">
      <w:pPr>
        <w:spacing w:after="0"/>
        <w:rPr>
          <w:b/>
          <w:bCs/>
          <w:color w:val="5B9BD5" w:themeColor="accent1"/>
          <w:sz w:val="24"/>
          <w:szCs w:val="24"/>
        </w:rPr>
      </w:pPr>
      <w:r w:rsidRPr="00FE5A5B">
        <w:rPr>
          <w:b/>
          <w:bCs/>
          <w:color w:val="5B9BD5" w:themeColor="accent1"/>
          <w:sz w:val="24"/>
          <w:szCs w:val="24"/>
        </w:rPr>
        <w:lastRenderedPageBreak/>
        <w:t>Mini Juegos</w:t>
      </w:r>
      <w:bookmarkEnd w:id="16"/>
      <w:r w:rsidRPr="00FE5A5B">
        <w:rPr>
          <w:b/>
          <w:bCs/>
          <w:color w:val="5B9BD5" w:themeColor="accent1"/>
          <w:sz w:val="24"/>
          <w:szCs w:val="24"/>
        </w:rPr>
        <w:t xml:space="preserve"> </w:t>
      </w:r>
    </w:p>
    <w:p w14:paraId="614AAAA0" w14:textId="77777777" w:rsidR="008A0A62" w:rsidRPr="008A0A62" w:rsidRDefault="008A0A62" w:rsidP="00506489">
      <w:pPr>
        <w:spacing w:after="0"/>
        <w:rPr>
          <w:rFonts w:cstheme="minorHAnsi"/>
          <w:sz w:val="24"/>
          <w:szCs w:val="24"/>
        </w:rPr>
      </w:pPr>
    </w:p>
    <w:p w14:paraId="08809CDC" w14:textId="3CFC26F9" w:rsidR="008A0A62" w:rsidRDefault="008A0A62" w:rsidP="00506489">
      <w:pPr>
        <w:spacing w:after="0"/>
        <w:jc w:val="both"/>
        <w:rPr>
          <w:rFonts w:eastAsia="Times New Roman" w:cstheme="minorHAnsi"/>
          <w:sz w:val="24"/>
          <w:szCs w:val="24"/>
        </w:rPr>
      </w:pPr>
      <w:r w:rsidRPr="008A0A62">
        <w:rPr>
          <w:rFonts w:eastAsia="Times New Roman" w:cstheme="minorHAnsi"/>
          <w:sz w:val="24"/>
          <w:szCs w:val="24"/>
        </w:rPr>
        <w:t>Se desarrollaron por parte de u proveedor externo, una serie de mini juegos que, en conjunto con la Dirección de Educación Cívica, se ha revisado y publicado cada actualización que el proveedor ha enviado, mismos que se han hospedado en nuestro sitio web (</w:t>
      </w:r>
      <w:r w:rsidRPr="00506489">
        <w:rPr>
          <w:rFonts w:eastAsia="Times New Roman" w:cstheme="minorHAnsi"/>
          <w:sz w:val="24"/>
          <w:szCs w:val="24"/>
        </w:rPr>
        <w:t>https://www.iepcjalisco.org.mx/participacion-ciudadana/mini-juegos/</w:t>
      </w:r>
      <w:r w:rsidRPr="008A0A62">
        <w:rPr>
          <w:rFonts w:eastAsia="Times New Roman" w:cstheme="minorHAnsi"/>
          <w:sz w:val="24"/>
          <w:szCs w:val="24"/>
        </w:rPr>
        <w:t>) y se han hecho accesibles mediante un vínculo corto (</w:t>
      </w:r>
      <w:r w:rsidRPr="00506489">
        <w:rPr>
          <w:rFonts w:eastAsia="Times New Roman" w:cstheme="minorHAnsi"/>
          <w:sz w:val="24"/>
          <w:szCs w:val="24"/>
        </w:rPr>
        <w:t>https://iepc.cc/MiniJuegos</w:t>
      </w:r>
      <w:r w:rsidRPr="008A0A62">
        <w:rPr>
          <w:rFonts w:eastAsia="Times New Roman" w:cstheme="minorHAnsi"/>
          <w:sz w:val="24"/>
          <w:szCs w:val="24"/>
        </w:rPr>
        <w:t>).</w:t>
      </w:r>
    </w:p>
    <w:p w14:paraId="79DE07EC" w14:textId="55AC780C" w:rsidR="00506489" w:rsidRDefault="00506489" w:rsidP="00506489">
      <w:pPr>
        <w:spacing w:after="0"/>
        <w:jc w:val="both"/>
        <w:rPr>
          <w:rFonts w:eastAsia="Times New Roman" w:cstheme="minorHAnsi"/>
          <w:sz w:val="24"/>
          <w:szCs w:val="24"/>
        </w:rPr>
      </w:pPr>
    </w:p>
    <w:p w14:paraId="5486356E" w14:textId="77777777" w:rsidR="00FE5A5B" w:rsidRPr="008A0A62" w:rsidRDefault="00FE5A5B" w:rsidP="00506489">
      <w:pPr>
        <w:spacing w:after="0"/>
        <w:jc w:val="both"/>
        <w:rPr>
          <w:rFonts w:eastAsia="Times New Roman" w:cstheme="minorHAnsi"/>
          <w:sz w:val="24"/>
          <w:szCs w:val="24"/>
        </w:rPr>
      </w:pPr>
    </w:p>
    <w:p w14:paraId="490E6A81" w14:textId="77777777" w:rsidR="008A0A62" w:rsidRPr="008A0A62" w:rsidRDefault="008A0A62" w:rsidP="00506489">
      <w:pPr>
        <w:spacing w:after="0"/>
        <w:jc w:val="center"/>
        <w:rPr>
          <w:rFonts w:eastAsia="Times New Roman" w:cstheme="minorHAnsi"/>
          <w:sz w:val="24"/>
          <w:szCs w:val="24"/>
        </w:rPr>
      </w:pPr>
      <w:r w:rsidRPr="008A0A62">
        <w:rPr>
          <w:rFonts w:cstheme="minorHAnsi"/>
          <w:noProof/>
          <w:sz w:val="24"/>
          <w:szCs w:val="24"/>
        </w:rPr>
        <w:drawing>
          <wp:inline distT="0" distB="0" distL="0" distR="0" wp14:anchorId="6317AAD0" wp14:editId="1E00E381">
            <wp:extent cx="2954355" cy="1666875"/>
            <wp:effectExtent l="0" t="0" r="0" b="0"/>
            <wp:docPr id="35" name="Imagen 35" descr="Interfaz de usuario gráfica,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descr="Interfaz de usuario gráfica, Sitio web&#10;&#10;Descripción generada automáticament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8938" cy="1669461"/>
                    </a:xfrm>
                    <a:prstGeom prst="rect">
                      <a:avLst/>
                    </a:prstGeom>
                    <a:noFill/>
                    <a:ln>
                      <a:noFill/>
                    </a:ln>
                  </pic:spPr>
                </pic:pic>
              </a:graphicData>
            </a:graphic>
          </wp:inline>
        </w:drawing>
      </w:r>
      <w:r w:rsidRPr="008A0A62">
        <w:rPr>
          <w:rFonts w:cstheme="minorHAnsi"/>
          <w:color w:val="000000"/>
          <w:sz w:val="24"/>
          <w:szCs w:val="24"/>
          <w:shd w:val="clear" w:color="auto" w:fill="FFFFFF"/>
          <w:lang w:val="es-ES"/>
        </w:rPr>
        <w:br/>
      </w:r>
    </w:p>
    <w:p w14:paraId="4918B4C0" w14:textId="4646C5F8" w:rsidR="008A0A62" w:rsidRPr="008A0A62" w:rsidRDefault="008A0A62" w:rsidP="00506489">
      <w:pPr>
        <w:spacing w:after="0"/>
        <w:jc w:val="center"/>
        <w:rPr>
          <w:rFonts w:eastAsia="Times New Roman" w:cstheme="minorHAnsi"/>
          <w:sz w:val="24"/>
          <w:szCs w:val="24"/>
        </w:rPr>
      </w:pPr>
      <w:r w:rsidRPr="008A0A62">
        <w:rPr>
          <w:rFonts w:cstheme="minorHAnsi"/>
          <w:noProof/>
          <w:sz w:val="24"/>
          <w:szCs w:val="24"/>
        </w:rPr>
        <w:drawing>
          <wp:inline distT="0" distB="0" distL="0" distR="0" wp14:anchorId="23247B98" wp14:editId="49A644BE">
            <wp:extent cx="2733675" cy="1537109"/>
            <wp:effectExtent l="0" t="0" r="0" b="6350"/>
            <wp:docPr id="38" name="Imagen 38" descr="Interfaz de usuario gráfica, Aplicación,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38" descr="Interfaz de usuario gráfica, Aplicación, Sitio web&#10;&#10;Descripción generada automáticament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56997" cy="1550222"/>
                    </a:xfrm>
                    <a:prstGeom prst="rect">
                      <a:avLst/>
                    </a:prstGeom>
                    <a:noFill/>
                    <a:ln>
                      <a:noFill/>
                    </a:ln>
                  </pic:spPr>
                </pic:pic>
              </a:graphicData>
            </a:graphic>
          </wp:inline>
        </w:drawing>
      </w:r>
      <w:r w:rsidR="00506489">
        <w:rPr>
          <w:rFonts w:eastAsia="Times New Roman" w:cstheme="minorHAnsi"/>
          <w:sz w:val="24"/>
          <w:szCs w:val="24"/>
        </w:rPr>
        <w:t xml:space="preserve">   </w:t>
      </w:r>
      <w:r w:rsidRPr="008A0A62">
        <w:rPr>
          <w:rFonts w:cstheme="minorHAnsi"/>
          <w:noProof/>
          <w:sz w:val="24"/>
          <w:szCs w:val="24"/>
        </w:rPr>
        <w:drawing>
          <wp:inline distT="0" distB="0" distL="0" distR="0" wp14:anchorId="0AA814A7" wp14:editId="6D2D0629">
            <wp:extent cx="2709284" cy="1533525"/>
            <wp:effectExtent l="0" t="0" r="0" b="0"/>
            <wp:docPr id="39" name="Imagen 39"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descr="Mapa&#10;&#10;Descripción generada automáticament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38122" cy="1549848"/>
                    </a:xfrm>
                    <a:prstGeom prst="rect">
                      <a:avLst/>
                    </a:prstGeom>
                    <a:noFill/>
                    <a:ln>
                      <a:noFill/>
                    </a:ln>
                  </pic:spPr>
                </pic:pic>
              </a:graphicData>
            </a:graphic>
          </wp:inline>
        </w:drawing>
      </w:r>
    </w:p>
    <w:p w14:paraId="7CE3AE57" w14:textId="631DD2FB" w:rsidR="00506489" w:rsidRDefault="00506489" w:rsidP="00506489">
      <w:pPr>
        <w:spacing w:after="0"/>
        <w:rPr>
          <w:color w:val="5B9BD5" w:themeColor="accent1"/>
          <w:sz w:val="24"/>
          <w:szCs w:val="24"/>
        </w:rPr>
      </w:pPr>
      <w:bookmarkStart w:id="17" w:name="_Toc127362953"/>
    </w:p>
    <w:p w14:paraId="0A33CC1E" w14:textId="77777777" w:rsidR="00F26C67" w:rsidRDefault="00F26C67" w:rsidP="00506489">
      <w:pPr>
        <w:spacing w:after="0"/>
        <w:rPr>
          <w:color w:val="5B9BD5" w:themeColor="accent1"/>
          <w:sz w:val="24"/>
          <w:szCs w:val="24"/>
        </w:rPr>
      </w:pPr>
    </w:p>
    <w:p w14:paraId="11D2844D" w14:textId="6056CC2C" w:rsidR="008A0A62" w:rsidRPr="00FE5A5B" w:rsidRDefault="008A0A62" w:rsidP="00506489">
      <w:pPr>
        <w:spacing w:after="0"/>
        <w:rPr>
          <w:b/>
          <w:bCs/>
          <w:color w:val="5B9BD5" w:themeColor="accent1"/>
          <w:sz w:val="24"/>
          <w:szCs w:val="24"/>
        </w:rPr>
      </w:pPr>
      <w:r w:rsidRPr="00FE5A5B">
        <w:rPr>
          <w:b/>
          <w:bCs/>
          <w:color w:val="5B9BD5" w:themeColor="accent1"/>
          <w:sz w:val="24"/>
          <w:szCs w:val="24"/>
        </w:rPr>
        <w:t>Sistemas de Software Electorales. Plataforma para elecciones constitucionales, captura y publicación de información de candidatos, PREP y Cómputos.</w:t>
      </w:r>
      <w:bookmarkEnd w:id="17"/>
    </w:p>
    <w:p w14:paraId="47A3573E" w14:textId="77777777" w:rsidR="00506489" w:rsidRPr="00506489" w:rsidRDefault="00506489" w:rsidP="00506489">
      <w:pPr>
        <w:spacing w:after="0"/>
        <w:rPr>
          <w:color w:val="5B9BD5" w:themeColor="accent1"/>
          <w:sz w:val="24"/>
          <w:szCs w:val="24"/>
        </w:rPr>
      </w:pPr>
    </w:p>
    <w:p w14:paraId="2D676564" w14:textId="77777777" w:rsidR="00506489" w:rsidRDefault="008A0A62" w:rsidP="00506489">
      <w:pPr>
        <w:spacing w:after="0"/>
        <w:jc w:val="both"/>
        <w:rPr>
          <w:rFonts w:eastAsia="Times New Roman" w:cstheme="minorHAnsi"/>
          <w:sz w:val="24"/>
          <w:szCs w:val="24"/>
          <w:lang w:val="es-ES"/>
        </w:rPr>
      </w:pPr>
      <w:r w:rsidRPr="008A0A62">
        <w:rPr>
          <w:rFonts w:eastAsia="Times New Roman" w:cstheme="minorHAnsi"/>
          <w:sz w:val="24"/>
          <w:szCs w:val="24"/>
          <w:lang w:val="es-ES"/>
        </w:rPr>
        <w:t>La estructura principal que dará soporte a todos los sistemas relacionados con el Proceso Electoral 2023-2024, entre ellos el PREP, se está rediseñando completamente para tener a final del año una base de datos estable, confiable y eficiente en todos los procesos que deberá soportar, además de preparase parte de los procedimientos inherentes a la misma base de datos que pertenecen a la lógica de operación del pre-procesamiento final de los datos para su publicación.</w:t>
      </w:r>
    </w:p>
    <w:p w14:paraId="3EE5D898" w14:textId="5175C084" w:rsidR="008A0A62" w:rsidRPr="008A0A62" w:rsidRDefault="008A0A62" w:rsidP="00506489">
      <w:pPr>
        <w:spacing w:after="0"/>
        <w:jc w:val="both"/>
        <w:rPr>
          <w:rFonts w:eastAsia="Times New Roman" w:cstheme="minorHAnsi"/>
          <w:sz w:val="24"/>
          <w:szCs w:val="24"/>
          <w:lang w:val="es-ES"/>
        </w:rPr>
      </w:pPr>
      <w:r w:rsidRPr="008A0A62">
        <w:rPr>
          <w:rFonts w:eastAsia="Times New Roman" w:cstheme="minorHAnsi"/>
          <w:sz w:val="24"/>
          <w:szCs w:val="24"/>
          <w:lang w:val="es-ES"/>
        </w:rPr>
        <w:lastRenderedPageBreak/>
        <w:t>Se tiene un avance significativo de aproximadamente el 90% en la elaboración del Proceso Técnico Operativo (PTO) para el PREP 2024 de acuerdo con el Anexo 13 del Reglamento de Elecciones, mismo que define los lineamientos del PREP y ha sido actualizado al 17 de noviembre del 2021. Con base en lo establecido se ha trabajado el modelado de la base de datos para dar soporte al proyecto.</w:t>
      </w:r>
    </w:p>
    <w:p w14:paraId="12B3122B" w14:textId="77777777" w:rsidR="008A0A62" w:rsidRPr="008A0A62" w:rsidRDefault="008A0A62" w:rsidP="00506489">
      <w:pPr>
        <w:spacing w:after="0"/>
        <w:jc w:val="both"/>
        <w:rPr>
          <w:rFonts w:eastAsia="Times New Roman" w:cstheme="minorHAnsi"/>
          <w:sz w:val="24"/>
          <w:szCs w:val="24"/>
          <w:lang w:val="es-ES"/>
        </w:rPr>
      </w:pPr>
    </w:p>
    <w:p w14:paraId="7ACCB204" w14:textId="77777777" w:rsidR="008A0A62" w:rsidRPr="008A0A62" w:rsidRDefault="008A0A62" w:rsidP="00603A8A">
      <w:pPr>
        <w:spacing w:after="0"/>
        <w:jc w:val="both"/>
        <w:rPr>
          <w:rFonts w:eastAsia="Times New Roman" w:cstheme="minorHAnsi"/>
          <w:sz w:val="24"/>
          <w:szCs w:val="24"/>
          <w:lang w:val="es-ES"/>
        </w:rPr>
      </w:pPr>
      <w:r w:rsidRPr="008A0A62">
        <w:rPr>
          <w:rFonts w:eastAsia="Times New Roman" w:cstheme="minorHAnsi"/>
          <w:sz w:val="24"/>
          <w:szCs w:val="24"/>
          <w:lang w:val="es-ES"/>
        </w:rPr>
        <w:t>Derivados del PTO, se dará seguimiento a la formación a los Planes de Continuidad y Seguridad que ayudaran a garantizar la operación del PREP.</w:t>
      </w:r>
    </w:p>
    <w:p w14:paraId="1F194396" w14:textId="77777777" w:rsidR="00506489" w:rsidRDefault="00506489" w:rsidP="00603A8A">
      <w:pPr>
        <w:spacing w:after="0"/>
        <w:rPr>
          <w:color w:val="5B9BD5" w:themeColor="accent1"/>
          <w:sz w:val="24"/>
          <w:szCs w:val="24"/>
        </w:rPr>
      </w:pPr>
      <w:bookmarkStart w:id="18" w:name="_Toc127362954"/>
    </w:p>
    <w:p w14:paraId="233646DE" w14:textId="5B90A18C" w:rsidR="008A0A62" w:rsidRPr="00FE5A5B" w:rsidRDefault="008A0A62" w:rsidP="00603A8A">
      <w:pPr>
        <w:spacing w:after="0"/>
        <w:rPr>
          <w:b/>
          <w:bCs/>
          <w:color w:val="5B9BD5" w:themeColor="accent1"/>
          <w:sz w:val="24"/>
          <w:szCs w:val="24"/>
        </w:rPr>
      </w:pPr>
      <w:r w:rsidRPr="00FE5A5B">
        <w:rPr>
          <w:b/>
          <w:bCs/>
          <w:color w:val="5B9BD5" w:themeColor="accent1"/>
          <w:sz w:val="24"/>
          <w:szCs w:val="24"/>
        </w:rPr>
        <w:t>Registro de Candidatos</w:t>
      </w:r>
      <w:bookmarkEnd w:id="18"/>
    </w:p>
    <w:p w14:paraId="569262EE" w14:textId="77777777" w:rsidR="00506489" w:rsidRPr="00506489" w:rsidRDefault="00506489" w:rsidP="00506489">
      <w:pPr>
        <w:spacing w:after="0"/>
        <w:rPr>
          <w:color w:val="5B9BD5" w:themeColor="accent1"/>
          <w:sz w:val="24"/>
          <w:szCs w:val="24"/>
        </w:rPr>
      </w:pPr>
    </w:p>
    <w:p w14:paraId="74498A63" w14:textId="77777777" w:rsidR="008A0A62" w:rsidRPr="008A0A62" w:rsidRDefault="008A0A62" w:rsidP="00506489">
      <w:pPr>
        <w:spacing w:after="0"/>
        <w:jc w:val="both"/>
        <w:rPr>
          <w:rFonts w:eastAsia="Times New Roman" w:cstheme="minorHAnsi"/>
          <w:sz w:val="24"/>
          <w:szCs w:val="24"/>
          <w:lang w:val="es-ES"/>
        </w:rPr>
      </w:pPr>
      <w:r w:rsidRPr="008A0A62">
        <w:rPr>
          <w:rFonts w:eastAsia="Times New Roman" w:cstheme="minorHAnsi"/>
          <w:sz w:val="24"/>
          <w:szCs w:val="24"/>
        </w:rPr>
        <w:t>Se tiene desarrollado el Sistema Integral de Registro de Candidatos (SIRC) hasta en un 50%, hemos establecido una línea de trabajo directamente con la Dirección Ejecutiva de Prerrogativas para mejorar la implementación de las sustituciones, los lineamientos que en materia de género y equidad se dispongan y cualquier otro requerimiento necesario.</w:t>
      </w:r>
    </w:p>
    <w:p w14:paraId="5BD7FC45" w14:textId="77777777" w:rsidR="00506489" w:rsidRPr="008A0A62" w:rsidRDefault="00506489" w:rsidP="00E36AB3">
      <w:pPr>
        <w:pStyle w:val="paragraph"/>
        <w:spacing w:before="0" w:beforeAutospacing="0" w:after="160" w:afterAutospacing="0"/>
        <w:jc w:val="both"/>
        <w:textAlignment w:val="baseline"/>
        <w:rPr>
          <w:rFonts w:asciiTheme="minorHAnsi" w:hAnsiTheme="minorHAnsi" w:cstheme="minorHAnsi"/>
        </w:rPr>
      </w:pPr>
    </w:p>
    <w:p w14:paraId="22DB8F3B" w14:textId="692F270D" w:rsidR="008A0A62" w:rsidRPr="008A0A62" w:rsidRDefault="008A0A62" w:rsidP="00E36AB3">
      <w:pPr>
        <w:pStyle w:val="paragraph"/>
        <w:spacing w:before="0" w:beforeAutospacing="0" w:after="160" w:afterAutospacing="0"/>
        <w:jc w:val="center"/>
        <w:textAlignment w:val="baseline"/>
        <w:rPr>
          <w:rFonts w:asciiTheme="minorHAnsi" w:hAnsiTheme="minorHAnsi" w:cstheme="minorHAnsi"/>
        </w:rPr>
      </w:pPr>
      <w:r w:rsidRPr="008A0A62">
        <w:rPr>
          <w:rFonts w:asciiTheme="minorHAnsi" w:hAnsiTheme="minorHAnsi" w:cstheme="minorHAnsi"/>
          <w:noProof/>
          <w:lang w:val="es-ES" w:eastAsia="en-US"/>
        </w:rPr>
        <w:drawing>
          <wp:inline distT="0" distB="0" distL="0" distR="0" wp14:anchorId="73523546" wp14:editId="4E70F1D9">
            <wp:extent cx="2734733" cy="1494169"/>
            <wp:effectExtent l="0" t="0" r="8890" b="0"/>
            <wp:docPr id="62" name="Imagen 62" descr="Interfaz de usuario gráfica,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n 62" descr="Interfaz de usuario gráfica, Teams&#10;&#10;Descripción generada automáticament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68511" cy="1512624"/>
                    </a:xfrm>
                    <a:prstGeom prst="rect">
                      <a:avLst/>
                    </a:prstGeom>
                    <a:noFill/>
                    <a:ln>
                      <a:noFill/>
                    </a:ln>
                  </pic:spPr>
                </pic:pic>
              </a:graphicData>
            </a:graphic>
          </wp:inline>
        </w:drawing>
      </w:r>
      <w:r w:rsidRPr="008A0A62">
        <w:rPr>
          <w:rFonts w:asciiTheme="minorHAnsi" w:hAnsiTheme="minorHAnsi" w:cstheme="minorHAnsi"/>
        </w:rPr>
        <w:t xml:space="preserve">    </w:t>
      </w:r>
      <w:r w:rsidRPr="008A0A62">
        <w:rPr>
          <w:rFonts w:asciiTheme="minorHAnsi" w:hAnsiTheme="minorHAnsi" w:cstheme="minorHAnsi"/>
          <w:noProof/>
          <w:lang w:val="es-ES" w:eastAsia="en-US"/>
        </w:rPr>
        <w:drawing>
          <wp:inline distT="0" distB="0" distL="0" distR="0" wp14:anchorId="34027FF7" wp14:editId="06064CF6">
            <wp:extent cx="2717277" cy="1474470"/>
            <wp:effectExtent l="0" t="0" r="6985" b="0"/>
            <wp:docPr id="61" name="Imagen 61"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n 61" descr="Interfaz de usuario gráfica&#10;&#10;Descripción generada automáticament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52793" cy="1493742"/>
                    </a:xfrm>
                    <a:prstGeom prst="rect">
                      <a:avLst/>
                    </a:prstGeom>
                    <a:noFill/>
                    <a:ln>
                      <a:noFill/>
                    </a:ln>
                  </pic:spPr>
                </pic:pic>
              </a:graphicData>
            </a:graphic>
          </wp:inline>
        </w:drawing>
      </w:r>
    </w:p>
    <w:p w14:paraId="5C129C1B" w14:textId="77777777" w:rsidR="008A0A62" w:rsidRPr="008A0A62" w:rsidRDefault="008A0A62" w:rsidP="00E36AB3">
      <w:pPr>
        <w:pStyle w:val="paragraph"/>
        <w:spacing w:before="0" w:beforeAutospacing="0" w:after="160" w:afterAutospacing="0"/>
        <w:jc w:val="both"/>
        <w:textAlignment w:val="baseline"/>
        <w:rPr>
          <w:rFonts w:asciiTheme="minorHAnsi" w:hAnsiTheme="minorHAnsi" w:cstheme="minorHAnsi"/>
        </w:rPr>
      </w:pPr>
    </w:p>
    <w:p w14:paraId="50FB9133" w14:textId="37AA4280" w:rsidR="008A0A62" w:rsidRPr="008A0A62" w:rsidRDefault="008A0A62" w:rsidP="00506489">
      <w:pPr>
        <w:pStyle w:val="paragraph"/>
        <w:spacing w:before="0" w:beforeAutospacing="0" w:after="0" w:afterAutospacing="0"/>
        <w:jc w:val="center"/>
        <w:textAlignment w:val="baseline"/>
        <w:rPr>
          <w:rFonts w:asciiTheme="minorHAnsi" w:hAnsiTheme="minorHAnsi" w:cstheme="minorHAnsi"/>
        </w:rPr>
      </w:pPr>
      <w:r w:rsidRPr="008A0A62">
        <w:rPr>
          <w:rFonts w:asciiTheme="minorHAnsi" w:hAnsiTheme="minorHAnsi" w:cstheme="minorHAnsi"/>
          <w:noProof/>
          <w:lang w:val="es-ES" w:eastAsia="en-US"/>
        </w:rPr>
        <w:drawing>
          <wp:inline distT="0" distB="0" distL="0" distR="0" wp14:anchorId="511D1A57" wp14:editId="0DEB828E">
            <wp:extent cx="2700589" cy="1625600"/>
            <wp:effectExtent l="0" t="0" r="5080" b="0"/>
            <wp:docPr id="60" name="Imagen 60"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n 60" descr="Tabla&#10;&#10;Descripción generada automáticament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27311" cy="1641685"/>
                    </a:xfrm>
                    <a:prstGeom prst="rect">
                      <a:avLst/>
                    </a:prstGeom>
                    <a:noFill/>
                    <a:ln>
                      <a:noFill/>
                    </a:ln>
                  </pic:spPr>
                </pic:pic>
              </a:graphicData>
            </a:graphic>
          </wp:inline>
        </w:drawing>
      </w:r>
      <w:r w:rsidRPr="008A0A62">
        <w:rPr>
          <w:rFonts w:asciiTheme="minorHAnsi" w:hAnsiTheme="minorHAnsi" w:cstheme="minorHAnsi"/>
        </w:rPr>
        <w:t xml:space="preserve">   </w:t>
      </w:r>
      <w:r w:rsidRPr="008A0A62">
        <w:rPr>
          <w:rFonts w:asciiTheme="minorHAnsi" w:hAnsiTheme="minorHAnsi" w:cstheme="minorHAnsi"/>
          <w:noProof/>
          <w:lang w:val="es-ES" w:eastAsia="en-US"/>
        </w:rPr>
        <w:drawing>
          <wp:inline distT="0" distB="0" distL="0" distR="0" wp14:anchorId="5F22D27D" wp14:editId="43709CAA">
            <wp:extent cx="2785534" cy="1636800"/>
            <wp:effectExtent l="0" t="0" r="0" b="1905"/>
            <wp:docPr id="59" name="Imagen 59"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n 59" descr="Interfaz de usuario gráfica, Aplicación&#10;&#10;Descripción generada automáticament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85534" cy="1636800"/>
                    </a:xfrm>
                    <a:prstGeom prst="rect">
                      <a:avLst/>
                    </a:prstGeom>
                    <a:noFill/>
                    <a:ln>
                      <a:noFill/>
                    </a:ln>
                  </pic:spPr>
                </pic:pic>
              </a:graphicData>
            </a:graphic>
          </wp:inline>
        </w:drawing>
      </w:r>
    </w:p>
    <w:p w14:paraId="5DFE1FC0" w14:textId="77777777" w:rsidR="008A0A62" w:rsidRPr="008A0A62" w:rsidRDefault="008A0A62" w:rsidP="00E36AB3">
      <w:pPr>
        <w:pStyle w:val="paragraph"/>
        <w:spacing w:before="0" w:beforeAutospacing="0" w:after="160" w:afterAutospacing="0"/>
        <w:jc w:val="both"/>
        <w:textAlignment w:val="baseline"/>
        <w:rPr>
          <w:rFonts w:asciiTheme="minorHAnsi" w:hAnsiTheme="minorHAnsi" w:cstheme="minorHAnsi"/>
        </w:rPr>
      </w:pPr>
    </w:p>
    <w:p w14:paraId="7914FADD" w14:textId="77777777" w:rsidR="008A0A62" w:rsidRPr="008A0A62" w:rsidRDefault="008A0A62" w:rsidP="00E36AB3">
      <w:pPr>
        <w:pStyle w:val="paragraph"/>
        <w:spacing w:before="0" w:beforeAutospacing="0" w:after="160" w:afterAutospacing="0"/>
        <w:jc w:val="center"/>
        <w:textAlignment w:val="baseline"/>
        <w:rPr>
          <w:rFonts w:asciiTheme="minorHAnsi" w:hAnsiTheme="minorHAnsi" w:cstheme="minorHAnsi"/>
        </w:rPr>
      </w:pPr>
      <w:r w:rsidRPr="008A0A62">
        <w:rPr>
          <w:rFonts w:asciiTheme="minorHAnsi" w:hAnsiTheme="minorHAnsi" w:cstheme="minorHAnsi"/>
          <w:noProof/>
          <w:lang w:val="es-ES" w:eastAsia="en-US"/>
        </w:rPr>
        <w:lastRenderedPageBreak/>
        <w:drawing>
          <wp:inline distT="0" distB="0" distL="0" distR="0" wp14:anchorId="3B5648B0" wp14:editId="797A05C4">
            <wp:extent cx="2717800" cy="1592061"/>
            <wp:effectExtent l="0" t="0" r="6350" b="8255"/>
            <wp:docPr id="58" name="Imagen 58"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n 58" descr="Interfaz de usuario gráfica, Aplicación&#10;&#10;Descripción generada automáticament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30085" cy="1599258"/>
                    </a:xfrm>
                    <a:prstGeom prst="rect">
                      <a:avLst/>
                    </a:prstGeom>
                    <a:noFill/>
                    <a:ln>
                      <a:noFill/>
                    </a:ln>
                  </pic:spPr>
                </pic:pic>
              </a:graphicData>
            </a:graphic>
          </wp:inline>
        </w:drawing>
      </w:r>
      <w:r w:rsidRPr="008A0A62">
        <w:rPr>
          <w:rFonts w:asciiTheme="minorHAnsi" w:hAnsiTheme="minorHAnsi" w:cstheme="minorHAnsi"/>
        </w:rPr>
        <w:t xml:space="preserve">    </w:t>
      </w:r>
      <w:r w:rsidRPr="008A0A62">
        <w:rPr>
          <w:rFonts w:asciiTheme="minorHAnsi" w:hAnsiTheme="minorHAnsi" w:cstheme="minorHAnsi"/>
          <w:noProof/>
          <w:lang w:val="es-ES" w:eastAsia="en-US"/>
        </w:rPr>
        <w:drawing>
          <wp:inline distT="0" distB="0" distL="0" distR="0" wp14:anchorId="4E846CEB" wp14:editId="7D590F52">
            <wp:extent cx="2717800" cy="1594385"/>
            <wp:effectExtent l="0" t="0" r="6350" b="6350"/>
            <wp:docPr id="57" name="Imagen 57"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n 57" descr="Interfaz de usuario gráfica, Aplicación&#10;&#10;Descripción generada automáticament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31303" cy="1602307"/>
                    </a:xfrm>
                    <a:prstGeom prst="rect">
                      <a:avLst/>
                    </a:prstGeom>
                    <a:noFill/>
                    <a:ln>
                      <a:noFill/>
                    </a:ln>
                  </pic:spPr>
                </pic:pic>
              </a:graphicData>
            </a:graphic>
          </wp:inline>
        </w:drawing>
      </w:r>
    </w:p>
    <w:p w14:paraId="34E8E2A0" w14:textId="77777777" w:rsidR="008A0A62" w:rsidRPr="008A0A62" w:rsidRDefault="008A0A62" w:rsidP="00E82FEA">
      <w:pPr>
        <w:pStyle w:val="paragraph"/>
        <w:spacing w:before="0" w:beforeAutospacing="0" w:after="0" w:afterAutospacing="0"/>
        <w:jc w:val="right"/>
        <w:textAlignment w:val="baseline"/>
        <w:rPr>
          <w:rFonts w:asciiTheme="minorHAnsi" w:hAnsiTheme="minorHAnsi" w:cstheme="minorHAnsi"/>
          <w:i/>
          <w:iCs/>
          <w:color w:val="44546A"/>
        </w:rPr>
      </w:pPr>
      <w:r w:rsidRPr="008A0A62">
        <w:rPr>
          <w:rStyle w:val="normaltextrun"/>
          <w:rFonts w:asciiTheme="minorHAnsi" w:eastAsiaTheme="majorEastAsia" w:hAnsiTheme="minorHAnsi" w:cstheme="minorHAnsi"/>
          <w:i/>
          <w:iCs/>
          <w:color w:val="44546A"/>
          <w:lang w:val="es-ES"/>
        </w:rPr>
        <w:t xml:space="preserve"> Semáforos del expediente</w:t>
      </w:r>
      <w:r w:rsidRPr="008A0A62">
        <w:rPr>
          <w:rStyle w:val="eop"/>
          <w:rFonts w:asciiTheme="minorHAnsi" w:hAnsiTheme="minorHAnsi" w:cstheme="minorHAnsi"/>
          <w:i/>
          <w:iCs/>
          <w:color w:val="44546A"/>
        </w:rPr>
        <w:t> </w:t>
      </w:r>
    </w:p>
    <w:p w14:paraId="0C70105F" w14:textId="77777777" w:rsidR="00E82FEA" w:rsidRDefault="00E82FEA" w:rsidP="00E82FEA">
      <w:pPr>
        <w:spacing w:after="0"/>
        <w:rPr>
          <w:color w:val="5B9BD5" w:themeColor="accent1"/>
          <w:sz w:val="24"/>
          <w:szCs w:val="24"/>
        </w:rPr>
      </w:pPr>
      <w:bookmarkStart w:id="19" w:name="_Toc127362955"/>
    </w:p>
    <w:p w14:paraId="07ABE1FE" w14:textId="70D3E7C9" w:rsidR="008A0A62" w:rsidRPr="00603A8A" w:rsidRDefault="008A0A62" w:rsidP="00E82FEA">
      <w:pPr>
        <w:spacing w:after="0"/>
        <w:rPr>
          <w:b/>
          <w:bCs/>
          <w:color w:val="5B9BD5" w:themeColor="accent1"/>
          <w:sz w:val="24"/>
          <w:szCs w:val="24"/>
        </w:rPr>
      </w:pPr>
      <w:r w:rsidRPr="00603A8A">
        <w:rPr>
          <w:b/>
          <w:bCs/>
          <w:color w:val="5B9BD5" w:themeColor="accent1"/>
          <w:sz w:val="24"/>
          <w:szCs w:val="24"/>
        </w:rPr>
        <w:t>Programa de Resultados Electorales Preliminares (PREP)</w:t>
      </w:r>
      <w:bookmarkEnd w:id="19"/>
    </w:p>
    <w:p w14:paraId="6809744F" w14:textId="77777777" w:rsidR="008A0A62" w:rsidRPr="008A0A62" w:rsidRDefault="008A0A62" w:rsidP="00E82FEA">
      <w:pPr>
        <w:pStyle w:val="paragraph"/>
        <w:spacing w:before="0" w:beforeAutospacing="0" w:after="0" w:afterAutospacing="0"/>
        <w:textAlignment w:val="baseline"/>
        <w:rPr>
          <w:rFonts w:asciiTheme="minorHAnsi" w:hAnsiTheme="minorHAnsi" w:cstheme="minorHAnsi"/>
        </w:rPr>
      </w:pPr>
    </w:p>
    <w:p w14:paraId="4DBFECE4" w14:textId="77777777" w:rsidR="008A0A62" w:rsidRPr="008A0A62" w:rsidRDefault="008A0A62" w:rsidP="00E82FEA">
      <w:pPr>
        <w:pStyle w:val="paragraph"/>
        <w:spacing w:before="0" w:beforeAutospacing="0" w:after="0" w:afterAutospacing="0"/>
        <w:jc w:val="both"/>
        <w:textAlignment w:val="baseline"/>
        <w:rPr>
          <w:rFonts w:asciiTheme="minorHAnsi" w:hAnsiTheme="minorHAnsi" w:cstheme="minorHAnsi"/>
        </w:rPr>
      </w:pPr>
      <w:r w:rsidRPr="008A0A62">
        <w:rPr>
          <w:rStyle w:val="normaltextrun"/>
          <w:rFonts w:asciiTheme="minorHAnsi" w:eastAsiaTheme="majorEastAsia" w:hAnsiTheme="minorHAnsi" w:cstheme="minorHAnsi"/>
          <w:lang w:val="es-ES"/>
        </w:rPr>
        <w:t>Se ha iniciado con el diseño de la plataforma del Programa de Resultados Electorales Preliminares (PREP), para lo que ya se cuenta con un primer borrador del Proceso Técnico Operativo (PTO) con el calendario de actividades de acuerdo con las fechas, hasta ahora, vigentes.</w:t>
      </w:r>
    </w:p>
    <w:p w14:paraId="56EFB9C6" w14:textId="77777777" w:rsidR="008A0A62" w:rsidRPr="008A0A62" w:rsidRDefault="008A0A62" w:rsidP="00E82FEA">
      <w:pPr>
        <w:pStyle w:val="paragraph"/>
        <w:spacing w:before="0" w:beforeAutospacing="0" w:after="0" w:afterAutospacing="0"/>
        <w:jc w:val="both"/>
        <w:textAlignment w:val="baseline"/>
        <w:rPr>
          <w:rFonts w:asciiTheme="minorHAnsi" w:hAnsiTheme="minorHAnsi" w:cstheme="minorHAnsi"/>
        </w:rPr>
      </w:pPr>
    </w:p>
    <w:p w14:paraId="45B6BDB1" w14:textId="77777777" w:rsidR="008A0A62" w:rsidRPr="008A0A62" w:rsidRDefault="008A0A62" w:rsidP="00E82FEA">
      <w:pPr>
        <w:pStyle w:val="paragraph"/>
        <w:spacing w:before="0" w:beforeAutospacing="0" w:after="0" w:afterAutospacing="0"/>
        <w:jc w:val="both"/>
        <w:textAlignment w:val="baseline"/>
        <w:rPr>
          <w:rFonts w:asciiTheme="minorHAnsi" w:hAnsiTheme="minorHAnsi" w:cstheme="minorHAnsi"/>
        </w:rPr>
      </w:pPr>
      <w:r w:rsidRPr="008A0A62">
        <w:rPr>
          <w:rStyle w:val="normaltextrun"/>
          <w:rFonts w:asciiTheme="minorHAnsi" w:eastAsiaTheme="majorEastAsia" w:hAnsiTheme="minorHAnsi" w:cstheme="minorHAnsi"/>
          <w:lang w:val="es-ES"/>
        </w:rPr>
        <w:t>Los trabajos sobre el portal PREP se han iniciado considerando las plantillas más recientes dadas a conocer por el INE, principalmente en establecer la forma en que operará y los requerimientos técnicos preliminares.</w:t>
      </w:r>
    </w:p>
    <w:p w14:paraId="78E5C448" w14:textId="77777777" w:rsidR="008A0A62" w:rsidRPr="008A0A62" w:rsidRDefault="008A0A62" w:rsidP="00E82FEA">
      <w:pPr>
        <w:pStyle w:val="paragraph"/>
        <w:spacing w:before="0" w:beforeAutospacing="0" w:after="0" w:afterAutospacing="0"/>
        <w:jc w:val="both"/>
        <w:textAlignment w:val="baseline"/>
        <w:rPr>
          <w:rFonts w:asciiTheme="minorHAnsi" w:hAnsiTheme="minorHAnsi" w:cstheme="minorHAnsi"/>
        </w:rPr>
      </w:pPr>
    </w:p>
    <w:p w14:paraId="21A8015C" w14:textId="77777777" w:rsidR="008A0A62" w:rsidRPr="00603A8A" w:rsidRDefault="008A0A62" w:rsidP="00E82FEA">
      <w:pPr>
        <w:spacing w:after="0"/>
        <w:rPr>
          <w:b/>
          <w:bCs/>
          <w:color w:val="5B9BD5" w:themeColor="accent1"/>
          <w:sz w:val="24"/>
          <w:szCs w:val="24"/>
        </w:rPr>
      </w:pPr>
      <w:bookmarkStart w:id="20" w:name="_Toc127362956"/>
      <w:r w:rsidRPr="00603A8A">
        <w:rPr>
          <w:b/>
          <w:bCs/>
          <w:color w:val="5B9BD5" w:themeColor="accent1"/>
          <w:sz w:val="24"/>
          <w:szCs w:val="24"/>
        </w:rPr>
        <w:t>Sistemas electorales y cómputo</w:t>
      </w:r>
      <w:bookmarkEnd w:id="20"/>
    </w:p>
    <w:p w14:paraId="4548DBFF" w14:textId="77777777" w:rsidR="008A0A62" w:rsidRPr="008A0A62" w:rsidRDefault="008A0A62" w:rsidP="00E82FEA">
      <w:pPr>
        <w:pStyle w:val="paragraph"/>
        <w:spacing w:before="0" w:beforeAutospacing="0" w:after="0" w:afterAutospacing="0"/>
        <w:jc w:val="both"/>
        <w:textAlignment w:val="baseline"/>
        <w:rPr>
          <w:rFonts w:asciiTheme="minorHAnsi" w:hAnsiTheme="minorHAnsi" w:cstheme="minorHAnsi"/>
        </w:rPr>
      </w:pPr>
    </w:p>
    <w:p w14:paraId="172C9A9C" w14:textId="77777777" w:rsidR="008A0A62" w:rsidRPr="008A0A62" w:rsidRDefault="008A0A62" w:rsidP="00E82FEA">
      <w:pPr>
        <w:pStyle w:val="paragraph"/>
        <w:spacing w:before="0" w:beforeAutospacing="0" w:after="0" w:afterAutospacing="0"/>
        <w:jc w:val="both"/>
        <w:textAlignment w:val="baseline"/>
        <w:rPr>
          <w:rStyle w:val="normaltextrun"/>
          <w:rFonts w:asciiTheme="minorHAnsi" w:eastAsiaTheme="majorEastAsia" w:hAnsiTheme="minorHAnsi" w:cstheme="minorHAnsi"/>
          <w:lang w:val="es-ES"/>
        </w:rPr>
      </w:pPr>
      <w:r w:rsidRPr="008A0A62">
        <w:rPr>
          <w:rStyle w:val="normaltextrun"/>
          <w:rFonts w:asciiTheme="minorHAnsi" w:eastAsiaTheme="majorEastAsia" w:hAnsiTheme="minorHAnsi" w:cstheme="minorHAnsi"/>
          <w:lang w:val="es-ES"/>
        </w:rPr>
        <w:t>Se ha trabajado en la plataforma de cómputo y resultados electorales en el desarrollo de un primero borrador previo al maquetado. Para este sistema se solicitó a la Dirección de Organización Electoral, a través de la Secretaría Ejecutiva, para que se genere un documento de requerimientos y necesidades para el funcionamiento de este sistema, ya que se contempla incluir varios sistemas que se integren entre sí, como los son:</w:t>
      </w:r>
    </w:p>
    <w:p w14:paraId="25340566" w14:textId="77777777" w:rsidR="008A0A62" w:rsidRPr="008A0A62" w:rsidRDefault="008A0A62" w:rsidP="00E82FEA">
      <w:pPr>
        <w:pStyle w:val="paragraph"/>
        <w:spacing w:before="0" w:beforeAutospacing="0" w:after="0" w:afterAutospacing="0"/>
        <w:jc w:val="both"/>
        <w:textAlignment w:val="baseline"/>
        <w:rPr>
          <w:rStyle w:val="normaltextrun"/>
          <w:rFonts w:asciiTheme="minorHAnsi" w:eastAsiaTheme="majorEastAsia" w:hAnsiTheme="minorHAnsi" w:cstheme="minorHAnsi"/>
          <w:lang w:val="es-ES"/>
        </w:rPr>
      </w:pPr>
    </w:p>
    <w:p w14:paraId="57BFF2C5" w14:textId="77777777" w:rsidR="008A0A62" w:rsidRPr="008A0A62" w:rsidRDefault="008A0A62" w:rsidP="00E82FEA">
      <w:pPr>
        <w:pStyle w:val="paragraph"/>
        <w:numPr>
          <w:ilvl w:val="0"/>
          <w:numId w:val="15"/>
        </w:numPr>
        <w:spacing w:before="0" w:beforeAutospacing="0" w:after="0" w:afterAutospacing="0"/>
        <w:jc w:val="both"/>
        <w:textAlignment w:val="baseline"/>
        <w:rPr>
          <w:rFonts w:asciiTheme="minorHAnsi" w:hAnsiTheme="minorHAnsi" w:cstheme="minorHAnsi"/>
        </w:rPr>
      </w:pPr>
      <w:r w:rsidRPr="008A0A62">
        <w:rPr>
          <w:rFonts w:asciiTheme="minorHAnsi" w:hAnsiTheme="minorHAnsi" w:cstheme="minorHAnsi"/>
        </w:rPr>
        <w:t>Sistema de seguimiento de sesiones en consejos distritales y municipales.</w:t>
      </w:r>
    </w:p>
    <w:p w14:paraId="79D14BCD" w14:textId="77777777" w:rsidR="008A0A62" w:rsidRPr="008A0A62" w:rsidRDefault="008A0A62" w:rsidP="00E82FEA">
      <w:pPr>
        <w:pStyle w:val="paragraph"/>
        <w:numPr>
          <w:ilvl w:val="0"/>
          <w:numId w:val="15"/>
        </w:numPr>
        <w:spacing w:before="0" w:beforeAutospacing="0" w:after="0" w:afterAutospacing="0"/>
        <w:jc w:val="both"/>
        <w:textAlignment w:val="baseline"/>
        <w:rPr>
          <w:rFonts w:asciiTheme="minorHAnsi" w:hAnsiTheme="minorHAnsi" w:cstheme="minorHAnsi"/>
        </w:rPr>
      </w:pPr>
      <w:r w:rsidRPr="008A0A62">
        <w:rPr>
          <w:rFonts w:asciiTheme="minorHAnsi" w:hAnsiTheme="minorHAnsi" w:cstheme="minorHAnsi"/>
        </w:rPr>
        <w:t>Sistema de armado de paquetes.</w:t>
      </w:r>
    </w:p>
    <w:p w14:paraId="6D55E850" w14:textId="77777777" w:rsidR="008A0A62" w:rsidRPr="008A0A62" w:rsidRDefault="008A0A62" w:rsidP="00E82FEA">
      <w:pPr>
        <w:pStyle w:val="paragraph"/>
        <w:numPr>
          <w:ilvl w:val="0"/>
          <w:numId w:val="15"/>
        </w:numPr>
        <w:spacing w:before="0" w:beforeAutospacing="0" w:after="0" w:afterAutospacing="0"/>
        <w:jc w:val="both"/>
        <w:textAlignment w:val="baseline"/>
        <w:rPr>
          <w:rFonts w:asciiTheme="minorHAnsi" w:hAnsiTheme="minorHAnsi" w:cstheme="minorHAnsi"/>
        </w:rPr>
      </w:pPr>
      <w:r w:rsidRPr="008A0A62">
        <w:rPr>
          <w:rFonts w:asciiTheme="minorHAnsi" w:hAnsiTheme="minorHAnsi" w:cstheme="minorHAnsi"/>
        </w:rPr>
        <w:t>Sistema de recepción de paquetes.</w:t>
      </w:r>
    </w:p>
    <w:p w14:paraId="13BE342F" w14:textId="77777777" w:rsidR="008A0A62" w:rsidRPr="008A0A62" w:rsidRDefault="008A0A62" w:rsidP="00E82FEA">
      <w:pPr>
        <w:pStyle w:val="paragraph"/>
        <w:numPr>
          <w:ilvl w:val="0"/>
          <w:numId w:val="15"/>
        </w:numPr>
        <w:spacing w:before="0" w:beforeAutospacing="0" w:after="0" w:afterAutospacing="0"/>
        <w:jc w:val="both"/>
        <w:textAlignment w:val="baseline"/>
        <w:rPr>
          <w:rFonts w:asciiTheme="minorHAnsi" w:hAnsiTheme="minorHAnsi" w:cstheme="minorHAnsi"/>
        </w:rPr>
      </w:pPr>
      <w:r w:rsidRPr="008A0A62">
        <w:rPr>
          <w:rFonts w:asciiTheme="minorHAnsi" w:hAnsiTheme="minorHAnsi" w:cstheme="minorHAnsi"/>
        </w:rPr>
        <w:t>Sistema de registro de actas.</w:t>
      </w:r>
    </w:p>
    <w:p w14:paraId="02E4B0F1" w14:textId="77777777" w:rsidR="008A0A62" w:rsidRPr="008A0A62" w:rsidRDefault="008A0A62" w:rsidP="00E82FEA">
      <w:pPr>
        <w:pStyle w:val="paragraph"/>
        <w:numPr>
          <w:ilvl w:val="0"/>
          <w:numId w:val="15"/>
        </w:numPr>
        <w:spacing w:before="0" w:beforeAutospacing="0" w:after="0" w:afterAutospacing="0"/>
        <w:jc w:val="both"/>
        <w:textAlignment w:val="baseline"/>
        <w:rPr>
          <w:rFonts w:asciiTheme="minorHAnsi" w:hAnsiTheme="minorHAnsi" w:cstheme="minorHAnsi"/>
        </w:rPr>
      </w:pPr>
      <w:r w:rsidRPr="008A0A62">
        <w:rPr>
          <w:rFonts w:asciiTheme="minorHAnsi" w:hAnsiTheme="minorHAnsi" w:cstheme="minorHAnsi"/>
        </w:rPr>
        <w:t>Sistema de bitácora de bodegas.</w:t>
      </w:r>
    </w:p>
    <w:p w14:paraId="1A64B411" w14:textId="77777777" w:rsidR="008A0A62" w:rsidRPr="008A0A62" w:rsidRDefault="008A0A62" w:rsidP="00E82FEA">
      <w:pPr>
        <w:pStyle w:val="paragraph"/>
        <w:numPr>
          <w:ilvl w:val="0"/>
          <w:numId w:val="15"/>
        </w:numPr>
        <w:spacing w:before="0" w:beforeAutospacing="0" w:after="0" w:afterAutospacing="0"/>
        <w:jc w:val="both"/>
        <w:textAlignment w:val="baseline"/>
        <w:rPr>
          <w:rFonts w:asciiTheme="minorHAnsi" w:hAnsiTheme="minorHAnsi" w:cstheme="minorHAnsi"/>
        </w:rPr>
      </w:pPr>
      <w:r w:rsidRPr="008A0A62">
        <w:rPr>
          <w:rFonts w:asciiTheme="minorHAnsi" w:hAnsiTheme="minorHAnsi" w:cstheme="minorHAnsi"/>
        </w:rPr>
        <w:t>Sistema de cómputos (Reportes, Cómputos y Recuentos).</w:t>
      </w:r>
    </w:p>
    <w:p w14:paraId="245CB198" w14:textId="77777777" w:rsidR="008A0A62" w:rsidRPr="008A0A62" w:rsidRDefault="008A0A62" w:rsidP="00E36AB3">
      <w:pPr>
        <w:pStyle w:val="paragraph"/>
        <w:spacing w:before="0" w:beforeAutospacing="0" w:after="160" w:afterAutospacing="0"/>
        <w:jc w:val="both"/>
        <w:textAlignment w:val="baseline"/>
        <w:rPr>
          <w:rStyle w:val="normaltextrun"/>
          <w:rFonts w:asciiTheme="minorHAnsi" w:eastAsiaTheme="majorEastAsia" w:hAnsiTheme="minorHAnsi" w:cstheme="minorHAnsi"/>
        </w:rPr>
      </w:pPr>
    </w:p>
    <w:p w14:paraId="1315CE4B" w14:textId="400D0EBB" w:rsidR="008A0A62" w:rsidRPr="00E82FEA" w:rsidRDefault="008A0A62" w:rsidP="00E82FEA">
      <w:pPr>
        <w:spacing w:after="0"/>
        <w:rPr>
          <w:b/>
          <w:bCs/>
          <w:color w:val="7030A0"/>
          <w:sz w:val="28"/>
          <w:szCs w:val="28"/>
        </w:rPr>
      </w:pPr>
      <w:r w:rsidRPr="00E82FEA">
        <w:rPr>
          <w:b/>
          <w:bCs/>
          <w:color w:val="7030A0"/>
          <w:sz w:val="28"/>
          <w:szCs w:val="28"/>
        </w:rPr>
        <w:lastRenderedPageBreak/>
        <w:t>Proceso de soporte técnico y equipamiento de infraestructura en materia de tecnologías de la información</w:t>
      </w:r>
    </w:p>
    <w:p w14:paraId="1FFE0C1A" w14:textId="77777777" w:rsidR="00E82FEA" w:rsidRPr="00E82FEA" w:rsidRDefault="00E82FEA" w:rsidP="00E82FEA">
      <w:pPr>
        <w:spacing w:after="0"/>
        <w:rPr>
          <w:color w:val="7030A0"/>
          <w:sz w:val="28"/>
          <w:szCs w:val="28"/>
        </w:rPr>
      </w:pPr>
    </w:p>
    <w:p w14:paraId="4697BDF5" w14:textId="77777777" w:rsidR="008A0A62" w:rsidRPr="008A0A62" w:rsidRDefault="008A0A62" w:rsidP="00E82FEA">
      <w:pPr>
        <w:spacing w:after="0"/>
        <w:jc w:val="both"/>
        <w:rPr>
          <w:rFonts w:cstheme="minorHAnsi"/>
          <w:sz w:val="24"/>
          <w:szCs w:val="24"/>
        </w:rPr>
      </w:pPr>
      <w:r w:rsidRPr="008A0A62">
        <w:rPr>
          <w:rFonts w:cstheme="minorHAnsi"/>
          <w:b/>
          <w:sz w:val="24"/>
          <w:szCs w:val="24"/>
          <w:u w:val="single"/>
        </w:rPr>
        <w:t>Objetivo del proceso</w:t>
      </w:r>
      <w:r w:rsidRPr="008A0A62">
        <w:rPr>
          <w:rFonts w:cstheme="minorHAnsi"/>
          <w:b/>
          <w:sz w:val="24"/>
          <w:szCs w:val="24"/>
        </w:rPr>
        <w:t xml:space="preserve">: </w:t>
      </w:r>
      <w:r w:rsidRPr="008A0A62">
        <w:rPr>
          <w:rFonts w:cstheme="minorHAnsi"/>
          <w:sz w:val="24"/>
          <w:szCs w:val="24"/>
        </w:rPr>
        <w:t>Brindar eficientemente el soporte técnico y el equipamiento de infraestructura tecnológica a los usuarios en beneficio de los procesos y proyectos, así como colaborar y apoyar en presentaciones, consultas y ejercicios democráticos con urna electrónica u otros procesos con instituciones públicas y privadas.</w:t>
      </w:r>
    </w:p>
    <w:p w14:paraId="465F2803" w14:textId="77777777" w:rsidR="008A0A62" w:rsidRPr="008A0A62" w:rsidRDefault="008A0A62" w:rsidP="00E82FEA">
      <w:pPr>
        <w:pStyle w:val="paragraph"/>
        <w:spacing w:before="0" w:beforeAutospacing="0" w:after="0" w:afterAutospacing="0"/>
        <w:jc w:val="both"/>
        <w:textAlignment w:val="baseline"/>
        <w:rPr>
          <w:rStyle w:val="normaltextrun"/>
          <w:rFonts w:asciiTheme="minorHAnsi" w:eastAsiaTheme="majorEastAsia" w:hAnsiTheme="minorHAnsi" w:cstheme="minorHAnsi"/>
        </w:rPr>
      </w:pPr>
    </w:p>
    <w:p w14:paraId="4B8EC3EB" w14:textId="77777777" w:rsidR="008A0A62" w:rsidRPr="008A0A62" w:rsidRDefault="008A0A62" w:rsidP="00E82FEA">
      <w:pPr>
        <w:pStyle w:val="paragraph"/>
        <w:spacing w:before="0" w:beforeAutospacing="0" w:after="0" w:afterAutospacing="0"/>
        <w:jc w:val="both"/>
        <w:textAlignment w:val="baseline"/>
        <w:rPr>
          <w:rStyle w:val="normaltextrun"/>
          <w:rFonts w:asciiTheme="minorHAnsi" w:eastAsiaTheme="majorEastAsia" w:hAnsiTheme="minorHAnsi" w:cstheme="minorHAnsi"/>
          <w:b/>
          <w:bCs/>
          <w:u w:val="single"/>
        </w:rPr>
      </w:pPr>
      <w:r w:rsidRPr="008A0A62">
        <w:rPr>
          <w:rStyle w:val="normaltextrun"/>
          <w:rFonts w:asciiTheme="minorHAnsi" w:eastAsiaTheme="majorEastAsia" w:hAnsiTheme="minorHAnsi" w:cstheme="minorHAnsi"/>
          <w:b/>
          <w:bCs/>
          <w:u w:val="single"/>
        </w:rPr>
        <w:t>En este proceso se llevaron a cabo las siguientes actividades:</w:t>
      </w:r>
    </w:p>
    <w:p w14:paraId="3EFEFD7D" w14:textId="77777777" w:rsidR="008A0A62" w:rsidRPr="008A0A62" w:rsidRDefault="008A0A62" w:rsidP="00E36AB3">
      <w:pPr>
        <w:pStyle w:val="paragraph"/>
        <w:spacing w:before="0" w:beforeAutospacing="0" w:after="160" w:afterAutospacing="0"/>
        <w:jc w:val="both"/>
        <w:textAlignment w:val="baseline"/>
        <w:rPr>
          <w:rStyle w:val="normaltextrun"/>
          <w:rFonts w:asciiTheme="minorHAnsi" w:eastAsiaTheme="majorEastAsia" w:hAnsiTheme="minorHAnsi" w:cstheme="minorHAnsi"/>
          <w:lang w:val="es-ES"/>
        </w:rPr>
      </w:pPr>
    </w:p>
    <w:p w14:paraId="574F8C8F" w14:textId="63E86BF1" w:rsidR="008A0A62" w:rsidRPr="00E82FEA" w:rsidRDefault="008A0A62" w:rsidP="00E82FEA">
      <w:pPr>
        <w:spacing w:after="0"/>
        <w:rPr>
          <w:b/>
          <w:bCs/>
          <w:color w:val="5B9BD5" w:themeColor="accent1"/>
          <w:sz w:val="24"/>
          <w:szCs w:val="24"/>
        </w:rPr>
      </w:pPr>
      <w:bookmarkStart w:id="21" w:name="_Toc127362957"/>
      <w:r w:rsidRPr="00E82FEA">
        <w:rPr>
          <w:b/>
          <w:bCs/>
          <w:color w:val="5B9BD5" w:themeColor="accent1"/>
          <w:sz w:val="24"/>
          <w:szCs w:val="24"/>
        </w:rPr>
        <w:t>Elecciones con urna electrónica en el Proceso Electoral Local 2021-2022 Aguascalientes</w:t>
      </w:r>
      <w:bookmarkEnd w:id="21"/>
    </w:p>
    <w:p w14:paraId="6681F1BD" w14:textId="77777777" w:rsidR="00E82FEA" w:rsidRPr="00E82FEA" w:rsidRDefault="00E82FEA" w:rsidP="00E82FEA">
      <w:pPr>
        <w:spacing w:after="0"/>
        <w:rPr>
          <w:color w:val="5B9BD5" w:themeColor="accent1"/>
          <w:sz w:val="24"/>
          <w:szCs w:val="24"/>
        </w:rPr>
      </w:pPr>
    </w:p>
    <w:p w14:paraId="21D03639" w14:textId="77777777" w:rsidR="008A0A62" w:rsidRPr="008A0A62" w:rsidRDefault="008A0A62" w:rsidP="00E82FEA">
      <w:pPr>
        <w:spacing w:after="0"/>
        <w:jc w:val="both"/>
        <w:rPr>
          <w:rFonts w:eastAsia="Times New Roman" w:cstheme="minorHAnsi"/>
          <w:sz w:val="24"/>
          <w:szCs w:val="24"/>
        </w:rPr>
      </w:pPr>
      <w:r w:rsidRPr="008A0A62">
        <w:rPr>
          <w:rFonts w:eastAsia="Times New Roman" w:cstheme="minorHAnsi"/>
          <w:sz w:val="24"/>
          <w:szCs w:val="24"/>
        </w:rPr>
        <w:t>Para los procesos 2021-2022 en Aguascalientes y Tamaulipas, y dando seguimiento al proyecto de urna electrónica, se llevó a cabo la implementación en modalidad de prueba piloto con votación vinculante, 100 urnas electrónicas de Coahuila y Jalisco, 50 de cada Instituto y para cada proceso. La aprobación de dichas implementaciones se dio en los acuerdos INE/CG96/2021 y INE/CG28/2022 respectivamente.</w:t>
      </w:r>
    </w:p>
    <w:p w14:paraId="4BBCEE3D" w14:textId="77777777" w:rsidR="008A0A62" w:rsidRPr="008A0A62" w:rsidRDefault="008A0A62" w:rsidP="00E82FEA">
      <w:pPr>
        <w:spacing w:after="0"/>
        <w:jc w:val="both"/>
        <w:rPr>
          <w:rFonts w:eastAsia="Times New Roman" w:cstheme="minorHAnsi"/>
          <w:sz w:val="24"/>
          <w:szCs w:val="24"/>
          <w:lang w:val="es-ES"/>
        </w:rPr>
      </w:pPr>
    </w:p>
    <w:p w14:paraId="2A0C8995" w14:textId="77777777" w:rsidR="008A0A62" w:rsidRPr="008A0A62" w:rsidRDefault="008A0A62" w:rsidP="00E82FEA">
      <w:pPr>
        <w:spacing w:after="0"/>
        <w:jc w:val="both"/>
        <w:rPr>
          <w:rFonts w:eastAsia="Times New Roman" w:cstheme="minorHAnsi"/>
          <w:sz w:val="24"/>
          <w:szCs w:val="24"/>
          <w:lang w:val="es-ES"/>
        </w:rPr>
      </w:pPr>
      <w:r w:rsidRPr="008A0A62">
        <w:rPr>
          <w:rFonts w:eastAsia="Times New Roman" w:cstheme="minorHAnsi"/>
          <w:sz w:val="24"/>
          <w:szCs w:val="24"/>
          <w:lang w:val="es-ES"/>
        </w:rPr>
        <w:t>Para este Proceso electoral Local 2021-2022 Aguascalientes, se ejecutó nuevamente todo el protocolo de implementación del INE, dónde se establece un vínculo de comunicación muy cercano entre el INE, el OPL de Aguascalientes y nuestro Instituto para dar seguimiento puntual a los esfuerzos en la realización e implementación de las urnas electrónicas del IEPC en la elección de la gubernatura en Aguascalientes.</w:t>
      </w:r>
    </w:p>
    <w:p w14:paraId="3E06D06D" w14:textId="77777777" w:rsidR="008A0A62" w:rsidRPr="008A0A62" w:rsidRDefault="008A0A62" w:rsidP="00E82FEA">
      <w:pPr>
        <w:spacing w:after="0"/>
        <w:jc w:val="both"/>
        <w:rPr>
          <w:rFonts w:eastAsia="Times New Roman" w:cstheme="minorHAnsi"/>
          <w:sz w:val="24"/>
          <w:szCs w:val="24"/>
          <w:lang w:val="es-ES"/>
        </w:rPr>
      </w:pPr>
    </w:p>
    <w:p w14:paraId="2676C163" w14:textId="356B5378" w:rsidR="008A0A62" w:rsidRPr="008A0A62" w:rsidRDefault="008A0A62" w:rsidP="00E82FEA">
      <w:pPr>
        <w:spacing w:after="0"/>
        <w:jc w:val="both"/>
        <w:rPr>
          <w:rFonts w:eastAsia="Times New Roman" w:cstheme="minorHAnsi"/>
          <w:sz w:val="24"/>
          <w:szCs w:val="24"/>
          <w:lang w:val="es-ES"/>
        </w:rPr>
      </w:pPr>
      <w:r w:rsidRPr="008A0A62">
        <w:rPr>
          <w:rFonts w:eastAsia="Times New Roman" w:cstheme="minorHAnsi"/>
          <w:sz w:val="24"/>
          <w:szCs w:val="24"/>
          <w:lang w:val="es-ES"/>
        </w:rPr>
        <w:t xml:space="preserve">Antes de tener disponible la boleta o los candidatos definitivos se generó un tema de prueba en la urna con una boleta ficticia y se entregaron 5 urnas en las instalaciones centrales del INE en CDMX para ser usadas por la </w:t>
      </w:r>
      <w:r w:rsidR="00E82FEA" w:rsidRPr="008A0A62">
        <w:rPr>
          <w:rFonts w:eastAsia="Times New Roman" w:cstheme="minorHAnsi"/>
          <w:sz w:val="24"/>
          <w:szCs w:val="24"/>
          <w:lang w:val="es-ES"/>
        </w:rPr>
        <w:t>auditoría</w:t>
      </w:r>
      <w:r w:rsidRPr="008A0A62">
        <w:rPr>
          <w:rFonts w:eastAsia="Times New Roman" w:cstheme="minorHAnsi"/>
          <w:sz w:val="24"/>
          <w:szCs w:val="24"/>
          <w:lang w:val="es-ES"/>
        </w:rPr>
        <w:t xml:space="preserve"> interna del INE, realizada por la DEOE/UTSI y por la </w:t>
      </w:r>
      <w:r w:rsidR="00E82FEA" w:rsidRPr="008A0A62">
        <w:rPr>
          <w:rFonts w:eastAsia="Times New Roman" w:cstheme="minorHAnsi"/>
          <w:sz w:val="24"/>
          <w:szCs w:val="24"/>
          <w:lang w:val="es-ES"/>
        </w:rPr>
        <w:t>auditoría</w:t>
      </w:r>
      <w:r w:rsidRPr="008A0A62">
        <w:rPr>
          <w:rFonts w:eastAsia="Times New Roman" w:cstheme="minorHAnsi"/>
          <w:sz w:val="24"/>
          <w:szCs w:val="24"/>
          <w:lang w:val="es-ES"/>
        </w:rPr>
        <w:t xml:space="preserve"> externa, llevada a cabo en esta ocasión por la Escuela Superior de Ingeniería Mecánica y Eléctrica (ESIME) campus Culhuacán perteneciente al Instituto Politécnico Nacional (IPN). Estas urnas estaban equipadas con el dispositivo 3G para permitirles la actualización remota del software según avanzaron las auditorias.</w:t>
      </w:r>
    </w:p>
    <w:p w14:paraId="34E5B9FF" w14:textId="77777777" w:rsidR="008A0A62" w:rsidRPr="008A0A62" w:rsidRDefault="008A0A62" w:rsidP="00E82FEA">
      <w:pPr>
        <w:spacing w:after="0"/>
        <w:jc w:val="both"/>
        <w:rPr>
          <w:rFonts w:eastAsia="Times New Roman" w:cstheme="minorHAnsi"/>
          <w:sz w:val="24"/>
          <w:szCs w:val="24"/>
          <w:lang w:val="es-ES"/>
        </w:rPr>
      </w:pPr>
    </w:p>
    <w:p w14:paraId="6C1D4CF7" w14:textId="77777777" w:rsidR="008A0A62" w:rsidRPr="008A0A62" w:rsidRDefault="008A0A62" w:rsidP="00E82FEA">
      <w:pPr>
        <w:spacing w:after="0"/>
        <w:jc w:val="both"/>
        <w:rPr>
          <w:rFonts w:eastAsia="Times New Roman" w:cstheme="minorHAnsi"/>
          <w:sz w:val="24"/>
          <w:szCs w:val="24"/>
          <w:lang w:val="es-ES"/>
        </w:rPr>
      </w:pPr>
      <w:r w:rsidRPr="008A0A62">
        <w:rPr>
          <w:rFonts w:eastAsia="Times New Roman" w:cstheme="minorHAnsi"/>
          <w:sz w:val="24"/>
          <w:szCs w:val="24"/>
          <w:lang w:val="es-ES"/>
        </w:rPr>
        <w:t>Además, se entregaron 5 urnas electrónicas a la junta local del INE en Aguascalientes para sus sesiones de capacitación y una más entregada al instituto Electoral de Aguascalientes para sus pruebas de PREP.</w:t>
      </w:r>
    </w:p>
    <w:p w14:paraId="4B5A57D5" w14:textId="77777777" w:rsidR="00E82FEA" w:rsidRDefault="00E82FEA" w:rsidP="00E82FEA">
      <w:pPr>
        <w:spacing w:after="0"/>
        <w:jc w:val="both"/>
        <w:rPr>
          <w:rFonts w:eastAsia="Times New Roman" w:cstheme="minorHAnsi"/>
          <w:sz w:val="24"/>
          <w:szCs w:val="24"/>
          <w:lang w:val="es-ES"/>
        </w:rPr>
      </w:pPr>
    </w:p>
    <w:p w14:paraId="20A288E2" w14:textId="188542A4" w:rsidR="008A0A62" w:rsidRPr="008A0A62" w:rsidRDefault="008A0A62" w:rsidP="00E82FEA">
      <w:pPr>
        <w:spacing w:after="0"/>
        <w:jc w:val="both"/>
        <w:rPr>
          <w:rFonts w:eastAsia="Times New Roman" w:cstheme="minorHAnsi"/>
          <w:sz w:val="24"/>
          <w:szCs w:val="24"/>
          <w:lang w:val="es-ES"/>
        </w:rPr>
      </w:pPr>
      <w:r w:rsidRPr="008A0A62">
        <w:rPr>
          <w:rFonts w:eastAsia="Times New Roman" w:cstheme="minorHAnsi"/>
          <w:sz w:val="24"/>
          <w:szCs w:val="24"/>
          <w:lang w:val="es-ES"/>
        </w:rPr>
        <w:lastRenderedPageBreak/>
        <w:t>Se actualizó el software de la Urna Electrónica del IEPC para incluir información adicional de la elección correspondiente en la boleta, y facilitar la carga de los temas posteriormente. A finales del mes de abril se entregó el tema final con las opciones de la boleta oficial más las coaliciones correspondientes.</w:t>
      </w:r>
    </w:p>
    <w:p w14:paraId="1669FB01" w14:textId="77777777" w:rsidR="008A0A62" w:rsidRPr="008A0A62" w:rsidRDefault="008A0A62" w:rsidP="00E82FEA">
      <w:pPr>
        <w:spacing w:after="0"/>
        <w:jc w:val="both"/>
        <w:rPr>
          <w:rFonts w:eastAsia="Times New Roman" w:cstheme="minorHAnsi"/>
          <w:sz w:val="24"/>
          <w:szCs w:val="24"/>
          <w:lang w:val="es-ES"/>
        </w:rPr>
      </w:pPr>
    </w:p>
    <w:p w14:paraId="7ACF11FA" w14:textId="77777777" w:rsidR="008A0A62" w:rsidRPr="008A0A62" w:rsidRDefault="008A0A62" w:rsidP="00E82FEA">
      <w:pPr>
        <w:spacing w:after="0"/>
        <w:jc w:val="both"/>
        <w:rPr>
          <w:rFonts w:eastAsia="Times New Roman" w:cstheme="minorHAnsi"/>
          <w:sz w:val="24"/>
          <w:szCs w:val="24"/>
          <w:lang w:val="es-ES"/>
        </w:rPr>
      </w:pPr>
      <w:r w:rsidRPr="008A0A62">
        <w:rPr>
          <w:rFonts w:eastAsia="Times New Roman" w:cstheme="minorHAnsi"/>
          <w:sz w:val="24"/>
          <w:szCs w:val="24"/>
          <w:lang w:val="es-ES"/>
        </w:rPr>
        <w:t>Para este proceso, se les dio mantenimiento estético y revisión general a 80 urnas para tenerlas listas para el envío a Aguascalientes, de las cuales 50 urnas se utilizaron en las casillas, y se distribuyeron 13 urnas extra como equipo de respaldo.</w:t>
      </w:r>
    </w:p>
    <w:p w14:paraId="74F1A1FF" w14:textId="25B70D94" w:rsidR="008A0A62" w:rsidRPr="008A0A62" w:rsidRDefault="008A0A62" w:rsidP="00E82FEA">
      <w:pPr>
        <w:spacing w:after="0"/>
        <w:jc w:val="both"/>
        <w:rPr>
          <w:rFonts w:eastAsia="Times New Roman" w:cstheme="minorHAnsi"/>
          <w:sz w:val="24"/>
          <w:szCs w:val="24"/>
          <w:lang w:val="es-ES"/>
        </w:rPr>
      </w:pPr>
    </w:p>
    <w:p w14:paraId="74E0AF57" w14:textId="0E647507" w:rsidR="008A0A62" w:rsidRDefault="00E82FEA" w:rsidP="00E82FEA">
      <w:pPr>
        <w:spacing w:after="0"/>
        <w:jc w:val="both"/>
        <w:rPr>
          <w:rFonts w:eastAsia="Times New Roman" w:cstheme="minorHAnsi"/>
          <w:sz w:val="24"/>
          <w:szCs w:val="24"/>
          <w:lang w:val="es-ES"/>
        </w:rPr>
      </w:pPr>
      <w:r w:rsidRPr="008A0A62">
        <w:rPr>
          <w:rFonts w:eastAsia="Times New Roman" w:cstheme="minorHAnsi"/>
          <w:noProof/>
          <w:sz w:val="24"/>
          <w:szCs w:val="24"/>
          <w:lang w:eastAsia="es-MX"/>
        </w:rPr>
        <w:drawing>
          <wp:anchor distT="0" distB="0" distL="114300" distR="114300" simplePos="0" relativeHeight="251659264" behindDoc="0" locked="0" layoutInCell="1" allowOverlap="1" wp14:anchorId="1DBA0BCA" wp14:editId="4BBD9003">
            <wp:simplePos x="0" y="0"/>
            <wp:positionH relativeFrom="margin">
              <wp:align>left</wp:align>
            </wp:positionH>
            <wp:positionV relativeFrom="paragraph">
              <wp:posOffset>352425</wp:posOffset>
            </wp:positionV>
            <wp:extent cx="5621655" cy="2480310"/>
            <wp:effectExtent l="0" t="0" r="0" b="0"/>
            <wp:wrapTopAndBottom/>
            <wp:docPr id="37" name="Imagen 37" descr="C:\Users\hgallego\Desktop\WhatsApp Image 2022-06-04 at 11.57.16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gallego\Desktop\WhatsApp Image 2022-06-04 at 11.57.16 AM.jpe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21655" cy="2480310"/>
                    </a:xfrm>
                    <a:prstGeom prst="rect">
                      <a:avLst/>
                    </a:prstGeom>
                    <a:noFill/>
                    <a:ln>
                      <a:noFill/>
                    </a:ln>
                  </pic:spPr>
                </pic:pic>
              </a:graphicData>
            </a:graphic>
            <wp14:sizeRelH relativeFrom="page">
              <wp14:pctWidth>0</wp14:pctWidth>
            </wp14:sizeRelH>
            <wp14:sizeRelV relativeFrom="page">
              <wp14:pctHeight>0</wp14:pctHeight>
            </wp14:sizeRelV>
          </wp:anchor>
        </w:drawing>
      </w:r>
      <w:r w:rsidR="008A0A62" w:rsidRPr="008A0A62">
        <w:rPr>
          <w:rFonts w:eastAsia="Times New Roman" w:cstheme="minorHAnsi"/>
          <w:sz w:val="24"/>
          <w:szCs w:val="24"/>
          <w:lang w:val="es-ES"/>
        </w:rPr>
        <w:t>Las urnas se distribuyeron de la siguiente manera:</w:t>
      </w:r>
    </w:p>
    <w:p w14:paraId="6AB3989C" w14:textId="77777777" w:rsidR="008A0A62" w:rsidRPr="008A0A62" w:rsidRDefault="008A0A62" w:rsidP="00E82FEA">
      <w:pPr>
        <w:spacing w:after="0"/>
        <w:jc w:val="both"/>
        <w:rPr>
          <w:rFonts w:eastAsia="Times New Roman" w:cstheme="minorHAnsi"/>
          <w:sz w:val="24"/>
          <w:szCs w:val="24"/>
          <w:lang w:val="es-ES"/>
        </w:rPr>
      </w:pPr>
    </w:p>
    <w:p w14:paraId="06F28A31" w14:textId="77777777" w:rsidR="008A0A62" w:rsidRPr="008A0A62" w:rsidRDefault="008A0A62" w:rsidP="00E82FEA">
      <w:pPr>
        <w:spacing w:after="0"/>
        <w:jc w:val="both"/>
        <w:rPr>
          <w:rFonts w:eastAsia="Times New Roman" w:cstheme="minorHAnsi"/>
          <w:sz w:val="24"/>
          <w:szCs w:val="24"/>
        </w:rPr>
      </w:pPr>
      <w:r w:rsidRPr="008A0A62">
        <w:rPr>
          <w:rFonts w:eastAsia="Times New Roman" w:cstheme="minorHAnsi"/>
          <w:sz w:val="24"/>
          <w:szCs w:val="24"/>
          <w:lang w:val="es-ES"/>
        </w:rPr>
        <w:t>El 20 de mayo se llevó a cabo la entrega de la totalidad de las urnas en la Junta distrital número 2 del INE en Aguascalientes, en donde se llevó a cabo una exhaustiva revisión de cada una de las urnas por parte de los CAEs.</w:t>
      </w:r>
      <w:r w:rsidRPr="008A0A62">
        <w:rPr>
          <w:rFonts w:eastAsia="Times New Roman" w:cstheme="minorHAnsi"/>
          <w:snapToGrid w:val="0"/>
          <w:color w:val="000000"/>
          <w:w w:val="0"/>
          <w:sz w:val="24"/>
          <w:szCs w:val="24"/>
          <w:u w:color="000000"/>
          <w:bdr w:val="none" w:sz="0" w:space="0" w:color="000000"/>
          <w:shd w:val="clear" w:color="000000" w:fill="000000"/>
          <w:lang w:val="x-none" w:eastAsia="x-none" w:bidi="x-none"/>
        </w:rPr>
        <w:t xml:space="preserve"> </w:t>
      </w:r>
    </w:p>
    <w:p w14:paraId="21AC3466" w14:textId="30205114" w:rsidR="008A0A62" w:rsidRPr="008A0A62" w:rsidRDefault="00E82FEA" w:rsidP="00E36AB3">
      <w:pPr>
        <w:jc w:val="both"/>
        <w:rPr>
          <w:rFonts w:eastAsia="Times New Roman" w:cstheme="minorHAnsi"/>
          <w:sz w:val="24"/>
          <w:szCs w:val="24"/>
          <w:lang w:val="es-ES"/>
        </w:rPr>
      </w:pPr>
      <w:r w:rsidRPr="008A0A62">
        <w:rPr>
          <w:rFonts w:eastAsia="Times New Roman" w:cstheme="minorHAnsi"/>
          <w:noProof/>
          <w:sz w:val="24"/>
          <w:szCs w:val="24"/>
          <w:lang w:eastAsia="es-MX"/>
        </w:rPr>
        <mc:AlternateContent>
          <mc:Choice Requires="wpg">
            <w:drawing>
              <wp:anchor distT="0" distB="0" distL="114300" distR="114300" simplePos="0" relativeHeight="251663360" behindDoc="0" locked="0" layoutInCell="1" allowOverlap="1" wp14:anchorId="62D3426E" wp14:editId="44A2808C">
                <wp:simplePos x="0" y="0"/>
                <wp:positionH relativeFrom="margin">
                  <wp:align>right</wp:align>
                </wp:positionH>
                <wp:positionV relativeFrom="paragraph">
                  <wp:posOffset>322580</wp:posOffset>
                </wp:positionV>
                <wp:extent cx="5604510" cy="1346200"/>
                <wp:effectExtent l="0" t="0" r="0" b="6350"/>
                <wp:wrapTopAndBottom/>
                <wp:docPr id="44" name="Grupo 44"/>
                <wp:cNvGraphicFramePr/>
                <a:graphic xmlns:a="http://schemas.openxmlformats.org/drawingml/2006/main">
                  <a:graphicData uri="http://schemas.microsoft.com/office/word/2010/wordprocessingGroup">
                    <wpg:wgp>
                      <wpg:cNvGrpSpPr/>
                      <wpg:grpSpPr>
                        <a:xfrm>
                          <a:off x="0" y="0"/>
                          <a:ext cx="5604510" cy="1346200"/>
                          <a:chOff x="0" y="0"/>
                          <a:chExt cx="6435090" cy="1781175"/>
                        </a:xfrm>
                      </wpg:grpSpPr>
                      <pic:pic xmlns:pic="http://schemas.openxmlformats.org/drawingml/2006/picture">
                        <pic:nvPicPr>
                          <pic:cNvPr id="45" name="Imagen 45" descr="C:\Users\hgallego\Desktop\WhatsApp Image 2022-06-20 at 12.27.01 PM.jpe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3343275" y="0"/>
                            <a:ext cx="3091815" cy="1739265"/>
                          </a:xfrm>
                          <a:prstGeom prst="rect">
                            <a:avLst/>
                          </a:prstGeom>
                          <a:noFill/>
                          <a:ln>
                            <a:noFill/>
                          </a:ln>
                        </pic:spPr>
                      </pic:pic>
                      <pic:pic xmlns:pic="http://schemas.openxmlformats.org/drawingml/2006/picture">
                        <pic:nvPicPr>
                          <pic:cNvPr id="46" name="Imagen 46" descr="C:\Users\hgallego\Desktop\WhatsApp Image 2022-06-20 at 12.27.52 PM.jpe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66745" cy="17811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C877424" id="Grupo 44" o:spid="_x0000_s1026" style="position:absolute;margin-left:390.1pt;margin-top:25.4pt;width:441.3pt;height:106pt;z-index:251663360;mso-position-horizontal:right;mso-position-horizontal-relative:margin;mso-width-relative:margin;mso-height-relative:margin" coordsize="64350,178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5" o:spid="_x0000_s1027" type="#_x0000_t75" style="position:absolute;left:33432;width:30918;height:17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">
                  <v:imagedata r:id="rId52" o:title="WhatsApp Image 2022-06-20 at 12.27.01 PM"/>
                </v:shape>
                <v:shape id="Imagen 46" o:spid="_x0000_s1028" type="#_x0000_t75" style="position:absolute;width:31667;height:17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">
                  <v:imagedata r:id="rId53" o:title="WhatsApp Image 2022-06-20 at 12.27.52 PM"/>
                </v:shape>
                <w10:wrap type="topAndBottom" anchorx="margin"/>
              </v:group>
            </w:pict>
          </mc:Fallback>
        </mc:AlternateContent>
      </w:r>
    </w:p>
    <w:p w14:paraId="6662E22D" w14:textId="292A53BA" w:rsidR="008A0A62" w:rsidRPr="008A0A62" w:rsidRDefault="008A0A62" w:rsidP="00E36AB3">
      <w:pPr>
        <w:jc w:val="both"/>
        <w:rPr>
          <w:rFonts w:eastAsia="Times New Roman" w:cstheme="minorHAnsi"/>
          <w:sz w:val="24"/>
          <w:szCs w:val="24"/>
          <w:lang w:val="es-ES"/>
        </w:rPr>
      </w:pPr>
    </w:p>
    <w:p w14:paraId="7A8BD03B" w14:textId="3D932832" w:rsidR="008A0A62" w:rsidRPr="008A0A62" w:rsidRDefault="008A0A62" w:rsidP="00E82FEA">
      <w:pPr>
        <w:spacing w:after="0"/>
        <w:jc w:val="both"/>
        <w:rPr>
          <w:rFonts w:eastAsia="Times New Roman" w:cstheme="minorHAnsi"/>
          <w:sz w:val="24"/>
          <w:szCs w:val="24"/>
          <w:lang w:val="es-ES"/>
        </w:rPr>
      </w:pPr>
      <w:r w:rsidRPr="008A0A62">
        <w:rPr>
          <w:rFonts w:eastAsia="Times New Roman" w:cstheme="minorHAnsi"/>
          <w:sz w:val="24"/>
          <w:szCs w:val="24"/>
          <w:lang w:val="es-ES"/>
        </w:rPr>
        <w:lastRenderedPageBreak/>
        <w:t>El domingo 22 de mayo, se realizó un simulacro para verificar el funcionamiento de las urnas en cada una de las casillas, en el que participó personal del IEPC en apoyo a los CAE de cada uno de los distritos involucrados en el uso de las urnas electrónicas, llevándose a cabo sin ningún inconveniente.</w:t>
      </w:r>
    </w:p>
    <w:p w14:paraId="60C0593F" w14:textId="77777777" w:rsidR="008A0A62" w:rsidRPr="008A0A62" w:rsidRDefault="008A0A62" w:rsidP="00E82FEA">
      <w:pPr>
        <w:spacing w:after="0"/>
        <w:jc w:val="both"/>
        <w:rPr>
          <w:rFonts w:eastAsia="Times New Roman" w:cstheme="minorHAnsi"/>
          <w:sz w:val="24"/>
          <w:szCs w:val="24"/>
          <w:lang w:val="es-ES"/>
        </w:rPr>
      </w:pPr>
    </w:p>
    <w:p w14:paraId="4E2CC2CB" w14:textId="77777777" w:rsidR="008A0A62" w:rsidRPr="008A0A62" w:rsidRDefault="008A0A62" w:rsidP="00E82FEA">
      <w:pPr>
        <w:spacing w:after="0"/>
        <w:jc w:val="both"/>
        <w:rPr>
          <w:rFonts w:eastAsia="Times New Roman" w:cstheme="minorHAnsi"/>
          <w:sz w:val="24"/>
          <w:szCs w:val="24"/>
          <w:lang w:val="es-ES"/>
        </w:rPr>
      </w:pPr>
      <w:r w:rsidRPr="008A0A62">
        <w:rPr>
          <w:rFonts w:eastAsia="Times New Roman" w:cstheme="minorHAnsi"/>
          <w:sz w:val="24"/>
          <w:szCs w:val="24"/>
          <w:lang w:val="es-ES"/>
        </w:rPr>
        <w:t>Los días 27 y 28 de mayo, se llevó a cabo el Plan de Verificación en los 3 distritos, el cual consiste en la revisión y votación en cada una de las urnas que les corresponden. Nuevamente se apoyó con personal del IEPC en cada distrito, para solventar cualquier duda que se pudiera presentar durante dicho protocolo.</w:t>
      </w:r>
    </w:p>
    <w:p w14:paraId="2639B7B8" w14:textId="77777777" w:rsidR="008A0A62" w:rsidRPr="008A0A62" w:rsidRDefault="008A0A62" w:rsidP="00E82FEA">
      <w:pPr>
        <w:spacing w:after="0"/>
        <w:jc w:val="both"/>
        <w:rPr>
          <w:rFonts w:eastAsia="Times New Roman" w:cstheme="minorHAnsi"/>
          <w:sz w:val="24"/>
          <w:szCs w:val="24"/>
          <w:lang w:val="es-ES"/>
        </w:rPr>
      </w:pPr>
    </w:p>
    <w:p w14:paraId="0F49DCBF" w14:textId="77777777" w:rsidR="008A0A62" w:rsidRPr="008A0A62" w:rsidRDefault="008A0A62" w:rsidP="00E82FEA">
      <w:pPr>
        <w:spacing w:after="0"/>
        <w:jc w:val="both"/>
        <w:rPr>
          <w:rFonts w:eastAsia="Times New Roman" w:cstheme="minorHAnsi"/>
          <w:sz w:val="24"/>
          <w:szCs w:val="24"/>
          <w:lang w:val="es-ES"/>
        </w:rPr>
      </w:pPr>
      <w:r w:rsidRPr="008A0A62">
        <w:rPr>
          <w:rFonts w:eastAsia="Times New Roman" w:cstheme="minorHAnsi"/>
          <w:sz w:val="24"/>
          <w:szCs w:val="24"/>
          <w:lang w:val="es-ES"/>
        </w:rPr>
        <w:t>El día de la Jornada Electoral se llevó a cabo el día 5 de junio, transcurriendo sin ninguna contingencia de gravedad. Se participó con apoyo presencial en cada una de las secciones donde se instalaron urnas electrónicas durante la Jornada Electoral en Aguascalientes.</w:t>
      </w:r>
    </w:p>
    <w:p w14:paraId="1FA64921" w14:textId="77777777" w:rsidR="008A0A62" w:rsidRPr="008A0A62" w:rsidRDefault="008A0A62" w:rsidP="00E36AB3">
      <w:pPr>
        <w:jc w:val="both"/>
        <w:rPr>
          <w:rFonts w:eastAsia="Times New Roman" w:cstheme="minorHAnsi"/>
          <w:sz w:val="24"/>
          <w:szCs w:val="24"/>
          <w:lang w:val="es-ES"/>
        </w:rPr>
      </w:pPr>
    </w:p>
    <w:p w14:paraId="4950443D" w14:textId="77777777" w:rsidR="008A0A62" w:rsidRPr="008A0A62" w:rsidRDefault="008A0A62" w:rsidP="00E36AB3">
      <w:pPr>
        <w:jc w:val="center"/>
        <w:rPr>
          <w:rFonts w:eastAsia="Times New Roman" w:cstheme="minorHAnsi"/>
          <w:sz w:val="24"/>
          <w:szCs w:val="24"/>
          <w:lang w:val="es-ES"/>
        </w:rPr>
      </w:pPr>
      <w:r w:rsidRPr="008A0A62">
        <w:rPr>
          <w:rFonts w:eastAsia="Times New Roman" w:cstheme="minorHAnsi"/>
          <w:noProof/>
          <w:sz w:val="24"/>
          <w:szCs w:val="24"/>
          <w:lang w:eastAsia="es-MX"/>
        </w:rPr>
        <w:drawing>
          <wp:inline distT="0" distB="0" distL="0" distR="0" wp14:anchorId="526391B7" wp14:editId="747CDDC0">
            <wp:extent cx="4094105" cy="2302934"/>
            <wp:effectExtent l="0" t="0" r="1905" b="2540"/>
            <wp:docPr id="28" name="Imagen 28" descr="C:\Users\hgallego\Desktop\WhatsApp Image 2022-06-20 at 9.52.27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gallego\Desktop\WhatsApp Image 2022-06-20 at 9.52.27 AM.jpe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098346" cy="2305319"/>
                    </a:xfrm>
                    <a:prstGeom prst="rect">
                      <a:avLst/>
                    </a:prstGeom>
                    <a:noFill/>
                    <a:ln>
                      <a:noFill/>
                    </a:ln>
                  </pic:spPr>
                </pic:pic>
              </a:graphicData>
            </a:graphic>
          </wp:inline>
        </w:drawing>
      </w:r>
    </w:p>
    <w:p w14:paraId="2756BC6B" w14:textId="77777777" w:rsidR="008A0A62" w:rsidRPr="008A0A62" w:rsidRDefault="008A0A62" w:rsidP="00E36AB3">
      <w:pPr>
        <w:jc w:val="center"/>
        <w:rPr>
          <w:rFonts w:eastAsia="Times New Roman" w:cstheme="minorHAnsi"/>
          <w:sz w:val="24"/>
          <w:szCs w:val="24"/>
          <w:lang w:val="es-ES"/>
        </w:rPr>
      </w:pPr>
    </w:p>
    <w:p w14:paraId="458709B2" w14:textId="75541099" w:rsidR="008A0A62" w:rsidRPr="00E82FEA" w:rsidRDefault="008A0A62" w:rsidP="00E82FEA">
      <w:pPr>
        <w:spacing w:after="0"/>
        <w:rPr>
          <w:b/>
          <w:bCs/>
          <w:color w:val="5B9BD5" w:themeColor="accent1"/>
          <w:sz w:val="24"/>
          <w:szCs w:val="24"/>
        </w:rPr>
      </w:pPr>
      <w:bookmarkStart w:id="22" w:name="_Toc127362961"/>
      <w:r w:rsidRPr="00E82FEA">
        <w:rPr>
          <w:b/>
          <w:bCs/>
          <w:color w:val="5B9BD5" w:themeColor="accent1"/>
          <w:sz w:val="24"/>
          <w:szCs w:val="24"/>
        </w:rPr>
        <w:t>Migración de correo electrónico</w:t>
      </w:r>
      <w:bookmarkEnd w:id="22"/>
    </w:p>
    <w:p w14:paraId="688BCDAD" w14:textId="77777777" w:rsidR="008A0A62" w:rsidRPr="008A0A62" w:rsidRDefault="008A0A62" w:rsidP="00E82FEA">
      <w:pPr>
        <w:spacing w:after="0"/>
        <w:rPr>
          <w:rFonts w:eastAsia="Times New Roman" w:cstheme="minorHAnsi"/>
          <w:sz w:val="24"/>
          <w:szCs w:val="24"/>
          <w:lang w:val="es-ES"/>
        </w:rPr>
      </w:pPr>
    </w:p>
    <w:p w14:paraId="565E41C9" w14:textId="77777777" w:rsidR="008A0A62" w:rsidRPr="008A0A62" w:rsidRDefault="008A0A62" w:rsidP="00E82FEA">
      <w:pPr>
        <w:spacing w:after="0"/>
        <w:jc w:val="both"/>
        <w:rPr>
          <w:rFonts w:eastAsia="Times New Roman" w:cstheme="minorHAnsi"/>
          <w:sz w:val="24"/>
          <w:szCs w:val="24"/>
          <w:lang w:val="es-ES"/>
        </w:rPr>
      </w:pPr>
      <w:r w:rsidRPr="008A0A62">
        <w:rPr>
          <w:rFonts w:eastAsia="Times New Roman" w:cstheme="minorHAnsi"/>
          <w:sz w:val="24"/>
          <w:szCs w:val="24"/>
          <w:lang w:val="es-ES"/>
        </w:rPr>
        <w:t>Se realizó la migración del correo electrónico de las cuentas de usuario del Instituto, lo que nos ayuda a consolidar la información y mejorar los procesos internos, con las herramientas que se proveen. Ayuda en la colaboración y trabajos en conjunto, así como eficientar el trabajo del día a día de las distintas áreas.</w:t>
      </w:r>
    </w:p>
    <w:p w14:paraId="790E90FC" w14:textId="77777777" w:rsidR="008A0A62" w:rsidRPr="008A0A62" w:rsidRDefault="008A0A62" w:rsidP="00E36AB3">
      <w:pPr>
        <w:rPr>
          <w:rFonts w:eastAsia="Times New Roman" w:cstheme="minorHAnsi"/>
          <w:sz w:val="24"/>
          <w:szCs w:val="24"/>
          <w:lang w:val="es-ES"/>
        </w:rPr>
      </w:pPr>
    </w:p>
    <w:p w14:paraId="6790A36F" w14:textId="77777777" w:rsidR="00E82FEA" w:rsidRDefault="00E82FEA" w:rsidP="00E82FEA">
      <w:pPr>
        <w:rPr>
          <w:b/>
          <w:bCs/>
          <w:color w:val="5B9BD5" w:themeColor="accent1"/>
          <w:sz w:val="24"/>
          <w:szCs w:val="24"/>
        </w:rPr>
      </w:pPr>
      <w:bookmarkStart w:id="23" w:name="_Toc127362962"/>
    </w:p>
    <w:p w14:paraId="3EDD1300" w14:textId="0A43D6B5" w:rsidR="008A0A62" w:rsidRPr="00E82FEA" w:rsidRDefault="008A0A62" w:rsidP="00E82FEA">
      <w:pPr>
        <w:spacing w:after="0"/>
        <w:rPr>
          <w:b/>
          <w:bCs/>
          <w:color w:val="5B9BD5" w:themeColor="accent1"/>
          <w:sz w:val="24"/>
          <w:szCs w:val="24"/>
        </w:rPr>
      </w:pPr>
      <w:r w:rsidRPr="00E82FEA">
        <w:rPr>
          <w:b/>
          <w:bCs/>
          <w:color w:val="5B9BD5" w:themeColor="accent1"/>
          <w:sz w:val="24"/>
          <w:szCs w:val="24"/>
        </w:rPr>
        <w:lastRenderedPageBreak/>
        <w:t>Sistema de administración gubernamental</w:t>
      </w:r>
      <w:bookmarkEnd w:id="23"/>
    </w:p>
    <w:p w14:paraId="422EBFCA" w14:textId="77777777" w:rsidR="008A0A62" w:rsidRPr="008A0A62" w:rsidRDefault="008A0A62" w:rsidP="00E82FEA">
      <w:pPr>
        <w:spacing w:after="0"/>
        <w:rPr>
          <w:rFonts w:eastAsia="Times New Roman" w:cstheme="minorHAnsi"/>
          <w:sz w:val="24"/>
          <w:szCs w:val="24"/>
          <w:lang w:val="es-ES"/>
        </w:rPr>
      </w:pPr>
    </w:p>
    <w:p w14:paraId="16808B97" w14:textId="77777777" w:rsidR="008A0A62" w:rsidRPr="008A0A62" w:rsidRDefault="008A0A62" w:rsidP="00E82FEA">
      <w:pPr>
        <w:spacing w:after="0"/>
        <w:jc w:val="both"/>
        <w:rPr>
          <w:rFonts w:eastAsia="Times New Roman" w:cstheme="minorHAnsi"/>
          <w:sz w:val="24"/>
          <w:szCs w:val="24"/>
          <w:lang w:val="es-ES"/>
        </w:rPr>
      </w:pPr>
      <w:r w:rsidRPr="008A0A62">
        <w:rPr>
          <w:rFonts w:eastAsia="Times New Roman" w:cstheme="minorHAnsi"/>
          <w:sz w:val="24"/>
          <w:szCs w:val="24"/>
          <w:lang w:val="es-ES"/>
        </w:rPr>
        <w:t>Se está apoyando en la migración y sistematización de los programas que se integrarán a la Dirección Ejecutiva de Administración e Innovación, en cuanto a los sistemas de administración gubernamental.</w:t>
      </w:r>
    </w:p>
    <w:p w14:paraId="7FD32F19" w14:textId="77777777" w:rsidR="00E82FEA" w:rsidRDefault="00E82FEA" w:rsidP="00E82FEA">
      <w:pPr>
        <w:spacing w:after="0"/>
        <w:rPr>
          <w:b/>
          <w:bCs/>
          <w:color w:val="5B9BD5" w:themeColor="accent1"/>
          <w:sz w:val="24"/>
          <w:szCs w:val="24"/>
        </w:rPr>
      </w:pPr>
      <w:bookmarkStart w:id="24" w:name="_Toc127362963"/>
    </w:p>
    <w:p w14:paraId="7EC794F5" w14:textId="0630239F" w:rsidR="008A0A62" w:rsidRDefault="008A0A62" w:rsidP="00E82FEA">
      <w:pPr>
        <w:spacing w:after="0"/>
        <w:rPr>
          <w:b/>
          <w:bCs/>
          <w:color w:val="5B9BD5" w:themeColor="accent1"/>
          <w:sz w:val="24"/>
          <w:szCs w:val="24"/>
        </w:rPr>
      </w:pPr>
      <w:r w:rsidRPr="00E82FEA">
        <w:rPr>
          <w:b/>
          <w:bCs/>
          <w:color w:val="5B9BD5" w:themeColor="accent1"/>
          <w:sz w:val="24"/>
          <w:szCs w:val="24"/>
        </w:rPr>
        <w:t>Difusión del proyecto de urna electrónica</w:t>
      </w:r>
      <w:bookmarkEnd w:id="24"/>
    </w:p>
    <w:p w14:paraId="541AE8EA" w14:textId="77777777" w:rsidR="00E82FEA" w:rsidRPr="00E82FEA" w:rsidRDefault="00E82FEA" w:rsidP="00E82FEA">
      <w:pPr>
        <w:spacing w:after="0"/>
        <w:rPr>
          <w:b/>
          <w:bCs/>
          <w:color w:val="5B9BD5" w:themeColor="accent1"/>
          <w:sz w:val="24"/>
          <w:szCs w:val="24"/>
        </w:rPr>
      </w:pPr>
    </w:p>
    <w:p w14:paraId="49AA780F" w14:textId="77777777" w:rsidR="008A0A62" w:rsidRPr="008A0A62" w:rsidRDefault="008A0A62" w:rsidP="00E82FEA">
      <w:pPr>
        <w:spacing w:after="0"/>
        <w:jc w:val="both"/>
        <w:rPr>
          <w:rFonts w:eastAsia="Times New Roman" w:cstheme="minorHAnsi"/>
          <w:sz w:val="24"/>
          <w:szCs w:val="24"/>
          <w:lang w:val="es-ES"/>
        </w:rPr>
      </w:pPr>
      <w:r w:rsidRPr="008A0A62">
        <w:rPr>
          <w:rFonts w:eastAsia="Times New Roman" w:cstheme="minorHAnsi"/>
          <w:sz w:val="24"/>
          <w:szCs w:val="24"/>
          <w:lang w:val="es-ES"/>
        </w:rPr>
        <w:t>En el transcurso del año 2022 y lo que va del 2023, se han llevado a cabo algunas elecciones con la urna electrónica, así como varias presentaciones y/o demostraciones, en las que se pueden enlistar:</w:t>
      </w:r>
    </w:p>
    <w:p w14:paraId="2BCCB76F" w14:textId="77777777" w:rsidR="008A0A62" w:rsidRPr="008A0A62" w:rsidRDefault="008A0A62" w:rsidP="00E82FEA">
      <w:pPr>
        <w:spacing w:after="0"/>
        <w:jc w:val="both"/>
        <w:rPr>
          <w:rFonts w:eastAsia="Times New Roman" w:cstheme="minorHAnsi"/>
          <w:sz w:val="24"/>
          <w:szCs w:val="24"/>
          <w:lang w:val="es-ES"/>
        </w:rPr>
      </w:pPr>
    </w:p>
    <w:p w14:paraId="67A5EAF3" w14:textId="77777777" w:rsidR="008A0A62" w:rsidRPr="008A0A62" w:rsidRDefault="008A0A62" w:rsidP="00E82FEA">
      <w:pPr>
        <w:pStyle w:val="Prrafodelista"/>
        <w:numPr>
          <w:ilvl w:val="0"/>
          <w:numId w:val="14"/>
        </w:numPr>
        <w:spacing w:after="0" w:line="240" w:lineRule="auto"/>
        <w:jc w:val="both"/>
        <w:rPr>
          <w:rFonts w:eastAsia="Times New Roman" w:cstheme="minorHAnsi"/>
          <w:sz w:val="24"/>
          <w:szCs w:val="24"/>
          <w:lang w:val="es-ES"/>
        </w:rPr>
      </w:pPr>
      <w:r w:rsidRPr="008A0A62">
        <w:rPr>
          <w:rFonts w:eastAsia="Times New Roman" w:cstheme="minorHAnsi"/>
          <w:sz w:val="24"/>
          <w:szCs w:val="24"/>
          <w:lang w:val="es-ES"/>
        </w:rPr>
        <w:t>Planillas para Ayuntamiento Infantil Zapopan 2022</w:t>
      </w:r>
    </w:p>
    <w:p w14:paraId="63334D02" w14:textId="77777777" w:rsidR="008A0A62" w:rsidRPr="008A0A62" w:rsidRDefault="008A0A62" w:rsidP="00E82FEA">
      <w:pPr>
        <w:pStyle w:val="Prrafodelista"/>
        <w:numPr>
          <w:ilvl w:val="0"/>
          <w:numId w:val="14"/>
        </w:numPr>
        <w:spacing w:after="0" w:line="240" w:lineRule="auto"/>
        <w:jc w:val="both"/>
        <w:rPr>
          <w:rFonts w:eastAsia="Times New Roman" w:cstheme="minorHAnsi"/>
          <w:sz w:val="24"/>
          <w:szCs w:val="24"/>
          <w:lang w:val="es-ES"/>
        </w:rPr>
      </w:pPr>
      <w:r w:rsidRPr="008A0A62">
        <w:rPr>
          <w:rFonts w:eastAsia="Times New Roman" w:cstheme="minorHAnsi"/>
          <w:sz w:val="24"/>
          <w:szCs w:val="24"/>
          <w:lang w:val="es-ES"/>
        </w:rPr>
        <w:t>Ayuntamiento Infantil Zapopan 2022</w:t>
      </w:r>
    </w:p>
    <w:p w14:paraId="421E32AC" w14:textId="77777777" w:rsidR="008A0A62" w:rsidRPr="008A0A62" w:rsidRDefault="008A0A62" w:rsidP="00E82FEA">
      <w:pPr>
        <w:pStyle w:val="Prrafodelista"/>
        <w:numPr>
          <w:ilvl w:val="0"/>
          <w:numId w:val="14"/>
        </w:numPr>
        <w:spacing w:after="0" w:line="240" w:lineRule="auto"/>
        <w:jc w:val="both"/>
        <w:rPr>
          <w:rFonts w:eastAsia="Times New Roman" w:cstheme="minorHAnsi"/>
          <w:sz w:val="24"/>
          <w:szCs w:val="24"/>
          <w:lang w:val="es-ES"/>
        </w:rPr>
      </w:pPr>
      <w:r w:rsidRPr="008A0A62">
        <w:rPr>
          <w:rFonts w:eastAsia="Times New Roman" w:cstheme="minorHAnsi"/>
          <w:sz w:val="24"/>
          <w:szCs w:val="24"/>
          <w:lang w:val="es-ES"/>
        </w:rPr>
        <w:t>Presentación ante medios y partidos políticos Aguascalientes</w:t>
      </w:r>
    </w:p>
    <w:p w14:paraId="1B8ACE5F" w14:textId="77777777" w:rsidR="008A0A62" w:rsidRPr="008A0A62" w:rsidRDefault="008A0A62" w:rsidP="00E82FEA">
      <w:pPr>
        <w:pStyle w:val="Prrafodelista"/>
        <w:numPr>
          <w:ilvl w:val="0"/>
          <w:numId w:val="14"/>
        </w:numPr>
        <w:spacing w:after="0" w:line="240" w:lineRule="auto"/>
        <w:jc w:val="both"/>
        <w:rPr>
          <w:rFonts w:eastAsia="Times New Roman" w:cstheme="minorHAnsi"/>
          <w:sz w:val="24"/>
          <w:szCs w:val="24"/>
          <w:lang w:val="es-ES"/>
        </w:rPr>
      </w:pPr>
      <w:r w:rsidRPr="008A0A62">
        <w:rPr>
          <w:rFonts w:eastAsia="Times New Roman" w:cstheme="minorHAnsi"/>
          <w:sz w:val="24"/>
          <w:szCs w:val="24"/>
          <w:lang w:val="es-ES"/>
        </w:rPr>
        <w:t>Planillas para Ayuntamiento Juvenil Zapopan 2022</w:t>
      </w:r>
    </w:p>
    <w:p w14:paraId="371BDCD7" w14:textId="77777777" w:rsidR="008A0A62" w:rsidRPr="008A0A62" w:rsidRDefault="008A0A62" w:rsidP="00E82FEA">
      <w:pPr>
        <w:pStyle w:val="Prrafodelista"/>
        <w:numPr>
          <w:ilvl w:val="0"/>
          <w:numId w:val="14"/>
        </w:numPr>
        <w:spacing w:after="0" w:line="240" w:lineRule="auto"/>
        <w:jc w:val="both"/>
        <w:rPr>
          <w:rFonts w:eastAsia="Times New Roman" w:cstheme="minorHAnsi"/>
          <w:sz w:val="24"/>
          <w:szCs w:val="24"/>
          <w:lang w:val="es-ES"/>
        </w:rPr>
      </w:pPr>
      <w:r w:rsidRPr="008A0A62">
        <w:rPr>
          <w:rFonts w:eastAsia="Times New Roman" w:cstheme="minorHAnsi"/>
          <w:sz w:val="24"/>
          <w:szCs w:val="24"/>
          <w:lang w:val="es-ES"/>
        </w:rPr>
        <w:t>Ayuntamiento Juvenil Zapopan 2022</w:t>
      </w:r>
    </w:p>
    <w:p w14:paraId="42F40523" w14:textId="77777777" w:rsidR="008A0A62" w:rsidRPr="008A0A62" w:rsidRDefault="008A0A62" w:rsidP="00E82FEA">
      <w:pPr>
        <w:pStyle w:val="Prrafodelista"/>
        <w:numPr>
          <w:ilvl w:val="0"/>
          <w:numId w:val="14"/>
        </w:numPr>
        <w:spacing w:after="0" w:line="240" w:lineRule="auto"/>
        <w:jc w:val="both"/>
        <w:rPr>
          <w:rFonts w:eastAsia="Times New Roman" w:cstheme="minorHAnsi"/>
          <w:sz w:val="24"/>
          <w:szCs w:val="24"/>
          <w:lang w:val="es-ES"/>
        </w:rPr>
      </w:pPr>
      <w:r w:rsidRPr="008A0A62">
        <w:rPr>
          <w:rFonts w:eastAsia="Times New Roman" w:cstheme="minorHAnsi"/>
          <w:sz w:val="24"/>
          <w:szCs w:val="24"/>
          <w:lang w:val="es-ES"/>
        </w:rPr>
        <w:t>VI DemoTech Internacional en las instalaciones del Instituto Electoral de Coahuila</w:t>
      </w:r>
    </w:p>
    <w:p w14:paraId="2675F22C" w14:textId="77777777" w:rsidR="008A0A62" w:rsidRPr="008A0A62" w:rsidRDefault="008A0A62" w:rsidP="00E82FEA">
      <w:pPr>
        <w:pStyle w:val="Prrafodelista"/>
        <w:numPr>
          <w:ilvl w:val="0"/>
          <w:numId w:val="14"/>
        </w:numPr>
        <w:spacing w:after="0" w:line="240" w:lineRule="auto"/>
        <w:jc w:val="both"/>
        <w:rPr>
          <w:rFonts w:eastAsia="Times New Roman" w:cstheme="minorHAnsi"/>
          <w:sz w:val="24"/>
          <w:szCs w:val="24"/>
          <w:lang w:val="es-ES"/>
        </w:rPr>
      </w:pPr>
      <w:r w:rsidRPr="008A0A62">
        <w:rPr>
          <w:rFonts w:eastAsia="Times New Roman" w:cstheme="minorHAnsi"/>
          <w:sz w:val="24"/>
          <w:szCs w:val="24"/>
          <w:lang w:val="es-ES"/>
        </w:rPr>
        <w:t>Presentación de la urna a alumnos de secundaria del Colegio Victoria</w:t>
      </w:r>
    </w:p>
    <w:p w14:paraId="15D84F63" w14:textId="77777777" w:rsidR="008A0A62" w:rsidRPr="008A0A62" w:rsidRDefault="008A0A62" w:rsidP="00E82FEA">
      <w:pPr>
        <w:pStyle w:val="Prrafodelista"/>
        <w:numPr>
          <w:ilvl w:val="0"/>
          <w:numId w:val="14"/>
        </w:numPr>
        <w:spacing w:after="0" w:line="240" w:lineRule="auto"/>
        <w:jc w:val="both"/>
        <w:rPr>
          <w:rFonts w:eastAsia="Times New Roman" w:cstheme="minorHAnsi"/>
          <w:sz w:val="24"/>
          <w:szCs w:val="24"/>
          <w:lang w:val="es-ES"/>
        </w:rPr>
      </w:pPr>
      <w:r w:rsidRPr="008A0A62">
        <w:rPr>
          <w:rFonts w:eastAsia="Times New Roman" w:cstheme="minorHAnsi"/>
          <w:sz w:val="24"/>
          <w:szCs w:val="24"/>
          <w:lang w:val="es-ES"/>
        </w:rPr>
        <w:t>Proceso Electoral Local 2021-2022 Aguascalientes</w:t>
      </w:r>
    </w:p>
    <w:p w14:paraId="266A54CB" w14:textId="77777777" w:rsidR="008A0A62" w:rsidRPr="008A0A62" w:rsidRDefault="008A0A62" w:rsidP="00E82FEA">
      <w:pPr>
        <w:pStyle w:val="Prrafodelista"/>
        <w:numPr>
          <w:ilvl w:val="0"/>
          <w:numId w:val="14"/>
        </w:numPr>
        <w:spacing w:after="0" w:line="240" w:lineRule="auto"/>
        <w:jc w:val="both"/>
        <w:rPr>
          <w:rFonts w:eastAsia="Times New Roman" w:cstheme="minorHAnsi"/>
          <w:sz w:val="24"/>
          <w:szCs w:val="24"/>
          <w:lang w:val="es-ES"/>
        </w:rPr>
      </w:pPr>
      <w:r w:rsidRPr="008A0A62">
        <w:rPr>
          <w:rFonts w:eastAsia="Times New Roman" w:cstheme="minorHAnsi"/>
          <w:sz w:val="24"/>
          <w:szCs w:val="24"/>
          <w:lang w:val="es-ES"/>
        </w:rPr>
        <w:t>Presentación de urna electrónica en las instalaciones de la Universidad Humanitas de Guadalajara y el Colegio de Abogados Constitucionales de Guadalajara</w:t>
      </w:r>
    </w:p>
    <w:p w14:paraId="5843C2B1" w14:textId="30E0D74D" w:rsidR="008A0A62" w:rsidRDefault="00181C6D" w:rsidP="00E82FEA">
      <w:pPr>
        <w:pStyle w:val="Prrafodelista"/>
        <w:numPr>
          <w:ilvl w:val="0"/>
          <w:numId w:val="14"/>
        </w:numPr>
        <w:spacing w:after="0" w:line="240" w:lineRule="auto"/>
        <w:jc w:val="both"/>
        <w:rPr>
          <w:rFonts w:eastAsia="Times New Roman" w:cstheme="minorHAnsi"/>
          <w:sz w:val="24"/>
          <w:szCs w:val="24"/>
          <w:lang w:val="es-ES"/>
        </w:rPr>
      </w:pPr>
      <w:r w:rsidRPr="008A0A62">
        <w:rPr>
          <w:rFonts w:eastAsia="Times New Roman" w:cstheme="minorHAnsi"/>
          <w:noProof/>
          <w:sz w:val="24"/>
          <w:szCs w:val="24"/>
          <w:lang w:eastAsia="es-MX"/>
        </w:rPr>
        <mc:AlternateContent>
          <mc:Choice Requires="wpg">
            <w:drawing>
              <wp:anchor distT="0" distB="0" distL="114300" distR="114300" simplePos="0" relativeHeight="251665408" behindDoc="0" locked="0" layoutInCell="1" allowOverlap="1" wp14:anchorId="1B87539F" wp14:editId="6AF9B464">
                <wp:simplePos x="0" y="0"/>
                <wp:positionH relativeFrom="margin">
                  <wp:align>right</wp:align>
                </wp:positionH>
                <wp:positionV relativeFrom="paragraph">
                  <wp:posOffset>363855</wp:posOffset>
                </wp:positionV>
                <wp:extent cx="5604510" cy="1735455"/>
                <wp:effectExtent l="0" t="0" r="0" b="0"/>
                <wp:wrapTopAndBottom/>
                <wp:docPr id="47" name="Grupo 47"/>
                <wp:cNvGraphicFramePr/>
                <a:graphic xmlns:a="http://schemas.openxmlformats.org/drawingml/2006/main">
                  <a:graphicData uri="http://schemas.microsoft.com/office/word/2010/wordprocessingGroup">
                    <wpg:wgp>
                      <wpg:cNvGrpSpPr/>
                      <wpg:grpSpPr>
                        <a:xfrm>
                          <a:off x="0" y="0"/>
                          <a:ext cx="5604934" cy="1735666"/>
                          <a:chOff x="0" y="0"/>
                          <a:chExt cx="7014053" cy="2524125"/>
                        </a:xfrm>
                      </wpg:grpSpPr>
                      <pic:pic xmlns:pic="http://schemas.openxmlformats.org/drawingml/2006/picture">
                        <pic:nvPicPr>
                          <pic:cNvPr id="48" name="Imagen 48" descr="C:\Users\hgallego\Desktop\WhatsApp Image 2022-06-20 at 9.52.27 AM.jpeg"/>
                          <pic:cNvPicPr>
                            <a:picLocks noChangeAspect="1"/>
                          </pic:cNvPicPr>
                        </pic:nvPicPr>
                        <pic:blipFill>
                          <a:blip r:embed="rId55">
                            <a:extLst>
                              <a:ext uri="{28A0092B-C50C-407E-A947-70E740481C1C}">
                                <a14:useLocalDpi xmlns:a14="http://schemas.microsoft.com/office/drawing/2010/main" val="0"/>
                              </a:ext>
                            </a:extLst>
                          </a:blip>
                          <a:srcRect/>
                          <a:stretch>
                            <a:fillRect/>
                          </a:stretch>
                        </pic:blipFill>
                        <pic:spPr bwMode="auto">
                          <a:xfrm>
                            <a:off x="0" y="9524"/>
                            <a:ext cx="3507683" cy="2514601"/>
                          </a:xfrm>
                          <a:prstGeom prst="rect">
                            <a:avLst/>
                          </a:prstGeom>
                          <a:noFill/>
                          <a:ln>
                            <a:noFill/>
                          </a:ln>
                        </pic:spPr>
                      </pic:pic>
                      <pic:pic xmlns:pic="http://schemas.openxmlformats.org/drawingml/2006/picture">
                        <pic:nvPicPr>
                          <pic:cNvPr id="49" name="Imagen 49" descr="C:\Users\hgallego\Desktop\WhatsApp Image 2022-06-20 at 9.54.07 AM.jpeg"/>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3644210" y="0"/>
                            <a:ext cx="3369843" cy="252412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E66CCBA" id="Grupo 47" o:spid="_x0000_s1026" style="position:absolute;margin-left:390.1pt;margin-top:28.65pt;width:441.3pt;height:136.65pt;z-index:251665408;mso-position-horizontal:right;mso-position-horizontal-relative:margin;mso-width-relative:margin;mso-height-relative:margin" coordsize="70140,252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">
                <v:shape id="Imagen 48" o:spid="_x0000_s1027" type="#_x0000_t75" style="position:absolute;top:95;width:35076;height:25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">
                  <v:imagedata r:id="rId57" o:title="WhatsApp Image 2022-06-20 at 9.52.27 AM"/>
                </v:shape>
                <v:shape id="Imagen 49" o:spid="_x0000_s1028" type="#_x0000_t75" style="position:absolute;left:36442;width:33698;height:25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">
                  <v:imagedata r:id="rId58" o:title="WhatsApp Image 2022-06-20 at 9.54.07 AM"/>
                </v:shape>
                <w10:wrap type="topAndBottom" anchorx="margin"/>
              </v:group>
            </w:pict>
          </mc:Fallback>
        </mc:AlternateContent>
      </w:r>
      <w:r w:rsidR="008A0A62" w:rsidRPr="008A0A62">
        <w:rPr>
          <w:rFonts w:eastAsia="Times New Roman" w:cstheme="minorHAnsi"/>
          <w:sz w:val="24"/>
          <w:szCs w:val="24"/>
          <w:lang w:val="es-ES"/>
        </w:rPr>
        <w:t>Elección de la Sociedad de Alumnos del Colegio Victoria Secundaria 22-23</w:t>
      </w:r>
    </w:p>
    <w:p w14:paraId="1853B87D" w14:textId="77777777" w:rsidR="00181C6D" w:rsidRPr="00181C6D" w:rsidRDefault="00181C6D" w:rsidP="00181C6D">
      <w:pPr>
        <w:spacing w:after="0" w:line="240" w:lineRule="auto"/>
        <w:jc w:val="both"/>
        <w:rPr>
          <w:rFonts w:eastAsia="Times New Roman" w:cstheme="minorHAnsi"/>
          <w:sz w:val="24"/>
          <w:szCs w:val="24"/>
          <w:lang w:val="es-ES"/>
        </w:rPr>
      </w:pPr>
    </w:p>
    <w:p w14:paraId="3A90DD10" w14:textId="5AD5CDE2" w:rsidR="008A0A62" w:rsidRPr="008A0A62" w:rsidRDefault="008A0A62" w:rsidP="00E36AB3">
      <w:pPr>
        <w:pStyle w:val="Prrafodelista"/>
        <w:numPr>
          <w:ilvl w:val="0"/>
          <w:numId w:val="14"/>
        </w:numPr>
        <w:spacing w:line="240" w:lineRule="auto"/>
        <w:jc w:val="both"/>
        <w:rPr>
          <w:rFonts w:eastAsia="Times New Roman" w:cstheme="minorHAnsi"/>
          <w:sz w:val="24"/>
          <w:szCs w:val="24"/>
          <w:lang w:val="es-ES"/>
        </w:rPr>
      </w:pPr>
      <w:r w:rsidRPr="008A0A62">
        <w:rPr>
          <w:rFonts w:eastAsia="Times New Roman" w:cstheme="minorHAnsi"/>
          <w:sz w:val="24"/>
          <w:szCs w:val="24"/>
          <w:lang w:val="es-ES"/>
        </w:rPr>
        <w:t>Vía recreactiva Zapopan 2022</w:t>
      </w:r>
    </w:p>
    <w:p w14:paraId="627D83B4" w14:textId="7F56B097" w:rsidR="008A0A62" w:rsidRPr="008A0A62" w:rsidRDefault="008A0A62" w:rsidP="00E36AB3">
      <w:pPr>
        <w:pStyle w:val="Prrafodelista"/>
        <w:numPr>
          <w:ilvl w:val="0"/>
          <w:numId w:val="14"/>
        </w:numPr>
        <w:spacing w:line="240" w:lineRule="auto"/>
        <w:jc w:val="both"/>
        <w:rPr>
          <w:rFonts w:eastAsia="Times New Roman" w:cstheme="minorHAnsi"/>
          <w:sz w:val="24"/>
          <w:szCs w:val="24"/>
          <w:lang w:val="es-ES"/>
        </w:rPr>
      </w:pPr>
      <w:r w:rsidRPr="008A0A62">
        <w:rPr>
          <w:rFonts w:eastAsia="Times New Roman" w:cstheme="minorHAnsi"/>
          <w:sz w:val="24"/>
          <w:szCs w:val="24"/>
          <w:lang w:val="es-ES"/>
        </w:rPr>
        <w:t>Tercer taller de participación ciudadana 2022</w:t>
      </w:r>
    </w:p>
    <w:p w14:paraId="043288E1" w14:textId="77E8359E" w:rsidR="008A0A62" w:rsidRPr="008A0A62" w:rsidRDefault="008A0A62" w:rsidP="00E36AB3">
      <w:pPr>
        <w:pStyle w:val="Prrafodelista"/>
        <w:numPr>
          <w:ilvl w:val="0"/>
          <w:numId w:val="14"/>
        </w:numPr>
        <w:spacing w:line="240" w:lineRule="auto"/>
        <w:jc w:val="both"/>
        <w:rPr>
          <w:rFonts w:eastAsia="Times New Roman" w:cstheme="minorHAnsi"/>
          <w:sz w:val="24"/>
          <w:szCs w:val="24"/>
          <w:lang w:val="es-ES"/>
        </w:rPr>
      </w:pPr>
      <w:r w:rsidRPr="008A0A62">
        <w:rPr>
          <w:rFonts w:eastAsia="Times New Roman" w:cstheme="minorHAnsi"/>
          <w:sz w:val="24"/>
          <w:szCs w:val="24"/>
          <w:lang w:val="es-ES"/>
        </w:rPr>
        <w:t>Ejercicio de participación de la juventud La Paz, BCS</w:t>
      </w:r>
    </w:p>
    <w:p w14:paraId="21B9D637" w14:textId="088A4F27" w:rsidR="008A0A62" w:rsidRPr="008A0A62" w:rsidRDefault="008A0A62" w:rsidP="00E36AB3">
      <w:pPr>
        <w:pStyle w:val="Prrafodelista"/>
        <w:numPr>
          <w:ilvl w:val="0"/>
          <w:numId w:val="14"/>
        </w:numPr>
        <w:spacing w:line="240" w:lineRule="auto"/>
        <w:jc w:val="both"/>
        <w:rPr>
          <w:rFonts w:eastAsia="Times New Roman" w:cstheme="minorHAnsi"/>
          <w:sz w:val="24"/>
          <w:szCs w:val="24"/>
          <w:lang w:val="es-ES"/>
        </w:rPr>
      </w:pPr>
      <w:r w:rsidRPr="008A0A62">
        <w:rPr>
          <w:rFonts w:eastAsia="Times New Roman" w:cstheme="minorHAnsi"/>
          <w:sz w:val="24"/>
          <w:szCs w:val="24"/>
          <w:lang w:val="es-ES"/>
        </w:rPr>
        <w:t>Presentación de urna electrónica en el OPL Veracruz</w:t>
      </w:r>
    </w:p>
    <w:p w14:paraId="715BB17A" w14:textId="77777777" w:rsidR="008A0A62" w:rsidRPr="008A0A62" w:rsidRDefault="008A0A62" w:rsidP="00E36AB3">
      <w:pPr>
        <w:pStyle w:val="Prrafodelista"/>
        <w:numPr>
          <w:ilvl w:val="0"/>
          <w:numId w:val="14"/>
        </w:numPr>
        <w:spacing w:line="240" w:lineRule="auto"/>
        <w:jc w:val="both"/>
        <w:rPr>
          <w:rFonts w:eastAsia="Times New Roman" w:cstheme="minorHAnsi"/>
          <w:sz w:val="24"/>
          <w:szCs w:val="24"/>
          <w:lang w:val="es-ES"/>
        </w:rPr>
      </w:pPr>
      <w:r w:rsidRPr="008A0A62">
        <w:rPr>
          <w:rFonts w:eastAsia="Times New Roman" w:cstheme="minorHAnsi"/>
          <w:sz w:val="24"/>
          <w:szCs w:val="24"/>
          <w:lang w:val="es-ES"/>
        </w:rPr>
        <w:t>Consulta día de la democracia 2022</w:t>
      </w:r>
    </w:p>
    <w:p w14:paraId="65B489AF" w14:textId="77777777" w:rsidR="008A0A62" w:rsidRPr="008A0A62" w:rsidRDefault="008A0A62" w:rsidP="00E36AB3">
      <w:pPr>
        <w:pStyle w:val="Prrafodelista"/>
        <w:numPr>
          <w:ilvl w:val="0"/>
          <w:numId w:val="14"/>
        </w:numPr>
        <w:spacing w:line="240" w:lineRule="auto"/>
        <w:jc w:val="both"/>
        <w:rPr>
          <w:rFonts w:eastAsia="Times New Roman" w:cstheme="minorHAnsi"/>
          <w:sz w:val="24"/>
          <w:szCs w:val="24"/>
          <w:lang w:val="es-ES"/>
        </w:rPr>
      </w:pPr>
      <w:r w:rsidRPr="008A0A62">
        <w:rPr>
          <w:rFonts w:eastAsia="Times New Roman" w:cstheme="minorHAnsi"/>
          <w:sz w:val="24"/>
          <w:szCs w:val="24"/>
          <w:lang w:val="es-ES"/>
        </w:rPr>
        <w:lastRenderedPageBreak/>
        <w:t>IEEBCS consulta personas con discapacidad</w:t>
      </w:r>
    </w:p>
    <w:p w14:paraId="5A12DBDC" w14:textId="77777777" w:rsidR="008A0A62" w:rsidRPr="008A0A62" w:rsidRDefault="008A0A62" w:rsidP="00E36AB3">
      <w:pPr>
        <w:pStyle w:val="Prrafodelista"/>
        <w:numPr>
          <w:ilvl w:val="0"/>
          <w:numId w:val="14"/>
        </w:numPr>
        <w:spacing w:line="240" w:lineRule="auto"/>
        <w:jc w:val="both"/>
        <w:rPr>
          <w:rFonts w:eastAsia="Times New Roman" w:cstheme="minorHAnsi"/>
          <w:sz w:val="24"/>
          <w:szCs w:val="24"/>
          <w:lang w:val="es-ES"/>
        </w:rPr>
      </w:pPr>
      <w:r w:rsidRPr="008A0A62">
        <w:rPr>
          <w:rFonts w:eastAsia="Times New Roman" w:cstheme="minorHAnsi"/>
          <w:sz w:val="24"/>
          <w:szCs w:val="24"/>
          <w:lang w:val="es-ES"/>
        </w:rPr>
        <w:t>Papirolas 2022</w:t>
      </w:r>
    </w:p>
    <w:p w14:paraId="2089663C" w14:textId="77777777" w:rsidR="008A0A62" w:rsidRPr="008A0A62" w:rsidRDefault="008A0A62" w:rsidP="00E36AB3">
      <w:pPr>
        <w:pStyle w:val="Prrafodelista"/>
        <w:numPr>
          <w:ilvl w:val="0"/>
          <w:numId w:val="14"/>
        </w:numPr>
        <w:spacing w:line="240" w:lineRule="auto"/>
        <w:jc w:val="both"/>
        <w:rPr>
          <w:rFonts w:eastAsia="Times New Roman" w:cstheme="minorHAnsi"/>
          <w:sz w:val="24"/>
          <w:szCs w:val="24"/>
          <w:lang w:val="es-ES"/>
        </w:rPr>
      </w:pPr>
      <w:r w:rsidRPr="008A0A62">
        <w:rPr>
          <w:rFonts w:eastAsia="Times New Roman" w:cstheme="minorHAnsi"/>
          <w:sz w:val="24"/>
          <w:szCs w:val="24"/>
          <w:lang w:val="es-ES"/>
        </w:rPr>
        <w:t>Elección interna PAN Estatal 2022</w:t>
      </w:r>
    </w:p>
    <w:p w14:paraId="5223C112" w14:textId="77777777" w:rsidR="008A0A62" w:rsidRPr="008A0A62" w:rsidRDefault="008A0A62" w:rsidP="00E36AB3">
      <w:pPr>
        <w:pStyle w:val="Prrafodelista"/>
        <w:numPr>
          <w:ilvl w:val="0"/>
          <w:numId w:val="14"/>
        </w:numPr>
        <w:spacing w:line="240" w:lineRule="auto"/>
        <w:jc w:val="both"/>
        <w:rPr>
          <w:rFonts w:eastAsia="Times New Roman" w:cstheme="minorHAnsi"/>
          <w:sz w:val="24"/>
          <w:szCs w:val="24"/>
          <w:lang w:val="es-ES"/>
        </w:rPr>
      </w:pPr>
      <w:r w:rsidRPr="008A0A62">
        <w:rPr>
          <w:rFonts w:eastAsia="Times New Roman" w:cstheme="minorHAnsi"/>
          <w:sz w:val="24"/>
          <w:szCs w:val="24"/>
          <w:lang w:val="es-ES"/>
        </w:rPr>
        <w:t>Simulacro electoral infantil y juvenil 2022</w:t>
      </w:r>
    </w:p>
    <w:p w14:paraId="40B2AEFF" w14:textId="77777777" w:rsidR="008A0A62" w:rsidRPr="008A0A62" w:rsidRDefault="008A0A62" w:rsidP="00E36AB3">
      <w:pPr>
        <w:pStyle w:val="Prrafodelista"/>
        <w:numPr>
          <w:ilvl w:val="0"/>
          <w:numId w:val="14"/>
        </w:numPr>
        <w:spacing w:line="240" w:lineRule="auto"/>
        <w:jc w:val="both"/>
        <w:rPr>
          <w:rFonts w:eastAsia="Times New Roman" w:cstheme="minorHAnsi"/>
          <w:sz w:val="24"/>
          <w:szCs w:val="24"/>
          <w:lang w:val="es-ES"/>
        </w:rPr>
      </w:pPr>
      <w:r w:rsidRPr="008A0A62">
        <w:rPr>
          <w:rFonts w:eastAsia="Times New Roman" w:cstheme="minorHAnsi"/>
          <w:sz w:val="24"/>
          <w:szCs w:val="24"/>
          <w:lang w:val="es-ES"/>
        </w:rPr>
        <w:t>2do encuentro nacional de buenas practicas</w:t>
      </w:r>
    </w:p>
    <w:p w14:paraId="21F05636" w14:textId="77777777" w:rsidR="008A0A62" w:rsidRPr="008A0A62" w:rsidRDefault="008A0A62" w:rsidP="00E36AB3">
      <w:pPr>
        <w:pStyle w:val="Prrafodelista"/>
        <w:numPr>
          <w:ilvl w:val="0"/>
          <w:numId w:val="14"/>
        </w:numPr>
        <w:spacing w:line="240" w:lineRule="auto"/>
        <w:jc w:val="both"/>
        <w:rPr>
          <w:rFonts w:eastAsia="Times New Roman" w:cstheme="minorHAnsi"/>
          <w:sz w:val="24"/>
          <w:szCs w:val="24"/>
          <w:lang w:val="es-ES"/>
        </w:rPr>
      </w:pPr>
      <w:r w:rsidRPr="008A0A62">
        <w:rPr>
          <w:rFonts w:eastAsia="Times New Roman" w:cstheme="minorHAnsi"/>
          <w:sz w:val="24"/>
          <w:szCs w:val="24"/>
          <w:lang w:val="es-ES"/>
        </w:rPr>
        <w:t>IEEPCO elección estudiantil Escuela Secundaria Técnica 106 Oaxaca</w:t>
      </w:r>
    </w:p>
    <w:p w14:paraId="1C282CD6" w14:textId="77777777" w:rsidR="008A0A62" w:rsidRPr="008A0A62" w:rsidRDefault="008A0A62" w:rsidP="00E36AB3">
      <w:pPr>
        <w:pStyle w:val="Prrafodelista"/>
        <w:numPr>
          <w:ilvl w:val="0"/>
          <w:numId w:val="14"/>
        </w:numPr>
        <w:spacing w:line="240" w:lineRule="auto"/>
        <w:jc w:val="both"/>
        <w:rPr>
          <w:rFonts w:eastAsia="Times New Roman" w:cstheme="minorHAnsi"/>
          <w:sz w:val="24"/>
          <w:szCs w:val="24"/>
          <w:lang w:val="es-ES"/>
        </w:rPr>
      </w:pPr>
      <w:r w:rsidRPr="008A0A62">
        <w:rPr>
          <w:rFonts w:eastAsia="Times New Roman" w:cstheme="minorHAnsi"/>
          <w:sz w:val="24"/>
          <w:szCs w:val="24"/>
          <w:lang w:val="es-ES"/>
        </w:rPr>
        <w:t>FIL 2022</w:t>
      </w:r>
    </w:p>
    <w:p w14:paraId="4C4CD1B4" w14:textId="77777777" w:rsidR="008A0A62" w:rsidRPr="008A0A62" w:rsidRDefault="008A0A62" w:rsidP="00E36AB3">
      <w:pPr>
        <w:pStyle w:val="Prrafodelista"/>
        <w:numPr>
          <w:ilvl w:val="0"/>
          <w:numId w:val="14"/>
        </w:numPr>
        <w:spacing w:line="240" w:lineRule="auto"/>
        <w:jc w:val="both"/>
        <w:rPr>
          <w:rFonts w:eastAsia="Times New Roman" w:cstheme="minorHAnsi"/>
          <w:sz w:val="24"/>
          <w:szCs w:val="24"/>
          <w:lang w:val="es-ES"/>
        </w:rPr>
      </w:pPr>
      <w:r w:rsidRPr="008A0A62">
        <w:rPr>
          <w:rFonts w:eastAsia="Times New Roman" w:cstheme="minorHAnsi"/>
          <w:sz w:val="24"/>
          <w:szCs w:val="24"/>
          <w:lang w:val="es-ES"/>
        </w:rPr>
        <w:t>Mi opinión cuenta CEDHJ 2022</w:t>
      </w:r>
    </w:p>
    <w:p w14:paraId="3A15B691" w14:textId="77777777" w:rsidR="008A0A62" w:rsidRPr="008A0A62" w:rsidRDefault="008A0A62" w:rsidP="00E36AB3">
      <w:pPr>
        <w:pStyle w:val="Prrafodelista"/>
        <w:numPr>
          <w:ilvl w:val="0"/>
          <w:numId w:val="14"/>
        </w:numPr>
        <w:spacing w:line="240" w:lineRule="auto"/>
        <w:jc w:val="both"/>
        <w:rPr>
          <w:rFonts w:eastAsia="Times New Roman" w:cstheme="minorHAnsi"/>
          <w:sz w:val="24"/>
          <w:szCs w:val="24"/>
          <w:lang w:val="es-ES"/>
        </w:rPr>
      </w:pPr>
      <w:r w:rsidRPr="008A0A62">
        <w:rPr>
          <w:rFonts w:eastAsia="Times New Roman" w:cstheme="minorHAnsi"/>
          <w:sz w:val="24"/>
          <w:szCs w:val="24"/>
          <w:lang w:val="es-ES"/>
        </w:rPr>
        <w:t>IEEPCO 1er foro infantil de educación financiera 2022</w:t>
      </w:r>
    </w:p>
    <w:p w14:paraId="6E0999C9" w14:textId="77777777" w:rsidR="008A0A62" w:rsidRPr="008A0A62" w:rsidRDefault="008A0A62" w:rsidP="00E36AB3">
      <w:pPr>
        <w:pStyle w:val="Prrafodelista"/>
        <w:numPr>
          <w:ilvl w:val="0"/>
          <w:numId w:val="14"/>
        </w:numPr>
        <w:spacing w:line="240" w:lineRule="auto"/>
        <w:jc w:val="both"/>
        <w:rPr>
          <w:rFonts w:eastAsia="Times New Roman" w:cstheme="minorHAnsi"/>
          <w:sz w:val="24"/>
          <w:szCs w:val="24"/>
          <w:lang w:val="es-ES"/>
        </w:rPr>
      </w:pPr>
      <w:r w:rsidRPr="008A0A62">
        <w:rPr>
          <w:rFonts w:eastAsia="Times New Roman" w:cstheme="minorHAnsi"/>
          <w:sz w:val="24"/>
          <w:szCs w:val="24"/>
          <w:lang w:val="es-ES"/>
        </w:rPr>
        <w:t>Gobierno Municipal Guadalajara Presupuesto Participativo 2023</w:t>
      </w:r>
    </w:p>
    <w:p w14:paraId="015DAE4F" w14:textId="77777777" w:rsidR="008A0A62" w:rsidRPr="008A0A62" w:rsidRDefault="008A0A62" w:rsidP="00181C6D">
      <w:pPr>
        <w:pStyle w:val="Prrafodelista"/>
        <w:numPr>
          <w:ilvl w:val="0"/>
          <w:numId w:val="14"/>
        </w:numPr>
        <w:spacing w:after="0" w:line="240" w:lineRule="auto"/>
        <w:jc w:val="both"/>
        <w:rPr>
          <w:rFonts w:eastAsia="Times New Roman" w:cstheme="minorHAnsi"/>
          <w:sz w:val="24"/>
          <w:szCs w:val="24"/>
          <w:lang w:val="es-ES"/>
        </w:rPr>
      </w:pPr>
      <w:r w:rsidRPr="008A0A62">
        <w:rPr>
          <w:rFonts w:eastAsia="Times New Roman" w:cstheme="minorHAnsi"/>
          <w:sz w:val="24"/>
          <w:szCs w:val="24"/>
          <w:lang w:val="es-ES"/>
        </w:rPr>
        <w:t>Reina de la Feria Nacional de San Marcos 2023 (febrero 25 y 26)</w:t>
      </w:r>
    </w:p>
    <w:p w14:paraId="01F4AA9A" w14:textId="77777777" w:rsidR="008A0A62" w:rsidRPr="008A0A62" w:rsidRDefault="008A0A62" w:rsidP="00181C6D">
      <w:pPr>
        <w:spacing w:after="0"/>
        <w:jc w:val="both"/>
        <w:rPr>
          <w:rFonts w:eastAsia="Times New Roman" w:cstheme="minorHAnsi"/>
          <w:sz w:val="24"/>
          <w:szCs w:val="24"/>
          <w:lang w:val="es-ES"/>
        </w:rPr>
      </w:pPr>
    </w:p>
    <w:p w14:paraId="22417545" w14:textId="77777777" w:rsidR="008A0A62" w:rsidRPr="008A0A62" w:rsidRDefault="008A0A62" w:rsidP="00181C6D">
      <w:pPr>
        <w:spacing w:after="0"/>
        <w:jc w:val="both"/>
        <w:rPr>
          <w:rFonts w:eastAsia="Times New Roman" w:cstheme="minorHAnsi"/>
          <w:sz w:val="24"/>
          <w:szCs w:val="24"/>
          <w:lang w:val="es-ES"/>
        </w:rPr>
      </w:pPr>
      <w:r w:rsidRPr="008A0A62">
        <w:rPr>
          <w:rFonts w:eastAsia="Times New Roman" w:cstheme="minorHAnsi"/>
          <w:sz w:val="24"/>
          <w:szCs w:val="24"/>
          <w:lang w:val="es-ES"/>
        </w:rPr>
        <w:t>Se tienen prestadas en comodato 3 urnas con el Instituto Estatal Electoral de Baja California Sur (IEEBCS) y 2 urnas con el Instituto Estatal Electoral y de Participación Ciudadana de Oaxaca (IEEPCO), los cuales han realizado consultas y elecciones en un par de ocasiones, a solicitud expresa de cada Instituto.</w:t>
      </w:r>
    </w:p>
    <w:p w14:paraId="443C9432" w14:textId="77777777" w:rsidR="008A0A62" w:rsidRPr="008A0A62" w:rsidRDefault="008A0A62" w:rsidP="00181C6D">
      <w:pPr>
        <w:spacing w:after="0"/>
        <w:jc w:val="both"/>
        <w:rPr>
          <w:rFonts w:eastAsia="Times New Roman" w:cstheme="minorHAnsi"/>
          <w:sz w:val="24"/>
          <w:szCs w:val="24"/>
          <w:lang w:val="es-ES"/>
        </w:rPr>
      </w:pPr>
    </w:p>
    <w:p w14:paraId="630E0F3A" w14:textId="6B06EA4E" w:rsidR="008A0A62" w:rsidRDefault="008A0A62" w:rsidP="00181C6D">
      <w:pPr>
        <w:spacing w:after="0"/>
        <w:jc w:val="both"/>
        <w:rPr>
          <w:rFonts w:eastAsia="Times New Roman" w:cstheme="minorHAnsi"/>
          <w:sz w:val="24"/>
          <w:szCs w:val="24"/>
          <w:lang w:val="es-ES"/>
        </w:rPr>
      </w:pPr>
      <w:r w:rsidRPr="008A0A62">
        <w:rPr>
          <w:rFonts w:eastAsia="Times New Roman" w:cstheme="minorHAnsi"/>
          <w:sz w:val="24"/>
          <w:szCs w:val="24"/>
          <w:lang w:val="es-ES"/>
        </w:rPr>
        <w:t>Se colaboró y apoyó en la realización de la Elección Interna del PAN Jalisco, en la que se utilizaron 100 urnas electrónicas, y se entregaron resultados de la elección una vez finalizada la votación.</w:t>
      </w:r>
    </w:p>
    <w:p w14:paraId="03579612" w14:textId="77777777" w:rsidR="00181C6D" w:rsidRPr="008A0A62" w:rsidRDefault="00181C6D" w:rsidP="00181C6D">
      <w:pPr>
        <w:spacing w:after="0"/>
        <w:jc w:val="both"/>
        <w:rPr>
          <w:rFonts w:eastAsia="Times New Roman" w:cstheme="minorHAnsi"/>
          <w:sz w:val="24"/>
          <w:szCs w:val="24"/>
          <w:lang w:val="es-ES"/>
        </w:rPr>
      </w:pPr>
    </w:p>
    <w:p w14:paraId="7E70303C" w14:textId="77777777" w:rsidR="008A0A62" w:rsidRPr="008A0A62" w:rsidRDefault="008A0A62" w:rsidP="00181C6D">
      <w:pPr>
        <w:jc w:val="center"/>
        <w:rPr>
          <w:rFonts w:eastAsia="Times New Roman" w:cstheme="minorHAnsi"/>
          <w:sz w:val="24"/>
          <w:szCs w:val="24"/>
          <w:lang w:val="es-ES"/>
        </w:rPr>
      </w:pPr>
      <w:r w:rsidRPr="008A0A62">
        <w:rPr>
          <w:rFonts w:cstheme="minorHAnsi"/>
          <w:noProof/>
          <w:sz w:val="24"/>
          <w:szCs w:val="24"/>
        </w:rPr>
        <w:drawing>
          <wp:inline distT="0" distB="0" distL="0" distR="0" wp14:anchorId="10DA12C5" wp14:editId="398519F6">
            <wp:extent cx="5520267" cy="1741007"/>
            <wp:effectExtent l="0" t="0" r="4445"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33937" cy="1745318"/>
                    </a:xfrm>
                    <a:prstGeom prst="rect">
                      <a:avLst/>
                    </a:prstGeom>
                    <a:noFill/>
                    <a:ln>
                      <a:noFill/>
                    </a:ln>
                  </pic:spPr>
                </pic:pic>
              </a:graphicData>
            </a:graphic>
          </wp:inline>
        </w:drawing>
      </w:r>
    </w:p>
    <w:p w14:paraId="1C444A34" w14:textId="77777777" w:rsidR="008A0A62" w:rsidRPr="008A0A62" w:rsidRDefault="008A0A62" w:rsidP="00E36AB3">
      <w:pPr>
        <w:jc w:val="center"/>
        <w:rPr>
          <w:rFonts w:eastAsia="Times New Roman" w:cstheme="minorHAnsi"/>
          <w:sz w:val="24"/>
          <w:szCs w:val="24"/>
          <w:lang w:val="es-ES"/>
        </w:rPr>
      </w:pPr>
      <w:r w:rsidRPr="008A0A62">
        <w:rPr>
          <w:rFonts w:cstheme="minorHAnsi"/>
          <w:noProof/>
          <w:sz w:val="24"/>
          <w:szCs w:val="24"/>
        </w:rPr>
        <w:drawing>
          <wp:inline distT="0" distB="0" distL="0" distR="0" wp14:anchorId="6491635C" wp14:editId="2C2BB421">
            <wp:extent cx="3445933" cy="1238250"/>
            <wp:effectExtent l="0" t="0" r="254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64859" cy="1245051"/>
                    </a:xfrm>
                    <a:prstGeom prst="rect">
                      <a:avLst/>
                    </a:prstGeom>
                    <a:noFill/>
                    <a:ln>
                      <a:noFill/>
                    </a:ln>
                  </pic:spPr>
                </pic:pic>
              </a:graphicData>
            </a:graphic>
          </wp:inline>
        </w:drawing>
      </w:r>
    </w:p>
    <w:p w14:paraId="02DF7A12" w14:textId="77777777" w:rsidR="008A0A62" w:rsidRPr="008A0A62" w:rsidRDefault="008A0A62" w:rsidP="00E36AB3">
      <w:pPr>
        <w:jc w:val="both"/>
        <w:rPr>
          <w:rFonts w:eastAsia="Times New Roman" w:cstheme="minorHAnsi"/>
          <w:sz w:val="24"/>
          <w:szCs w:val="24"/>
          <w:lang w:val="es-ES"/>
        </w:rPr>
      </w:pPr>
    </w:p>
    <w:p w14:paraId="525ABB76" w14:textId="77777777" w:rsidR="008A0A62" w:rsidRPr="008A0A62" w:rsidRDefault="008A0A62" w:rsidP="00181C6D">
      <w:pPr>
        <w:spacing w:after="0"/>
        <w:jc w:val="both"/>
        <w:rPr>
          <w:rFonts w:eastAsia="Times New Roman" w:cstheme="minorHAnsi"/>
          <w:sz w:val="24"/>
          <w:szCs w:val="24"/>
          <w:lang w:val="es-ES"/>
        </w:rPr>
      </w:pPr>
      <w:r w:rsidRPr="008A0A62">
        <w:rPr>
          <w:rFonts w:eastAsia="Times New Roman" w:cstheme="minorHAnsi"/>
          <w:sz w:val="24"/>
          <w:szCs w:val="24"/>
          <w:lang w:val="es-ES"/>
        </w:rPr>
        <w:lastRenderedPageBreak/>
        <w:t>Se apoyó a la Comisión de Derechos Humanos de Jalisco (CDHJ) en proveerle un concentrado de resultados de las urnas electrónicas que utilizaron en su ejercicio con urna electrónica a finales del año 2022, y procesar los datos en un solo archivo de resultados.</w:t>
      </w:r>
    </w:p>
    <w:p w14:paraId="5969EB3D" w14:textId="77777777" w:rsidR="00181C6D" w:rsidRPr="008A0A62" w:rsidRDefault="00181C6D" w:rsidP="00181C6D">
      <w:pPr>
        <w:spacing w:after="0"/>
        <w:jc w:val="both"/>
        <w:rPr>
          <w:rFonts w:eastAsia="Times New Roman" w:cstheme="minorHAnsi"/>
          <w:sz w:val="24"/>
          <w:szCs w:val="24"/>
          <w:lang w:val="es-ES"/>
        </w:rPr>
      </w:pPr>
    </w:p>
    <w:p w14:paraId="288D19FD" w14:textId="77777777" w:rsidR="008A0A62" w:rsidRPr="00181C6D" w:rsidRDefault="008A0A62" w:rsidP="00181C6D">
      <w:pPr>
        <w:spacing w:after="0"/>
        <w:rPr>
          <w:b/>
          <w:bCs/>
          <w:color w:val="5B9BD5" w:themeColor="accent1"/>
          <w:sz w:val="24"/>
          <w:szCs w:val="24"/>
        </w:rPr>
      </w:pPr>
      <w:bookmarkStart w:id="25" w:name="_Toc127362964"/>
      <w:r w:rsidRPr="00181C6D">
        <w:rPr>
          <w:b/>
          <w:bCs/>
          <w:color w:val="5B9BD5" w:themeColor="accent1"/>
          <w:sz w:val="24"/>
          <w:szCs w:val="24"/>
        </w:rPr>
        <w:t>Actualización UE50</w:t>
      </w:r>
      <w:bookmarkEnd w:id="25"/>
    </w:p>
    <w:p w14:paraId="482AD574" w14:textId="77777777" w:rsidR="008A0A62" w:rsidRPr="008A0A62" w:rsidRDefault="008A0A62" w:rsidP="00181C6D">
      <w:pPr>
        <w:spacing w:after="0"/>
        <w:jc w:val="both"/>
        <w:rPr>
          <w:rFonts w:eastAsia="Times New Roman" w:cstheme="minorHAnsi"/>
          <w:sz w:val="24"/>
          <w:szCs w:val="24"/>
          <w:lang w:val="es-ES"/>
        </w:rPr>
      </w:pPr>
    </w:p>
    <w:p w14:paraId="2E4B951D" w14:textId="77777777" w:rsidR="008A0A62" w:rsidRPr="008A0A62" w:rsidRDefault="008A0A62" w:rsidP="00181C6D">
      <w:pPr>
        <w:spacing w:after="0"/>
        <w:jc w:val="both"/>
        <w:rPr>
          <w:rFonts w:eastAsia="Times New Roman" w:cstheme="minorHAnsi"/>
          <w:sz w:val="24"/>
          <w:szCs w:val="24"/>
          <w:lang w:val="es-ES"/>
        </w:rPr>
      </w:pPr>
      <w:r w:rsidRPr="008A0A62">
        <w:rPr>
          <w:rFonts w:eastAsia="Times New Roman" w:cstheme="minorHAnsi"/>
          <w:sz w:val="24"/>
          <w:szCs w:val="24"/>
          <w:lang w:val="es-ES"/>
        </w:rPr>
        <w:t>Se ha trabajado en el desarrollo de la UE50 con código fuente totalmente nuevo. Seguimos en etapa temprana y evaluando algunos criterios con base en la plataforma física (hardware) para obtener el mejor rendimiento y velocidad de los equipos.</w:t>
      </w:r>
    </w:p>
    <w:p w14:paraId="71A5631A" w14:textId="77777777" w:rsidR="00181C6D" w:rsidRDefault="00181C6D" w:rsidP="00181C6D">
      <w:pPr>
        <w:spacing w:after="0"/>
        <w:rPr>
          <w:b/>
          <w:bCs/>
          <w:color w:val="7030A0"/>
          <w:sz w:val="28"/>
          <w:szCs w:val="28"/>
        </w:rPr>
      </w:pPr>
      <w:bookmarkStart w:id="26" w:name="_Toc127362966"/>
    </w:p>
    <w:p w14:paraId="24A44870" w14:textId="6C1FEFC2" w:rsidR="008A0A62" w:rsidRPr="00181C6D" w:rsidRDefault="008A0A62" w:rsidP="00181C6D">
      <w:pPr>
        <w:spacing w:after="0"/>
        <w:rPr>
          <w:b/>
          <w:bCs/>
          <w:color w:val="7030A0"/>
          <w:sz w:val="28"/>
          <w:szCs w:val="28"/>
        </w:rPr>
      </w:pPr>
      <w:r w:rsidRPr="00181C6D">
        <w:rPr>
          <w:b/>
          <w:bCs/>
          <w:color w:val="7030A0"/>
          <w:sz w:val="28"/>
          <w:szCs w:val="28"/>
        </w:rPr>
        <w:t>Conclusiones</w:t>
      </w:r>
      <w:bookmarkEnd w:id="26"/>
    </w:p>
    <w:p w14:paraId="7B249BD3" w14:textId="77777777" w:rsidR="00181C6D" w:rsidRDefault="00181C6D" w:rsidP="00181C6D">
      <w:pPr>
        <w:spacing w:after="0"/>
        <w:jc w:val="both"/>
        <w:rPr>
          <w:rFonts w:cstheme="minorHAnsi"/>
          <w:sz w:val="24"/>
          <w:szCs w:val="24"/>
        </w:rPr>
      </w:pPr>
    </w:p>
    <w:p w14:paraId="4D7BAE6E" w14:textId="7CF26BF5" w:rsidR="008A0A62" w:rsidRPr="008A0A62" w:rsidRDefault="008A0A62" w:rsidP="00181C6D">
      <w:pPr>
        <w:spacing w:after="0"/>
        <w:jc w:val="both"/>
        <w:rPr>
          <w:rFonts w:cstheme="minorHAnsi"/>
          <w:sz w:val="24"/>
          <w:szCs w:val="24"/>
        </w:rPr>
      </w:pPr>
      <w:r w:rsidRPr="008A0A62">
        <w:rPr>
          <w:rFonts w:cstheme="minorHAnsi"/>
          <w:sz w:val="24"/>
          <w:szCs w:val="24"/>
        </w:rPr>
        <w:t>Se adquirieron la totalidad de las licencias y pólizas requeridas para el correcto funcionamiento de los servidores, así como también se realizaron la totalidad de los mantenimientos preventivos y correctivos a los servidores y equipos de cómputo de las áreas.</w:t>
      </w:r>
    </w:p>
    <w:p w14:paraId="1CDF7F37" w14:textId="77777777" w:rsidR="008A0A62" w:rsidRPr="008A0A62" w:rsidRDefault="008A0A62" w:rsidP="00181C6D">
      <w:pPr>
        <w:spacing w:after="0"/>
        <w:jc w:val="both"/>
        <w:rPr>
          <w:rFonts w:eastAsia="Times New Roman" w:cstheme="minorHAnsi"/>
          <w:sz w:val="24"/>
          <w:szCs w:val="24"/>
          <w:lang w:val="es-ES"/>
        </w:rPr>
      </w:pPr>
    </w:p>
    <w:p w14:paraId="45201EDF" w14:textId="77777777" w:rsidR="008A0A62" w:rsidRPr="008A0A62" w:rsidRDefault="008A0A62" w:rsidP="00181C6D">
      <w:pPr>
        <w:spacing w:after="0"/>
        <w:jc w:val="both"/>
        <w:rPr>
          <w:rFonts w:eastAsia="Times New Roman" w:cstheme="minorHAnsi"/>
          <w:sz w:val="24"/>
          <w:szCs w:val="24"/>
          <w:lang w:val="es-ES"/>
        </w:rPr>
      </w:pPr>
      <w:r w:rsidRPr="008A0A62">
        <w:rPr>
          <w:rFonts w:eastAsia="Times New Roman" w:cstheme="minorHAnsi"/>
          <w:sz w:val="24"/>
          <w:szCs w:val="24"/>
          <w:lang w:val="es-ES"/>
        </w:rPr>
        <w:t>Se realizó el mantenimiento continuo a la plataforma de aplicaciones institucionales, así como a los servicios que los mantienen operando, es decir, se mantuvieron actualizados tanto las aplicaciones como la infraestructura de software que se requiere para su funcionamiento. Se atendieron requerimientos de las distintas direcciones para proveer de las herramientas tecnológicas en materia de software.</w:t>
      </w:r>
    </w:p>
    <w:p w14:paraId="7C4D2C32" w14:textId="77777777" w:rsidR="008A0A62" w:rsidRPr="008A0A62" w:rsidRDefault="008A0A62" w:rsidP="00181C6D">
      <w:pPr>
        <w:spacing w:after="0"/>
        <w:jc w:val="both"/>
        <w:rPr>
          <w:rFonts w:eastAsia="Times New Roman" w:cstheme="minorHAnsi"/>
          <w:sz w:val="24"/>
          <w:szCs w:val="24"/>
          <w:lang w:val="es-ES"/>
        </w:rPr>
      </w:pPr>
    </w:p>
    <w:p w14:paraId="37A57C8A" w14:textId="77777777" w:rsidR="008A0A62" w:rsidRPr="008A0A62" w:rsidRDefault="008A0A62" w:rsidP="00181C6D">
      <w:pPr>
        <w:spacing w:after="0"/>
        <w:jc w:val="both"/>
        <w:rPr>
          <w:rFonts w:eastAsia="Times New Roman" w:cstheme="minorHAnsi"/>
          <w:sz w:val="24"/>
          <w:szCs w:val="24"/>
          <w:lang w:val="es-ES"/>
        </w:rPr>
      </w:pPr>
      <w:r w:rsidRPr="008A0A62">
        <w:rPr>
          <w:rFonts w:eastAsia="Times New Roman" w:cstheme="minorHAnsi"/>
          <w:sz w:val="24"/>
          <w:szCs w:val="24"/>
          <w:lang w:val="es-ES"/>
        </w:rPr>
        <w:t>De igual forma, y en cuanto a los sistemas electorales, se ha finalizado y se cuenta ya con las estructuras sistemáticas y de bases de datos para poder iniciar con el complemento de desarrollo de los sistemas electorales, y poder contar con la disponibilidad de estos para el inicio del Proceso Electoral Concurrente 2023-2024. Es así que ya se cuenta con la primera parte del Sistema Integral del Registro de Candidatos, a la espera de la aprobación de los diversos lineamientos. Actualmente se complementan los desarrollos de los demás sistemas electorales que serán requeridos y que se encuentran en la etapa de diseño inicial y de requerimientos.</w:t>
      </w:r>
    </w:p>
    <w:p w14:paraId="62A79611" w14:textId="77777777" w:rsidR="008A0A62" w:rsidRPr="008A0A62" w:rsidRDefault="008A0A62" w:rsidP="00181C6D">
      <w:pPr>
        <w:spacing w:after="0"/>
        <w:jc w:val="both"/>
        <w:rPr>
          <w:rFonts w:eastAsia="Times New Roman" w:cstheme="minorHAnsi"/>
          <w:sz w:val="24"/>
          <w:szCs w:val="24"/>
          <w:lang w:val="es-ES"/>
        </w:rPr>
      </w:pPr>
    </w:p>
    <w:p w14:paraId="52350582" w14:textId="77777777" w:rsidR="008A0A62" w:rsidRPr="008A0A62" w:rsidRDefault="008A0A62" w:rsidP="00181C6D">
      <w:pPr>
        <w:spacing w:after="0"/>
        <w:jc w:val="both"/>
        <w:rPr>
          <w:rFonts w:cstheme="minorHAnsi"/>
          <w:sz w:val="24"/>
          <w:szCs w:val="24"/>
          <w:lang w:val="es-ES"/>
        </w:rPr>
      </w:pPr>
      <w:r w:rsidRPr="008A0A62">
        <w:rPr>
          <w:rFonts w:eastAsia="Times New Roman" w:cstheme="minorHAnsi"/>
          <w:sz w:val="24"/>
          <w:szCs w:val="24"/>
          <w:lang w:val="es-ES"/>
        </w:rPr>
        <w:t xml:space="preserve">Se ha realizado un esfuerzo, tanto interno como externo, para la implementación </w:t>
      </w:r>
      <w:r w:rsidRPr="008A0A62">
        <w:rPr>
          <w:rFonts w:cstheme="minorHAnsi"/>
          <w:sz w:val="24"/>
          <w:szCs w:val="24"/>
          <w:lang w:val="es-ES"/>
        </w:rPr>
        <w:t>de procesos administrativos, lo que nos ayuda a poder contar con sistemas de apoyo para el trabajo diario de las áreas, así como su integración en el portal local.</w:t>
      </w:r>
    </w:p>
    <w:p w14:paraId="57212551" w14:textId="77777777" w:rsidR="008A0A62" w:rsidRPr="008A0A62" w:rsidRDefault="008A0A62" w:rsidP="00181C6D">
      <w:pPr>
        <w:spacing w:after="0"/>
        <w:jc w:val="both"/>
        <w:rPr>
          <w:rFonts w:cstheme="minorHAnsi"/>
          <w:sz w:val="24"/>
          <w:szCs w:val="24"/>
          <w:lang w:val="es-ES"/>
        </w:rPr>
      </w:pPr>
    </w:p>
    <w:p w14:paraId="2DA16D24" w14:textId="77777777" w:rsidR="008A0A62" w:rsidRPr="008A0A62" w:rsidRDefault="008A0A62" w:rsidP="00181C6D">
      <w:pPr>
        <w:spacing w:after="0"/>
        <w:jc w:val="both"/>
        <w:rPr>
          <w:rFonts w:cstheme="minorHAnsi"/>
          <w:sz w:val="24"/>
          <w:szCs w:val="24"/>
        </w:rPr>
      </w:pPr>
      <w:r w:rsidRPr="008A0A62">
        <w:rPr>
          <w:rFonts w:cstheme="minorHAnsi"/>
          <w:sz w:val="24"/>
          <w:szCs w:val="24"/>
        </w:rPr>
        <w:lastRenderedPageBreak/>
        <w:t>Se brindó el soporte tanto técnico como de infraestructura a la totalidad de las solicitudes realizadas por los usuarios del Instituto, y se llevó a cabo la implementación de la urna electrónica en el proceso electoral concurrente del estado de Aguascalientes.</w:t>
      </w:r>
    </w:p>
    <w:p w14:paraId="147235A6" w14:textId="70D7C57E" w:rsidR="006D04DC" w:rsidRDefault="006D04DC">
      <w:pPr>
        <w:rPr>
          <w:rFonts w:eastAsia="Times New Roman" w:cstheme="minorHAnsi"/>
          <w:sz w:val="24"/>
          <w:lang w:val="es-ES_tradnl" w:eastAsia="es-MX"/>
        </w:rPr>
      </w:pPr>
    </w:p>
    <w:p w14:paraId="20C06617" w14:textId="101948D0" w:rsidR="00181C6D" w:rsidRDefault="00181C6D">
      <w:pPr>
        <w:rPr>
          <w:rFonts w:eastAsia="Times New Roman" w:cstheme="minorHAnsi"/>
          <w:sz w:val="24"/>
          <w:lang w:val="es-ES_tradnl" w:eastAsia="es-MX"/>
        </w:rPr>
      </w:pPr>
    </w:p>
    <w:p w14:paraId="350B1FD7" w14:textId="06D15180" w:rsidR="00181C6D" w:rsidRDefault="00181C6D">
      <w:pPr>
        <w:rPr>
          <w:rFonts w:eastAsia="Times New Roman" w:cstheme="minorHAnsi"/>
          <w:sz w:val="24"/>
          <w:lang w:val="es-ES_tradnl" w:eastAsia="es-MX"/>
        </w:rPr>
      </w:pPr>
    </w:p>
    <w:p w14:paraId="27305F89" w14:textId="05CDE1EA" w:rsidR="00181C6D" w:rsidRDefault="00181C6D">
      <w:pPr>
        <w:rPr>
          <w:rFonts w:eastAsia="Times New Roman" w:cstheme="minorHAnsi"/>
          <w:sz w:val="24"/>
          <w:lang w:val="es-ES_tradnl" w:eastAsia="es-MX"/>
        </w:rPr>
      </w:pPr>
    </w:p>
    <w:p w14:paraId="46608B00" w14:textId="77777777" w:rsidR="00181C6D" w:rsidRDefault="00181C6D">
      <w:pPr>
        <w:rPr>
          <w:rFonts w:eastAsia="Times New Roman" w:cstheme="minorHAnsi"/>
          <w:sz w:val="24"/>
          <w:lang w:val="es-ES_tradnl" w:eastAsia="es-MX"/>
        </w:rPr>
      </w:pPr>
    </w:p>
    <w:p w14:paraId="74927849" w14:textId="321D6C66" w:rsidR="006D04DC" w:rsidRDefault="006D04DC">
      <w:pPr>
        <w:rPr>
          <w:rFonts w:eastAsia="Times New Roman" w:cstheme="minorHAnsi"/>
          <w:sz w:val="24"/>
          <w:lang w:val="es-ES_tradnl" w:eastAsia="es-MX"/>
        </w:rPr>
      </w:pPr>
      <w:r>
        <w:rPr>
          <w:rFonts w:eastAsia="Times New Roman" w:cstheme="minorHAnsi"/>
          <w:sz w:val="24"/>
          <w:lang w:val="es-ES_tradnl" w:eastAsia="es-MX"/>
        </w:rPr>
        <w:br w:type="page"/>
      </w:r>
    </w:p>
    <w:p w14:paraId="5F18897D" w14:textId="754F0683" w:rsidR="004C6E27" w:rsidRPr="006D260F" w:rsidRDefault="004C6E27" w:rsidP="004C6E27">
      <w:pPr>
        <w:tabs>
          <w:tab w:val="left" w:pos="2940"/>
          <w:tab w:val="center" w:pos="4419"/>
        </w:tabs>
        <w:spacing w:after="0" w:line="240" w:lineRule="auto"/>
        <w:jc w:val="center"/>
        <w:rPr>
          <w:rFonts w:eastAsia="Times New Roman" w:cstheme="minorHAnsi"/>
          <w:i/>
          <w:iCs/>
          <w:color w:val="7030A0"/>
          <w:sz w:val="32"/>
          <w:lang w:val="es-ES_tradnl" w:eastAsia="es-MX"/>
        </w:rPr>
      </w:pPr>
      <w:r w:rsidRPr="006D260F">
        <w:rPr>
          <w:rFonts w:eastAsia="Times New Roman" w:cstheme="minorHAnsi"/>
          <w:i/>
          <w:iCs/>
          <w:color w:val="7030A0"/>
          <w:sz w:val="32"/>
          <w:lang w:val="es-ES_tradnl" w:eastAsia="es-MX"/>
        </w:rPr>
        <w:lastRenderedPageBreak/>
        <w:t xml:space="preserve">Informe </w:t>
      </w:r>
      <w:r w:rsidR="00E756CF" w:rsidRPr="006D260F">
        <w:rPr>
          <w:rFonts w:eastAsia="Times New Roman" w:cstheme="minorHAnsi"/>
          <w:i/>
          <w:iCs/>
          <w:color w:val="7030A0"/>
          <w:sz w:val="32"/>
          <w:lang w:val="es-ES_tradnl" w:eastAsia="es-MX"/>
        </w:rPr>
        <w:t xml:space="preserve">Especial </w:t>
      </w:r>
      <w:r w:rsidRPr="006D260F">
        <w:rPr>
          <w:rFonts w:eastAsia="Times New Roman" w:cstheme="minorHAnsi"/>
          <w:i/>
          <w:iCs/>
          <w:color w:val="7030A0"/>
          <w:sz w:val="32"/>
          <w:lang w:val="es-ES_tradnl" w:eastAsia="es-MX"/>
        </w:rPr>
        <w:t xml:space="preserve"> </w:t>
      </w:r>
    </w:p>
    <w:p w14:paraId="2E6EF498" w14:textId="77777777" w:rsidR="008F17AF" w:rsidRPr="00E756CF" w:rsidRDefault="008F17AF" w:rsidP="004C6E27">
      <w:pPr>
        <w:tabs>
          <w:tab w:val="left" w:pos="2940"/>
          <w:tab w:val="center" w:pos="4419"/>
        </w:tabs>
        <w:spacing w:after="0" w:line="240" w:lineRule="auto"/>
        <w:jc w:val="both"/>
        <w:rPr>
          <w:rFonts w:eastAsia="Times New Roman" w:cstheme="minorHAnsi"/>
          <w:sz w:val="24"/>
          <w:lang w:val="es-ES_tradnl" w:eastAsia="es-MX"/>
        </w:rPr>
      </w:pPr>
    </w:p>
    <w:p w14:paraId="5AB391A5" w14:textId="577B7A5E" w:rsidR="004C6E27" w:rsidRPr="006D260F" w:rsidRDefault="004C6E27" w:rsidP="00E756CF">
      <w:pPr>
        <w:tabs>
          <w:tab w:val="left" w:pos="2940"/>
          <w:tab w:val="center" w:pos="4419"/>
        </w:tabs>
        <w:spacing w:after="0" w:line="240" w:lineRule="auto"/>
        <w:jc w:val="center"/>
        <w:rPr>
          <w:rFonts w:eastAsia="Times New Roman" w:cstheme="minorHAnsi"/>
          <w:b/>
          <w:color w:val="7030A0"/>
          <w:sz w:val="30"/>
          <w:szCs w:val="30"/>
          <w:lang w:val="es-ES_tradnl" w:eastAsia="es-MX"/>
        </w:rPr>
      </w:pPr>
      <w:r w:rsidRPr="006D260F">
        <w:rPr>
          <w:rFonts w:eastAsia="Times New Roman" w:cstheme="minorHAnsi"/>
          <w:b/>
          <w:color w:val="7030A0"/>
          <w:sz w:val="30"/>
          <w:szCs w:val="30"/>
          <w:lang w:val="es-ES_tradnl" w:eastAsia="es-MX"/>
        </w:rPr>
        <w:t>Informe sobre el avance</w:t>
      </w:r>
      <w:r w:rsidR="00E756CF" w:rsidRPr="006D260F">
        <w:rPr>
          <w:rFonts w:eastAsia="Times New Roman" w:cstheme="minorHAnsi"/>
          <w:b/>
          <w:color w:val="7030A0"/>
          <w:sz w:val="30"/>
          <w:szCs w:val="30"/>
          <w:lang w:val="es-ES_tradnl" w:eastAsia="es-MX"/>
        </w:rPr>
        <w:t xml:space="preserve"> y evaluación</w:t>
      </w:r>
      <w:r w:rsidRPr="006D260F">
        <w:rPr>
          <w:rFonts w:eastAsia="Times New Roman" w:cstheme="minorHAnsi"/>
          <w:b/>
          <w:color w:val="7030A0"/>
          <w:sz w:val="30"/>
          <w:szCs w:val="30"/>
          <w:lang w:val="es-ES_tradnl" w:eastAsia="es-MX"/>
        </w:rPr>
        <w:t xml:space="preserve"> en el cumplimiento de metas de las Matrices de Indicadores para Resultados del ejercicio 2022.</w:t>
      </w:r>
    </w:p>
    <w:p w14:paraId="281D50AE" w14:textId="77777777" w:rsidR="008F17AF" w:rsidRDefault="008F17AF" w:rsidP="00FC4078">
      <w:pPr>
        <w:spacing w:after="0"/>
        <w:rPr>
          <w:rFonts w:ascii="Trebuchet MS" w:eastAsia="Times New Roman" w:hAnsi="Trebuchet MS" w:cs="Times New Roman"/>
          <w:bCs/>
          <w:color w:val="7030A0"/>
          <w:sz w:val="28"/>
          <w:lang w:val="es-ES_tradnl" w:eastAsia="es-MX"/>
        </w:rPr>
      </w:pPr>
    </w:p>
    <w:p w14:paraId="108643A4" w14:textId="77777777" w:rsidR="008F17AF" w:rsidRDefault="008F17AF" w:rsidP="00FC4078">
      <w:pPr>
        <w:spacing w:after="0"/>
        <w:rPr>
          <w:rFonts w:eastAsia="Times New Roman" w:cstheme="minorHAnsi"/>
          <w:b/>
          <w:color w:val="7030A0"/>
          <w:sz w:val="28"/>
          <w:lang w:val="es-ES_tradnl" w:eastAsia="es-MX"/>
        </w:rPr>
      </w:pPr>
    </w:p>
    <w:p w14:paraId="6CA5E21E" w14:textId="07ACF02B" w:rsidR="00FC4078" w:rsidRPr="009D5515" w:rsidRDefault="00FC4078" w:rsidP="00FC4078">
      <w:pPr>
        <w:spacing w:after="0"/>
        <w:rPr>
          <w:rFonts w:eastAsia="Times New Roman" w:cstheme="minorHAnsi"/>
          <w:b/>
          <w:color w:val="7030A0"/>
          <w:sz w:val="28"/>
          <w:lang w:val="es-ES_tradnl" w:eastAsia="es-MX"/>
        </w:rPr>
      </w:pPr>
      <w:r w:rsidRPr="009D5515">
        <w:rPr>
          <w:rFonts w:eastAsia="Times New Roman" w:cstheme="minorHAnsi"/>
          <w:b/>
          <w:color w:val="7030A0"/>
          <w:sz w:val="28"/>
          <w:lang w:val="es-ES_tradnl" w:eastAsia="es-MX"/>
        </w:rPr>
        <w:t xml:space="preserve">Marco Legal  </w:t>
      </w:r>
    </w:p>
    <w:p w14:paraId="32E07F40" w14:textId="77777777" w:rsidR="00FC4078" w:rsidRDefault="00FC4078" w:rsidP="00FC4078">
      <w:pPr>
        <w:spacing w:after="0"/>
        <w:rPr>
          <w:rFonts w:eastAsia="Times New Roman" w:cstheme="minorHAnsi"/>
          <w:sz w:val="24"/>
          <w:lang w:val="es-ES_tradnl" w:eastAsia="es-MX"/>
        </w:rPr>
      </w:pPr>
    </w:p>
    <w:p w14:paraId="697E98E2" w14:textId="77777777" w:rsidR="00FC4078" w:rsidRDefault="00FC4078" w:rsidP="00FC4078">
      <w:pPr>
        <w:spacing w:after="0"/>
        <w:jc w:val="both"/>
        <w:rPr>
          <w:rFonts w:eastAsia="Times New Roman" w:cstheme="minorHAnsi"/>
          <w:sz w:val="24"/>
          <w:lang w:val="es-ES_tradnl" w:eastAsia="es-MX"/>
        </w:rPr>
      </w:pPr>
      <w:r>
        <w:rPr>
          <w:rFonts w:eastAsia="Times New Roman" w:cstheme="minorHAnsi"/>
          <w:sz w:val="24"/>
          <w:lang w:val="es-ES_tradnl" w:eastAsia="es-MX"/>
        </w:rPr>
        <w:t xml:space="preserve">El artículo 134 de la Constitución </w:t>
      </w:r>
      <w:r w:rsidRPr="00081A93">
        <w:rPr>
          <w:rFonts w:eastAsia="Times New Roman" w:cstheme="minorHAnsi"/>
          <w:sz w:val="24"/>
          <w:lang w:val="es-ES_tradnl" w:eastAsia="es-MX"/>
        </w:rPr>
        <w:t>Política de los Estados Unidos Mexicanos</w:t>
      </w:r>
      <w:r>
        <w:rPr>
          <w:rFonts w:eastAsia="Times New Roman" w:cstheme="minorHAnsi"/>
          <w:sz w:val="24"/>
          <w:lang w:val="es-ES_tradnl" w:eastAsia="es-MX"/>
        </w:rPr>
        <w:t xml:space="preserve">, establece que los </w:t>
      </w:r>
      <w:r w:rsidRPr="00081A93">
        <w:rPr>
          <w:rFonts w:eastAsia="Times New Roman" w:cstheme="minorHAnsi"/>
          <w:sz w:val="24"/>
          <w:lang w:val="es-ES_tradnl" w:eastAsia="es-MX"/>
        </w:rPr>
        <w:t>recursos económicos de que dispongan la Federación, las entidades federativas,</w:t>
      </w:r>
      <w:r>
        <w:rPr>
          <w:rFonts w:eastAsia="Times New Roman" w:cstheme="minorHAnsi"/>
          <w:sz w:val="24"/>
          <w:lang w:val="es-ES_tradnl" w:eastAsia="es-MX"/>
        </w:rPr>
        <w:t xml:space="preserve"> </w:t>
      </w:r>
      <w:r w:rsidRPr="00081A93">
        <w:rPr>
          <w:rFonts w:eastAsia="Times New Roman" w:cstheme="minorHAnsi"/>
          <w:sz w:val="24"/>
          <w:lang w:val="es-ES_tradnl" w:eastAsia="es-MX"/>
        </w:rPr>
        <w:t>los Municipios y las demarcaciones territoriales de la Ciudad de México, se administrarán con eficiencia,</w:t>
      </w:r>
      <w:r>
        <w:rPr>
          <w:rFonts w:eastAsia="Times New Roman" w:cstheme="minorHAnsi"/>
          <w:sz w:val="24"/>
          <w:lang w:val="es-ES_tradnl" w:eastAsia="es-MX"/>
        </w:rPr>
        <w:t xml:space="preserve"> </w:t>
      </w:r>
      <w:r w:rsidRPr="00081A93">
        <w:rPr>
          <w:rFonts w:eastAsia="Times New Roman" w:cstheme="minorHAnsi"/>
          <w:sz w:val="24"/>
          <w:lang w:val="es-ES_tradnl" w:eastAsia="es-MX"/>
        </w:rPr>
        <w:t>eficacia, economía, transparencia y honradez para satisfacer los objetivos a</w:t>
      </w:r>
      <w:r>
        <w:rPr>
          <w:rFonts w:eastAsia="Times New Roman" w:cstheme="minorHAnsi"/>
          <w:sz w:val="24"/>
          <w:lang w:val="es-ES_tradnl" w:eastAsia="es-MX"/>
        </w:rPr>
        <w:t xml:space="preserve"> </w:t>
      </w:r>
      <w:r w:rsidRPr="00081A93">
        <w:rPr>
          <w:rFonts w:eastAsia="Times New Roman" w:cstheme="minorHAnsi"/>
          <w:sz w:val="24"/>
          <w:lang w:val="es-ES_tradnl" w:eastAsia="es-MX"/>
        </w:rPr>
        <w:t>los que estén destinados.</w:t>
      </w:r>
    </w:p>
    <w:p w14:paraId="41A3D9AD" w14:textId="6C2483DC" w:rsidR="004F0852" w:rsidRDefault="004F0852" w:rsidP="00FC4078">
      <w:pPr>
        <w:spacing w:after="0"/>
        <w:jc w:val="both"/>
        <w:rPr>
          <w:rFonts w:eastAsia="Times New Roman" w:cstheme="minorHAnsi"/>
          <w:sz w:val="24"/>
          <w:lang w:val="es-ES_tradnl" w:eastAsia="es-MX"/>
        </w:rPr>
      </w:pPr>
    </w:p>
    <w:p w14:paraId="1F4F46F0" w14:textId="5BBCDA75" w:rsidR="00FC4078" w:rsidRDefault="00C15C73" w:rsidP="00FC4078">
      <w:pPr>
        <w:spacing w:after="0"/>
        <w:jc w:val="both"/>
        <w:rPr>
          <w:rFonts w:eastAsia="Times New Roman" w:cstheme="minorHAnsi"/>
          <w:sz w:val="24"/>
          <w:lang w:val="es-ES_tradnl" w:eastAsia="es-MX"/>
        </w:rPr>
      </w:pPr>
      <w:r>
        <w:rPr>
          <w:rFonts w:eastAsia="Times New Roman" w:cstheme="minorHAnsi"/>
          <w:sz w:val="24"/>
          <w:lang w:val="es-ES_tradnl" w:eastAsia="es-MX"/>
        </w:rPr>
        <w:t xml:space="preserve">Por su </w:t>
      </w:r>
      <w:r w:rsidR="00F26882">
        <w:rPr>
          <w:rFonts w:eastAsia="Times New Roman" w:cstheme="minorHAnsi"/>
          <w:sz w:val="24"/>
          <w:lang w:val="es-ES_tradnl" w:eastAsia="es-MX"/>
        </w:rPr>
        <w:t>p</w:t>
      </w:r>
      <w:r>
        <w:rPr>
          <w:rFonts w:eastAsia="Times New Roman" w:cstheme="minorHAnsi"/>
          <w:sz w:val="24"/>
          <w:lang w:val="es-ES_tradnl" w:eastAsia="es-MX"/>
        </w:rPr>
        <w:t>arte</w:t>
      </w:r>
      <w:r w:rsidR="00FC4078">
        <w:rPr>
          <w:rFonts w:eastAsia="Times New Roman" w:cstheme="minorHAnsi"/>
          <w:sz w:val="24"/>
          <w:lang w:val="es-ES_tradnl" w:eastAsia="es-MX"/>
        </w:rPr>
        <w:t>, la</w:t>
      </w:r>
      <w:r w:rsidR="00FC4078" w:rsidRPr="000171B6">
        <w:rPr>
          <w:rFonts w:eastAsia="Times New Roman" w:cstheme="minorHAnsi"/>
          <w:sz w:val="24"/>
          <w:lang w:val="es-ES_tradnl" w:eastAsia="es-MX"/>
        </w:rPr>
        <w:t xml:space="preserve"> Ley del Presupuesto, Contabilidad y Gasto</w:t>
      </w:r>
      <w:r w:rsidR="00FC4078">
        <w:rPr>
          <w:rFonts w:eastAsia="Times New Roman" w:cstheme="minorHAnsi"/>
          <w:sz w:val="24"/>
          <w:lang w:val="es-ES_tradnl" w:eastAsia="es-MX"/>
        </w:rPr>
        <w:t xml:space="preserve"> </w:t>
      </w:r>
      <w:r w:rsidR="00FC4078" w:rsidRPr="000171B6">
        <w:rPr>
          <w:rFonts w:eastAsia="Times New Roman" w:cstheme="minorHAnsi"/>
          <w:sz w:val="24"/>
          <w:lang w:val="es-ES_tradnl" w:eastAsia="es-MX"/>
        </w:rPr>
        <w:t xml:space="preserve">Público del Estado de Jalisco menciona en su artículo </w:t>
      </w:r>
      <w:r w:rsidR="00FC4078">
        <w:rPr>
          <w:rFonts w:eastAsia="Times New Roman" w:cstheme="minorHAnsi"/>
          <w:sz w:val="24"/>
          <w:lang w:val="es-ES_tradnl" w:eastAsia="es-MX"/>
        </w:rPr>
        <w:t>106</w:t>
      </w:r>
      <w:r w:rsidR="00F26882">
        <w:rPr>
          <w:rFonts w:eastAsia="Times New Roman" w:cstheme="minorHAnsi"/>
          <w:sz w:val="24"/>
          <w:lang w:val="es-ES_tradnl" w:eastAsia="es-MX"/>
        </w:rPr>
        <w:t xml:space="preserve"> </w:t>
      </w:r>
      <w:r w:rsidR="00FC4078">
        <w:rPr>
          <w:rFonts w:eastAsia="Times New Roman" w:cstheme="minorHAnsi"/>
          <w:sz w:val="24"/>
          <w:lang w:val="es-ES_tradnl" w:eastAsia="es-MX"/>
        </w:rPr>
        <w:t>que l</w:t>
      </w:r>
      <w:r w:rsidR="00FC4078" w:rsidRPr="000171B6">
        <w:rPr>
          <w:rFonts w:eastAsia="Times New Roman" w:cstheme="minorHAnsi"/>
          <w:sz w:val="24"/>
          <w:lang w:val="es-ES_tradnl" w:eastAsia="es-MX"/>
        </w:rPr>
        <w:t>a evaluación del desempeño</w:t>
      </w:r>
      <w:r w:rsidR="00F26882">
        <w:rPr>
          <w:rFonts w:eastAsia="Times New Roman" w:cstheme="minorHAnsi"/>
          <w:sz w:val="24"/>
          <w:lang w:val="es-ES_tradnl" w:eastAsia="es-MX"/>
        </w:rPr>
        <w:t xml:space="preserve"> </w:t>
      </w:r>
      <w:r w:rsidR="00FC4078" w:rsidRPr="000171B6">
        <w:rPr>
          <w:rFonts w:eastAsia="Times New Roman" w:cstheme="minorHAnsi"/>
          <w:sz w:val="24"/>
          <w:lang w:val="es-ES_tradnl" w:eastAsia="es-MX"/>
        </w:rPr>
        <w:t>se realizará a través de la verificación del grado de cumplimiento de objetivos y metas, con base en indicadores estratégicos y de gestión que permitan conocer los resultados de la aplicación de los recursos públicos estatales y federales.</w:t>
      </w:r>
    </w:p>
    <w:p w14:paraId="3F612507" w14:textId="77777777" w:rsidR="00FC4078" w:rsidRDefault="00FC4078" w:rsidP="00FC4078">
      <w:pPr>
        <w:spacing w:after="0"/>
        <w:rPr>
          <w:rFonts w:eastAsia="Times New Roman" w:cstheme="minorHAnsi"/>
          <w:sz w:val="24"/>
          <w:lang w:val="es-ES_tradnl" w:eastAsia="es-MX"/>
        </w:rPr>
      </w:pPr>
    </w:p>
    <w:p w14:paraId="0CD64E18" w14:textId="77777777" w:rsidR="00FC4078" w:rsidRDefault="00FC4078" w:rsidP="00FC4078">
      <w:pPr>
        <w:spacing w:after="0"/>
        <w:jc w:val="both"/>
        <w:rPr>
          <w:rFonts w:eastAsia="Times New Roman" w:cstheme="minorHAnsi"/>
          <w:sz w:val="24"/>
          <w:lang w:val="es-ES_tradnl" w:eastAsia="es-MX"/>
        </w:rPr>
      </w:pPr>
      <w:r>
        <w:rPr>
          <w:rFonts w:eastAsia="Times New Roman" w:cstheme="minorHAnsi"/>
          <w:sz w:val="24"/>
          <w:lang w:val="es-ES_tradnl" w:eastAsia="es-MX"/>
        </w:rPr>
        <w:t xml:space="preserve">Asimismo, de acuerdo con el artículo 107 de la Ley antes mencionada, en su párrafo tercero establece que </w:t>
      </w:r>
      <w:r w:rsidRPr="000171B6">
        <w:rPr>
          <w:rFonts w:eastAsia="Times New Roman" w:cstheme="minorHAnsi"/>
          <w:sz w:val="24"/>
          <w:lang w:val="es-ES_tradnl" w:eastAsia="es-MX"/>
        </w:rPr>
        <w:t xml:space="preserve">los Poderes Legislativo y Judicial y los entes autónomos </w:t>
      </w:r>
      <w:r>
        <w:rPr>
          <w:rFonts w:eastAsia="Times New Roman" w:cstheme="minorHAnsi"/>
          <w:sz w:val="24"/>
          <w:lang w:val="es-ES_tradnl" w:eastAsia="es-MX"/>
        </w:rPr>
        <w:t xml:space="preserve">como el caso de este Instituto Electoral, </w:t>
      </w:r>
      <w:r w:rsidRPr="000171B6">
        <w:rPr>
          <w:rFonts w:eastAsia="Times New Roman" w:cstheme="minorHAnsi"/>
          <w:sz w:val="24"/>
          <w:lang w:val="es-ES_tradnl" w:eastAsia="es-MX"/>
        </w:rPr>
        <w:t>emitirán sus respectivas disposiciones</w:t>
      </w:r>
      <w:r>
        <w:rPr>
          <w:rFonts w:eastAsia="Times New Roman" w:cstheme="minorHAnsi"/>
          <w:sz w:val="24"/>
          <w:lang w:val="es-ES_tradnl" w:eastAsia="es-MX"/>
        </w:rPr>
        <w:t xml:space="preserve"> para la </w:t>
      </w:r>
      <w:r w:rsidRPr="001E6F39">
        <w:rPr>
          <w:rFonts w:eastAsia="Times New Roman" w:cstheme="minorHAnsi"/>
          <w:sz w:val="24"/>
          <w:lang w:val="es-ES_tradnl" w:eastAsia="es-MX"/>
        </w:rPr>
        <w:t>aplicación y evaluación</w:t>
      </w:r>
      <w:r>
        <w:rPr>
          <w:rFonts w:eastAsia="Times New Roman" w:cstheme="minorHAnsi"/>
          <w:sz w:val="24"/>
          <w:lang w:val="es-ES_tradnl" w:eastAsia="es-MX"/>
        </w:rPr>
        <w:t xml:space="preserve"> de los indicadores que conforman el Sistema de Evaluación del Desempeño (SED).</w:t>
      </w:r>
    </w:p>
    <w:p w14:paraId="147EAC50" w14:textId="77777777" w:rsidR="00FC4078" w:rsidRDefault="00FC4078" w:rsidP="00FC4078">
      <w:pPr>
        <w:spacing w:after="0"/>
        <w:jc w:val="both"/>
        <w:rPr>
          <w:rFonts w:eastAsia="Times New Roman" w:cstheme="minorHAnsi"/>
          <w:sz w:val="24"/>
          <w:lang w:val="es-ES_tradnl" w:eastAsia="es-MX"/>
        </w:rPr>
      </w:pPr>
    </w:p>
    <w:p w14:paraId="5AA53860" w14:textId="1D1D1D37" w:rsidR="00FC4078" w:rsidRPr="001E6F39" w:rsidRDefault="00F26882" w:rsidP="00FC4078">
      <w:pPr>
        <w:spacing w:after="0"/>
        <w:jc w:val="both"/>
        <w:rPr>
          <w:rFonts w:eastAsia="Times New Roman" w:cstheme="minorHAnsi"/>
          <w:sz w:val="24"/>
          <w:lang w:val="es-ES_tradnl" w:eastAsia="es-MX"/>
        </w:rPr>
      </w:pPr>
      <w:r>
        <w:rPr>
          <w:rFonts w:eastAsia="Times New Roman" w:cstheme="minorHAnsi"/>
          <w:sz w:val="24"/>
          <w:lang w:val="es-ES_tradnl" w:eastAsia="es-MX"/>
        </w:rPr>
        <w:t>De igual forma</w:t>
      </w:r>
      <w:r w:rsidR="00FC4078" w:rsidRPr="001E6F39">
        <w:rPr>
          <w:rFonts w:eastAsia="Times New Roman" w:cstheme="minorHAnsi"/>
          <w:sz w:val="24"/>
          <w:lang w:val="es-ES_tradnl" w:eastAsia="es-MX"/>
        </w:rPr>
        <w:t>, el artículo 16, numeral 1</w:t>
      </w:r>
      <w:r w:rsidR="004F0852">
        <w:rPr>
          <w:rFonts w:eastAsia="Times New Roman" w:cstheme="minorHAnsi"/>
          <w:sz w:val="24"/>
          <w:lang w:val="es-ES_tradnl" w:eastAsia="es-MX"/>
        </w:rPr>
        <w:t xml:space="preserve">, </w:t>
      </w:r>
      <w:r w:rsidR="00FC4078">
        <w:rPr>
          <w:rFonts w:eastAsia="Times New Roman" w:cstheme="minorHAnsi"/>
          <w:sz w:val="24"/>
          <w:lang w:val="es-ES_tradnl" w:eastAsia="es-MX"/>
        </w:rPr>
        <w:t>apartado A, fracciones XIII, XIV y XV</w:t>
      </w:r>
      <w:r w:rsidR="00FC4078" w:rsidRPr="001E6F39">
        <w:rPr>
          <w:rFonts w:eastAsia="Times New Roman" w:cstheme="minorHAnsi"/>
          <w:sz w:val="24"/>
          <w:lang w:val="es-ES_tradnl" w:eastAsia="es-MX"/>
        </w:rPr>
        <w:t xml:space="preserve"> del Reglamento Interior del Instituto Electoral y de Participación Ciudadana del Estado de Jalisco</w:t>
      </w:r>
      <w:r w:rsidR="00FC4078">
        <w:rPr>
          <w:rFonts w:eastAsia="Times New Roman" w:cstheme="minorHAnsi"/>
          <w:sz w:val="24"/>
          <w:lang w:val="es-ES_tradnl" w:eastAsia="es-MX"/>
        </w:rPr>
        <w:t>, establece entre otras atribuciones, el d</w:t>
      </w:r>
      <w:r w:rsidR="00FC4078" w:rsidRPr="001E6F39">
        <w:rPr>
          <w:rFonts w:eastAsia="Times New Roman" w:cstheme="minorHAnsi"/>
          <w:sz w:val="24"/>
          <w:lang w:val="es-ES_tradnl" w:eastAsia="es-MX"/>
        </w:rPr>
        <w:t>irigir la elaboración y monitoreo de las matrices de indicadores para resultados;</w:t>
      </w:r>
      <w:r w:rsidR="00FC4078">
        <w:rPr>
          <w:rFonts w:eastAsia="Times New Roman" w:cstheme="minorHAnsi"/>
          <w:sz w:val="24"/>
          <w:lang w:val="es-ES_tradnl" w:eastAsia="es-MX"/>
        </w:rPr>
        <w:t xml:space="preserve"> d</w:t>
      </w:r>
      <w:r w:rsidR="00FC4078" w:rsidRPr="001E6F39">
        <w:rPr>
          <w:rFonts w:eastAsia="Times New Roman" w:cstheme="minorHAnsi"/>
          <w:sz w:val="24"/>
          <w:lang w:val="es-ES_tradnl" w:eastAsia="es-MX"/>
        </w:rPr>
        <w:t>irigir las acciones de evaluación del desempeño dentro del Instituto;</w:t>
      </w:r>
      <w:r w:rsidR="00FC4078">
        <w:rPr>
          <w:rFonts w:eastAsia="Times New Roman" w:cstheme="minorHAnsi"/>
          <w:sz w:val="24"/>
          <w:lang w:val="es-ES_tradnl" w:eastAsia="es-MX"/>
        </w:rPr>
        <w:t xml:space="preserve"> y c</w:t>
      </w:r>
      <w:r w:rsidR="00FC4078" w:rsidRPr="001E6F39">
        <w:rPr>
          <w:rFonts w:eastAsia="Times New Roman" w:cstheme="minorHAnsi"/>
          <w:sz w:val="24"/>
          <w:lang w:val="es-ES_tradnl" w:eastAsia="es-MX"/>
        </w:rPr>
        <w:t>oordinar y concentrar información e indicadores generados por todas las áreas del Instituto</w:t>
      </w:r>
      <w:r w:rsidR="00FC4078">
        <w:rPr>
          <w:rFonts w:eastAsia="Times New Roman" w:cstheme="minorHAnsi"/>
          <w:sz w:val="24"/>
          <w:lang w:val="es-ES_tradnl" w:eastAsia="es-MX"/>
        </w:rPr>
        <w:t>.</w:t>
      </w:r>
    </w:p>
    <w:p w14:paraId="18B171FB" w14:textId="77777777" w:rsidR="008F17AF" w:rsidRDefault="008F17AF" w:rsidP="009C568F">
      <w:pPr>
        <w:spacing w:after="0"/>
        <w:rPr>
          <w:rFonts w:ascii="Trebuchet MS" w:eastAsia="Times New Roman" w:hAnsi="Trebuchet MS" w:cs="Times New Roman"/>
          <w:bCs/>
          <w:color w:val="7030A0"/>
          <w:sz w:val="28"/>
          <w:lang w:val="es-ES_tradnl" w:eastAsia="es-MX"/>
        </w:rPr>
      </w:pPr>
    </w:p>
    <w:p w14:paraId="26F2F8A5" w14:textId="09DDAFE4" w:rsidR="009C568F" w:rsidRPr="006711EA" w:rsidRDefault="009C568F" w:rsidP="009C568F">
      <w:pPr>
        <w:spacing w:after="0"/>
        <w:rPr>
          <w:rFonts w:eastAsia="Times New Roman" w:cstheme="minorHAnsi"/>
          <w:b/>
          <w:color w:val="7030A0"/>
          <w:sz w:val="28"/>
          <w:lang w:val="es-ES_tradnl" w:eastAsia="es-MX"/>
        </w:rPr>
      </w:pPr>
      <w:r w:rsidRPr="006711EA">
        <w:rPr>
          <w:rFonts w:eastAsia="Times New Roman" w:cstheme="minorHAnsi"/>
          <w:b/>
          <w:color w:val="7030A0"/>
          <w:sz w:val="28"/>
          <w:lang w:val="es-ES_tradnl" w:eastAsia="es-MX"/>
        </w:rPr>
        <w:t xml:space="preserve">Introducción </w:t>
      </w:r>
    </w:p>
    <w:p w14:paraId="345FB29D" w14:textId="344F90F1" w:rsidR="00724E7A" w:rsidRDefault="00724E7A" w:rsidP="009C568F">
      <w:pPr>
        <w:spacing w:after="0"/>
        <w:rPr>
          <w:rFonts w:eastAsia="Times New Roman" w:cstheme="minorHAnsi"/>
          <w:sz w:val="24"/>
          <w:lang w:val="es-ES_tradnl" w:eastAsia="es-MX"/>
        </w:rPr>
      </w:pPr>
    </w:p>
    <w:p w14:paraId="01F3B884" w14:textId="41107CC2" w:rsidR="008708F0" w:rsidRDefault="008708F0" w:rsidP="00C618BF">
      <w:pPr>
        <w:spacing w:after="0" w:line="276" w:lineRule="auto"/>
        <w:jc w:val="both"/>
        <w:rPr>
          <w:rFonts w:eastAsia="Times New Roman" w:cstheme="minorHAnsi"/>
          <w:sz w:val="24"/>
          <w:lang w:val="es-ES_tradnl" w:eastAsia="es-MX"/>
        </w:rPr>
      </w:pPr>
      <w:r>
        <w:rPr>
          <w:rFonts w:eastAsia="Times New Roman" w:cstheme="minorHAnsi"/>
          <w:sz w:val="24"/>
          <w:lang w:val="es-ES_tradnl" w:eastAsia="es-MX"/>
        </w:rPr>
        <w:t>L</w:t>
      </w:r>
      <w:r w:rsidRPr="008708F0">
        <w:rPr>
          <w:rFonts w:eastAsia="Times New Roman" w:cstheme="minorHAnsi"/>
          <w:sz w:val="24"/>
          <w:lang w:val="es-ES_tradnl" w:eastAsia="es-MX"/>
        </w:rPr>
        <w:t>a Gestión para Resultados (GpR)</w:t>
      </w:r>
      <w:r>
        <w:rPr>
          <w:rFonts w:eastAsia="Times New Roman" w:cstheme="minorHAnsi"/>
          <w:sz w:val="24"/>
          <w:lang w:val="es-ES_tradnl" w:eastAsia="es-MX"/>
        </w:rPr>
        <w:t xml:space="preserve"> es un modelo </w:t>
      </w:r>
      <w:r w:rsidRPr="008708F0">
        <w:rPr>
          <w:rFonts w:eastAsia="Times New Roman" w:cstheme="minorHAnsi"/>
          <w:sz w:val="24"/>
          <w:lang w:val="es-ES_tradnl" w:eastAsia="es-MX"/>
        </w:rPr>
        <w:t>de desempeño institucional</w:t>
      </w:r>
      <w:r>
        <w:rPr>
          <w:rFonts w:eastAsia="Times New Roman" w:cstheme="minorHAnsi"/>
          <w:sz w:val="24"/>
          <w:lang w:val="es-ES_tradnl" w:eastAsia="es-MX"/>
        </w:rPr>
        <w:t xml:space="preserve">, el cual se </w:t>
      </w:r>
      <w:r w:rsidRPr="008708F0">
        <w:rPr>
          <w:rFonts w:eastAsia="Times New Roman" w:cstheme="minorHAnsi"/>
          <w:sz w:val="24"/>
          <w:lang w:val="es-ES_tradnl" w:eastAsia="es-MX"/>
        </w:rPr>
        <w:t xml:space="preserve">constituye como una propuesta de cultura organizacional, directiva y de gestión, cuyo </w:t>
      </w:r>
      <w:r w:rsidRPr="008708F0">
        <w:rPr>
          <w:rFonts w:eastAsia="Times New Roman" w:cstheme="minorHAnsi"/>
          <w:sz w:val="24"/>
          <w:lang w:val="es-ES_tradnl" w:eastAsia="es-MX"/>
        </w:rPr>
        <w:lastRenderedPageBreak/>
        <w:t>propósito es mostrar opciones de actuación para</w:t>
      </w:r>
      <w:r>
        <w:rPr>
          <w:rFonts w:eastAsia="Times New Roman" w:cstheme="minorHAnsi"/>
          <w:sz w:val="24"/>
          <w:lang w:val="es-ES_tradnl" w:eastAsia="es-MX"/>
        </w:rPr>
        <w:t xml:space="preserve"> las y</w:t>
      </w:r>
      <w:r w:rsidRPr="008708F0">
        <w:rPr>
          <w:rFonts w:eastAsia="Times New Roman" w:cstheme="minorHAnsi"/>
          <w:sz w:val="24"/>
          <w:lang w:val="es-ES_tradnl" w:eastAsia="es-MX"/>
        </w:rPr>
        <w:t xml:space="preserve"> los servidores públicos, mediante herramientas prácticas para la planeación</w:t>
      </w:r>
      <w:r w:rsidR="00F3541F">
        <w:rPr>
          <w:rFonts w:eastAsia="Times New Roman" w:cstheme="minorHAnsi"/>
          <w:sz w:val="24"/>
          <w:lang w:val="es-ES_tradnl" w:eastAsia="es-MX"/>
        </w:rPr>
        <w:t xml:space="preserve">, </w:t>
      </w:r>
      <w:r w:rsidRPr="008708F0">
        <w:rPr>
          <w:rFonts w:eastAsia="Times New Roman" w:cstheme="minorHAnsi"/>
          <w:sz w:val="24"/>
          <w:lang w:val="es-ES_tradnl" w:eastAsia="es-MX"/>
        </w:rPr>
        <w:t>programación</w:t>
      </w:r>
      <w:r w:rsidR="00150457">
        <w:rPr>
          <w:rFonts w:eastAsia="Times New Roman" w:cstheme="minorHAnsi"/>
          <w:sz w:val="24"/>
          <w:lang w:val="es-ES_tradnl" w:eastAsia="es-MX"/>
        </w:rPr>
        <w:t>,</w:t>
      </w:r>
      <w:r w:rsidRPr="008708F0">
        <w:rPr>
          <w:rFonts w:eastAsia="Times New Roman" w:cstheme="minorHAnsi"/>
          <w:sz w:val="24"/>
          <w:lang w:val="es-ES_tradnl" w:eastAsia="es-MX"/>
        </w:rPr>
        <w:t xml:space="preserve"> </w:t>
      </w:r>
      <w:r w:rsidR="00F3541F" w:rsidRPr="00FD5551">
        <w:rPr>
          <w:rFonts w:eastAsia="Times New Roman" w:cstheme="minorHAnsi"/>
          <w:sz w:val="24"/>
          <w:lang w:val="es-ES_tradnl" w:eastAsia="es-MX"/>
        </w:rPr>
        <w:t>presupuestación</w:t>
      </w:r>
      <w:r w:rsidR="00150457" w:rsidRPr="00FD5551">
        <w:rPr>
          <w:rFonts w:eastAsia="Times New Roman" w:cstheme="minorHAnsi"/>
          <w:sz w:val="24"/>
          <w:lang w:val="es-ES_tradnl" w:eastAsia="es-MX"/>
        </w:rPr>
        <w:t xml:space="preserve"> y ejercicio de los recursos</w:t>
      </w:r>
      <w:r w:rsidR="008D4946">
        <w:rPr>
          <w:rFonts w:eastAsia="Times New Roman" w:cstheme="minorHAnsi"/>
          <w:sz w:val="24"/>
          <w:lang w:val="es-ES_tradnl" w:eastAsia="es-MX"/>
        </w:rPr>
        <w:t>,</w:t>
      </w:r>
      <w:r w:rsidR="00F3541F" w:rsidRPr="00FD5551">
        <w:rPr>
          <w:rFonts w:eastAsia="Times New Roman" w:cstheme="minorHAnsi"/>
          <w:sz w:val="24"/>
          <w:lang w:val="es-ES_tradnl" w:eastAsia="es-MX"/>
        </w:rPr>
        <w:t xml:space="preserve"> </w:t>
      </w:r>
      <w:r w:rsidRPr="00FD5551">
        <w:rPr>
          <w:rFonts w:eastAsia="Times New Roman" w:cstheme="minorHAnsi"/>
          <w:sz w:val="24"/>
          <w:lang w:val="es-ES_tradnl" w:eastAsia="es-MX"/>
        </w:rPr>
        <w:t>con mayor énfasis en los resultados que en los procedimientos.</w:t>
      </w:r>
    </w:p>
    <w:p w14:paraId="343F7837" w14:textId="77777777" w:rsidR="008708F0" w:rsidRDefault="008708F0" w:rsidP="00C618BF">
      <w:pPr>
        <w:spacing w:after="0" w:line="276" w:lineRule="auto"/>
        <w:jc w:val="both"/>
        <w:rPr>
          <w:rFonts w:eastAsia="Times New Roman" w:cstheme="minorHAnsi"/>
          <w:sz w:val="24"/>
          <w:lang w:val="es-ES_tradnl" w:eastAsia="es-MX"/>
        </w:rPr>
      </w:pPr>
    </w:p>
    <w:p w14:paraId="6B784D6B" w14:textId="7DD5958B" w:rsidR="009C568F" w:rsidRDefault="008708F0" w:rsidP="00C618BF">
      <w:pPr>
        <w:spacing w:after="0" w:line="276" w:lineRule="auto"/>
        <w:jc w:val="both"/>
        <w:rPr>
          <w:rFonts w:eastAsia="Times New Roman" w:cstheme="minorHAnsi"/>
          <w:sz w:val="24"/>
          <w:lang w:val="es-ES_tradnl" w:eastAsia="es-MX"/>
        </w:rPr>
      </w:pPr>
      <w:r>
        <w:rPr>
          <w:rFonts w:eastAsia="Times New Roman" w:cstheme="minorHAnsi"/>
          <w:sz w:val="24"/>
          <w:lang w:val="es-ES_tradnl" w:eastAsia="es-MX"/>
        </w:rPr>
        <w:t xml:space="preserve">En este </w:t>
      </w:r>
      <w:r w:rsidR="00DA413E">
        <w:rPr>
          <w:rFonts w:eastAsia="Times New Roman" w:cstheme="minorHAnsi"/>
          <w:sz w:val="24"/>
          <w:lang w:val="es-ES_tradnl" w:eastAsia="es-MX"/>
        </w:rPr>
        <w:t>sentido</w:t>
      </w:r>
      <w:r>
        <w:rPr>
          <w:rFonts w:eastAsia="Times New Roman" w:cstheme="minorHAnsi"/>
          <w:sz w:val="24"/>
          <w:lang w:val="es-ES_tradnl" w:eastAsia="es-MX"/>
        </w:rPr>
        <w:t>, l</w:t>
      </w:r>
      <w:r w:rsidR="009C568F" w:rsidRPr="009C568F">
        <w:rPr>
          <w:rFonts w:eastAsia="Times New Roman" w:cstheme="minorHAnsi"/>
          <w:sz w:val="24"/>
          <w:lang w:val="es-ES_tradnl" w:eastAsia="es-MX"/>
        </w:rPr>
        <w:t xml:space="preserve">a evaluación de desempeño surge con la implementación del modelo de Gestión para </w:t>
      </w:r>
      <w:r w:rsidR="009C568F">
        <w:rPr>
          <w:rFonts w:eastAsia="Times New Roman" w:cstheme="minorHAnsi"/>
          <w:sz w:val="24"/>
          <w:lang w:val="es-ES_tradnl" w:eastAsia="es-MX"/>
        </w:rPr>
        <w:t>Resultados</w:t>
      </w:r>
      <w:r w:rsidR="009C568F" w:rsidRPr="009C568F">
        <w:rPr>
          <w:rFonts w:eastAsia="Times New Roman" w:cstheme="minorHAnsi"/>
          <w:sz w:val="24"/>
          <w:lang w:val="es-ES_tradnl" w:eastAsia="es-MX"/>
        </w:rPr>
        <w:t xml:space="preserve"> (GpR), mismo que en México se sustentó en la instrumentación del Presupuesto basado en Resultados (PbR) y del Sistema de Evaluación de Desempeño (SED)</w:t>
      </w:r>
      <w:r w:rsidR="00F3541F">
        <w:rPr>
          <w:rFonts w:eastAsia="Times New Roman" w:cstheme="minorHAnsi"/>
          <w:sz w:val="24"/>
          <w:lang w:val="es-ES_tradnl" w:eastAsia="es-MX"/>
        </w:rPr>
        <w:t xml:space="preserve">, donde dicho </w:t>
      </w:r>
      <w:r w:rsidR="009C568F" w:rsidRPr="009C568F">
        <w:rPr>
          <w:rFonts w:eastAsia="Times New Roman" w:cstheme="minorHAnsi"/>
          <w:sz w:val="24"/>
          <w:lang w:val="es-ES_tradnl" w:eastAsia="es-MX"/>
        </w:rPr>
        <w:t>modelo constituyó un cambio de paradigma en la administración pública, toda vez que se</w:t>
      </w:r>
      <w:r w:rsidR="009C568F">
        <w:rPr>
          <w:rFonts w:eastAsia="Times New Roman" w:cstheme="minorHAnsi"/>
          <w:sz w:val="24"/>
          <w:lang w:val="es-ES_tradnl" w:eastAsia="es-MX"/>
        </w:rPr>
        <w:t xml:space="preserve"> </w:t>
      </w:r>
      <w:r w:rsidR="009C568F" w:rsidRPr="009C568F">
        <w:rPr>
          <w:rFonts w:eastAsia="Times New Roman" w:cstheme="minorHAnsi"/>
          <w:sz w:val="24"/>
          <w:lang w:val="es-ES_tradnl" w:eastAsia="es-MX"/>
        </w:rPr>
        <w:t>pasó de un esquema centrado en la gestión, a uno enfocado hacia resultados.</w:t>
      </w:r>
    </w:p>
    <w:p w14:paraId="38793245" w14:textId="1C8A62B3" w:rsidR="009C568F" w:rsidRDefault="009C568F" w:rsidP="00C618BF">
      <w:pPr>
        <w:spacing w:after="0" w:line="276" w:lineRule="auto"/>
        <w:jc w:val="both"/>
        <w:rPr>
          <w:rFonts w:eastAsia="Times New Roman" w:cstheme="minorHAnsi"/>
          <w:sz w:val="24"/>
          <w:lang w:val="es-ES_tradnl" w:eastAsia="es-MX"/>
        </w:rPr>
      </w:pPr>
    </w:p>
    <w:p w14:paraId="519439D8" w14:textId="105DB0FA" w:rsidR="009C568F" w:rsidRDefault="00A564C6" w:rsidP="00C618BF">
      <w:pPr>
        <w:spacing w:after="0" w:line="276" w:lineRule="auto"/>
        <w:jc w:val="both"/>
        <w:rPr>
          <w:rFonts w:eastAsia="Times New Roman" w:cstheme="minorHAnsi"/>
          <w:sz w:val="24"/>
          <w:lang w:val="es-ES_tradnl" w:eastAsia="es-MX"/>
        </w:rPr>
      </w:pPr>
      <w:r>
        <w:rPr>
          <w:rFonts w:eastAsia="Times New Roman" w:cstheme="minorHAnsi"/>
          <w:sz w:val="24"/>
          <w:lang w:val="es-ES_tradnl" w:eastAsia="es-MX"/>
        </w:rPr>
        <w:t>P</w:t>
      </w:r>
      <w:r w:rsidR="007147A3">
        <w:rPr>
          <w:rFonts w:eastAsia="Times New Roman" w:cstheme="minorHAnsi"/>
          <w:sz w:val="24"/>
          <w:lang w:val="es-ES_tradnl" w:eastAsia="es-MX"/>
        </w:rPr>
        <w:t>or</w:t>
      </w:r>
      <w:r>
        <w:rPr>
          <w:rFonts w:eastAsia="Times New Roman" w:cstheme="minorHAnsi"/>
          <w:sz w:val="24"/>
          <w:lang w:val="es-ES_tradnl" w:eastAsia="es-MX"/>
        </w:rPr>
        <w:t xml:space="preserve"> su parte, </w:t>
      </w:r>
      <w:r w:rsidR="00C618BF" w:rsidRPr="00C618BF">
        <w:rPr>
          <w:rFonts w:eastAsia="Times New Roman" w:cstheme="minorHAnsi"/>
          <w:sz w:val="24"/>
          <w:lang w:val="es-ES_tradnl" w:eastAsia="es-MX"/>
        </w:rPr>
        <w:t xml:space="preserve">las reformas constitucionales a los artículos 73 y 134 en el año 2008, </w:t>
      </w:r>
      <w:r w:rsidR="008027B5" w:rsidRPr="00C618BF">
        <w:rPr>
          <w:rFonts w:eastAsia="Times New Roman" w:cstheme="minorHAnsi"/>
          <w:sz w:val="24"/>
          <w:lang w:val="es-ES_tradnl" w:eastAsia="es-MX"/>
        </w:rPr>
        <w:t>dispus</w:t>
      </w:r>
      <w:r w:rsidR="008027B5">
        <w:rPr>
          <w:rFonts w:eastAsia="Times New Roman" w:cstheme="minorHAnsi"/>
          <w:sz w:val="24"/>
          <w:lang w:val="es-ES_tradnl" w:eastAsia="es-MX"/>
        </w:rPr>
        <w:t>o</w:t>
      </w:r>
      <w:r w:rsidR="00C618BF" w:rsidRPr="00C618BF">
        <w:rPr>
          <w:rFonts w:eastAsia="Times New Roman" w:cstheme="minorHAnsi"/>
          <w:sz w:val="24"/>
          <w:lang w:val="es-ES_tradnl" w:eastAsia="es-MX"/>
        </w:rPr>
        <w:t xml:space="preserve"> que esta lógica imperara en las administraciones de los gobiernos locales. Posterior a esta reforma, se aprobó la Ley General de Contabilidad Gubernamental (LGCG), la cual, además de normar la contabilidad gubernamental en los dos órdenes de gobierno, incluye disposiciones específicas en términos de la implantación y operación del PbR-SED en el gobierno federal, en estatales y en los municipales</w:t>
      </w:r>
      <w:r w:rsidR="00C618BF">
        <w:rPr>
          <w:rFonts w:eastAsia="Times New Roman" w:cstheme="minorHAnsi"/>
          <w:sz w:val="24"/>
          <w:lang w:val="es-ES_tradnl" w:eastAsia="es-MX"/>
        </w:rPr>
        <w:t>.</w:t>
      </w:r>
    </w:p>
    <w:p w14:paraId="1ADB7F69" w14:textId="71B38E7F" w:rsidR="00C618BF" w:rsidRDefault="00C618BF" w:rsidP="00C618BF">
      <w:pPr>
        <w:spacing w:after="0" w:line="276" w:lineRule="auto"/>
        <w:jc w:val="both"/>
        <w:rPr>
          <w:rFonts w:eastAsia="Times New Roman" w:cstheme="minorHAnsi"/>
          <w:sz w:val="24"/>
          <w:lang w:val="es-ES_tradnl" w:eastAsia="es-MX"/>
        </w:rPr>
      </w:pPr>
    </w:p>
    <w:p w14:paraId="106E968D" w14:textId="6EC57A35" w:rsidR="00C618BF" w:rsidRDefault="00C618BF" w:rsidP="00DA413E">
      <w:pPr>
        <w:spacing w:after="0" w:line="276" w:lineRule="auto"/>
        <w:jc w:val="both"/>
        <w:rPr>
          <w:rFonts w:eastAsia="Times New Roman" w:cstheme="minorHAnsi"/>
          <w:sz w:val="24"/>
          <w:lang w:val="es-ES_tradnl" w:eastAsia="es-MX"/>
        </w:rPr>
      </w:pPr>
      <w:r>
        <w:rPr>
          <w:rFonts w:eastAsia="Times New Roman" w:cstheme="minorHAnsi"/>
          <w:sz w:val="24"/>
          <w:lang w:val="es-ES_tradnl" w:eastAsia="es-MX"/>
        </w:rPr>
        <w:t xml:space="preserve">Bajo este </w:t>
      </w:r>
      <w:r w:rsidR="00DA413E">
        <w:rPr>
          <w:rFonts w:eastAsia="Times New Roman" w:cstheme="minorHAnsi"/>
          <w:sz w:val="24"/>
          <w:lang w:val="es-ES_tradnl" w:eastAsia="es-MX"/>
        </w:rPr>
        <w:t>contexto</w:t>
      </w:r>
      <w:r w:rsidR="004A6F2F">
        <w:rPr>
          <w:rFonts w:eastAsia="Times New Roman" w:cstheme="minorHAnsi"/>
          <w:sz w:val="24"/>
          <w:lang w:val="es-ES_tradnl" w:eastAsia="es-MX"/>
        </w:rPr>
        <w:t xml:space="preserve">, el </w:t>
      </w:r>
      <w:r w:rsidR="004A6F2F" w:rsidRPr="009C568F">
        <w:rPr>
          <w:rFonts w:eastAsia="Times New Roman" w:cstheme="minorHAnsi"/>
          <w:sz w:val="24"/>
          <w:lang w:val="es-ES_tradnl" w:eastAsia="es-MX"/>
        </w:rPr>
        <w:t>Presupuesto basado en Resultados (PbR)</w:t>
      </w:r>
      <w:r w:rsidR="00150457">
        <w:rPr>
          <w:rFonts w:eastAsia="Times New Roman" w:cstheme="minorHAnsi"/>
          <w:sz w:val="24"/>
          <w:lang w:val="es-ES_tradnl" w:eastAsia="es-MX"/>
        </w:rPr>
        <w:t xml:space="preserve"> </w:t>
      </w:r>
      <w:r w:rsidR="008D4946" w:rsidRPr="008027B5">
        <w:rPr>
          <w:rFonts w:eastAsia="Times New Roman" w:cstheme="minorHAnsi"/>
          <w:sz w:val="24"/>
          <w:lang w:val="es-ES_tradnl" w:eastAsia="es-MX"/>
        </w:rPr>
        <w:t>constituye</w:t>
      </w:r>
      <w:r w:rsidR="00150457">
        <w:rPr>
          <w:rFonts w:eastAsia="Times New Roman" w:cstheme="minorHAnsi"/>
          <w:sz w:val="24"/>
          <w:lang w:val="es-ES_tradnl" w:eastAsia="es-MX"/>
        </w:rPr>
        <w:t xml:space="preserve"> el</w:t>
      </w:r>
      <w:r w:rsidR="004A6F2F">
        <w:rPr>
          <w:rFonts w:eastAsia="Times New Roman" w:cstheme="minorHAnsi"/>
          <w:sz w:val="24"/>
          <w:lang w:val="es-ES_tradnl" w:eastAsia="es-MX"/>
        </w:rPr>
        <w:t xml:space="preserve"> </w:t>
      </w:r>
      <w:r w:rsidR="00150457" w:rsidRPr="00150457">
        <w:rPr>
          <w:rFonts w:eastAsia="Times New Roman" w:cstheme="minorHAnsi"/>
          <w:sz w:val="24"/>
          <w:lang w:val="es-ES_tradnl" w:eastAsia="es-MX"/>
        </w:rPr>
        <w:t>proceso que integra de forma sistemática, consideraciones sobre los resultados y el impacto de la ejecución de los programas presupuestarios y de la aplicación de los recursos asignados a éstos</w:t>
      </w:r>
      <w:r w:rsidR="00150457">
        <w:rPr>
          <w:rFonts w:eastAsia="Times New Roman" w:cstheme="minorHAnsi"/>
          <w:sz w:val="24"/>
          <w:lang w:val="es-ES_tradnl" w:eastAsia="es-MX"/>
        </w:rPr>
        <w:t xml:space="preserve">, lo anterior con el fin de elevar la calidad del gasto </w:t>
      </w:r>
      <w:r w:rsidR="0023690B">
        <w:rPr>
          <w:rFonts w:eastAsia="Times New Roman" w:cstheme="minorHAnsi"/>
          <w:sz w:val="24"/>
          <w:lang w:val="es-ES_tradnl" w:eastAsia="es-MX"/>
        </w:rPr>
        <w:t>público</w:t>
      </w:r>
      <w:r w:rsidR="00150457">
        <w:rPr>
          <w:rFonts w:eastAsia="Times New Roman" w:cstheme="minorHAnsi"/>
          <w:sz w:val="24"/>
          <w:lang w:val="es-ES_tradnl" w:eastAsia="es-MX"/>
        </w:rPr>
        <w:t xml:space="preserve">, </w:t>
      </w:r>
      <w:r w:rsidR="0023690B">
        <w:rPr>
          <w:rFonts w:eastAsia="Times New Roman" w:cstheme="minorHAnsi"/>
          <w:sz w:val="24"/>
          <w:lang w:val="es-ES_tradnl" w:eastAsia="es-MX"/>
        </w:rPr>
        <w:t>así</w:t>
      </w:r>
      <w:r w:rsidR="00150457">
        <w:rPr>
          <w:rFonts w:eastAsia="Times New Roman" w:cstheme="minorHAnsi"/>
          <w:sz w:val="24"/>
          <w:lang w:val="es-ES_tradnl" w:eastAsia="es-MX"/>
        </w:rPr>
        <w:t xml:space="preserve"> como </w:t>
      </w:r>
      <w:r w:rsidR="00FD5551">
        <w:rPr>
          <w:rFonts w:eastAsia="Times New Roman" w:cstheme="minorHAnsi"/>
          <w:sz w:val="24"/>
          <w:lang w:val="es-ES_tradnl" w:eastAsia="es-MX"/>
        </w:rPr>
        <w:t>promover</w:t>
      </w:r>
      <w:r w:rsidR="0023690B">
        <w:rPr>
          <w:rFonts w:eastAsia="Times New Roman" w:cstheme="minorHAnsi"/>
          <w:sz w:val="24"/>
          <w:lang w:val="es-ES_tradnl" w:eastAsia="es-MX"/>
        </w:rPr>
        <w:t xml:space="preserve"> </w:t>
      </w:r>
      <w:r w:rsidR="00FD5551">
        <w:rPr>
          <w:rFonts w:eastAsia="Times New Roman" w:cstheme="minorHAnsi"/>
          <w:sz w:val="24"/>
          <w:lang w:val="es-ES_tradnl" w:eastAsia="es-MX"/>
        </w:rPr>
        <w:t>una cultura de</w:t>
      </w:r>
      <w:r w:rsidR="0023690B">
        <w:rPr>
          <w:rFonts w:eastAsia="Times New Roman" w:cstheme="minorHAnsi"/>
          <w:sz w:val="24"/>
          <w:lang w:val="es-ES_tradnl" w:eastAsia="es-MX"/>
        </w:rPr>
        <w:t xml:space="preserve"> transparencia y una adecuada rendición de cuentas.</w:t>
      </w:r>
    </w:p>
    <w:p w14:paraId="0809494F" w14:textId="77777777" w:rsidR="008708F0" w:rsidRDefault="008708F0" w:rsidP="008708F0">
      <w:pPr>
        <w:spacing w:after="0"/>
        <w:rPr>
          <w:rFonts w:eastAsia="Times New Roman" w:cstheme="minorHAnsi"/>
          <w:sz w:val="24"/>
          <w:lang w:val="es-ES_tradnl" w:eastAsia="es-MX"/>
        </w:rPr>
      </w:pPr>
    </w:p>
    <w:p w14:paraId="14FD7073" w14:textId="6B1FD8F2" w:rsidR="009C568F" w:rsidRDefault="00A564C6" w:rsidP="0023690B">
      <w:pPr>
        <w:spacing w:after="0"/>
        <w:jc w:val="both"/>
        <w:rPr>
          <w:rFonts w:eastAsia="Times New Roman" w:cstheme="minorHAnsi"/>
          <w:sz w:val="24"/>
          <w:lang w:val="es-ES_tradnl" w:eastAsia="es-MX"/>
        </w:rPr>
      </w:pPr>
      <w:r>
        <w:rPr>
          <w:rFonts w:eastAsia="Times New Roman" w:cstheme="minorHAnsi"/>
          <w:sz w:val="24"/>
          <w:lang w:val="es-ES_tradnl" w:eastAsia="es-MX"/>
        </w:rPr>
        <w:t xml:space="preserve">Asimismo, la </w:t>
      </w:r>
      <w:r w:rsidR="0023690B" w:rsidRPr="0023690B">
        <w:rPr>
          <w:rFonts w:eastAsia="Times New Roman" w:cstheme="minorHAnsi"/>
          <w:sz w:val="24"/>
          <w:lang w:val="es-ES_tradnl" w:eastAsia="es-MX"/>
        </w:rPr>
        <w:t xml:space="preserve">Ley del Presupuesto, Contabilidad </w:t>
      </w:r>
      <w:r w:rsidR="0023690B">
        <w:rPr>
          <w:rFonts w:eastAsia="Times New Roman" w:cstheme="minorHAnsi"/>
          <w:sz w:val="24"/>
          <w:lang w:val="es-ES_tradnl" w:eastAsia="es-MX"/>
        </w:rPr>
        <w:t>y</w:t>
      </w:r>
      <w:r w:rsidR="0023690B" w:rsidRPr="0023690B">
        <w:rPr>
          <w:rFonts w:eastAsia="Times New Roman" w:cstheme="minorHAnsi"/>
          <w:sz w:val="24"/>
          <w:lang w:val="es-ES_tradnl" w:eastAsia="es-MX"/>
        </w:rPr>
        <w:t xml:space="preserve"> Gasto Público del Estado de Jalisco</w:t>
      </w:r>
      <w:r w:rsidR="0023690B">
        <w:rPr>
          <w:rFonts w:eastAsia="Times New Roman" w:cstheme="minorHAnsi"/>
          <w:sz w:val="24"/>
          <w:lang w:val="es-ES_tradnl" w:eastAsia="es-MX"/>
        </w:rPr>
        <w:t xml:space="preserve">, en su artículo 2, numeral 1, fracción X, establece que </w:t>
      </w:r>
      <w:r w:rsidR="008027B5">
        <w:rPr>
          <w:rFonts w:eastAsia="Times New Roman" w:cstheme="minorHAnsi"/>
          <w:sz w:val="24"/>
          <w:lang w:val="es-ES_tradnl" w:eastAsia="es-MX"/>
        </w:rPr>
        <w:t xml:space="preserve">el </w:t>
      </w:r>
      <w:r w:rsidR="00FD5551" w:rsidRPr="00FD5551">
        <w:rPr>
          <w:rFonts w:eastAsia="Times New Roman" w:cstheme="minorHAnsi"/>
          <w:sz w:val="24"/>
          <w:lang w:val="es-ES_tradnl" w:eastAsia="es-MX"/>
        </w:rPr>
        <w:t>Sistema de Evaluación de Desempeño (SED)</w:t>
      </w:r>
      <w:r w:rsidR="00FD5551">
        <w:rPr>
          <w:rFonts w:eastAsia="Times New Roman" w:cstheme="minorHAnsi"/>
          <w:sz w:val="24"/>
          <w:lang w:val="es-ES_tradnl" w:eastAsia="es-MX"/>
        </w:rPr>
        <w:t xml:space="preserve"> </w:t>
      </w:r>
      <w:r w:rsidR="0023690B">
        <w:rPr>
          <w:rFonts w:eastAsia="Times New Roman" w:cstheme="minorHAnsi"/>
          <w:sz w:val="24"/>
          <w:lang w:val="es-ES_tradnl" w:eastAsia="es-MX"/>
        </w:rPr>
        <w:t xml:space="preserve">es </w:t>
      </w:r>
      <w:r w:rsidR="0023690B" w:rsidRPr="0023690B">
        <w:rPr>
          <w:rFonts w:eastAsia="Times New Roman" w:cstheme="minorHAnsi"/>
          <w:sz w:val="24"/>
          <w:lang w:val="es-ES_tradnl" w:eastAsia="es-MX"/>
        </w:rPr>
        <w:t>el conjunto de elementos metodológicos que permiten realizar una valoración objetiva del desempeño de los programas, bajo los principios de verificación del grado de cumplimiento de metas y objetivos, con base en indicadores estratégicos y de gestión que permitan conocer el impacto social de los programas y de los proyectos</w:t>
      </w:r>
      <w:r w:rsidR="0023690B">
        <w:rPr>
          <w:rFonts w:eastAsia="Times New Roman" w:cstheme="minorHAnsi"/>
          <w:sz w:val="24"/>
          <w:lang w:val="es-ES_tradnl" w:eastAsia="es-MX"/>
        </w:rPr>
        <w:t>.</w:t>
      </w:r>
    </w:p>
    <w:p w14:paraId="22123018" w14:textId="2ECBC749" w:rsidR="009C568F" w:rsidRDefault="009C568F" w:rsidP="009C568F">
      <w:pPr>
        <w:spacing w:after="0"/>
        <w:rPr>
          <w:rFonts w:eastAsia="Times New Roman" w:cstheme="minorHAnsi"/>
          <w:sz w:val="24"/>
          <w:lang w:val="es-ES_tradnl" w:eastAsia="es-MX"/>
        </w:rPr>
      </w:pPr>
    </w:p>
    <w:p w14:paraId="78887506" w14:textId="0A12B292" w:rsidR="008D4946" w:rsidRDefault="004F645C" w:rsidP="008D4946">
      <w:pPr>
        <w:spacing w:after="0"/>
        <w:jc w:val="both"/>
        <w:rPr>
          <w:rFonts w:eastAsia="Times New Roman" w:cstheme="minorHAnsi"/>
          <w:sz w:val="24"/>
          <w:lang w:val="es-ES_tradnl" w:eastAsia="es-MX"/>
        </w:rPr>
      </w:pPr>
      <w:r>
        <w:rPr>
          <w:rFonts w:eastAsia="Times New Roman" w:cstheme="minorHAnsi"/>
          <w:sz w:val="24"/>
          <w:lang w:val="es-ES_tradnl" w:eastAsia="es-MX"/>
        </w:rPr>
        <w:t xml:space="preserve">Por </w:t>
      </w:r>
      <w:r w:rsidR="008027B5">
        <w:rPr>
          <w:rFonts w:eastAsia="Times New Roman" w:cstheme="minorHAnsi"/>
          <w:sz w:val="24"/>
          <w:lang w:val="es-ES_tradnl" w:eastAsia="es-MX"/>
        </w:rPr>
        <w:t>esta razón</w:t>
      </w:r>
      <w:r>
        <w:rPr>
          <w:rFonts w:eastAsia="Times New Roman" w:cstheme="minorHAnsi"/>
          <w:sz w:val="24"/>
          <w:lang w:val="es-ES_tradnl" w:eastAsia="es-MX"/>
        </w:rPr>
        <w:t xml:space="preserve">, el presente informe muestra una </w:t>
      </w:r>
      <w:r w:rsidRPr="004F645C">
        <w:rPr>
          <w:rFonts w:eastAsia="Times New Roman" w:cstheme="minorHAnsi"/>
          <w:sz w:val="24"/>
          <w:lang w:val="es-ES_tradnl" w:eastAsia="es-MX"/>
        </w:rPr>
        <w:t xml:space="preserve">valoración </w:t>
      </w:r>
      <w:r w:rsidR="008D4946">
        <w:rPr>
          <w:rFonts w:eastAsia="Times New Roman" w:cstheme="minorHAnsi"/>
          <w:sz w:val="24"/>
          <w:lang w:val="es-ES_tradnl" w:eastAsia="es-MX"/>
        </w:rPr>
        <w:t>sobre el</w:t>
      </w:r>
      <w:r w:rsidRPr="004F645C">
        <w:rPr>
          <w:rFonts w:eastAsia="Times New Roman" w:cstheme="minorHAnsi"/>
          <w:sz w:val="24"/>
          <w:lang w:val="es-ES_tradnl" w:eastAsia="es-MX"/>
        </w:rPr>
        <w:t xml:space="preserve"> grado de cumplimiento de </w:t>
      </w:r>
      <w:r>
        <w:rPr>
          <w:rFonts w:eastAsia="Times New Roman" w:cstheme="minorHAnsi"/>
          <w:sz w:val="24"/>
          <w:lang w:val="es-ES_tradnl" w:eastAsia="es-MX"/>
        </w:rPr>
        <w:t xml:space="preserve">los objetivos y </w:t>
      </w:r>
      <w:r w:rsidRPr="004F645C">
        <w:rPr>
          <w:rFonts w:eastAsia="Times New Roman" w:cstheme="minorHAnsi"/>
          <w:sz w:val="24"/>
          <w:lang w:val="es-ES_tradnl" w:eastAsia="es-MX"/>
        </w:rPr>
        <w:t>metas de los indicadores</w:t>
      </w:r>
      <w:r>
        <w:rPr>
          <w:rFonts w:eastAsia="Times New Roman" w:cstheme="minorHAnsi"/>
          <w:sz w:val="24"/>
          <w:lang w:val="es-ES_tradnl" w:eastAsia="es-MX"/>
        </w:rPr>
        <w:t xml:space="preserve"> </w:t>
      </w:r>
      <w:r w:rsidR="008D4946">
        <w:rPr>
          <w:rFonts w:eastAsia="Times New Roman" w:cstheme="minorHAnsi"/>
          <w:sz w:val="24"/>
          <w:lang w:val="es-ES_tradnl" w:eastAsia="es-MX"/>
        </w:rPr>
        <w:t xml:space="preserve">establecidos por las diferentes áreas que integran el Instituto Electoral y de Participación Ciudadana del Estado de Jalisco, lo anterior </w:t>
      </w:r>
      <w:r w:rsidR="008D4946" w:rsidRPr="004F645C">
        <w:rPr>
          <w:rFonts w:eastAsia="Times New Roman" w:cstheme="minorHAnsi"/>
          <w:sz w:val="24"/>
          <w:lang w:val="es-ES_tradnl" w:eastAsia="es-MX"/>
        </w:rPr>
        <w:t xml:space="preserve">derivado del análisis de </w:t>
      </w:r>
      <w:r w:rsidR="00081A93">
        <w:rPr>
          <w:rFonts w:eastAsia="Times New Roman" w:cstheme="minorHAnsi"/>
          <w:sz w:val="24"/>
          <w:lang w:val="es-ES_tradnl" w:eastAsia="es-MX"/>
        </w:rPr>
        <w:t>los indicadores incluidos</w:t>
      </w:r>
      <w:r w:rsidR="008D4946" w:rsidRPr="008D4946">
        <w:rPr>
          <w:rFonts w:eastAsia="Times New Roman" w:cstheme="minorHAnsi"/>
          <w:sz w:val="24"/>
          <w:lang w:val="es-ES_tradnl" w:eastAsia="es-MX"/>
        </w:rPr>
        <w:t xml:space="preserve"> en las Matrices de Indicadores para Resultados (MIR)</w:t>
      </w:r>
      <w:r w:rsidR="008D4946">
        <w:rPr>
          <w:rFonts w:eastAsia="Times New Roman" w:cstheme="minorHAnsi"/>
          <w:sz w:val="24"/>
          <w:lang w:val="es-ES_tradnl" w:eastAsia="es-MX"/>
        </w:rPr>
        <w:t xml:space="preserve"> </w:t>
      </w:r>
      <w:r w:rsidR="008D4946" w:rsidRPr="004F645C">
        <w:rPr>
          <w:rFonts w:eastAsia="Times New Roman" w:cstheme="minorHAnsi"/>
          <w:sz w:val="24"/>
          <w:lang w:val="es-ES_tradnl" w:eastAsia="es-MX"/>
        </w:rPr>
        <w:t>correspondientes al ejercicio fiscal 202</w:t>
      </w:r>
      <w:r w:rsidR="008D4946">
        <w:rPr>
          <w:rFonts w:eastAsia="Times New Roman" w:cstheme="minorHAnsi"/>
          <w:sz w:val="24"/>
          <w:lang w:val="es-ES_tradnl" w:eastAsia="es-MX"/>
        </w:rPr>
        <w:t>2.</w:t>
      </w:r>
    </w:p>
    <w:p w14:paraId="0D6F4425" w14:textId="25FE692F" w:rsidR="004F645C" w:rsidRDefault="004F645C" w:rsidP="004F645C">
      <w:pPr>
        <w:spacing w:after="0"/>
        <w:jc w:val="both"/>
        <w:rPr>
          <w:rFonts w:eastAsia="Times New Roman" w:cstheme="minorHAnsi"/>
          <w:sz w:val="24"/>
          <w:lang w:val="es-ES_tradnl" w:eastAsia="es-MX"/>
        </w:rPr>
      </w:pPr>
    </w:p>
    <w:p w14:paraId="42F4965E" w14:textId="79B3739E" w:rsidR="004F645C" w:rsidRPr="008F17AF" w:rsidRDefault="004F645C" w:rsidP="004F645C">
      <w:pPr>
        <w:spacing w:after="0"/>
        <w:rPr>
          <w:rFonts w:ascii="Trebuchet MS" w:eastAsia="Times New Roman" w:hAnsi="Trebuchet MS" w:cs="Times New Roman"/>
          <w:b/>
          <w:color w:val="7030A0"/>
          <w:sz w:val="28"/>
          <w:lang w:val="es-ES_tradnl" w:eastAsia="es-MX"/>
        </w:rPr>
      </w:pPr>
      <w:bookmarkStart w:id="27" w:name="_Hlk131070711"/>
      <w:r w:rsidRPr="008F17AF">
        <w:rPr>
          <w:rFonts w:ascii="Trebuchet MS" w:eastAsia="Times New Roman" w:hAnsi="Trebuchet MS" w:cs="Times New Roman"/>
          <w:b/>
          <w:color w:val="7030A0"/>
          <w:sz w:val="28"/>
          <w:lang w:val="es-ES_tradnl" w:eastAsia="es-MX"/>
        </w:rPr>
        <w:lastRenderedPageBreak/>
        <w:t xml:space="preserve">Metodología </w:t>
      </w:r>
    </w:p>
    <w:bookmarkEnd w:id="27"/>
    <w:p w14:paraId="1EA7BFDC" w14:textId="247814FE" w:rsidR="009C568F" w:rsidRDefault="009C568F" w:rsidP="009C568F">
      <w:pPr>
        <w:spacing w:after="0"/>
        <w:rPr>
          <w:rFonts w:eastAsia="Times New Roman" w:cstheme="minorHAnsi"/>
          <w:sz w:val="24"/>
          <w:lang w:val="es-ES_tradnl" w:eastAsia="es-MX"/>
        </w:rPr>
      </w:pPr>
    </w:p>
    <w:p w14:paraId="2DCA2559" w14:textId="4AAA9E57" w:rsidR="009C568F" w:rsidRDefault="004F0852" w:rsidP="004F0852">
      <w:pPr>
        <w:spacing w:after="0"/>
        <w:jc w:val="both"/>
        <w:rPr>
          <w:rFonts w:eastAsia="Times New Roman" w:cstheme="minorHAnsi"/>
          <w:sz w:val="24"/>
          <w:lang w:val="es-ES_tradnl" w:eastAsia="es-MX"/>
        </w:rPr>
      </w:pPr>
      <w:r>
        <w:rPr>
          <w:rFonts w:eastAsia="Times New Roman" w:cstheme="minorHAnsi"/>
          <w:sz w:val="24"/>
          <w:lang w:val="es-ES_tradnl" w:eastAsia="es-MX"/>
        </w:rPr>
        <w:t>L</w:t>
      </w:r>
      <w:r w:rsidRPr="004F0852">
        <w:rPr>
          <w:rFonts w:eastAsia="Times New Roman" w:cstheme="minorHAnsi"/>
          <w:sz w:val="24"/>
          <w:lang w:val="es-ES_tradnl" w:eastAsia="es-MX"/>
        </w:rPr>
        <w:t>a metodología se centra en la información obtenida de los</w:t>
      </w:r>
      <w:r>
        <w:rPr>
          <w:rFonts w:eastAsia="Times New Roman" w:cstheme="minorHAnsi"/>
          <w:sz w:val="24"/>
          <w:lang w:val="es-ES_tradnl" w:eastAsia="es-MX"/>
        </w:rPr>
        <w:t xml:space="preserve"> </w:t>
      </w:r>
      <w:r w:rsidRPr="004F0852">
        <w:rPr>
          <w:rFonts w:eastAsia="Times New Roman" w:cstheme="minorHAnsi"/>
          <w:sz w:val="24"/>
          <w:lang w:val="es-ES_tradnl" w:eastAsia="es-MX"/>
        </w:rPr>
        <w:t xml:space="preserve">avances de las metas de indicadores </w:t>
      </w:r>
      <w:r w:rsidR="008027B5">
        <w:rPr>
          <w:rFonts w:eastAsia="Times New Roman" w:cstheme="minorHAnsi"/>
          <w:sz w:val="24"/>
          <w:lang w:val="es-ES_tradnl" w:eastAsia="es-MX"/>
        </w:rPr>
        <w:t>incluidos</w:t>
      </w:r>
      <w:r w:rsidRPr="004F0852">
        <w:rPr>
          <w:rFonts w:eastAsia="Times New Roman" w:cstheme="minorHAnsi"/>
          <w:sz w:val="24"/>
          <w:lang w:val="es-ES_tradnl" w:eastAsia="es-MX"/>
        </w:rPr>
        <w:t xml:space="preserve"> en las </w:t>
      </w:r>
      <w:r>
        <w:rPr>
          <w:rFonts w:eastAsia="Times New Roman" w:cstheme="minorHAnsi"/>
          <w:sz w:val="24"/>
          <w:lang w:val="es-ES_tradnl" w:eastAsia="es-MX"/>
        </w:rPr>
        <w:t>M</w:t>
      </w:r>
      <w:r w:rsidRPr="004F0852">
        <w:rPr>
          <w:rFonts w:eastAsia="Times New Roman" w:cstheme="minorHAnsi"/>
          <w:sz w:val="24"/>
          <w:lang w:val="es-ES_tradnl" w:eastAsia="es-MX"/>
        </w:rPr>
        <w:t>atrices de Indicadores</w:t>
      </w:r>
      <w:r>
        <w:rPr>
          <w:rFonts w:eastAsia="Times New Roman" w:cstheme="minorHAnsi"/>
          <w:sz w:val="24"/>
          <w:lang w:val="es-ES_tradnl" w:eastAsia="es-MX"/>
        </w:rPr>
        <w:t xml:space="preserve"> para Resultados (MIR)</w:t>
      </w:r>
      <w:r w:rsidR="006F66E3">
        <w:rPr>
          <w:rFonts w:eastAsia="Times New Roman" w:cstheme="minorHAnsi"/>
          <w:sz w:val="24"/>
          <w:lang w:val="es-ES_tradnl" w:eastAsia="es-MX"/>
        </w:rPr>
        <w:t>.</w:t>
      </w:r>
    </w:p>
    <w:p w14:paraId="2012C570" w14:textId="7E378F2B" w:rsidR="009C568F" w:rsidRDefault="009C568F" w:rsidP="009C568F">
      <w:pPr>
        <w:spacing w:after="0"/>
        <w:rPr>
          <w:rFonts w:eastAsia="Times New Roman" w:cstheme="minorHAnsi"/>
          <w:sz w:val="24"/>
          <w:lang w:val="es-ES_tradnl" w:eastAsia="es-MX"/>
        </w:rPr>
      </w:pPr>
    </w:p>
    <w:p w14:paraId="347C5491" w14:textId="41BFF88C" w:rsidR="009820DE" w:rsidRDefault="009820DE" w:rsidP="009820DE">
      <w:pPr>
        <w:spacing w:after="0"/>
        <w:jc w:val="both"/>
        <w:rPr>
          <w:rFonts w:eastAsia="Times New Roman" w:cstheme="minorHAnsi"/>
          <w:sz w:val="24"/>
          <w:lang w:val="es-ES_tradnl" w:eastAsia="es-MX"/>
        </w:rPr>
      </w:pPr>
      <w:r>
        <w:rPr>
          <w:rFonts w:eastAsia="Times New Roman" w:cstheme="minorHAnsi"/>
          <w:sz w:val="24"/>
          <w:lang w:val="es-ES_tradnl" w:eastAsia="es-MX"/>
        </w:rPr>
        <w:t>En este sentido, el diseño de la metodología se basa en una evaluación “ex post”,</w:t>
      </w:r>
      <w:r w:rsidR="00EA2C79">
        <w:rPr>
          <w:rFonts w:eastAsia="Times New Roman" w:cstheme="minorHAnsi"/>
          <w:sz w:val="24"/>
          <w:lang w:val="es-ES_tradnl" w:eastAsia="es-MX"/>
        </w:rPr>
        <w:t xml:space="preserve"> la cual </w:t>
      </w:r>
      <w:r w:rsidR="00EA2C79" w:rsidRPr="008027B5">
        <w:rPr>
          <w:rFonts w:eastAsia="Times New Roman" w:cstheme="minorHAnsi"/>
          <w:sz w:val="24"/>
          <w:lang w:val="es-ES_tradnl" w:eastAsia="es-MX"/>
        </w:rPr>
        <w:t xml:space="preserve">analiza </w:t>
      </w:r>
      <w:r w:rsidRPr="008027B5">
        <w:rPr>
          <w:rFonts w:eastAsia="Times New Roman" w:cstheme="minorHAnsi"/>
          <w:sz w:val="24"/>
          <w:lang w:val="es-ES_tradnl" w:eastAsia="es-MX"/>
        </w:rPr>
        <w:t>los resultados alcanzados en términos de la eficacia en el cumplimiento de objetivos y metas</w:t>
      </w:r>
      <w:r w:rsidR="00EA2C79" w:rsidRPr="008027B5">
        <w:rPr>
          <w:rFonts w:eastAsia="Times New Roman" w:cstheme="minorHAnsi"/>
          <w:sz w:val="24"/>
          <w:lang w:val="es-ES_tradnl" w:eastAsia="es-MX"/>
        </w:rPr>
        <w:t xml:space="preserve"> a través de la revisión de la información programática</w:t>
      </w:r>
      <w:r w:rsidR="00EA2C79">
        <w:rPr>
          <w:rFonts w:eastAsia="Times New Roman" w:cstheme="minorHAnsi"/>
          <w:sz w:val="24"/>
          <w:lang w:val="es-ES_tradnl" w:eastAsia="es-MX"/>
        </w:rPr>
        <w:t xml:space="preserve">. Asimismo, el propósito que </w:t>
      </w:r>
      <w:r w:rsidR="00487483">
        <w:rPr>
          <w:rFonts w:eastAsia="Times New Roman" w:cstheme="minorHAnsi"/>
          <w:sz w:val="24"/>
          <w:lang w:val="es-ES_tradnl" w:eastAsia="es-MX"/>
        </w:rPr>
        <w:t xml:space="preserve">persigue </w:t>
      </w:r>
      <w:r w:rsidR="00EA2C79">
        <w:rPr>
          <w:rFonts w:eastAsia="Times New Roman" w:cstheme="minorHAnsi"/>
          <w:sz w:val="24"/>
          <w:lang w:val="es-ES_tradnl" w:eastAsia="es-MX"/>
        </w:rPr>
        <w:t xml:space="preserve">es conocer </w:t>
      </w:r>
      <w:r w:rsidR="00EA2C79" w:rsidRPr="00EA2C79">
        <w:rPr>
          <w:rFonts w:eastAsia="Times New Roman" w:cstheme="minorHAnsi"/>
          <w:sz w:val="24"/>
          <w:lang w:val="es-ES_tradnl" w:eastAsia="es-MX"/>
        </w:rPr>
        <w:t>el grado de cumplimiento de los resultados esperados (metas</w:t>
      </w:r>
      <w:r w:rsidR="00487483">
        <w:rPr>
          <w:rFonts w:eastAsia="Times New Roman" w:cstheme="minorHAnsi"/>
          <w:sz w:val="24"/>
          <w:lang w:val="es-ES_tradnl" w:eastAsia="es-MX"/>
        </w:rPr>
        <w:t xml:space="preserve"> programadas</w:t>
      </w:r>
      <w:r w:rsidR="00EA2C79" w:rsidRPr="00EA2C79">
        <w:rPr>
          <w:rFonts w:eastAsia="Times New Roman" w:cstheme="minorHAnsi"/>
          <w:sz w:val="24"/>
          <w:lang w:val="es-ES_tradnl" w:eastAsia="es-MX"/>
        </w:rPr>
        <w:t xml:space="preserve">), con la finalidad de incrementar la efectividad de los Programas Presupuestarios como una medida instrumental que fomenta la </w:t>
      </w:r>
      <w:r w:rsidR="00EA2C79">
        <w:rPr>
          <w:rFonts w:eastAsia="Times New Roman" w:cstheme="minorHAnsi"/>
          <w:sz w:val="24"/>
          <w:lang w:val="es-ES_tradnl" w:eastAsia="es-MX"/>
        </w:rPr>
        <w:t>Gestión para Resultados (</w:t>
      </w:r>
      <w:r w:rsidR="00EA2C79" w:rsidRPr="00EA2C79">
        <w:rPr>
          <w:rFonts w:eastAsia="Times New Roman" w:cstheme="minorHAnsi"/>
          <w:sz w:val="24"/>
          <w:lang w:val="es-ES_tradnl" w:eastAsia="es-MX"/>
        </w:rPr>
        <w:t>GpR</w:t>
      </w:r>
      <w:r w:rsidR="00EA2C79">
        <w:rPr>
          <w:rFonts w:eastAsia="Times New Roman" w:cstheme="minorHAnsi"/>
          <w:sz w:val="24"/>
          <w:lang w:val="es-ES_tradnl" w:eastAsia="es-MX"/>
        </w:rPr>
        <w:t>)</w:t>
      </w:r>
      <w:r w:rsidR="00EA2C79" w:rsidRPr="00EA2C79">
        <w:rPr>
          <w:rFonts w:eastAsia="Times New Roman" w:cstheme="minorHAnsi"/>
          <w:sz w:val="24"/>
          <w:lang w:val="es-ES_tradnl" w:eastAsia="es-MX"/>
        </w:rPr>
        <w:t>.</w:t>
      </w:r>
    </w:p>
    <w:p w14:paraId="6234209B" w14:textId="6A98FA89" w:rsidR="009C568F" w:rsidRDefault="009C568F" w:rsidP="00D52A0A">
      <w:pPr>
        <w:spacing w:after="0"/>
        <w:jc w:val="both"/>
        <w:rPr>
          <w:rFonts w:eastAsia="Times New Roman" w:cstheme="minorHAnsi"/>
          <w:sz w:val="24"/>
          <w:lang w:val="es-ES_tradnl" w:eastAsia="es-MX"/>
        </w:rPr>
      </w:pPr>
    </w:p>
    <w:p w14:paraId="6F99C5D2" w14:textId="57965791" w:rsidR="009C568F" w:rsidRPr="00724E7A" w:rsidRDefault="00C82FE4" w:rsidP="00487483">
      <w:pPr>
        <w:spacing w:after="0"/>
        <w:jc w:val="both"/>
        <w:rPr>
          <w:rFonts w:eastAsia="Times New Roman" w:cstheme="minorHAnsi"/>
          <w:sz w:val="24"/>
          <w:lang w:val="es-ES_tradnl" w:eastAsia="es-MX"/>
        </w:rPr>
      </w:pPr>
      <w:r>
        <w:rPr>
          <w:rFonts w:eastAsia="Times New Roman" w:cstheme="minorHAnsi"/>
          <w:sz w:val="24"/>
          <w:lang w:val="es-ES_tradnl" w:eastAsia="es-MX"/>
        </w:rPr>
        <w:t>Para esto</w:t>
      </w:r>
      <w:r w:rsidR="00EA2C79">
        <w:rPr>
          <w:rFonts w:eastAsia="Times New Roman" w:cstheme="minorHAnsi"/>
          <w:sz w:val="24"/>
          <w:lang w:val="es-ES_tradnl" w:eastAsia="es-MX"/>
        </w:rPr>
        <w:t xml:space="preserve">, </w:t>
      </w:r>
      <w:r w:rsidR="00487483">
        <w:rPr>
          <w:rFonts w:eastAsia="Times New Roman" w:cstheme="minorHAnsi"/>
          <w:sz w:val="24"/>
          <w:lang w:val="es-ES_tradnl" w:eastAsia="es-MX"/>
        </w:rPr>
        <w:t>e</w:t>
      </w:r>
      <w:r w:rsidR="00487483" w:rsidRPr="00487483">
        <w:rPr>
          <w:rFonts w:eastAsia="Times New Roman" w:cstheme="minorHAnsi"/>
          <w:sz w:val="24"/>
          <w:lang w:val="es-ES_tradnl" w:eastAsia="es-MX"/>
        </w:rPr>
        <w:t xml:space="preserve">l monitoreo y seguimiento, se realizó </w:t>
      </w:r>
      <w:r w:rsidR="00487483">
        <w:rPr>
          <w:rFonts w:eastAsia="Times New Roman" w:cstheme="minorHAnsi"/>
          <w:sz w:val="24"/>
          <w:lang w:val="es-ES_tradnl" w:eastAsia="es-MX"/>
        </w:rPr>
        <w:t xml:space="preserve">a </w:t>
      </w:r>
      <w:r w:rsidR="00487483" w:rsidRPr="00487483">
        <w:rPr>
          <w:rFonts w:eastAsia="Times New Roman" w:cstheme="minorHAnsi"/>
          <w:sz w:val="24"/>
          <w:lang w:val="es-ES_tradnl" w:eastAsia="es-MX"/>
        </w:rPr>
        <w:t>nivel de componente</w:t>
      </w:r>
      <w:r w:rsidR="00487483">
        <w:rPr>
          <w:rFonts w:eastAsia="Times New Roman" w:cstheme="minorHAnsi"/>
          <w:sz w:val="24"/>
          <w:lang w:val="es-ES_tradnl" w:eastAsia="es-MX"/>
        </w:rPr>
        <w:t xml:space="preserve"> y actividad</w:t>
      </w:r>
      <w:r w:rsidR="00487483" w:rsidRPr="00487483">
        <w:rPr>
          <w:rFonts w:eastAsia="Times New Roman" w:cstheme="minorHAnsi"/>
          <w:sz w:val="24"/>
          <w:lang w:val="es-ES_tradnl" w:eastAsia="es-MX"/>
        </w:rPr>
        <w:t xml:space="preserve"> de </w:t>
      </w:r>
      <w:r w:rsidR="008027B5">
        <w:rPr>
          <w:rFonts w:eastAsia="Times New Roman" w:cstheme="minorHAnsi"/>
          <w:sz w:val="24"/>
          <w:lang w:val="es-ES_tradnl" w:eastAsia="es-MX"/>
        </w:rPr>
        <w:t xml:space="preserve">los indicadores incluidos en </w:t>
      </w:r>
      <w:r w:rsidR="00487483" w:rsidRPr="00487483">
        <w:rPr>
          <w:rFonts w:eastAsia="Times New Roman" w:cstheme="minorHAnsi"/>
          <w:sz w:val="24"/>
          <w:lang w:val="es-ES_tradnl" w:eastAsia="es-MX"/>
        </w:rPr>
        <w:t>las Matrices de Indicadores para Resultados</w:t>
      </w:r>
      <w:r w:rsidR="00487483">
        <w:rPr>
          <w:rFonts w:eastAsia="Times New Roman" w:cstheme="minorHAnsi"/>
          <w:sz w:val="24"/>
          <w:lang w:val="es-ES_tradnl" w:eastAsia="es-MX"/>
        </w:rPr>
        <w:t xml:space="preserve"> (MIR)</w:t>
      </w:r>
      <w:r w:rsidR="008027B5">
        <w:rPr>
          <w:rFonts w:eastAsia="Times New Roman" w:cstheme="minorHAnsi"/>
          <w:sz w:val="24"/>
          <w:lang w:val="es-ES_tradnl" w:eastAsia="es-MX"/>
        </w:rPr>
        <w:t>,</w:t>
      </w:r>
      <w:r w:rsidR="00487483" w:rsidRPr="00487483">
        <w:rPr>
          <w:rFonts w:eastAsia="Times New Roman" w:cstheme="minorHAnsi"/>
          <w:sz w:val="24"/>
          <w:lang w:val="es-ES_tradnl" w:eastAsia="es-MX"/>
        </w:rPr>
        <w:t xml:space="preserve"> </w:t>
      </w:r>
      <w:r w:rsidR="008027B5">
        <w:rPr>
          <w:rFonts w:eastAsia="Times New Roman" w:cstheme="minorHAnsi"/>
          <w:sz w:val="24"/>
          <w:lang w:val="es-ES_tradnl" w:eastAsia="es-MX"/>
        </w:rPr>
        <w:t>lo anterior e</w:t>
      </w:r>
      <w:r w:rsidR="00487483" w:rsidRPr="00487483">
        <w:rPr>
          <w:rFonts w:eastAsia="Times New Roman" w:cstheme="minorHAnsi"/>
          <w:sz w:val="24"/>
          <w:lang w:val="es-ES_tradnl" w:eastAsia="es-MX"/>
        </w:rPr>
        <w:t xml:space="preserve">n función de las metas alcanzadas </w:t>
      </w:r>
      <w:r>
        <w:rPr>
          <w:rFonts w:eastAsia="Times New Roman" w:cstheme="minorHAnsi"/>
          <w:sz w:val="24"/>
          <w:lang w:val="es-ES_tradnl" w:eastAsia="es-MX"/>
        </w:rPr>
        <w:t xml:space="preserve">e informadas en los </w:t>
      </w:r>
      <w:r w:rsidR="00487483" w:rsidRPr="00487483">
        <w:rPr>
          <w:rFonts w:eastAsia="Times New Roman" w:cstheme="minorHAnsi"/>
          <w:sz w:val="24"/>
          <w:lang w:val="es-ES_tradnl" w:eastAsia="es-MX"/>
        </w:rPr>
        <w:t>reporte</w:t>
      </w:r>
      <w:r>
        <w:rPr>
          <w:rFonts w:eastAsia="Times New Roman" w:cstheme="minorHAnsi"/>
          <w:sz w:val="24"/>
          <w:lang w:val="es-ES_tradnl" w:eastAsia="es-MX"/>
        </w:rPr>
        <w:t>s</w:t>
      </w:r>
      <w:r w:rsidR="00487483" w:rsidRPr="00487483">
        <w:rPr>
          <w:rFonts w:eastAsia="Times New Roman" w:cstheme="minorHAnsi"/>
          <w:sz w:val="24"/>
          <w:lang w:val="es-ES_tradnl" w:eastAsia="es-MX"/>
        </w:rPr>
        <w:t xml:space="preserve"> de avances trimestrales del año 202</w:t>
      </w:r>
      <w:r w:rsidR="00487483">
        <w:rPr>
          <w:rFonts w:eastAsia="Times New Roman" w:cstheme="minorHAnsi"/>
          <w:sz w:val="24"/>
          <w:lang w:val="es-ES_tradnl" w:eastAsia="es-MX"/>
        </w:rPr>
        <w:t>2</w:t>
      </w:r>
      <w:r w:rsidR="00487483" w:rsidRPr="00487483">
        <w:rPr>
          <w:rFonts w:eastAsia="Times New Roman" w:cstheme="minorHAnsi"/>
          <w:sz w:val="24"/>
          <w:lang w:val="es-ES_tradnl" w:eastAsia="es-MX"/>
        </w:rPr>
        <w:t xml:space="preserve">, que las </w:t>
      </w:r>
      <w:r w:rsidR="00487483">
        <w:rPr>
          <w:rFonts w:eastAsia="Times New Roman" w:cstheme="minorHAnsi"/>
          <w:sz w:val="24"/>
          <w:lang w:val="es-ES_tradnl" w:eastAsia="es-MX"/>
        </w:rPr>
        <w:t xml:space="preserve">áreas </w:t>
      </w:r>
      <w:r w:rsidR="006F66E3">
        <w:rPr>
          <w:rFonts w:eastAsia="Times New Roman" w:cstheme="minorHAnsi"/>
          <w:sz w:val="24"/>
          <w:lang w:val="es-ES_tradnl" w:eastAsia="es-MX"/>
        </w:rPr>
        <w:t xml:space="preserve">del </w:t>
      </w:r>
      <w:r w:rsidR="00487483" w:rsidRPr="00487483">
        <w:rPr>
          <w:rFonts w:eastAsia="Times New Roman" w:cstheme="minorHAnsi"/>
          <w:sz w:val="24"/>
          <w:lang w:val="es-ES_tradnl" w:eastAsia="es-MX"/>
        </w:rPr>
        <w:t>Instituto</w:t>
      </w:r>
      <w:r w:rsidR="00487483">
        <w:rPr>
          <w:rFonts w:eastAsia="Times New Roman" w:cstheme="minorHAnsi"/>
          <w:sz w:val="24"/>
          <w:lang w:val="es-ES_tradnl" w:eastAsia="es-MX"/>
        </w:rPr>
        <w:t xml:space="preserve"> </w:t>
      </w:r>
      <w:r w:rsidR="005D6FF5">
        <w:rPr>
          <w:rFonts w:eastAsia="Times New Roman" w:cstheme="minorHAnsi"/>
          <w:sz w:val="24"/>
          <w:lang w:val="es-ES_tradnl" w:eastAsia="es-MX"/>
        </w:rPr>
        <w:t>presentaron</w:t>
      </w:r>
      <w:r w:rsidR="00487483">
        <w:rPr>
          <w:rFonts w:eastAsia="Times New Roman" w:cstheme="minorHAnsi"/>
          <w:sz w:val="24"/>
          <w:lang w:val="es-ES_tradnl" w:eastAsia="es-MX"/>
        </w:rPr>
        <w:t>.</w:t>
      </w:r>
    </w:p>
    <w:p w14:paraId="70B38ABC" w14:textId="4A383083" w:rsidR="00724E7A" w:rsidRDefault="00724E7A" w:rsidP="009C568F">
      <w:pPr>
        <w:spacing w:after="0"/>
        <w:rPr>
          <w:rFonts w:eastAsia="Times New Roman" w:cstheme="minorHAnsi"/>
          <w:bCs/>
          <w:sz w:val="24"/>
          <w:lang w:val="es-ES_tradnl" w:eastAsia="es-MX"/>
        </w:rPr>
      </w:pPr>
    </w:p>
    <w:p w14:paraId="1361F34E" w14:textId="1D645BB3" w:rsidR="004816F6" w:rsidRDefault="005D6FF5" w:rsidP="005D6FF5">
      <w:pPr>
        <w:spacing w:after="0"/>
        <w:jc w:val="both"/>
        <w:rPr>
          <w:rFonts w:eastAsia="Times New Roman" w:cstheme="minorHAnsi"/>
          <w:sz w:val="24"/>
          <w:lang w:val="es-ES_tradnl" w:eastAsia="es-MX"/>
        </w:rPr>
      </w:pPr>
      <w:r>
        <w:rPr>
          <w:rFonts w:eastAsia="Times New Roman" w:cstheme="minorHAnsi"/>
          <w:bCs/>
          <w:sz w:val="24"/>
          <w:lang w:val="es-ES_tradnl" w:eastAsia="es-MX"/>
        </w:rPr>
        <w:t xml:space="preserve">En este sentido, </w:t>
      </w:r>
      <w:r w:rsidR="00EA2C79" w:rsidRPr="00EA2C79">
        <w:rPr>
          <w:rFonts w:eastAsia="Times New Roman" w:cstheme="minorHAnsi"/>
          <w:sz w:val="24"/>
          <w:lang w:val="es-ES_tradnl" w:eastAsia="es-MX"/>
        </w:rPr>
        <w:t>se</w:t>
      </w:r>
      <w:r w:rsidR="00EA2C79">
        <w:rPr>
          <w:rFonts w:eastAsia="Times New Roman" w:cstheme="minorHAnsi"/>
          <w:sz w:val="24"/>
          <w:lang w:val="es-ES_tradnl" w:eastAsia="es-MX"/>
        </w:rPr>
        <w:t xml:space="preserve"> </w:t>
      </w:r>
      <w:r w:rsidR="00EA2C79" w:rsidRPr="00EA2C79">
        <w:rPr>
          <w:rFonts w:eastAsia="Times New Roman" w:cstheme="minorHAnsi"/>
          <w:sz w:val="24"/>
          <w:lang w:val="es-ES_tradnl" w:eastAsia="es-MX"/>
        </w:rPr>
        <w:t>calculó el porcentaje de</w:t>
      </w:r>
      <w:r w:rsidR="00C82FE4">
        <w:rPr>
          <w:rFonts w:eastAsia="Times New Roman" w:cstheme="minorHAnsi"/>
          <w:sz w:val="24"/>
          <w:lang w:val="es-ES_tradnl" w:eastAsia="es-MX"/>
        </w:rPr>
        <w:t>l</w:t>
      </w:r>
      <w:r w:rsidR="00EA2C79" w:rsidRPr="00EA2C79">
        <w:rPr>
          <w:rFonts w:eastAsia="Times New Roman" w:cstheme="minorHAnsi"/>
          <w:sz w:val="24"/>
          <w:lang w:val="es-ES_tradnl" w:eastAsia="es-MX"/>
        </w:rPr>
        <w:t xml:space="preserve"> cumplimiento de la</w:t>
      </w:r>
      <w:r w:rsidR="00C82FE4">
        <w:rPr>
          <w:rFonts w:eastAsia="Times New Roman" w:cstheme="minorHAnsi"/>
          <w:sz w:val="24"/>
          <w:lang w:val="es-ES_tradnl" w:eastAsia="es-MX"/>
        </w:rPr>
        <w:t>s</w:t>
      </w:r>
      <w:r w:rsidR="00EA2C79" w:rsidRPr="00EA2C79">
        <w:rPr>
          <w:rFonts w:eastAsia="Times New Roman" w:cstheme="minorHAnsi"/>
          <w:sz w:val="24"/>
          <w:lang w:val="es-ES_tradnl" w:eastAsia="es-MX"/>
        </w:rPr>
        <w:t xml:space="preserve"> meta</w:t>
      </w:r>
      <w:r w:rsidR="00C82FE4">
        <w:rPr>
          <w:rFonts w:eastAsia="Times New Roman" w:cstheme="minorHAnsi"/>
          <w:sz w:val="24"/>
          <w:lang w:val="es-ES_tradnl" w:eastAsia="es-MX"/>
        </w:rPr>
        <w:t>s,</w:t>
      </w:r>
      <w:r w:rsidR="00EA2C79" w:rsidRPr="00EA2C79">
        <w:rPr>
          <w:rFonts w:eastAsia="Times New Roman" w:cstheme="minorHAnsi"/>
          <w:sz w:val="24"/>
          <w:lang w:val="es-ES_tradnl" w:eastAsia="es-MX"/>
        </w:rPr>
        <w:t xml:space="preserve"> tomando como referencia el valor de cierre reportado de cada indicador y la meta programada, o </w:t>
      </w:r>
      <w:r w:rsidR="00C82FE4">
        <w:rPr>
          <w:rFonts w:eastAsia="Times New Roman" w:cstheme="minorHAnsi"/>
          <w:sz w:val="24"/>
          <w:lang w:val="es-ES_tradnl" w:eastAsia="es-MX"/>
        </w:rPr>
        <w:t xml:space="preserve">en su caso, </w:t>
      </w:r>
      <w:r w:rsidR="00EA2C79" w:rsidRPr="00EA2C79">
        <w:rPr>
          <w:rFonts w:eastAsia="Times New Roman" w:cstheme="minorHAnsi"/>
          <w:sz w:val="24"/>
          <w:lang w:val="es-ES_tradnl" w:eastAsia="es-MX"/>
        </w:rPr>
        <w:t xml:space="preserve">modificada. </w:t>
      </w:r>
      <w:r w:rsidR="00EA2C79">
        <w:rPr>
          <w:rFonts w:eastAsia="Times New Roman" w:cstheme="minorHAnsi"/>
          <w:sz w:val="24"/>
          <w:lang w:val="es-ES_tradnl" w:eastAsia="es-MX"/>
        </w:rPr>
        <w:t xml:space="preserve"> </w:t>
      </w:r>
      <w:r w:rsidR="00EA2C79" w:rsidRPr="00EA2C79">
        <w:rPr>
          <w:rFonts w:eastAsia="Times New Roman" w:cstheme="minorHAnsi"/>
          <w:sz w:val="24"/>
          <w:lang w:val="es-ES_tradnl" w:eastAsia="es-MX"/>
        </w:rPr>
        <w:t xml:space="preserve">Con base en ese resultado, se aplicó el criterio </w:t>
      </w:r>
      <w:r>
        <w:rPr>
          <w:rFonts w:eastAsia="Times New Roman" w:cstheme="minorHAnsi"/>
          <w:sz w:val="24"/>
          <w:lang w:val="es-ES_tradnl" w:eastAsia="es-MX"/>
        </w:rPr>
        <w:t xml:space="preserve">de semaforización </w:t>
      </w:r>
      <w:r w:rsidR="00EA2C79" w:rsidRPr="00EA2C79">
        <w:rPr>
          <w:rFonts w:eastAsia="Times New Roman" w:cstheme="minorHAnsi"/>
          <w:sz w:val="24"/>
          <w:lang w:val="es-ES_tradnl" w:eastAsia="es-MX"/>
        </w:rPr>
        <w:t>que se muestra en la tabla siguiente para</w:t>
      </w:r>
      <w:r w:rsidR="00EA2C79">
        <w:rPr>
          <w:rFonts w:eastAsia="Times New Roman" w:cstheme="minorHAnsi"/>
          <w:sz w:val="24"/>
          <w:lang w:val="es-ES_tradnl" w:eastAsia="es-MX"/>
        </w:rPr>
        <w:t xml:space="preserve"> </w:t>
      </w:r>
      <w:r w:rsidR="00EA2C79" w:rsidRPr="00EA2C79">
        <w:rPr>
          <w:rFonts w:eastAsia="Times New Roman" w:cstheme="minorHAnsi"/>
          <w:sz w:val="24"/>
          <w:lang w:val="es-ES_tradnl" w:eastAsia="es-MX"/>
        </w:rPr>
        <w:t>asignar una categoría en función del porcentaje de cumplimiento.</w:t>
      </w:r>
    </w:p>
    <w:p w14:paraId="6414B950" w14:textId="0A16277B" w:rsidR="004A3B16" w:rsidRDefault="004A3B16" w:rsidP="005D6FF5">
      <w:pPr>
        <w:spacing w:after="0"/>
        <w:jc w:val="both"/>
        <w:rPr>
          <w:rFonts w:eastAsia="Times New Roman" w:cstheme="minorHAnsi"/>
          <w:sz w:val="24"/>
          <w:lang w:val="es-ES_tradnl" w:eastAsia="es-MX"/>
        </w:rPr>
      </w:pPr>
    </w:p>
    <w:p w14:paraId="0EF53F00" w14:textId="636EE9FF" w:rsidR="004A3B16" w:rsidRDefault="004816F6" w:rsidP="004816F6">
      <w:pPr>
        <w:spacing w:after="0"/>
        <w:jc w:val="center"/>
        <w:rPr>
          <w:rFonts w:eastAsia="Times New Roman" w:cstheme="minorHAnsi"/>
          <w:b/>
          <w:bCs/>
          <w:sz w:val="24"/>
          <w:lang w:val="es-ES_tradnl" w:eastAsia="es-MX"/>
        </w:rPr>
      </w:pPr>
      <w:r w:rsidRPr="004816F6">
        <w:rPr>
          <w:rFonts w:eastAsia="Times New Roman" w:cstheme="minorHAnsi"/>
          <w:b/>
          <w:bCs/>
          <w:sz w:val="24"/>
          <w:lang w:val="es-ES_tradnl" w:eastAsia="es-MX"/>
        </w:rPr>
        <w:t>Criterios empleados para determinar el nivel de cumplimiento de metas a partir de la información de desempeño</w:t>
      </w:r>
    </w:p>
    <w:p w14:paraId="5190B1A6" w14:textId="77777777" w:rsidR="004816F6" w:rsidRPr="004816F6" w:rsidRDefault="004816F6" w:rsidP="004816F6">
      <w:pPr>
        <w:spacing w:after="0"/>
        <w:jc w:val="center"/>
        <w:rPr>
          <w:rFonts w:eastAsia="Times New Roman" w:cstheme="minorHAnsi"/>
          <w:b/>
          <w:bCs/>
          <w:sz w:val="24"/>
          <w:lang w:val="es-ES_tradnl" w:eastAsia="es-MX"/>
        </w:rPr>
      </w:pPr>
    </w:p>
    <w:tbl>
      <w:tblPr>
        <w:tblW w:w="8784" w:type="dxa"/>
        <w:jc w:val="center"/>
        <w:tblCellMar>
          <w:left w:w="70" w:type="dxa"/>
          <w:right w:w="70" w:type="dxa"/>
        </w:tblCellMar>
        <w:tblLook w:val="04A0" w:firstRow="1" w:lastRow="0" w:firstColumn="1" w:lastColumn="0" w:noHBand="0" w:noVBand="1"/>
      </w:tblPr>
      <w:tblGrid>
        <w:gridCol w:w="1129"/>
        <w:gridCol w:w="2127"/>
        <w:gridCol w:w="5528"/>
      </w:tblGrid>
      <w:tr w:rsidR="004A3B16" w:rsidRPr="004A3B16" w14:paraId="6F578E55" w14:textId="77777777" w:rsidTr="009D5515">
        <w:trPr>
          <w:trHeight w:val="274"/>
          <w:jc w:val="center"/>
        </w:trPr>
        <w:tc>
          <w:tcPr>
            <w:tcW w:w="3256" w:type="dxa"/>
            <w:gridSpan w:val="2"/>
            <w:tcBorders>
              <w:top w:val="single" w:sz="4" w:space="0" w:color="auto"/>
              <w:left w:val="single" w:sz="4" w:space="0" w:color="auto"/>
              <w:bottom w:val="single" w:sz="4" w:space="0" w:color="auto"/>
              <w:right w:val="single" w:sz="4" w:space="0" w:color="000000"/>
            </w:tcBorders>
            <w:shd w:val="clear" w:color="000000" w:fill="7030A0"/>
            <w:noWrap/>
            <w:vAlign w:val="center"/>
            <w:hideMark/>
          </w:tcPr>
          <w:p w14:paraId="6F7A0216" w14:textId="47EFA66B" w:rsidR="004A3B16" w:rsidRPr="004A3B16" w:rsidRDefault="004A3B16" w:rsidP="004A3B16">
            <w:pPr>
              <w:spacing w:after="0" w:line="240" w:lineRule="auto"/>
              <w:jc w:val="center"/>
              <w:rPr>
                <w:rFonts w:ascii="Arial" w:eastAsia="Times New Roman" w:hAnsi="Arial" w:cs="Arial"/>
                <w:b/>
                <w:bCs/>
                <w:color w:val="FFFFFF"/>
                <w:sz w:val="20"/>
                <w:szCs w:val="20"/>
                <w:lang w:eastAsia="es-MX"/>
              </w:rPr>
            </w:pPr>
            <w:r w:rsidRPr="004A3B16">
              <w:rPr>
                <w:rFonts w:ascii="Arial" w:eastAsia="Times New Roman" w:hAnsi="Arial" w:cs="Arial"/>
                <w:b/>
                <w:bCs/>
                <w:color w:val="FFFFFF"/>
                <w:sz w:val="20"/>
                <w:szCs w:val="20"/>
                <w:lang w:eastAsia="es-MX"/>
              </w:rPr>
              <w:t>Rango</w:t>
            </w:r>
          </w:p>
        </w:tc>
        <w:tc>
          <w:tcPr>
            <w:tcW w:w="5528" w:type="dxa"/>
            <w:tcBorders>
              <w:top w:val="single" w:sz="4" w:space="0" w:color="auto"/>
              <w:left w:val="nil"/>
              <w:bottom w:val="single" w:sz="4" w:space="0" w:color="auto"/>
              <w:right w:val="single" w:sz="4" w:space="0" w:color="auto"/>
            </w:tcBorders>
            <w:shd w:val="clear" w:color="000000" w:fill="7030A0"/>
            <w:noWrap/>
            <w:vAlign w:val="center"/>
            <w:hideMark/>
          </w:tcPr>
          <w:p w14:paraId="36AEEA19" w14:textId="77777777" w:rsidR="004A3B16" w:rsidRPr="004A3B16" w:rsidRDefault="004A3B16" w:rsidP="004A3B16">
            <w:pPr>
              <w:spacing w:after="0" w:line="240" w:lineRule="auto"/>
              <w:jc w:val="center"/>
              <w:rPr>
                <w:rFonts w:ascii="Arial" w:eastAsia="Times New Roman" w:hAnsi="Arial" w:cs="Arial"/>
                <w:b/>
                <w:bCs/>
                <w:color w:val="FFFFFF"/>
                <w:sz w:val="20"/>
                <w:szCs w:val="20"/>
                <w:lang w:eastAsia="es-MX"/>
              </w:rPr>
            </w:pPr>
            <w:r w:rsidRPr="004A3B16">
              <w:rPr>
                <w:rFonts w:ascii="Arial" w:eastAsia="Times New Roman" w:hAnsi="Arial" w:cs="Arial"/>
                <w:b/>
                <w:bCs/>
                <w:color w:val="FFFFFF"/>
                <w:sz w:val="20"/>
                <w:szCs w:val="20"/>
                <w:lang w:eastAsia="es-MX"/>
              </w:rPr>
              <w:t>Desempeño</w:t>
            </w:r>
          </w:p>
        </w:tc>
      </w:tr>
      <w:tr w:rsidR="004A3B16" w:rsidRPr="004A3B16" w14:paraId="3CAE3B29" w14:textId="77777777" w:rsidTr="009D5515">
        <w:trPr>
          <w:trHeight w:val="720"/>
          <w:jc w:val="center"/>
        </w:trPr>
        <w:tc>
          <w:tcPr>
            <w:tcW w:w="1129" w:type="dxa"/>
            <w:tcBorders>
              <w:top w:val="nil"/>
              <w:left w:val="single" w:sz="4" w:space="0" w:color="auto"/>
              <w:bottom w:val="single" w:sz="4" w:space="0" w:color="auto"/>
              <w:right w:val="single" w:sz="4" w:space="0" w:color="auto"/>
            </w:tcBorders>
            <w:shd w:val="clear" w:color="000000" w:fill="70AD47"/>
            <w:noWrap/>
            <w:vAlign w:val="center"/>
            <w:hideMark/>
          </w:tcPr>
          <w:p w14:paraId="0CFC3723" w14:textId="77777777" w:rsidR="004A3B16" w:rsidRPr="004A3B16" w:rsidRDefault="004A3B16" w:rsidP="004A3B16">
            <w:pPr>
              <w:spacing w:after="0" w:line="240" w:lineRule="auto"/>
              <w:jc w:val="center"/>
              <w:rPr>
                <w:rFonts w:ascii="Calibri" w:eastAsia="Times New Roman" w:hAnsi="Calibri" w:cs="Calibri"/>
                <w:color w:val="000000" w:themeColor="text1"/>
                <w:sz w:val="20"/>
                <w:szCs w:val="20"/>
                <w:lang w:eastAsia="es-MX"/>
              </w:rPr>
            </w:pPr>
            <w:r w:rsidRPr="004A3B16">
              <w:rPr>
                <w:rFonts w:ascii="Calibri" w:eastAsia="Times New Roman" w:hAnsi="Calibri" w:cs="Calibri"/>
                <w:color w:val="000000" w:themeColor="text1"/>
                <w:sz w:val="20"/>
                <w:szCs w:val="20"/>
                <w:lang w:eastAsia="es-MX"/>
              </w:rPr>
              <w:t xml:space="preserve">Aceptable </w:t>
            </w:r>
          </w:p>
        </w:tc>
        <w:tc>
          <w:tcPr>
            <w:tcW w:w="2127" w:type="dxa"/>
            <w:tcBorders>
              <w:top w:val="nil"/>
              <w:left w:val="nil"/>
              <w:bottom w:val="single" w:sz="4" w:space="0" w:color="auto"/>
              <w:right w:val="single" w:sz="4" w:space="0" w:color="auto"/>
            </w:tcBorders>
            <w:shd w:val="clear" w:color="auto" w:fill="auto"/>
            <w:vAlign w:val="center"/>
            <w:hideMark/>
          </w:tcPr>
          <w:p w14:paraId="42DBEEB0" w14:textId="77777777" w:rsidR="004A3B16" w:rsidRPr="004A3B16" w:rsidRDefault="004A3B16" w:rsidP="004A3B16">
            <w:pPr>
              <w:spacing w:after="0" w:line="240" w:lineRule="auto"/>
              <w:rPr>
                <w:rFonts w:ascii="Calibri" w:eastAsia="Times New Roman" w:hAnsi="Calibri" w:cs="Calibri"/>
                <w:sz w:val="18"/>
                <w:szCs w:val="18"/>
                <w:lang w:eastAsia="es-MX"/>
              </w:rPr>
            </w:pPr>
            <w:r w:rsidRPr="004A3B16">
              <w:rPr>
                <w:rFonts w:ascii="Calibri" w:eastAsia="Times New Roman" w:hAnsi="Calibri" w:cs="Calibri"/>
                <w:sz w:val="18"/>
                <w:szCs w:val="18"/>
                <w:lang w:eastAsia="es-MX"/>
              </w:rPr>
              <w:t xml:space="preserve">Mayor o menor que 5 </w:t>
            </w:r>
            <w:r w:rsidRPr="004A3B16">
              <w:rPr>
                <w:rFonts w:ascii="Calibri" w:eastAsia="Times New Roman" w:hAnsi="Calibri" w:cs="Calibri"/>
                <w:sz w:val="18"/>
                <w:szCs w:val="18"/>
                <w:lang w:eastAsia="es-MX"/>
              </w:rPr>
              <w:br/>
              <w:t xml:space="preserve">puntos porcentuales </w:t>
            </w:r>
            <w:r w:rsidRPr="004A3B16">
              <w:rPr>
                <w:rFonts w:ascii="Calibri" w:eastAsia="Times New Roman" w:hAnsi="Calibri" w:cs="Calibri"/>
                <w:sz w:val="18"/>
                <w:szCs w:val="18"/>
                <w:lang w:eastAsia="es-MX"/>
              </w:rPr>
              <w:br/>
              <w:t>con relación a la meta</w:t>
            </w:r>
          </w:p>
        </w:tc>
        <w:tc>
          <w:tcPr>
            <w:tcW w:w="5528" w:type="dxa"/>
            <w:tcBorders>
              <w:top w:val="nil"/>
              <w:left w:val="nil"/>
              <w:bottom w:val="single" w:sz="4" w:space="0" w:color="auto"/>
              <w:right w:val="single" w:sz="4" w:space="0" w:color="auto"/>
            </w:tcBorders>
            <w:shd w:val="clear" w:color="auto" w:fill="auto"/>
            <w:vAlign w:val="center"/>
            <w:hideMark/>
          </w:tcPr>
          <w:p w14:paraId="0A60BFE4" w14:textId="77777777" w:rsidR="004A3B16" w:rsidRPr="004A3B16" w:rsidRDefault="004A3B16" w:rsidP="004A3B16">
            <w:pPr>
              <w:spacing w:after="0" w:line="240" w:lineRule="auto"/>
              <w:rPr>
                <w:rFonts w:ascii="Calibri" w:eastAsia="Times New Roman" w:hAnsi="Calibri" w:cs="Calibri"/>
                <w:sz w:val="18"/>
                <w:szCs w:val="18"/>
                <w:lang w:eastAsia="es-MX"/>
              </w:rPr>
            </w:pPr>
            <w:r w:rsidRPr="004A3B16">
              <w:rPr>
                <w:rFonts w:ascii="Calibri" w:eastAsia="Times New Roman" w:hAnsi="Calibri" w:cs="Calibri"/>
                <w:sz w:val="18"/>
                <w:szCs w:val="18"/>
                <w:lang w:eastAsia="es-MX"/>
              </w:rPr>
              <w:t>El porcentaje de cumplimiento de la meta se encuentra entre 95% y 105%; y por lo tanto indica un buen desempeño y un ejercicio de planeación adecuado.</w:t>
            </w:r>
          </w:p>
        </w:tc>
      </w:tr>
      <w:tr w:rsidR="004A3B16" w:rsidRPr="004A3B16" w14:paraId="48191C1F" w14:textId="77777777" w:rsidTr="009D5515">
        <w:trPr>
          <w:trHeight w:val="960"/>
          <w:jc w:val="center"/>
        </w:trPr>
        <w:tc>
          <w:tcPr>
            <w:tcW w:w="1129" w:type="dxa"/>
            <w:tcBorders>
              <w:top w:val="nil"/>
              <w:left w:val="single" w:sz="4" w:space="0" w:color="auto"/>
              <w:bottom w:val="single" w:sz="4" w:space="0" w:color="auto"/>
              <w:right w:val="single" w:sz="4" w:space="0" w:color="auto"/>
            </w:tcBorders>
            <w:shd w:val="clear" w:color="000000" w:fill="FFFF00"/>
            <w:noWrap/>
            <w:vAlign w:val="center"/>
            <w:hideMark/>
          </w:tcPr>
          <w:p w14:paraId="0320699E" w14:textId="77777777" w:rsidR="004A3B16" w:rsidRPr="004A3B16" w:rsidRDefault="004A3B16" w:rsidP="004A3B16">
            <w:pPr>
              <w:spacing w:after="0" w:line="240" w:lineRule="auto"/>
              <w:jc w:val="center"/>
              <w:rPr>
                <w:rFonts w:ascii="Calibri" w:eastAsia="Times New Roman" w:hAnsi="Calibri" w:cs="Calibri"/>
                <w:color w:val="000000" w:themeColor="text1"/>
                <w:sz w:val="20"/>
                <w:szCs w:val="20"/>
                <w:lang w:eastAsia="es-MX"/>
              </w:rPr>
            </w:pPr>
            <w:r w:rsidRPr="004A3B16">
              <w:rPr>
                <w:rFonts w:ascii="Calibri" w:eastAsia="Times New Roman" w:hAnsi="Calibri" w:cs="Calibri"/>
                <w:color w:val="000000" w:themeColor="text1"/>
                <w:sz w:val="20"/>
                <w:szCs w:val="20"/>
                <w:lang w:eastAsia="es-MX"/>
              </w:rPr>
              <w:t>En riesgo</w:t>
            </w:r>
          </w:p>
        </w:tc>
        <w:tc>
          <w:tcPr>
            <w:tcW w:w="2127" w:type="dxa"/>
            <w:tcBorders>
              <w:top w:val="nil"/>
              <w:left w:val="nil"/>
              <w:bottom w:val="single" w:sz="4" w:space="0" w:color="auto"/>
              <w:right w:val="single" w:sz="4" w:space="0" w:color="auto"/>
            </w:tcBorders>
            <w:shd w:val="clear" w:color="auto" w:fill="auto"/>
            <w:vAlign w:val="center"/>
            <w:hideMark/>
          </w:tcPr>
          <w:p w14:paraId="0D807E16" w14:textId="77777777" w:rsidR="004A3B16" w:rsidRPr="004A3B16" w:rsidRDefault="004A3B16" w:rsidP="004A3B16">
            <w:pPr>
              <w:spacing w:after="0" w:line="240" w:lineRule="auto"/>
              <w:rPr>
                <w:rFonts w:ascii="Calibri" w:eastAsia="Times New Roman" w:hAnsi="Calibri" w:cs="Calibri"/>
                <w:sz w:val="18"/>
                <w:szCs w:val="18"/>
                <w:lang w:eastAsia="es-MX"/>
              </w:rPr>
            </w:pPr>
            <w:r w:rsidRPr="004A3B16">
              <w:rPr>
                <w:rFonts w:ascii="Calibri" w:eastAsia="Times New Roman" w:hAnsi="Calibri" w:cs="Calibri"/>
                <w:sz w:val="18"/>
                <w:szCs w:val="18"/>
                <w:lang w:eastAsia="es-MX"/>
              </w:rPr>
              <w:t xml:space="preserve">Entre 5 y 10 puntos </w:t>
            </w:r>
            <w:r w:rsidRPr="004A3B16">
              <w:rPr>
                <w:rFonts w:ascii="Calibri" w:eastAsia="Times New Roman" w:hAnsi="Calibri" w:cs="Calibri"/>
                <w:sz w:val="18"/>
                <w:szCs w:val="18"/>
                <w:lang w:eastAsia="es-MX"/>
              </w:rPr>
              <w:br/>
              <w:t xml:space="preserve">porcentuales, por </w:t>
            </w:r>
            <w:r w:rsidRPr="004A3B16">
              <w:rPr>
                <w:rFonts w:ascii="Calibri" w:eastAsia="Times New Roman" w:hAnsi="Calibri" w:cs="Calibri"/>
                <w:sz w:val="18"/>
                <w:szCs w:val="18"/>
                <w:lang w:eastAsia="es-MX"/>
              </w:rPr>
              <w:br/>
              <w:t xml:space="preserve">arriba o por debajo de </w:t>
            </w:r>
            <w:r w:rsidRPr="004A3B16">
              <w:rPr>
                <w:rFonts w:ascii="Calibri" w:eastAsia="Times New Roman" w:hAnsi="Calibri" w:cs="Calibri"/>
                <w:sz w:val="18"/>
                <w:szCs w:val="18"/>
                <w:lang w:eastAsia="es-MX"/>
              </w:rPr>
              <w:br/>
              <w:t>la meta</w:t>
            </w:r>
          </w:p>
        </w:tc>
        <w:tc>
          <w:tcPr>
            <w:tcW w:w="5528" w:type="dxa"/>
            <w:tcBorders>
              <w:top w:val="nil"/>
              <w:left w:val="nil"/>
              <w:bottom w:val="single" w:sz="4" w:space="0" w:color="auto"/>
              <w:right w:val="single" w:sz="4" w:space="0" w:color="auto"/>
            </w:tcBorders>
            <w:shd w:val="clear" w:color="auto" w:fill="auto"/>
            <w:vAlign w:val="center"/>
            <w:hideMark/>
          </w:tcPr>
          <w:p w14:paraId="1571C181" w14:textId="77777777" w:rsidR="004A3B16" w:rsidRPr="004A3B16" w:rsidRDefault="004A3B16" w:rsidP="004A3B16">
            <w:pPr>
              <w:spacing w:after="0" w:line="240" w:lineRule="auto"/>
              <w:rPr>
                <w:rFonts w:ascii="Calibri" w:eastAsia="Times New Roman" w:hAnsi="Calibri" w:cs="Calibri"/>
                <w:sz w:val="18"/>
                <w:szCs w:val="18"/>
                <w:lang w:eastAsia="es-MX"/>
              </w:rPr>
            </w:pPr>
            <w:r w:rsidRPr="004A3B16">
              <w:rPr>
                <w:rFonts w:ascii="Calibri" w:eastAsia="Times New Roman" w:hAnsi="Calibri" w:cs="Calibri"/>
                <w:sz w:val="18"/>
                <w:szCs w:val="18"/>
                <w:lang w:eastAsia="es-MX"/>
              </w:rPr>
              <w:t>El porcentaje de cumplimiento de la meta es superior a 105% y menor a 110%, o bien inferior a 95% y mayor o igual a 90%; y por lo tanto indica un mal desempeño, o bien un ejercicio de planeación inadecuado.</w:t>
            </w:r>
          </w:p>
        </w:tc>
      </w:tr>
      <w:tr w:rsidR="004A3B16" w:rsidRPr="004A3B16" w14:paraId="69FA5156" w14:textId="77777777" w:rsidTr="009D5515">
        <w:trPr>
          <w:trHeight w:val="960"/>
          <w:jc w:val="center"/>
        </w:trPr>
        <w:tc>
          <w:tcPr>
            <w:tcW w:w="1129" w:type="dxa"/>
            <w:tcBorders>
              <w:top w:val="nil"/>
              <w:left w:val="single" w:sz="4" w:space="0" w:color="auto"/>
              <w:bottom w:val="single" w:sz="4" w:space="0" w:color="auto"/>
              <w:right w:val="single" w:sz="4" w:space="0" w:color="auto"/>
            </w:tcBorders>
            <w:shd w:val="clear" w:color="000000" w:fill="FF0000"/>
            <w:noWrap/>
            <w:vAlign w:val="center"/>
            <w:hideMark/>
          </w:tcPr>
          <w:p w14:paraId="0658BC30" w14:textId="77777777" w:rsidR="004A3B16" w:rsidRPr="004A3B16" w:rsidRDefault="004A3B16" w:rsidP="004A3B16">
            <w:pPr>
              <w:spacing w:after="0" w:line="240" w:lineRule="auto"/>
              <w:jc w:val="center"/>
              <w:rPr>
                <w:rFonts w:ascii="Calibri" w:eastAsia="Times New Roman" w:hAnsi="Calibri" w:cs="Calibri"/>
                <w:color w:val="000000" w:themeColor="text1"/>
                <w:sz w:val="20"/>
                <w:szCs w:val="20"/>
                <w:lang w:eastAsia="es-MX"/>
              </w:rPr>
            </w:pPr>
            <w:r w:rsidRPr="004A3B16">
              <w:rPr>
                <w:rFonts w:ascii="Calibri" w:eastAsia="Times New Roman" w:hAnsi="Calibri" w:cs="Calibri"/>
                <w:color w:val="000000" w:themeColor="text1"/>
                <w:sz w:val="20"/>
                <w:szCs w:val="20"/>
                <w:lang w:eastAsia="es-MX"/>
              </w:rPr>
              <w:t>Crítico</w:t>
            </w:r>
          </w:p>
        </w:tc>
        <w:tc>
          <w:tcPr>
            <w:tcW w:w="2127" w:type="dxa"/>
            <w:tcBorders>
              <w:top w:val="nil"/>
              <w:left w:val="nil"/>
              <w:bottom w:val="single" w:sz="4" w:space="0" w:color="auto"/>
              <w:right w:val="single" w:sz="4" w:space="0" w:color="auto"/>
            </w:tcBorders>
            <w:shd w:val="clear" w:color="auto" w:fill="auto"/>
            <w:vAlign w:val="center"/>
            <w:hideMark/>
          </w:tcPr>
          <w:p w14:paraId="153838A2" w14:textId="77777777" w:rsidR="004A3B16" w:rsidRPr="004A3B16" w:rsidRDefault="004A3B16" w:rsidP="004A3B16">
            <w:pPr>
              <w:spacing w:after="0" w:line="240" w:lineRule="auto"/>
              <w:rPr>
                <w:rFonts w:ascii="Calibri" w:eastAsia="Times New Roman" w:hAnsi="Calibri" w:cs="Calibri"/>
                <w:sz w:val="18"/>
                <w:szCs w:val="18"/>
                <w:lang w:eastAsia="es-MX"/>
              </w:rPr>
            </w:pPr>
            <w:r w:rsidRPr="004A3B16">
              <w:rPr>
                <w:rFonts w:ascii="Calibri" w:eastAsia="Times New Roman" w:hAnsi="Calibri" w:cs="Calibri"/>
                <w:sz w:val="18"/>
                <w:szCs w:val="18"/>
                <w:lang w:eastAsia="es-MX"/>
              </w:rPr>
              <w:t xml:space="preserve">Superior a 10 puntos </w:t>
            </w:r>
            <w:r w:rsidRPr="004A3B16">
              <w:rPr>
                <w:rFonts w:ascii="Calibri" w:eastAsia="Times New Roman" w:hAnsi="Calibri" w:cs="Calibri"/>
                <w:sz w:val="18"/>
                <w:szCs w:val="18"/>
                <w:lang w:eastAsia="es-MX"/>
              </w:rPr>
              <w:br/>
              <w:t xml:space="preserve">porcentuales por </w:t>
            </w:r>
            <w:r w:rsidRPr="004A3B16">
              <w:rPr>
                <w:rFonts w:ascii="Calibri" w:eastAsia="Times New Roman" w:hAnsi="Calibri" w:cs="Calibri"/>
                <w:sz w:val="18"/>
                <w:szCs w:val="18"/>
                <w:lang w:eastAsia="es-MX"/>
              </w:rPr>
              <w:br/>
              <w:t xml:space="preserve">arriba y por debajo de </w:t>
            </w:r>
            <w:r w:rsidRPr="004A3B16">
              <w:rPr>
                <w:rFonts w:ascii="Calibri" w:eastAsia="Times New Roman" w:hAnsi="Calibri" w:cs="Calibri"/>
                <w:sz w:val="18"/>
                <w:szCs w:val="18"/>
                <w:lang w:eastAsia="es-MX"/>
              </w:rPr>
              <w:br/>
              <w:t>la meta</w:t>
            </w:r>
          </w:p>
        </w:tc>
        <w:tc>
          <w:tcPr>
            <w:tcW w:w="5528" w:type="dxa"/>
            <w:tcBorders>
              <w:top w:val="nil"/>
              <w:left w:val="nil"/>
              <w:bottom w:val="single" w:sz="4" w:space="0" w:color="auto"/>
              <w:right w:val="single" w:sz="4" w:space="0" w:color="auto"/>
            </w:tcBorders>
            <w:shd w:val="clear" w:color="auto" w:fill="auto"/>
            <w:vAlign w:val="center"/>
            <w:hideMark/>
          </w:tcPr>
          <w:p w14:paraId="28E1655C" w14:textId="4A89D53D" w:rsidR="004A3B16" w:rsidRPr="004A3B16" w:rsidRDefault="004A3B16" w:rsidP="004A3B16">
            <w:pPr>
              <w:spacing w:after="0" w:line="240" w:lineRule="auto"/>
              <w:rPr>
                <w:rFonts w:ascii="Calibri" w:eastAsia="Times New Roman" w:hAnsi="Calibri" w:cs="Calibri"/>
                <w:sz w:val="18"/>
                <w:szCs w:val="18"/>
                <w:lang w:eastAsia="es-MX"/>
              </w:rPr>
            </w:pPr>
            <w:r w:rsidRPr="004A3B16">
              <w:rPr>
                <w:rFonts w:ascii="Calibri" w:eastAsia="Times New Roman" w:hAnsi="Calibri" w:cs="Calibri"/>
                <w:sz w:val="18"/>
                <w:szCs w:val="18"/>
                <w:lang w:eastAsia="es-MX"/>
              </w:rPr>
              <w:t>El porcentaje de cumplimiento de la meta es superior a 110% o</w:t>
            </w:r>
            <w:r>
              <w:rPr>
                <w:rFonts w:ascii="Calibri" w:eastAsia="Times New Roman" w:hAnsi="Calibri" w:cs="Calibri"/>
                <w:sz w:val="18"/>
                <w:szCs w:val="18"/>
                <w:lang w:eastAsia="es-MX"/>
              </w:rPr>
              <w:t xml:space="preserve"> </w:t>
            </w:r>
            <w:r w:rsidRPr="004A3B16">
              <w:rPr>
                <w:rFonts w:ascii="Calibri" w:eastAsia="Times New Roman" w:hAnsi="Calibri" w:cs="Calibri"/>
                <w:sz w:val="18"/>
                <w:szCs w:val="18"/>
                <w:lang w:eastAsia="es-MX"/>
              </w:rPr>
              <w:t>inferior a 90%; y por lo tanto indica un desempeño ineficaz, o bien un inexistente ejercicio de planeación</w:t>
            </w:r>
          </w:p>
        </w:tc>
      </w:tr>
    </w:tbl>
    <w:p w14:paraId="0F50BCEC" w14:textId="7602BF01" w:rsidR="005D6FF5" w:rsidRPr="00DF748D" w:rsidRDefault="004A3B16" w:rsidP="005D6FF5">
      <w:pPr>
        <w:spacing w:after="0"/>
        <w:jc w:val="both"/>
        <w:rPr>
          <w:rFonts w:eastAsia="Times New Roman" w:cstheme="minorHAnsi"/>
          <w:sz w:val="16"/>
          <w:szCs w:val="14"/>
          <w:lang w:val="es-ES_tradnl" w:eastAsia="es-MX"/>
        </w:rPr>
      </w:pPr>
      <w:r w:rsidRPr="00DF748D">
        <w:rPr>
          <w:rFonts w:eastAsia="Times New Roman" w:cstheme="minorHAnsi"/>
          <w:sz w:val="20"/>
          <w:szCs w:val="18"/>
          <w:lang w:val="es-ES_tradnl" w:eastAsia="es-MX"/>
        </w:rPr>
        <w:t xml:space="preserve"> </w:t>
      </w:r>
      <w:r w:rsidRPr="00DF748D">
        <w:rPr>
          <w:rFonts w:eastAsia="Times New Roman" w:cstheme="minorHAnsi"/>
          <w:sz w:val="16"/>
          <w:szCs w:val="14"/>
          <w:lang w:val="es-ES_tradnl" w:eastAsia="es-MX"/>
        </w:rPr>
        <w:t>Fuente: Auditoria Superior del Estado de Jalisco</w:t>
      </w:r>
      <w:r w:rsidR="00572901">
        <w:rPr>
          <w:rFonts w:eastAsia="Times New Roman" w:cstheme="minorHAnsi"/>
          <w:sz w:val="16"/>
          <w:szCs w:val="14"/>
          <w:lang w:val="es-ES_tradnl" w:eastAsia="es-MX"/>
        </w:rPr>
        <w:t>.</w:t>
      </w:r>
    </w:p>
    <w:p w14:paraId="20025EF8" w14:textId="4A769CB8" w:rsidR="005D6FF5" w:rsidRDefault="005D6FF5" w:rsidP="005D6FF5">
      <w:pPr>
        <w:spacing w:after="0"/>
        <w:jc w:val="both"/>
        <w:rPr>
          <w:rFonts w:eastAsia="Times New Roman" w:cstheme="minorHAnsi"/>
          <w:bCs/>
          <w:sz w:val="24"/>
          <w:lang w:val="es-ES_tradnl" w:eastAsia="es-MX"/>
        </w:rPr>
      </w:pPr>
    </w:p>
    <w:p w14:paraId="7D91C777" w14:textId="7923484F" w:rsidR="006F66E3" w:rsidRDefault="00C82FE4" w:rsidP="006F66E3">
      <w:pPr>
        <w:spacing w:after="0"/>
        <w:jc w:val="both"/>
        <w:rPr>
          <w:rFonts w:eastAsia="Times New Roman" w:cstheme="minorHAnsi"/>
          <w:bCs/>
          <w:sz w:val="24"/>
          <w:lang w:val="es-ES_tradnl" w:eastAsia="es-MX"/>
        </w:rPr>
      </w:pPr>
      <w:r>
        <w:rPr>
          <w:rFonts w:eastAsia="Times New Roman" w:cstheme="minorHAnsi"/>
          <w:bCs/>
          <w:sz w:val="24"/>
          <w:lang w:val="es-ES_tradnl" w:eastAsia="es-MX"/>
        </w:rPr>
        <w:t>Por lo anterior</w:t>
      </w:r>
      <w:r w:rsidR="005366A9">
        <w:rPr>
          <w:rFonts w:eastAsia="Times New Roman" w:cstheme="minorHAnsi"/>
          <w:bCs/>
          <w:sz w:val="24"/>
          <w:lang w:val="es-ES_tradnl" w:eastAsia="es-MX"/>
        </w:rPr>
        <w:t>,</w:t>
      </w:r>
      <w:r>
        <w:rPr>
          <w:rFonts w:eastAsia="Times New Roman" w:cstheme="minorHAnsi"/>
          <w:bCs/>
          <w:sz w:val="24"/>
          <w:lang w:val="es-ES_tradnl" w:eastAsia="es-MX"/>
        </w:rPr>
        <w:t xml:space="preserve"> y tomando como referencia la semaforización establecida,</w:t>
      </w:r>
      <w:r w:rsidR="005366A9">
        <w:rPr>
          <w:rFonts w:eastAsia="Times New Roman" w:cstheme="minorHAnsi"/>
          <w:bCs/>
          <w:sz w:val="24"/>
          <w:lang w:val="es-ES_tradnl" w:eastAsia="es-MX"/>
        </w:rPr>
        <w:t xml:space="preserve"> se calculó la proporción de metas cumplidas</w:t>
      </w:r>
      <w:r w:rsidR="00EC0D6B">
        <w:rPr>
          <w:rFonts w:eastAsia="Times New Roman" w:cstheme="minorHAnsi"/>
          <w:bCs/>
          <w:sz w:val="24"/>
          <w:lang w:val="es-ES_tradnl" w:eastAsia="es-MX"/>
        </w:rPr>
        <w:t xml:space="preserve"> </w:t>
      </w:r>
      <w:r w:rsidR="005366A9">
        <w:rPr>
          <w:rFonts w:eastAsia="Times New Roman" w:cstheme="minorHAnsi"/>
          <w:bCs/>
          <w:sz w:val="24"/>
          <w:lang w:val="es-ES_tradnl" w:eastAsia="es-MX"/>
        </w:rPr>
        <w:t xml:space="preserve">con relación a las metas programadas de cada indicador, lo anterior para determinar el porcentaje de indicadores que tuvieron un desempeño </w:t>
      </w:r>
      <w:r w:rsidR="005366A9" w:rsidRPr="005366A9">
        <w:rPr>
          <w:rFonts w:eastAsia="Times New Roman" w:cstheme="minorHAnsi"/>
          <w:bCs/>
          <w:sz w:val="24"/>
          <w:lang w:val="es-ES_tradnl" w:eastAsia="es-MX"/>
        </w:rPr>
        <w:t>aceptable, en riesgo o crítico.</w:t>
      </w:r>
      <w:r w:rsidR="006F66E3">
        <w:rPr>
          <w:rFonts w:eastAsia="Times New Roman" w:cstheme="minorHAnsi"/>
          <w:bCs/>
          <w:sz w:val="24"/>
          <w:lang w:val="es-ES_tradnl" w:eastAsia="es-MX"/>
        </w:rPr>
        <w:t xml:space="preserve"> </w:t>
      </w:r>
      <w:r w:rsidR="006F66E3" w:rsidRPr="006F66E3">
        <w:rPr>
          <w:rFonts w:eastAsia="Times New Roman" w:cstheme="minorHAnsi"/>
          <w:bCs/>
          <w:sz w:val="24"/>
          <w:lang w:val="es-ES_tradnl" w:eastAsia="es-MX"/>
        </w:rPr>
        <w:t>Hecho esto, se calculó el grado de eficacia</w:t>
      </w:r>
      <w:r w:rsidR="006F66E3">
        <w:rPr>
          <w:rFonts w:eastAsia="Times New Roman" w:cstheme="minorHAnsi"/>
          <w:bCs/>
          <w:sz w:val="24"/>
          <w:lang w:val="es-ES_tradnl" w:eastAsia="es-MX"/>
        </w:rPr>
        <w:t xml:space="preserve">, </w:t>
      </w:r>
      <w:r w:rsidR="006F66E3" w:rsidRPr="006F66E3">
        <w:rPr>
          <w:rFonts w:eastAsia="Times New Roman" w:cstheme="minorHAnsi"/>
          <w:bCs/>
          <w:sz w:val="24"/>
          <w:lang w:val="es-ES_tradnl" w:eastAsia="es-MX"/>
        </w:rPr>
        <w:t>mediante el cálculo del porcentaje de indicadores que tuvieron un desempeño aceptable respecto del total de indicadores evaluados.</w:t>
      </w:r>
    </w:p>
    <w:p w14:paraId="6E84AE73" w14:textId="77777777" w:rsidR="002C59BB" w:rsidRDefault="002C59BB" w:rsidP="006F66E3">
      <w:pPr>
        <w:spacing w:after="0"/>
        <w:jc w:val="both"/>
        <w:rPr>
          <w:rFonts w:eastAsia="Times New Roman" w:cstheme="minorHAnsi"/>
          <w:bCs/>
          <w:sz w:val="24"/>
          <w:lang w:val="es-ES_tradnl" w:eastAsia="es-MX"/>
        </w:rPr>
      </w:pPr>
    </w:p>
    <w:p w14:paraId="5C25FA27" w14:textId="41BB5227" w:rsidR="00D55877" w:rsidRPr="009D5515" w:rsidRDefault="00D55877" w:rsidP="00D55877">
      <w:pPr>
        <w:spacing w:after="0"/>
        <w:rPr>
          <w:rFonts w:eastAsia="Times New Roman" w:cstheme="minorHAnsi"/>
          <w:b/>
          <w:color w:val="7030A0"/>
          <w:sz w:val="28"/>
          <w:lang w:val="es-ES_tradnl" w:eastAsia="es-MX"/>
        </w:rPr>
      </w:pPr>
      <w:r w:rsidRPr="009D5515">
        <w:rPr>
          <w:rFonts w:eastAsia="Times New Roman" w:cstheme="minorHAnsi"/>
          <w:b/>
          <w:color w:val="7030A0"/>
          <w:sz w:val="28"/>
          <w:lang w:val="es-ES_tradnl" w:eastAsia="es-MX"/>
        </w:rPr>
        <w:t xml:space="preserve">Resultados </w:t>
      </w:r>
    </w:p>
    <w:p w14:paraId="5C552217" w14:textId="73255D99" w:rsidR="00D55877" w:rsidRDefault="00D55877" w:rsidP="00D55877">
      <w:pPr>
        <w:spacing w:after="0"/>
        <w:rPr>
          <w:rFonts w:eastAsia="Times New Roman" w:cstheme="minorHAnsi"/>
          <w:bCs/>
          <w:color w:val="7030A0"/>
          <w:sz w:val="24"/>
          <w:szCs w:val="20"/>
          <w:lang w:val="es-ES_tradnl" w:eastAsia="es-MX"/>
        </w:rPr>
      </w:pPr>
    </w:p>
    <w:p w14:paraId="4360C708" w14:textId="1F413466" w:rsidR="002C59BB" w:rsidRDefault="002C59BB" w:rsidP="002C59BB">
      <w:pPr>
        <w:spacing w:after="0"/>
        <w:jc w:val="both"/>
        <w:rPr>
          <w:rFonts w:eastAsia="Times New Roman" w:cstheme="minorHAnsi"/>
          <w:bCs/>
          <w:sz w:val="24"/>
          <w:szCs w:val="20"/>
          <w:lang w:val="es-ES_tradnl" w:eastAsia="es-MX"/>
        </w:rPr>
      </w:pPr>
      <w:r w:rsidRPr="002C59BB">
        <w:rPr>
          <w:rFonts w:eastAsia="Times New Roman" w:cstheme="minorHAnsi"/>
          <w:bCs/>
          <w:sz w:val="24"/>
          <w:szCs w:val="20"/>
          <w:lang w:val="es-ES_tradnl" w:eastAsia="es-MX"/>
        </w:rPr>
        <w:t xml:space="preserve">Para determinar </w:t>
      </w:r>
      <w:r>
        <w:rPr>
          <w:rFonts w:eastAsia="Times New Roman" w:cstheme="minorHAnsi"/>
          <w:bCs/>
          <w:sz w:val="24"/>
          <w:szCs w:val="20"/>
          <w:lang w:val="es-ES_tradnl" w:eastAsia="es-MX"/>
        </w:rPr>
        <w:t xml:space="preserve">el grado de cumplimiento de metas de las Matrices de Indicadores para Resultados (MIR) y su desempeño, se identificaron 3 programas presupuestarios y 64 indicadores, de los cuales </w:t>
      </w:r>
      <w:r w:rsidR="00EC0D6B">
        <w:rPr>
          <w:rFonts w:eastAsia="Times New Roman" w:cstheme="minorHAnsi"/>
          <w:bCs/>
          <w:sz w:val="24"/>
          <w:szCs w:val="20"/>
          <w:lang w:val="es-ES_tradnl" w:eastAsia="es-MX"/>
        </w:rPr>
        <w:t xml:space="preserve">solo </w:t>
      </w:r>
      <w:r>
        <w:rPr>
          <w:rFonts w:eastAsia="Times New Roman" w:cstheme="minorHAnsi"/>
          <w:bCs/>
          <w:sz w:val="24"/>
          <w:szCs w:val="20"/>
          <w:lang w:val="es-ES_tradnl" w:eastAsia="es-MX"/>
        </w:rPr>
        <w:t xml:space="preserve">se incluyen en la evaluación 58 indicadores, toda vez que solo se tomó aquellos </w:t>
      </w:r>
      <w:r w:rsidR="00172962">
        <w:rPr>
          <w:rFonts w:eastAsia="Times New Roman" w:cstheme="minorHAnsi"/>
          <w:bCs/>
          <w:sz w:val="24"/>
          <w:szCs w:val="20"/>
          <w:lang w:val="es-ES_tradnl" w:eastAsia="es-MX"/>
        </w:rPr>
        <w:t>indicadores respectivos a los niveles de componente y actividad. La siguiente tabla muestra la desagregación de los indicadores por programa presupuestario:</w:t>
      </w:r>
    </w:p>
    <w:p w14:paraId="2383E5ED" w14:textId="161889C5" w:rsidR="00570056" w:rsidRDefault="00570056" w:rsidP="002C59BB">
      <w:pPr>
        <w:spacing w:after="0"/>
        <w:jc w:val="both"/>
        <w:rPr>
          <w:rFonts w:eastAsia="Times New Roman" w:cstheme="minorHAnsi"/>
          <w:bCs/>
          <w:sz w:val="24"/>
          <w:szCs w:val="20"/>
          <w:lang w:val="es-ES_tradnl" w:eastAsia="es-MX"/>
        </w:rPr>
      </w:pPr>
    </w:p>
    <w:p w14:paraId="466A07C8" w14:textId="43F9DBB8" w:rsidR="00570056" w:rsidRPr="00570056" w:rsidRDefault="00570056" w:rsidP="00570056">
      <w:pPr>
        <w:spacing w:after="0"/>
        <w:jc w:val="center"/>
        <w:rPr>
          <w:rFonts w:eastAsia="Times New Roman" w:cstheme="minorHAnsi"/>
          <w:b/>
          <w:sz w:val="24"/>
          <w:szCs w:val="20"/>
          <w:lang w:val="es-ES_tradnl" w:eastAsia="es-MX"/>
        </w:rPr>
      </w:pPr>
      <w:r>
        <w:rPr>
          <w:rFonts w:eastAsia="Times New Roman" w:cstheme="minorHAnsi"/>
          <w:b/>
          <w:sz w:val="24"/>
          <w:szCs w:val="20"/>
          <w:lang w:val="es-ES_tradnl" w:eastAsia="es-MX"/>
        </w:rPr>
        <w:t xml:space="preserve">Distribución de </w:t>
      </w:r>
      <w:r w:rsidRPr="00570056">
        <w:rPr>
          <w:rFonts w:eastAsia="Times New Roman" w:cstheme="minorHAnsi"/>
          <w:b/>
          <w:sz w:val="24"/>
          <w:szCs w:val="20"/>
          <w:lang w:val="es-ES_tradnl" w:eastAsia="es-MX"/>
        </w:rPr>
        <w:t>Indicadores por Programas Presupuestarios</w:t>
      </w:r>
    </w:p>
    <w:p w14:paraId="65DE9DA9" w14:textId="28535209" w:rsidR="00172962" w:rsidRPr="00570056" w:rsidRDefault="00172962" w:rsidP="002C59BB">
      <w:pPr>
        <w:spacing w:after="0"/>
        <w:jc w:val="both"/>
        <w:rPr>
          <w:rFonts w:eastAsia="Times New Roman" w:cstheme="minorHAnsi"/>
          <w:b/>
          <w:sz w:val="24"/>
          <w:szCs w:val="20"/>
          <w:lang w:val="es-ES_tradnl" w:eastAsia="es-MX"/>
        </w:rPr>
      </w:pPr>
    </w:p>
    <w:tbl>
      <w:tblPr>
        <w:tblW w:w="7940" w:type="dxa"/>
        <w:jc w:val="center"/>
        <w:tblCellMar>
          <w:left w:w="70" w:type="dxa"/>
          <w:right w:w="70" w:type="dxa"/>
        </w:tblCellMar>
        <w:tblLook w:val="04A0" w:firstRow="1" w:lastRow="0" w:firstColumn="1" w:lastColumn="0" w:noHBand="0" w:noVBand="1"/>
      </w:tblPr>
      <w:tblGrid>
        <w:gridCol w:w="5260"/>
        <w:gridCol w:w="2680"/>
      </w:tblGrid>
      <w:tr w:rsidR="005C0959" w:rsidRPr="005C0959" w14:paraId="16027EAC" w14:textId="77777777" w:rsidTr="005C0959">
        <w:trPr>
          <w:trHeight w:val="300"/>
          <w:jc w:val="center"/>
        </w:trPr>
        <w:tc>
          <w:tcPr>
            <w:tcW w:w="5260"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4D73B76E" w14:textId="77777777" w:rsidR="005C0959" w:rsidRPr="005C0959" w:rsidRDefault="005C0959" w:rsidP="005C0959">
            <w:pPr>
              <w:spacing w:after="0" w:line="240" w:lineRule="auto"/>
              <w:jc w:val="center"/>
              <w:rPr>
                <w:rFonts w:ascii="Calibri" w:eastAsia="Times New Roman" w:hAnsi="Calibri" w:cs="Calibri"/>
                <w:b/>
                <w:bCs/>
                <w:color w:val="FFFFFF"/>
                <w:sz w:val="20"/>
                <w:szCs w:val="20"/>
                <w:lang w:eastAsia="es-MX"/>
              </w:rPr>
            </w:pPr>
            <w:r w:rsidRPr="005C0959">
              <w:rPr>
                <w:rFonts w:ascii="Calibri" w:eastAsia="Times New Roman" w:hAnsi="Calibri" w:cs="Calibri"/>
                <w:b/>
                <w:bCs/>
                <w:color w:val="FFFFFF"/>
                <w:sz w:val="20"/>
                <w:szCs w:val="20"/>
                <w:lang w:eastAsia="es-MX"/>
              </w:rPr>
              <w:t xml:space="preserve">Programas Presupuestarios </w:t>
            </w:r>
          </w:p>
        </w:tc>
        <w:tc>
          <w:tcPr>
            <w:tcW w:w="2680" w:type="dxa"/>
            <w:tcBorders>
              <w:top w:val="single" w:sz="4" w:space="0" w:color="auto"/>
              <w:left w:val="nil"/>
              <w:bottom w:val="single" w:sz="4" w:space="0" w:color="auto"/>
              <w:right w:val="single" w:sz="4" w:space="0" w:color="auto"/>
            </w:tcBorders>
            <w:shd w:val="clear" w:color="000000" w:fill="7030A0"/>
            <w:noWrap/>
            <w:vAlign w:val="center"/>
            <w:hideMark/>
          </w:tcPr>
          <w:p w14:paraId="6B50CE2D" w14:textId="77777777" w:rsidR="005C0959" w:rsidRPr="005C0959" w:rsidRDefault="005C0959" w:rsidP="005C0959">
            <w:pPr>
              <w:spacing w:after="0" w:line="240" w:lineRule="auto"/>
              <w:jc w:val="center"/>
              <w:rPr>
                <w:rFonts w:ascii="Calibri" w:eastAsia="Times New Roman" w:hAnsi="Calibri" w:cs="Calibri"/>
                <w:b/>
                <w:bCs/>
                <w:color w:val="FFFFFF"/>
                <w:sz w:val="20"/>
                <w:szCs w:val="20"/>
                <w:lang w:eastAsia="es-MX"/>
              </w:rPr>
            </w:pPr>
            <w:r w:rsidRPr="005C0959">
              <w:rPr>
                <w:rFonts w:ascii="Calibri" w:eastAsia="Times New Roman" w:hAnsi="Calibri" w:cs="Calibri"/>
                <w:b/>
                <w:bCs/>
                <w:color w:val="FFFFFF"/>
                <w:sz w:val="20"/>
                <w:szCs w:val="20"/>
                <w:lang w:eastAsia="es-MX"/>
              </w:rPr>
              <w:t xml:space="preserve">No. de indicadores evaluados </w:t>
            </w:r>
          </w:p>
        </w:tc>
      </w:tr>
      <w:tr w:rsidR="005C0959" w:rsidRPr="005C0959" w14:paraId="7FBA392F" w14:textId="77777777" w:rsidTr="00B80311">
        <w:trPr>
          <w:trHeight w:val="300"/>
          <w:jc w:val="center"/>
        </w:trPr>
        <w:tc>
          <w:tcPr>
            <w:tcW w:w="5260" w:type="dxa"/>
            <w:tcBorders>
              <w:top w:val="nil"/>
              <w:left w:val="single" w:sz="4" w:space="0" w:color="auto"/>
              <w:bottom w:val="single" w:sz="4" w:space="0" w:color="auto"/>
              <w:right w:val="single" w:sz="4" w:space="0" w:color="auto"/>
            </w:tcBorders>
            <w:shd w:val="clear" w:color="auto" w:fill="auto"/>
            <w:vAlign w:val="center"/>
            <w:hideMark/>
          </w:tcPr>
          <w:p w14:paraId="78C25CBB" w14:textId="28F67291" w:rsidR="005C0959" w:rsidRPr="005C0959" w:rsidRDefault="005C0959" w:rsidP="00B80311">
            <w:pPr>
              <w:spacing w:after="0" w:line="240" w:lineRule="auto"/>
              <w:rPr>
                <w:rFonts w:ascii="Calibri" w:eastAsia="Times New Roman" w:hAnsi="Calibri" w:cs="Calibri"/>
                <w:color w:val="000000"/>
                <w:sz w:val="20"/>
                <w:szCs w:val="20"/>
                <w:lang w:eastAsia="es-MX"/>
              </w:rPr>
            </w:pPr>
            <w:r w:rsidRPr="005C0959">
              <w:rPr>
                <w:rFonts w:ascii="Calibri" w:eastAsia="Times New Roman" w:hAnsi="Calibri" w:cs="Calibri"/>
                <w:color w:val="000000"/>
                <w:sz w:val="20"/>
                <w:szCs w:val="20"/>
                <w:lang w:eastAsia="es-MX"/>
              </w:rPr>
              <w:t>1. Coordinación de la Función Electoral</w:t>
            </w:r>
          </w:p>
        </w:tc>
        <w:tc>
          <w:tcPr>
            <w:tcW w:w="2680" w:type="dxa"/>
            <w:tcBorders>
              <w:top w:val="nil"/>
              <w:left w:val="nil"/>
              <w:bottom w:val="single" w:sz="4" w:space="0" w:color="auto"/>
              <w:right w:val="single" w:sz="4" w:space="0" w:color="auto"/>
            </w:tcBorders>
            <w:shd w:val="clear" w:color="auto" w:fill="auto"/>
            <w:vAlign w:val="center"/>
            <w:hideMark/>
          </w:tcPr>
          <w:p w14:paraId="536C6061" w14:textId="77777777" w:rsidR="005C0959" w:rsidRPr="005C0959" w:rsidRDefault="005C0959" w:rsidP="00B80311">
            <w:pPr>
              <w:spacing w:after="0" w:line="240" w:lineRule="auto"/>
              <w:jc w:val="center"/>
              <w:rPr>
                <w:rFonts w:ascii="Calibri" w:eastAsia="Times New Roman" w:hAnsi="Calibri" w:cs="Calibri"/>
                <w:color w:val="000000"/>
                <w:sz w:val="20"/>
                <w:szCs w:val="20"/>
                <w:lang w:eastAsia="es-MX"/>
              </w:rPr>
            </w:pPr>
            <w:r w:rsidRPr="005C0959">
              <w:rPr>
                <w:rFonts w:ascii="Calibri" w:eastAsia="Times New Roman" w:hAnsi="Calibri" w:cs="Calibri"/>
                <w:color w:val="000000"/>
                <w:sz w:val="20"/>
                <w:szCs w:val="20"/>
                <w:lang w:eastAsia="es-MX"/>
              </w:rPr>
              <w:t>24</w:t>
            </w:r>
          </w:p>
        </w:tc>
      </w:tr>
      <w:tr w:rsidR="005C0959" w:rsidRPr="005C0959" w14:paraId="5F608FF7" w14:textId="77777777" w:rsidTr="00B80311">
        <w:trPr>
          <w:trHeight w:val="600"/>
          <w:jc w:val="center"/>
        </w:trPr>
        <w:tc>
          <w:tcPr>
            <w:tcW w:w="5260" w:type="dxa"/>
            <w:tcBorders>
              <w:top w:val="nil"/>
              <w:left w:val="single" w:sz="4" w:space="0" w:color="auto"/>
              <w:bottom w:val="single" w:sz="4" w:space="0" w:color="auto"/>
              <w:right w:val="single" w:sz="4" w:space="0" w:color="auto"/>
            </w:tcBorders>
            <w:shd w:val="clear" w:color="auto" w:fill="auto"/>
            <w:vAlign w:val="center"/>
            <w:hideMark/>
          </w:tcPr>
          <w:p w14:paraId="2630B903" w14:textId="4285FAE1" w:rsidR="005C0959" w:rsidRPr="005C0959" w:rsidRDefault="005C0959" w:rsidP="00B80311">
            <w:pPr>
              <w:spacing w:after="0" w:line="240" w:lineRule="auto"/>
              <w:rPr>
                <w:rFonts w:ascii="Calibri" w:eastAsia="Times New Roman" w:hAnsi="Calibri" w:cs="Calibri"/>
                <w:color w:val="000000"/>
                <w:sz w:val="20"/>
                <w:szCs w:val="20"/>
                <w:lang w:eastAsia="es-MX"/>
              </w:rPr>
            </w:pPr>
            <w:r w:rsidRPr="005C0959">
              <w:rPr>
                <w:rFonts w:ascii="Calibri" w:eastAsia="Times New Roman" w:hAnsi="Calibri" w:cs="Calibri"/>
                <w:color w:val="000000"/>
                <w:sz w:val="20"/>
                <w:szCs w:val="20"/>
                <w:lang w:eastAsia="es-MX"/>
              </w:rPr>
              <w:t>2. Fomento y Promoción de Derechos político-electorales y de Participación Ciudadana</w:t>
            </w:r>
          </w:p>
        </w:tc>
        <w:tc>
          <w:tcPr>
            <w:tcW w:w="2680" w:type="dxa"/>
            <w:tcBorders>
              <w:top w:val="nil"/>
              <w:left w:val="nil"/>
              <w:bottom w:val="single" w:sz="4" w:space="0" w:color="auto"/>
              <w:right w:val="single" w:sz="4" w:space="0" w:color="auto"/>
            </w:tcBorders>
            <w:shd w:val="clear" w:color="auto" w:fill="auto"/>
            <w:vAlign w:val="center"/>
            <w:hideMark/>
          </w:tcPr>
          <w:p w14:paraId="36366229" w14:textId="77777777" w:rsidR="005C0959" w:rsidRPr="005C0959" w:rsidRDefault="005C0959" w:rsidP="00B80311">
            <w:pPr>
              <w:spacing w:after="0" w:line="240" w:lineRule="auto"/>
              <w:jc w:val="center"/>
              <w:rPr>
                <w:rFonts w:ascii="Calibri" w:eastAsia="Times New Roman" w:hAnsi="Calibri" w:cs="Calibri"/>
                <w:color w:val="000000"/>
                <w:sz w:val="20"/>
                <w:szCs w:val="20"/>
                <w:lang w:eastAsia="es-MX"/>
              </w:rPr>
            </w:pPr>
            <w:r w:rsidRPr="005C0959">
              <w:rPr>
                <w:rFonts w:ascii="Calibri" w:eastAsia="Times New Roman" w:hAnsi="Calibri" w:cs="Calibri"/>
                <w:color w:val="000000"/>
                <w:sz w:val="20"/>
                <w:szCs w:val="20"/>
                <w:lang w:eastAsia="es-MX"/>
              </w:rPr>
              <w:t>14</w:t>
            </w:r>
          </w:p>
        </w:tc>
      </w:tr>
      <w:tr w:rsidR="005C0959" w:rsidRPr="005C0959" w14:paraId="5B766F8C" w14:textId="77777777" w:rsidTr="00B80311">
        <w:trPr>
          <w:trHeight w:val="300"/>
          <w:jc w:val="center"/>
        </w:trPr>
        <w:tc>
          <w:tcPr>
            <w:tcW w:w="5260" w:type="dxa"/>
            <w:tcBorders>
              <w:top w:val="nil"/>
              <w:left w:val="single" w:sz="4" w:space="0" w:color="auto"/>
              <w:bottom w:val="single" w:sz="4" w:space="0" w:color="auto"/>
              <w:right w:val="single" w:sz="4" w:space="0" w:color="auto"/>
            </w:tcBorders>
            <w:shd w:val="clear" w:color="auto" w:fill="auto"/>
            <w:vAlign w:val="center"/>
            <w:hideMark/>
          </w:tcPr>
          <w:p w14:paraId="167FE51A" w14:textId="6EB22017" w:rsidR="005C0959" w:rsidRPr="005C0959" w:rsidRDefault="005C0959" w:rsidP="00B80311">
            <w:pPr>
              <w:spacing w:after="0" w:line="240" w:lineRule="auto"/>
              <w:rPr>
                <w:rFonts w:ascii="Calibri" w:eastAsia="Times New Roman" w:hAnsi="Calibri" w:cs="Calibri"/>
                <w:color w:val="000000"/>
                <w:sz w:val="20"/>
                <w:szCs w:val="20"/>
                <w:lang w:eastAsia="es-MX"/>
              </w:rPr>
            </w:pPr>
            <w:r w:rsidRPr="005C0959">
              <w:rPr>
                <w:rFonts w:ascii="Calibri" w:eastAsia="Times New Roman" w:hAnsi="Calibri" w:cs="Calibri"/>
                <w:color w:val="000000"/>
                <w:sz w:val="20"/>
                <w:szCs w:val="20"/>
                <w:lang w:eastAsia="es-MX"/>
              </w:rPr>
              <w:t>3. Fortalecimiento Institucional y Rendición de Cuentas</w:t>
            </w:r>
          </w:p>
        </w:tc>
        <w:tc>
          <w:tcPr>
            <w:tcW w:w="2680" w:type="dxa"/>
            <w:tcBorders>
              <w:top w:val="nil"/>
              <w:left w:val="nil"/>
              <w:bottom w:val="single" w:sz="4" w:space="0" w:color="auto"/>
              <w:right w:val="single" w:sz="4" w:space="0" w:color="auto"/>
            </w:tcBorders>
            <w:shd w:val="clear" w:color="auto" w:fill="auto"/>
            <w:vAlign w:val="center"/>
            <w:hideMark/>
          </w:tcPr>
          <w:p w14:paraId="4384DF47" w14:textId="77777777" w:rsidR="005C0959" w:rsidRPr="005C0959" w:rsidRDefault="005C0959" w:rsidP="00B80311">
            <w:pPr>
              <w:spacing w:after="0" w:line="240" w:lineRule="auto"/>
              <w:jc w:val="center"/>
              <w:rPr>
                <w:rFonts w:ascii="Calibri" w:eastAsia="Times New Roman" w:hAnsi="Calibri" w:cs="Calibri"/>
                <w:color w:val="000000"/>
                <w:sz w:val="20"/>
                <w:szCs w:val="20"/>
                <w:lang w:eastAsia="es-MX"/>
              </w:rPr>
            </w:pPr>
            <w:r w:rsidRPr="005C0959">
              <w:rPr>
                <w:rFonts w:ascii="Calibri" w:eastAsia="Times New Roman" w:hAnsi="Calibri" w:cs="Calibri"/>
                <w:color w:val="000000"/>
                <w:sz w:val="20"/>
                <w:szCs w:val="20"/>
                <w:lang w:eastAsia="es-MX"/>
              </w:rPr>
              <w:t>20</w:t>
            </w:r>
          </w:p>
        </w:tc>
      </w:tr>
      <w:tr w:rsidR="005C0959" w:rsidRPr="005C0959" w14:paraId="618AE088" w14:textId="77777777" w:rsidTr="005C0959">
        <w:trPr>
          <w:trHeight w:val="300"/>
          <w:jc w:val="center"/>
        </w:trPr>
        <w:tc>
          <w:tcPr>
            <w:tcW w:w="5260" w:type="dxa"/>
            <w:tcBorders>
              <w:top w:val="nil"/>
              <w:left w:val="single" w:sz="4" w:space="0" w:color="auto"/>
              <w:bottom w:val="single" w:sz="4" w:space="0" w:color="auto"/>
              <w:right w:val="single" w:sz="4" w:space="0" w:color="auto"/>
            </w:tcBorders>
            <w:shd w:val="clear" w:color="000000" w:fill="7030A0"/>
            <w:noWrap/>
            <w:vAlign w:val="center"/>
            <w:hideMark/>
          </w:tcPr>
          <w:p w14:paraId="69A23602" w14:textId="77777777" w:rsidR="005C0959" w:rsidRPr="005C0959" w:rsidRDefault="005C0959" w:rsidP="005C0959">
            <w:pPr>
              <w:spacing w:after="0" w:line="240" w:lineRule="auto"/>
              <w:jc w:val="right"/>
              <w:rPr>
                <w:rFonts w:ascii="Calibri" w:eastAsia="Times New Roman" w:hAnsi="Calibri" w:cs="Calibri"/>
                <w:b/>
                <w:bCs/>
                <w:color w:val="FFFFFF"/>
                <w:sz w:val="20"/>
                <w:szCs w:val="20"/>
                <w:lang w:eastAsia="es-MX"/>
              </w:rPr>
            </w:pPr>
            <w:r w:rsidRPr="005C0959">
              <w:rPr>
                <w:rFonts w:ascii="Calibri" w:eastAsia="Times New Roman" w:hAnsi="Calibri" w:cs="Calibri"/>
                <w:b/>
                <w:bCs/>
                <w:color w:val="FFFFFF"/>
                <w:sz w:val="20"/>
                <w:szCs w:val="20"/>
                <w:lang w:eastAsia="es-MX"/>
              </w:rPr>
              <w:t xml:space="preserve">Total  </w:t>
            </w:r>
          </w:p>
        </w:tc>
        <w:tc>
          <w:tcPr>
            <w:tcW w:w="2680" w:type="dxa"/>
            <w:tcBorders>
              <w:top w:val="nil"/>
              <w:left w:val="nil"/>
              <w:bottom w:val="single" w:sz="4" w:space="0" w:color="auto"/>
              <w:right w:val="single" w:sz="4" w:space="0" w:color="auto"/>
            </w:tcBorders>
            <w:shd w:val="clear" w:color="000000" w:fill="7030A0"/>
            <w:noWrap/>
            <w:vAlign w:val="center"/>
            <w:hideMark/>
          </w:tcPr>
          <w:p w14:paraId="0EFED700" w14:textId="77777777" w:rsidR="005C0959" w:rsidRPr="005C0959" w:rsidRDefault="005C0959" w:rsidP="005C0959">
            <w:pPr>
              <w:spacing w:after="0" w:line="240" w:lineRule="auto"/>
              <w:jc w:val="center"/>
              <w:rPr>
                <w:rFonts w:ascii="Calibri" w:eastAsia="Times New Roman" w:hAnsi="Calibri" w:cs="Calibri"/>
                <w:b/>
                <w:bCs/>
                <w:color w:val="FFFFFF"/>
                <w:sz w:val="20"/>
                <w:szCs w:val="20"/>
                <w:lang w:eastAsia="es-MX"/>
              </w:rPr>
            </w:pPr>
            <w:r w:rsidRPr="005C0959">
              <w:rPr>
                <w:rFonts w:ascii="Calibri" w:eastAsia="Times New Roman" w:hAnsi="Calibri" w:cs="Calibri"/>
                <w:b/>
                <w:bCs/>
                <w:color w:val="FFFFFF"/>
                <w:sz w:val="20"/>
                <w:szCs w:val="20"/>
                <w:lang w:eastAsia="es-MX"/>
              </w:rPr>
              <w:t>58</w:t>
            </w:r>
          </w:p>
        </w:tc>
      </w:tr>
    </w:tbl>
    <w:p w14:paraId="0B1754B3" w14:textId="0F121B88" w:rsidR="00B80311" w:rsidRDefault="00570056" w:rsidP="00570056">
      <w:pPr>
        <w:spacing w:after="0"/>
        <w:ind w:left="426" w:right="474" w:hanging="426"/>
        <w:jc w:val="both"/>
        <w:rPr>
          <w:rFonts w:eastAsia="Times New Roman" w:cstheme="minorHAnsi"/>
          <w:sz w:val="16"/>
          <w:szCs w:val="14"/>
          <w:lang w:val="es-ES_tradnl" w:eastAsia="es-MX"/>
        </w:rPr>
      </w:pPr>
      <w:r>
        <w:rPr>
          <w:rFonts w:eastAsia="Times New Roman" w:cstheme="minorHAnsi"/>
          <w:sz w:val="16"/>
          <w:szCs w:val="14"/>
          <w:lang w:val="es-ES_tradnl" w:eastAsia="es-MX"/>
        </w:rPr>
        <w:t xml:space="preserve">            </w:t>
      </w:r>
      <w:r w:rsidRPr="00DF748D">
        <w:rPr>
          <w:rFonts w:eastAsia="Times New Roman" w:cstheme="minorHAnsi"/>
          <w:sz w:val="16"/>
          <w:szCs w:val="14"/>
          <w:lang w:val="es-ES_tradnl" w:eastAsia="es-MX"/>
        </w:rPr>
        <w:t>Fuente:</w:t>
      </w:r>
      <w:r>
        <w:rPr>
          <w:rFonts w:eastAsia="Times New Roman" w:cstheme="minorHAnsi"/>
          <w:sz w:val="16"/>
          <w:szCs w:val="14"/>
          <w:lang w:val="es-ES_tradnl" w:eastAsia="es-MX"/>
        </w:rPr>
        <w:t xml:space="preserve"> Elaboración propia con base en la información contenida en el </w:t>
      </w:r>
      <w:bookmarkStart w:id="28" w:name="_Hlk131161014"/>
      <w:r>
        <w:rPr>
          <w:rFonts w:eastAsia="Times New Roman" w:cstheme="minorHAnsi"/>
          <w:sz w:val="16"/>
          <w:szCs w:val="14"/>
          <w:lang w:val="es-ES_tradnl" w:eastAsia="es-MX"/>
        </w:rPr>
        <w:t xml:space="preserve">acuerdo </w:t>
      </w:r>
      <w:r w:rsidRPr="00570056">
        <w:rPr>
          <w:rFonts w:eastAsia="Times New Roman" w:cstheme="minorHAnsi"/>
          <w:sz w:val="16"/>
          <w:szCs w:val="14"/>
          <w:lang w:val="es-ES_tradnl" w:eastAsia="es-MX"/>
        </w:rPr>
        <w:t>IEPC-ACG-030/2022</w:t>
      </w:r>
      <w:r>
        <w:rPr>
          <w:rFonts w:eastAsia="Times New Roman" w:cstheme="minorHAnsi"/>
          <w:sz w:val="16"/>
          <w:szCs w:val="14"/>
          <w:lang w:val="es-ES_tradnl" w:eastAsia="es-MX"/>
        </w:rPr>
        <w:t xml:space="preserve"> donde se aprueban las Matrices de Indicadores para Resultados del ejercicio 2022</w:t>
      </w:r>
      <w:r w:rsidR="00572901">
        <w:rPr>
          <w:rFonts w:eastAsia="Times New Roman" w:cstheme="minorHAnsi"/>
          <w:sz w:val="16"/>
          <w:szCs w:val="14"/>
          <w:lang w:val="es-ES_tradnl" w:eastAsia="es-MX"/>
        </w:rPr>
        <w:t>.</w:t>
      </w:r>
    </w:p>
    <w:bookmarkEnd w:id="28"/>
    <w:p w14:paraId="12E923B6" w14:textId="77777777" w:rsidR="00570056" w:rsidRDefault="00570056" w:rsidP="00570056">
      <w:pPr>
        <w:spacing w:after="0"/>
        <w:jc w:val="both"/>
        <w:rPr>
          <w:rFonts w:eastAsia="Times New Roman" w:cstheme="minorHAnsi"/>
          <w:bCs/>
          <w:sz w:val="24"/>
          <w:szCs w:val="20"/>
          <w:lang w:val="es-ES_tradnl" w:eastAsia="es-MX"/>
        </w:rPr>
      </w:pPr>
    </w:p>
    <w:p w14:paraId="20A91A32" w14:textId="073FDCE8" w:rsidR="00597A6D" w:rsidRDefault="00597A6D" w:rsidP="00570056">
      <w:pPr>
        <w:spacing w:after="0"/>
        <w:jc w:val="both"/>
        <w:rPr>
          <w:rFonts w:eastAsia="Times New Roman" w:cstheme="minorHAnsi"/>
          <w:bCs/>
          <w:sz w:val="24"/>
          <w:szCs w:val="20"/>
          <w:lang w:val="es-ES_tradnl" w:eastAsia="es-MX"/>
        </w:rPr>
      </w:pPr>
      <w:r>
        <w:rPr>
          <w:rFonts w:eastAsia="Times New Roman" w:cstheme="minorHAnsi"/>
          <w:bCs/>
          <w:sz w:val="24"/>
          <w:szCs w:val="20"/>
          <w:lang w:val="es-ES_tradnl" w:eastAsia="es-MX"/>
        </w:rPr>
        <w:t>En este sentido</w:t>
      </w:r>
      <w:r w:rsidR="00B80311">
        <w:rPr>
          <w:rFonts w:eastAsia="Times New Roman" w:cstheme="minorHAnsi"/>
          <w:bCs/>
          <w:sz w:val="24"/>
          <w:szCs w:val="20"/>
          <w:lang w:val="es-ES_tradnl" w:eastAsia="es-MX"/>
        </w:rPr>
        <w:t xml:space="preserve">, </w:t>
      </w:r>
      <w:r w:rsidR="00EC0D6B">
        <w:rPr>
          <w:rFonts w:eastAsia="Times New Roman" w:cstheme="minorHAnsi"/>
          <w:bCs/>
          <w:sz w:val="24"/>
          <w:szCs w:val="20"/>
          <w:lang w:val="es-ES_tradnl" w:eastAsia="es-MX"/>
        </w:rPr>
        <w:t xml:space="preserve">y a continuación, </w:t>
      </w:r>
      <w:r w:rsidR="00B80311">
        <w:rPr>
          <w:rFonts w:eastAsia="Times New Roman" w:cstheme="minorHAnsi"/>
          <w:bCs/>
          <w:sz w:val="24"/>
          <w:szCs w:val="20"/>
          <w:lang w:val="es-ES_tradnl" w:eastAsia="es-MX"/>
        </w:rPr>
        <w:t>se muestra</w:t>
      </w:r>
      <w:r>
        <w:rPr>
          <w:rFonts w:eastAsia="Times New Roman" w:cstheme="minorHAnsi"/>
          <w:bCs/>
          <w:sz w:val="24"/>
          <w:szCs w:val="20"/>
          <w:lang w:val="es-ES_tradnl" w:eastAsia="es-MX"/>
        </w:rPr>
        <w:t>n</w:t>
      </w:r>
      <w:r w:rsidR="00B80311">
        <w:rPr>
          <w:rFonts w:eastAsia="Times New Roman" w:cstheme="minorHAnsi"/>
          <w:bCs/>
          <w:sz w:val="24"/>
          <w:szCs w:val="20"/>
          <w:lang w:val="es-ES_tradnl" w:eastAsia="es-MX"/>
        </w:rPr>
        <w:t xml:space="preserve"> los resultados en la</w:t>
      </w:r>
      <w:r w:rsidR="00E1152C">
        <w:rPr>
          <w:rFonts w:eastAsia="Times New Roman" w:cstheme="minorHAnsi"/>
          <w:bCs/>
          <w:sz w:val="24"/>
          <w:szCs w:val="20"/>
          <w:lang w:val="es-ES_tradnl" w:eastAsia="es-MX"/>
        </w:rPr>
        <w:t>s</w:t>
      </w:r>
      <w:r w:rsidR="00B80311">
        <w:rPr>
          <w:rFonts w:eastAsia="Times New Roman" w:cstheme="minorHAnsi"/>
          <w:bCs/>
          <w:sz w:val="24"/>
          <w:szCs w:val="20"/>
          <w:lang w:val="es-ES_tradnl" w:eastAsia="es-MX"/>
        </w:rPr>
        <w:t xml:space="preserve"> metas alcanzadas por las áreas que conforman el Instituto, </w:t>
      </w:r>
      <w:r w:rsidR="00E1152C">
        <w:rPr>
          <w:rFonts w:eastAsia="Times New Roman" w:cstheme="minorHAnsi"/>
          <w:bCs/>
          <w:sz w:val="24"/>
          <w:szCs w:val="20"/>
          <w:lang w:val="es-ES_tradnl" w:eastAsia="es-MX"/>
        </w:rPr>
        <w:t>en los cuales se incluyen los 58 indicadores evaluados, así como el</w:t>
      </w:r>
      <w:r w:rsidR="002F2098">
        <w:rPr>
          <w:rFonts w:eastAsia="Times New Roman" w:cstheme="minorHAnsi"/>
          <w:bCs/>
          <w:sz w:val="24"/>
          <w:szCs w:val="20"/>
          <w:lang w:val="es-ES_tradnl" w:eastAsia="es-MX"/>
        </w:rPr>
        <w:t xml:space="preserve"> grado</w:t>
      </w:r>
      <w:r w:rsidR="00E1152C">
        <w:rPr>
          <w:rFonts w:eastAsia="Times New Roman" w:cstheme="minorHAnsi"/>
          <w:bCs/>
          <w:sz w:val="24"/>
          <w:szCs w:val="20"/>
          <w:lang w:val="es-ES_tradnl" w:eastAsia="es-MX"/>
        </w:rPr>
        <w:t xml:space="preserve"> </w:t>
      </w:r>
      <w:r w:rsidR="002F2098">
        <w:rPr>
          <w:rFonts w:eastAsia="Times New Roman" w:cstheme="minorHAnsi"/>
          <w:bCs/>
          <w:sz w:val="24"/>
          <w:szCs w:val="20"/>
          <w:lang w:val="es-ES_tradnl" w:eastAsia="es-MX"/>
        </w:rPr>
        <w:t xml:space="preserve">de </w:t>
      </w:r>
      <w:r w:rsidR="00E1152C">
        <w:rPr>
          <w:rFonts w:eastAsia="Times New Roman" w:cstheme="minorHAnsi"/>
          <w:bCs/>
          <w:sz w:val="24"/>
          <w:szCs w:val="20"/>
          <w:lang w:val="es-ES_tradnl" w:eastAsia="es-MX"/>
        </w:rPr>
        <w:t>cumplimiento</w:t>
      </w:r>
      <w:r>
        <w:rPr>
          <w:rFonts w:eastAsia="Times New Roman" w:cstheme="minorHAnsi"/>
          <w:bCs/>
          <w:sz w:val="24"/>
          <w:szCs w:val="20"/>
          <w:lang w:val="es-ES_tradnl" w:eastAsia="es-MX"/>
        </w:rPr>
        <w:t xml:space="preserve"> de los mismos. Las tablas siguientes, describen a detalle esta información: </w:t>
      </w:r>
    </w:p>
    <w:p w14:paraId="090D4F6B" w14:textId="5EAC63F5" w:rsidR="00597A6D" w:rsidRDefault="00597A6D" w:rsidP="00B80311">
      <w:pPr>
        <w:spacing w:after="0"/>
        <w:jc w:val="both"/>
        <w:rPr>
          <w:rFonts w:eastAsia="Times New Roman" w:cstheme="minorHAnsi"/>
          <w:bCs/>
          <w:sz w:val="24"/>
          <w:szCs w:val="20"/>
          <w:lang w:val="es-ES_tradnl" w:eastAsia="es-MX"/>
        </w:rPr>
      </w:pPr>
    </w:p>
    <w:p w14:paraId="5C5551DB" w14:textId="4DCCFA0E" w:rsidR="00E6638D" w:rsidRDefault="00E6638D" w:rsidP="00E6638D">
      <w:pPr>
        <w:spacing w:after="0"/>
        <w:jc w:val="center"/>
        <w:rPr>
          <w:rFonts w:eastAsia="Times New Roman" w:cstheme="minorHAnsi"/>
          <w:b/>
          <w:sz w:val="24"/>
          <w:szCs w:val="20"/>
          <w:lang w:val="es-ES_tradnl" w:eastAsia="es-MX"/>
        </w:rPr>
      </w:pPr>
      <w:r>
        <w:rPr>
          <w:rFonts w:eastAsia="Times New Roman" w:cstheme="minorHAnsi"/>
          <w:b/>
          <w:sz w:val="24"/>
          <w:szCs w:val="20"/>
          <w:lang w:val="es-ES_tradnl" w:eastAsia="es-MX"/>
        </w:rPr>
        <w:t>Avances en el cumplimiento de metas por área</w:t>
      </w:r>
    </w:p>
    <w:p w14:paraId="2EBEDD21" w14:textId="77777777" w:rsidR="00E6638D" w:rsidRDefault="00E6638D" w:rsidP="00B80311">
      <w:pPr>
        <w:spacing w:after="0"/>
        <w:jc w:val="both"/>
        <w:rPr>
          <w:rFonts w:eastAsia="Times New Roman" w:cstheme="minorHAnsi"/>
          <w:b/>
          <w:sz w:val="24"/>
          <w:szCs w:val="20"/>
          <w:lang w:val="es-ES_tradnl" w:eastAsia="es-MX"/>
        </w:rPr>
      </w:pPr>
    </w:p>
    <w:p w14:paraId="16838EAA" w14:textId="36A112A7" w:rsidR="00597A6D" w:rsidRDefault="00597A6D" w:rsidP="00B80311">
      <w:pPr>
        <w:spacing w:after="0"/>
        <w:jc w:val="both"/>
        <w:rPr>
          <w:rFonts w:eastAsia="Times New Roman" w:cstheme="minorHAnsi"/>
          <w:bCs/>
          <w:sz w:val="24"/>
          <w:szCs w:val="20"/>
          <w:lang w:val="es-ES_tradnl" w:eastAsia="es-MX"/>
        </w:rPr>
      </w:pPr>
      <w:r w:rsidRPr="002F2098">
        <w:rPr>
          <w:rFonts w:eastAsia="Times New Roman" w:cstheme="minorHAnsi"/>
          <w:b/>
          <w:sz w:val="24"/>
          <w:szCs w:val="20"/>
          <w:lang w:val="es-ES_tradnl" w:eastAsia="es-MX"/>
        </w:rPr>
        <w:t>Consejo General</w:t>
      </w:r>
      <w:r w:rsidRPr="002F2098">
        <w:rPr>
          <w:rFonts w:eastAsia="Times New Roman" w:cstheme="minorHAnsi"/>
          <w:bCs/>
          <w:sz w:val="24"/>
          <w:szCs w:val="20"/>
          <w:lang w:val="es-ES_tradnl" w:eastAsia="es-MX"/>
        </w:rPr>
        <w:t xml:space="preserve"> </w:t>
      </w:r>
      <w:r w:rsidRPr="00597A6D">
        <w:rPr>
          <w:rFonts w:eastAsia="Times New Roman" w:cstheme="minorHAnsi"/>
          <w:bCs/>
          <w:sz w:val="24"/>
          <w:szCs w:val="20"/>
          <w:lang w:val="es-ES_tradnl" w:eastAsia="es-MX"/>
        </w:rPr>
        <w:t>(</w:t>
      </w:r>
      <w:r w:rsidR="00DB74AC">
        <w:rPr>
          <w:rFonts w:eastAsia="Times New Roman" w:cstheme="minorHAnsi"/>
          <w:bCs/>
          <w:sz w:val="24"/>
          <w:szCs w:val="20"/>
          <w:lang w:val="es-ES_tradnl" w:eastAsia="es-MX"/>
        </w:rPr>
        <w:t>a</w:t>
      </w:r>
      <w:r w:rsidRPr="00597A6D">
        <w:rPr>
          <w:rFonts w:eastAsia="Times New Roman" w:cstheme="minorHAnsi"/>
          <w:bCs/>
          <w:sz w:val="24"/>
          <w:szCs w:val="20"/>
          <w:lang w:val="es-ES_tradnl" w:eastAsia="es-MX"/>
        </w:rPr>
        <w:t xml:space="preserve">vance </w:t>
      </w:r>
      <w:r w:rsidR="002F2098">
        <w:rPr>
          <w:rFonts w:eastAsia="Times New Roman" w:cstheme="minorHAnsi"/>
          <w:bCs/>
          <w:sz w:val="24"/>
          <w:szCs w:val="20"/>
          <w:lang w:val="es-ES_tradnl" w:eastAsia="es-MX"/>
        </w:rPr>
        <w:t xml:space="preserve">promedio </w:t>
      </w:r>
      <w:r w:rsidR="00DB74AC">
        <w:rPr>
          <w:rFonts w:eastAsia="Times New Roman" w:cstheme="minorHAnsi"/>
          <w:bCs/>
          <w:sz w:val="24"/>
          <w:szCs w:val="20"/>
          <w:lang w:val="es-ES_tradnl" w:eastAsia="es-MX"/>
        </w:rPr>
        <w:t xml:space="preserve">en el cumplimiento de metas </w:t>
      </w:r>
      <w:r w:rsidR="00406085">
        <w:rPr>
          <w:rFonts w:eastAsia="Times New Roman" w:cstheme="minorHAnsi"/>
          <w:bCs/>
          <w:sz w:val="24"/>
          <w:szCs w:val="20"/>
          <w:lang w:val="es-ES_tradnl" w:eastAsia="es-MX"/>
        </w:rPr>
        <w:t xml:space="preserve">programadas </w:t>
      </w:r>
      <w:r w:rsidR="00DB74AC">
        <w:rPr>
          <w:rFonts w:eastAsia="Times New Roman" w:cstheme="minorHAnsi"/>
          <w:bCs/>
          <w:sz w:val="24"/>
          <w:szCs w:val="20"/>
          <w:lang w:val="es-ES_tradnl" w:eastAsia="es-MX"/>
        </w:rPr>
        <w:t>100%</w:t>
      </w:r>
      <w:r w:rsidRPr="00597A6D">
        <w:rPr>
          <w:rFonts w:eastAsia="Times New Roman" w:cstheme="minorHAnsi"/>
          <w:bCs/>
          <w:sz w:val="24"/>
          <w:szCs w:val="20"/>
          <w:lang w:val="es-ES_tradnl" w:eastAsia="es-MX"/>
        </w:rPr>
        <w:t>)</w:t>
      </w:r>
    </w:p>
    <w:p w14:paraId="6FCCD18B" w14:textId="1F8FB4F7" w:rsidR="00BA773E" w:rsidRDefault="00BA773E" w:rsidP="00B80311">
      <w:pPr>
        <w:spacing w:after="0"/>
        <w:jc w:val="both"/>
        <w:rPr>
          <w:rFonts w:eastAsia="Times New Roman" w:cstheme="minorHAnsi"/>
          <w:bCs/>
          <w:sz w:val="24"/>
          <w:szCs w:val="20"/>
          <w:lang w:val="es-ES_tradnl" w:eastAsia="es-MX"/>
        </w:rPr>
      </w:pPr>
    </w:p>
    <w:tbl>
      <w:tblPr>
        <w:tblW w:w="8784" w:type="dxa"/>
        <w:jc w:val="center"/>
        <w:tblCellMar>
          <w:left w:w="70" w:type="dxa"/>
          <w:right w:w="70" w:type="dxa"/>
        </w:tblCellMar>
        <w:tblLook w:val="04A0" w:firstRow="1" w:lastRow="0" w:firstColumn="1" w:lastColumn="0" w:noHBand="0" w:noVBand="1"/>
      </w:tblPr>
      <w:tblGrid>
        <w:gridCol w:w="1129"/>
        <w:gridCol w:w="3119"/>
        <w:gridCol w:w="3402"/>
        <w:gridCol w:w="1134"/>
      </w:tblGrid>
      <w:tr w:rsidR="00DB74AC" w:rsidRPr="00DB74AC" w14:paraId="1047CEAB" w14:textId="77777777" w:rsidTr="00426846">
        <w:trPr>
          <w:trHeight w:val="240"/>
          <w:jc w:val="center"/>
        </w:trPr>
        <w:tc>
          <w:tcPr>
            <w:tcW w:w="1129"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5AACBF86" w14:textId="77777777" w:rsidR="00DB74AC" w:rsidRPr="00DB74AC" w:rsidRDefault="00DB74AC" w:rsidP="00DB74AC">
            <w:pPr>
              <w:spacing w:after="0" w:line="240" w:lineRule="auto"/>
              <w:jc w:val="center"/>
              <w:rPr>
                <w:rFonts w:ascii="Calibri" w:eastAsia="Times New Roman" w:hAnsi="Calibri" w:cs="Calibri"/>
                <w:b/>
                <w:bCs/>
                <w:color w:val="FFFFFF"/>
                <w:sz w:val="18"/>
                <w:szCs w:val="18"/>
                <w:lang w:eastAsia="es-MX"/>
              </w:rPr>
            </w:pPr>
            <w:r w:rsidRPr="00DB74AC">
              <w:rPr>
                <w:rFonts w:ascii="Calibri" w:eastAsia="Times New Roman" w:hAnsi="Calibri" w:cs="Calibri"/>
                <w:b/>
                <w:bCs/>
                <w:color w:val="FFFFFF"/>
                <w:sz w:val="18"/>
                <w:szCs w:val="18"/>
                <w:lang w:eastAsia="es-MX"/>
              </w:rPr>
              <w:t>Nivel</w:t>
            </w:r>
          </w:p>
        </w:tc>
        <w:tc>
          <w:tcPr>
            <w:tcW w:w="3119" w:type="dxa"/>
            <w:tcBorders>
              <w:top w:val="single" w:sz="4" w:space="0" w:color="auto"/>
              <w:left w:val="nil"/>
              <w:bottom w:val="single" w:sz="4" w:space="0" w:color="auto"/>
              <w:right w:val="single" w:sz="4" w:space="0" w:color="auto"/>
            </w:tcBorders>
            <w:shd w:val="clear" w:color="000000" w:fill="7030A0"/>
            <w:noWrap/>
            <w:vAlign w:val="center"/>
            <w:hideMark/>
          </w:tcPr>
          <w:p w14:paraId="303C58B7" w14:textId="77777777" w:rsidR="00DB74AC" w:rsidRPr="00DB74AC" w:rsidRDefault="00DB74AC" w:rsidP="00DB74AC">
            <w:pPr>
              <w:spacing w:after="0" w:line="240" w:lineRule="auto"/>
              <w:jc w:val="center"/>
              <w:rPr>
                <w:rFonts w:ascii="Calibri" w:eastAsia="Times New Roman" w:hAnsi="Calibri" w:cs="Calibri"/>
                <w:b/>
                <w:bCs/>
                <w:color w:val="FFFFFF"/>
                <w:sz w:val="18"/>
                <w:szCs w:val="18"/>
                <w:lang w:eastAsia="es-MX"/>
              </w:rPr>
            </w:pPr>
            <w:r w:rsidRPr="00DB74AC">
              <w:rPr>
                <w:rFonts w:ascii="Calibri" w:eastAsia="Times New Roman" w:hAnsi="Calibri" w:cs="Calibri"/>
                <w:b/>
                <w:bCs/>
                <w:color w:val="FFFFFF"/>
                <w:sz w:val="18"/>
                <w:szCs w:val="18"/>
                <w:lang w:eastAsia="es-MX"/>
              </w:rPr>
              <w:t>Resumen narrativo</w:t>
            </w:r>
          </w:p>
        </w:tc>
        <w:tc>
          <w:tcPr>
            <w:tcW w:w="3402" w:type="dxa"/>
            <w:tcBorders>
              <w:top w:val="single" w:sz="4" w:space="0" w:color="auto"/>
              <w:left w:val="nil"/>
              <w:bottom w:val="single" w:sz="4" w:space="0" w:color="auto"/>
              <w:right w:val="single" w:sz="4" w:space="0" w:color="auto"/>
            </w:tcBorders>
            <w:shd w:val="clear" w:color="000000" w:fill="7030A0"/>
            <w:noWrap/>
            <w:vAlign w:val="center"/>
            <w:hideMark/>
          </w:tcPr>
          <w:p w14:paraId="16242093" w14:textId="77777777" w:rsidR="00DB74AC" w:rsidRPr="00DB74AC" w:rsidRDefault="00DB74AC" w:rsidP="00DB74AC">
            <w:pPr>
              <w:spacing w:after="0" w:line="240" w:lineRule="auto"/>
              <w:jc w:val="center"/>
              <w:rPr>
                <w:rFonts w:ascii="Calibri" w:eastAsia="Times New Roman" w:hAnsi="Calibri" w:cs="Calibri"/>
                <w:b/>
                <w:bCs/>
                <w:color w:val="FFFFFF"/>
                <w:sz w:val="18"/>
                <w:szCs w:val="18"/>
                <w:lang w:eastAsia="es-MX"/>
              </w:rPr>
            </w:pPr>
            <w:r w:rsidRPr="00DB74AC">
              <w:rPr>
                <w:rFonts w:ascii="Calibri" w:eastAsia="Times New Roman" w:hAnsi="Calibri" w:cs="Calibri"/>
                <w:b/>
                <w:bCs/>
                <w:color w:val="FFFFFF"/>
                <w:sz w:val="18"/>
                <w:szCs w:val="18"/>
                <w:lang w:eastAsia="es-MX"/>
              </w:rPr>
              <w:t>Nombre del indicador</w:t>
            </w:r>
          </w:p>
        </w:tc>
        <w:tc>
          <w:tcPr>
            <w:tcW w:w="1134" w:type="dxa"/>
            <w:tcBorders>
              <w:top w:val="single" w:sz="4" w:space="0" w:color="auto"/>
              <w:left w:val="nil"/>
              <w:bottom w:val="single" w:sz="4" w:space="0" w:color="auto"/>
              <w:right w:val="single" w:sz="4" w:space="0" w:color="auto"/>
            </w:tcBorders>
            <w:shd w:val="clear" w:color="000000" w:fill="7030A0"/>
            <w:noWrap/>
            <w:vAlign w:val="center"/>
            <w:hideMark/>
          </w:tcPr>
          <w:p w14:paraId="030274CF" w14:textId="77777777" w:rsidR="00DB74AC" w:rsidRPr="00DB74AC" w:rsidRDefault="00DB74AC" w:rsidP="00DB74AC">
            <w:pPr>
              <w:spacing w:after="0" w:line="240" w:lineRule="auto"/>
              <w:jc w:val="center"/>
              <w:rPr>
                <w:rFonts w:ascii="Calibri" w:eastAsia="Times New Roman" w:hAnsi="Calibri" w:cs="Calibri"/>
                <w:b/>
                <w:bCs/>
                <w:color w:val="FFFFFF"/>
                <w:sz w:val="18"/>
                <w:szCs w:val="18"/>
                <w:lang w:eastAsia="es-MX"/>
              </w:rPr>
            </w:pPr>
            <w:r w:rsidRPr="00DB74AC">
              <w:rPr>
                <w:rFonts w:ascii="Calibri" w:eastAsia="Times New Roman" w:hAnsi="Calibri" w:cs="Calibri"/>
                <w:b/>
                <w:bCs/>
                <w:color w:val="FFFFFF"/>
                <w:sz w:val="18"/>
                <w:szCs w:val="18"/>
                <w:lang w:eastAsia="es-MX"/>
              </w:rPr>
              <w:t>Avance</w:t>
            </w:r>
          </w:p>
        </w:tc>
      </w:tr>
      <w:tr w:rsidR="00DB74AC" w:rsidRPr="00DB74AC" w14:paraId="32599BE9" w14:textId="77777777" w:rsidTr="00426846">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2DD022B5" w14:textId="77777777" w:rsidR="00DB74AC" w:rsidRPr="00DB74AC" w:rsidRDefault="00DB74AC" w:rsidP="00DB74AC">
            <w:pPr>
              <w:spacing w:after="0" w:line="240" w:lineRule="auto"/>
              <w:jc w:val="center"/>
              <w:rPr>
                <w:rFonts w:ascii="Calibri" w:eastAsia="Times New Roman" w:hAnsi="Calibri" w:cs="Calibri"/>
                <w:sz w:val="18"/>
                <w:szCs w:val="18"/>
                <w:lang w:eastAsia="es-MX"/>
              </w:rPr>
            </w:pPr>
            <w:r w:rsidRPr="00DB74AC">
              <w:rPr>
                <w:rFonts w:ascii="Calibri" w:eastAsia="Times New Roman" w:hAnsi="Calibri" w:cs="Calibri"/>
                <w:sz w:val="18"/>
                <w:szCs w:val="18"/>
                <w:lang w:eastAsia="es-MX"/>
              </w:rPr>
              <w:lastRenderedPageBreak/>
              <w:t xml:space="preserve">Componente </w:t>
            </w:r>
          </w:p>
        </w:tc>
        <w:tc>
          <w:tcPr>
            <w:tcW w:w="3119" w:type="dxa"/>
            <w:tcBorders>
              <w:top w:val="nil"/>
              <w:left w:val="nil"/>
              <w:bottom w:val="single" w:sz="4" w:space="0" w:color="auto"/>
              <w:right w:val="single" w:sz="4" w:space="0" w:color="auto"/>
            </w:tcBorders>
            <w:shd w:val="clear" w:color="auto" w:fill="auto"/>
            <w:vAlign w:val="center"/>
            <w:hideMark/>
          </w:tcPr>
          <w:p w14:paraId="24D04728" w14:textId="77777777" w:rsidR="00DB74AC" w:rsidRPr="00DB74AC" w:rsidRDefault="00DB74AC" w:rsidP="00DB74AC">
            <w:pPr>
              <w:spacing w:after="0" w:line="240" w:lineRule="auto"/>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Sesiones ordinarias del Consejo General realizadas</w:t>
            </w:r>
          </w:p>
        </w:tc>
        <w:tc>
          <w:tcPr>
            <w:tcW w:w="3402" w:type="dxa"/>
            <w:tcBorders>
              <w:top w:val="nil"/>
              <w:left w:val="nil"/>
              <w:bottom w:val="single" w:sz="4" w:space="0" w:color="auto"/>
              <w:right w:val="single" w:sz="4" w:space="0" w:color="auto"/>
            </w:tcBorders>
            <w:shd w:val="clear" w:color="auto" w:fill="auto"/>
            <w:vAlign w:val="center"/>
            <w:hideMark/>
          </w:tcPr>
          <w:p w14:paraId="6546955B" w14:textId="77777777" w:rsidR="00DB74AC" w:rsidRPr="00DB74AC" w:rsidRDefault="00DB74AC" w:rsidP="00DB74AC">
            <w:pPr>
              <w:spacing w:after="0" w:line="240" w:lineRule="auto"/>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Porcentaje de sesiones ordinarias de Consejo General realizadas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5FDCBD5E" w14:textId="77777777" w:rsidR="00DB74AC" w:rsidRPr="00DB74AC" w:rsidRDefault="00DB74AC" w:rsidP="00DB74AC">
            <w:pPr>
              <w:spacing w:after="0" w:line="240" w:lineRule="auto"/>
              <w:jc w:val="center"/>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100%</w:t>
            </w:r>
          </w:p>
        </w:tc>
      </w:tr>
      <w:tr w:rsidR="00DB74AC" w:rsidRPr="00DB74AC" w14:paraId="07329495" w14:textId="77777777" w:rsidTr="00426846">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2BF0E8A" w14:textId="77777777" w:rsidR="00DB74AC" w:rsidRPr="00DB74AC" w:rsidRDefault="00DB74AC" w:rsidP="00DB74AC">
            <w:pPr>
              <w:spacing w:after="0" w:line="240" w:lineRule="auto"/>
              <w:jc w:val="center"/>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669D9641" w14:textId="77777777" w:rsidR="00DB74AC" w:rsidRPr="00DB74AC" w:rsidRDefault="00DB74AC" w:rsidP="00DB74AC">
            <w:pPr>
              <w:spacing w:after="0" w:line="240" w:lineRule="auto"/>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Publicación de convocatorias, acuerdos, informes, resoluciones y actas de sesiones ordinarias del Consejo General</w:t>
            </w:r>
          </w:p>
        </w:tc>
        <w:tc>
          <w:tcPr>
            <w:tcW w:w="3402" w:type="dxa"/>
            <w:tcBorders>
              <w:top w:val="nil"/>
              <w:left w:val="nil"/>
              <w:bottom w:val="single" w:sz="4" w:space="0" w:color="auto"/>
              <w:right w:val="single" w:sz="4" w:space="0" w:color="auto"/>
            </w:tcBorders>
            <w:shd w:val="clear" w:color="auto" w:fill="auto"/>
            <w:vAlign w:val="center"/>
            <w:hideMark/>
          </w:tcPr>
          <w:p w14:paraId="469A1873" w14:textId="77777777" w:rsidR="00DB74AC" w:rsidRPr="00DB74AC" w:rsidRDefault="00DB74AC" w:rsidP="00DB74AC">
            <w:pPr>
              <w:spacing w:after="0" w:line="240" w:lineRule="auto"/>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Porcentaje de convocatorias acuerdos, informes, resoluciones y actas de sesiones ordinarias del Consejo General publicadas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20A8CFA4" w14:textId="77777777" w:rsidR="00DB74AC" w:rsidRPr="00DB74AC" w:rsidRDefault="00DB74AC" w:rsidP="00DB74AC">
            <w:pPr>
              <w:spacing w:after="0" w:line="240" w:lineRule="auto"/>
              <w:jc w:val="center"/>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100%</w:t>
            </w:r>
          </w:p>
        </w:tc>
      </w:tr>
      <w:tr w:rsidR="00DB74AC" w:rsidRPr="00DB74AC" w14:paraId="39A5C0D9" w14:textId="77777777" w:rsidTr="00426846">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A7ACEFA" w14:textId="77777777" w:rsidR="00DB74AC" w:rsidRPr="00DB74AC" w:rsidRDefault="00DB74AC" w:rsidP="00DB74AC">
            <w:pPr>
              <w:spacing w:after="0" w:line="240" w:lineRule="auto"/>
              <w:jc w:val="center"/>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1463252A" w14:textId="77777777" w:rsidR="00DB74AC" w:rsidRPr="00DB74AC" w:rsidRDefault="00DB74AC" w:rsidP="00DB74AC">
            <w:pPr>
              <w:spacing w:after="0" w:line="240" w:lineRule="auto"/>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Elaboración de actas de sesiones ordinarias del Consejo General</w:t>
            </w:r>
          </w:p>
        </w:tc>
        <w:tc>
          <w:tcPr>
            <w:tcW w:w="3402" w:type="dxa"/>
            <w:tcBorders>
              <w:top w:val="nil"/>
              <w:left w:val="nil"/>
              <w:bottom w:val="single" w:sz="4" w:space="0" w:color="auto"/>
              <w:right w:val="single" w:sz="4" w:space="0" w:color="auto"/>
            </w:tcBorders>
            <w:shd w:val="clear" w:color="auto" w:fill="auto"/>
            <w:vAlign w:val="center"/>
            <w:hideMark/>
          </w:tcPr>
          <w:p w14:paraId="3A9575A7" w14:textId="77777777" w:rsidR="00DB74AC" w:rsidRPr="00DB74AC" w:rsidRDefault="00DB74AC" w:rsidP="00DB74AC">
            <w:pPr>
              <w:spacing w:after="0" w:line="240" w:lineRule="auto"/>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Porcentaje de actas de sesiones ordinarias del Consejo General elaboradas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12CF66C1" w14:textId="77777777" w:rsidR="00DB74AC" w:rsidRPr="00DB74AC" w:rsidRDefault="00DB74AC" w:rsidP="00DB74AC">
            <w:pPr>
              <w:spacing w:after="0" w:line="240" w:lineRule="auto"/>
              <w:jc w:val="center"/>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100%</w:t>
            </w:r>
          </w:p>
        </w:tc>
      </w:tr>
    </w:tbl>
    <w:p w14:paraId="671E17C2" w14:textId="7C3B289E" w:rsidR="00BA773E" w:rsidRPr="008C35E3" w:rsidRDefault="00426846" w:rsidP="00B80311">
      <w:pPr>
        <w:spacing w:after="0"/>
        <w:jc w:val="both"/>
        <w:rPr>
          <w:rFonts w:eastAsia="Times New Roman" w:cstheme="minorHAnsi"/>
          <w:bCs/>
          <w:sz w:val="18"/>
          <w:szCs w:val="14"/>
          <w:lang w:val="es-ES_tradnl" w:eastAsia="es-MX"/>
        </w:rPr>
      </w:pPr>
      <w:r>
        <w:rPr>
          <w:rFonts w:eastAsia="Times New Roman" w:cstheme="minorHAnsi"/>
          <w:bCs/>
          <w:sz w:val="18"/>
          <w:szCs w:val="14"/>
          <w:lang w:val="es-ES_tradnl" w:eastAsia="es-MX"/>
        </w:rPr>
        <w:t xml:space="preserve"> </w:t>
      </w:r>
      <w:r w:rsidR="008C35E3"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con base en la información reportada por la</w:t>
      </w:r>
      <w:r w:rsidR="00572901">
        <w:rPr>
          <w:rFonts w:eastAsia="Times New Roman" w:cstheme="minorHAnsi"/>
          <w:bCs/>
          <w:sz w:val="18"/>
          <w:szCs w:val="14"/>
          <w:lang w:val="es-ES_tradnl" w:eastAsia="es-MX"/>
        </w:rPr>
        <w:t xml:space="preserve"> </w:t>
      </w:r>
      <w:r w:rsidR="00572901" w:rsidRPr="00572901">
        <w:rPr>
          <w:rFonts w:eastAsia="Times New Roman" w:cstheme="minorHAnsi"/>
          <w:bCs/>
          <w:sz w:val="18"/>
          <w:szCs w:val="14"/>
          <w:lang w:val="es-ES_tradnl" w:eastAsia="es-MX"/>
        </w:rPr>
        <w:t>Consejo General</w:t>
      </w:r>
      <w:r w:rsidR="00572901">
        <w:rPr>
          <w:rFonts w:eastAsia="Times New Roman" w:cstheme="minorHAnsi"/>
          <w:bCs/>
          <w:sz w:val="18"/>
          <w:szCs w:val="14"/>
          <w:lang w:val="es-ES_tradnl" w:eastAsia="es-MX"/>
        </w:rPr>
        <w:t>.</w:t>
      </w:r>
    </w:p>
    <w:p w14:paraId="5990AA30" w14:textId="77777777" w:rsidR="008C35E3" w:rsidRDefault="008C35E3" w:rsidP="00B80311">
      <w:pPr>
        <w:spacing w:after="0"/>
        <w:jc w:val="both"/>
        <w:rPr>
          <w:rFonts w:eastAsia="Times New Roman" w:cstheme="minorHAnsi"/>
          <w:bCs/>
          <w:sz w:val="24"/>
          <w:szCs w:val="20"/>
          <w:lang w:val="es-ES_tradnl" w:eastAsia="es-MX"/>
        </w:rPr>
      </w:pPr>
    </w:p>
    <w:p w14:paraId="6C8DCDB6" w14:textId="0106C953" w:rsidR="00DB74AC" w:rsidRDefault="00DB74AC" w:rsidP="00DB74AC">
      <w:pPr>
        <w:tabs>
          <w:tab w:val="left" w:pos="2940"/>
          <w:tab w:val="center" w:pos="4419"/>
        </w:tabs>
        <w:spacing w:after="0" w:line="240" w:lineRule="auto"/>
        <w:jc w:val="both"/>
        <w:rPr>
          <w:rFonts w:eastAsia="Times New Roman" w:cstheme="minorHAnsi"/>
          <w:b/>
          <w:bCs/>
          <w:color w:val="7030A0"/>
          <w:sz w:val="24"/>
          <w:szCs w:val="24"/>
          <w:lang w:val="es-ES_tradnl" w:eastAsia="es-MX"/>
        </w:rPr>
      </w:pPr>
      <w:r w:rsidRPr="002F2098">
        <w:rPr>
          <w:rFonts w:eastAsia="Times New Roman" w:cstheme="minorHAnsi"/>
          <w:b/>
          <w:bCs/>
          <w:sz w:val="24"/>
          <w:szCs w:val="24"/>
          <w:lang w:val="es-ES_tradnl" w:eastAsia="es-MX"/>
        </w:rPr>
        <w:t xml:space="preserve">Secretaria Ejecutiva </w:t>
      </w:r>
      <w:r w:rsidR="00406085" w:rsidRPr="009D5515">
        <w:rPr>
          <w:rFonts w:eastAsia="Times New Roman" w:cstheme="minorHAnsi"/>
          <w:bCs/>
          <w:i/>
          <w:iCs/>
          <w:sz w:val="24"/>
          <w:szCs w:val="20"/>
          <w:lang w:val="es-ES_tradnl" w:eastAsia="es-MX"/>
        </w:rPr>
        <w:t xml:space="preserve">(avance </w:t>
      </w:r>
      <w:r w:rsidR="002F2098" w:rsidRPr="009D5515">
        <w:rPr>
          <w:rFonts w:eastAsia="Times New Roman" w:cstheme="minorHAnsi"/>
          <w:bCs/>
          <w:i/>
          <w:iCs/>
          <w:sz w:val="24"/>
          <w:szCs w:val="20"/>
          <w:lang w:val="es-ES_tradnl" w:eastAsia="es-MX"/>
        </w:rPr>
        <w:t xml:space="preserve">promedio </w:t>
      </w:r>
      <w:r w:rsidR="00406085" w:rsidRPr="009D5515">
        <w:rPr>
          <w:rFonts w:eastAsia="Times New Roman" w:cstheme="minorHAnsi"/>
          <w:bCs/>
          <w:i/>
          <w:iCs/>
          <w:sz w:val="24"/>
          <w:szCs w:val="20"/>
          <w:lang w:val="es-ES_tradnl" w:eastAsia="es-MX"/>
        </w:rPr>
        <w:t>en el cumplimiento de metas programadas</w:t>
      </w:r>
      <w:r w:rsidR="00D2465D" w:rsidRPr="009D5515">
        <w:rPr>
          <w:rFonts w:eastAsia="Times New Roman" w:cstheme="minorHAnsi"/>
          <w:bCs/>
          <w:i/>
          <w:iCs/>
          <w:sz w:val="24"/>
          <w:szCs w:val="20"/>
          <w:lang w:val="es-ES_tradnl" w:eastAsia="es-MX"/>
        </w:rPr>
        <w:t xml:space="preserve"> 100%</w:t>
      </w:r>
      <w:r w:rsidR="00406085" w:rsidRPr="009D5515">
        <w:rPr>
          <w:rFonts w:eastAsia="Times New Roman" w:cstheme="minorHAnsi"/>
          <w:bCs/>
          <w:i/>
          <w:iCs/>
          <w:sz w:val="24"/>
          <w:szCs w:val="20"/>
          <w:lang w:val="es-ES_tradnl" w:eastAsia="es-MX"/>
        </w:rPr>
        <w:t>)</w:t>
      </w:r>
    </w:p>
    <w:p w14:paraId="50E49B23" w14:textId="6D2062FB" w:rsidR="00DB74AC" w:rsidRDefault="00DB74AC" w:rsidP="00DB74AC">
      <w:pPr>
        <w:tabs>
          <w:tab w:val="left" w:pos="2940"/>
          <w:tab w:val="center" w:pos="4419"/>
        </w:tabs>
        <w:spacing w:after="0" w:line="240" w:lineRule="auto"/>
        <w:jc w:val="both"/>
        <w:rPr>
          <w:rFonts w:eastAsia="Times New Roman" w:cstheme="minorHAnsi"/>
          <w:b/>
          <w:bCs/>
          <w:color w:val="7030A0"/>
          <w:sz w:val="24"/>
          <w:szCs w:val="24"/>
          <w:lang w:val="es-ES_tradnl" w:eastAsia="es-MX"/>
        </w:rPr>
      </w:pPr>
    </w:p>
    <w:tbl>
      <w:tblPr>
        <w:tblW w:w="8784" w:type="dxa"/>
        <w:jc w:val="center"/>
        <w:tblCellMar>
          <w:left w:w="70" w:type="dxa"/>
          <w:right w:w="70" w:type="dxa"/>
        </w:tblCellMar>
        <w:tblLook w:val="04A0" w:firstRow="1" w:lastRow="0" w:firstColumn="1" w:lastColumn="0" w:noHBand="0" w:noVBand="1"/>
      </w:tblPr>
      <w:tblGrid>
        <w:gridCol w:w="1129"/>
        <w:gridCol w:w="3119"/>
        <w:gridCol w:w="3402"/>
        <w:gridCol w:w="1134"/>
      </w:tblGrid>
      <w:tr w:rsidR="00DB74AC" w:rsidRPr="00DB74AC" w14:paraId="681D4748" w14:textId="77777777" w:rsidTr="00280771">
        <w:trPr>
          <w:trHeight w:val="240"/>
          <w:jc w:val="center"/>
        </w:trPr>
        <w:tc>
          <w:tcPr>
            <w:tcW w:w="1129"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2B76F88B" w14:textId="77777777" w:rsidR="00DB74AC" w:rsidRPr="00DB74AC" w:rsidRDefault="00DB74AC" w:rsidP="00DB74AC">
            <w:pPr>
              <w:spacing w:after="0" w:line="240" w:lineRule="auto"/>
              <w:jc w:val="center"/>
              <w:rPr>
                <w:rFonts w:ascii="Calibri" w:eastAsia="Times New Roman" w:hAnsi="Calibri" w:cs="Calibri"/>
                <w:b/>
                <w:bCs/>
                <w:color w:val="FFFFFF"/>
                <w:sz w:val="18"/>
                <w:szCs w:val="18"/>
                <w:lang w:eastAsia="es-MX"/>
              </w:rPr>
            </w:pPr>
            <w:r w:rsidRPr="00DB74AC">
              <w:rPr>
                <w:rFonts w:ascii="Calibri" w:eastAsia="Times New Roman" w:hAnsi="Calibri" w:cs="Calibri"/>
                <w:b/>
                <w:bCs/>
                <w:color w:val="FFFFFF"/>
                <w:sz w:val="18"/>
                <w:szCs w:val="18"/>
                <w:lang w:eastAsia="es-MX"/>
              </w:rPr>
              <w:t>Nivel</w:t>
            </w:r>
          </w:p>
        </w:tc>
        <w:tc>
          <w:tcPr>
            <w:tcW w:w="3119" w:type="dxa"/>
            <w:tcBorders>
              <w:top w:val="single" w:sz="4" w:space="0" w:color="auto"/>
              <w:left w:val="nil"/>
              <w:bottom w:val="single" w:sz="4" w:space="0" w:color="auto"/>
              <w:right w:val="single" w:sz="4" w:space="0" w:color="auto"/>
            </w:tcBorders>
            <w:shd w:val="clear" w:color="000000" w:fill="7030A0"/>
            <w:noWrap/>
            <w:vAlign w:val="center"/>
            <w:hideMark/>
          </w:tcPr>
          <w:p w14:paraId="0E29A73E" w14:textId="77777777" w:rsidR="00DB74AC" w:rsidRPr="00DB74AC" w:rsidRDefault="00DB74AC" w:rsidP="00DB74AC">
            <w:pPr>
              <w:spacing w:after="0" w:line="240" w:lineRule="auto"/>
              <w:jc w:val="center"/>
              <w:rPr>
                <w:rFonts w:ascii="Calibri" w:eastAsia="Times New Roman" w:hAnsi="Calibri" w:cs="Calibri"/>
                <w:b/>
                <w:bCs/>
                <w:color w:val="FFFFFF"/>
                <w:sz w:val="18"/>
                <w:szCs w:val="18"/>
                <w:lang w:eastAsia="es-MX"/>
              </w:rPr>
            </w:pPr>
            <w:r w:rsidRPr="00DB74AC">
              <w:rPr>
                <w:rFonts w:ascii="Calibri" w:eastAsia="Times New Roman" w:hAnsi="Calibri" w:cs="Calibri"/>
                <w:b/>
                <w:bCs/>
                <w:color w:val="FFFFFF"/>
                <w:sz w:val="18"/>
                <w:szCs w:val="18"/>
                <w:lang w:eastAsia="es-MX"/>
              </w:rPr>
              <w:t>Resumen narrativo</w:t>
            </w:r>
          </w:p>
        </w:tc>
        <w:tc>
          <w:tcPr>
            <w:tcW w:w="3402" w:type="dxa"/>
            <w:tcBorders>
              <w:top w:val="single" w:sz="4" w:space="0" w:color="auto"/>
              <w:left w:val="nil"/>
              <w:bottom w:val="single" w:sz="4" w:space="0" w:color="auto"/>
              <w:right w:val="single" w:sz="4" w:space="0" w:color="auto"/>
            </w:tcBorders>
            <w:shd w:val="clear" w:color="000000" w:fill="7030A0"/>
            <w:noWrap/>
            <w:vAlign w:val="center"/>
            <w:hideMark/>
          </w:tcPr>
          <w:p w14:paraId="6F01B895" w14:textId="77777777" w:rsidR="00DB74AC" w:rsidRPr="00DB74AC" w:rsidRDefault="00DB74AC" w:rsidP="00DB74AC">
            <w:pPr>
              <w:spacing w:after="0" w:line="240" w:lineRule="auto"/>
              <w:jc w:val="center"/>
              <w:rPr>
                <w:rFonts w:ascii="Calibri" w:eastAsia="Times New Roman" w:hAnsi="Calibri" w:cs="Calibri"/>
                <w:b/>
                <w:bCs/>
                <w:color w:val="FFFFFF"/>
                <w:sz w:val="18"/>
                <w:szCs w:val="18"/>
                <w:lang w:eastAsia="es-MX"/>
              </w:rPr>
            </w:pPr>
            <w:r w:rsidRPr="00DB74AC">
              <w:rPr>
                <w:rFonts w:ascii="Calibri" w:eastAsia="Times New Roman" w:hAnsi="Calibri" w:cs="Calibri"/>
                <w:b/>
                <w:bCs/>
                <w:color w:val="FFFFFF"/>
                <w:sz w:val="18"/>
                <w:szCs w:val="18"/>
                <w:lang w:eastAsia="es-MX"/>
              </w:rPr>
              <w:t>Nombre del indicador</w:t>
            </w:r>
          </w:p>
        </w:tc>
        <w:tc>
          <w:tcPr>
            <w:tcW w:w="1134" w:type="dxa"/>
            <w:tcBorders>
              <w:top w:val="single" w:sz="4" w:space="0" w:color="auto"/>
              <w:left w:val="nil"/>
              <w:bottom w:val="single" w:sz="4" w:space="0" w:color="auto"/>
              <w:right w:val="single" w:sz="4" w:space="0" w:color="auto"/>
            </w:tcBorders>
            <w:shd w:val="clear" w:color="000000" w:fill="7030A0"/>
            <w:noWrap/>
            <w:vAlign w:val="center"/>
            <w:hideMark/>
          </w:tcPr>
          <w:p w14:paraId="30131BC6" w14:textId="77777777" w:rsidR="00DB74AC" w:rsidRPr="00DB74AC" w:rsidRDefault="00DB74AC" w:rsidP="00DB74AC">
            <w:pPr>
              <w:spacing w:after="0" w:line="240" w:lineRule="auto"/>
              <w:jc w:val="center"/>
              <w:rPr>
                <w:rFonts w:ascii="Calibri" w:eastAsia="Times New Roman" w:hAnsi="Calibri" w:cs="Calibri"/>
                <w:b/>
                <w:bCs/>
                <w:color w:val="FFFFFF"/>
                <w:sz w:val="18"/>
                <w:szCs w:val="18"/>
                <w:lang w:eastAsia="es-MX"/>
              </w:rPr>
            </w:pPr>
            <w:r w:rsidRPr="00DB74AC">
              <w:rPr>
                <w:rFonts w:ascii="Calibri" w:eastAsia="Times New Roman" w:hAnsi="Calibri" w:cs="Calibri"/>
                <w:b/>
                <w:bCs/>
                <w:color w:val="FFFFFF"/>
                <w:sz w:val="18"/>
                <w:szCs w:val="18"/>
                <w:lang w:eastAsia="es-MX"/>
              </w:rPr>
              <w:t>Avance</w:t>
            </w:r>
          </w:p>
        </w:tc>
      </w:tr>
      <w:tr w:rsidR="00DB74AC" w:rsidRPr="00DB74AC" w14:paraId="05C3103A" w14:textId="77777777" w:rsidTr="00280771">
        <w:trPr>
          <w:trHeight w:val="96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46447284" w14:textId="77777777" w:rsidR="00DB74AC" w:rsidRPr="00DB74AC" w:rsidRDefault="00DB74AC" w:rsidP="00DB74AC">
            <w:pPr>
              <w:spacing w:after="0" w:line="240" w:lineRule="auto"/>
              <w:jc w:val="center"/>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 xml:space="preserve">Componente </w:t>
            </w:r>
          </w:p>
        </w:tc>
        <w:tc>
          <w:tcPr>
            <w:tcW w:w="3119" w:type="dxa"/>
            <w:tcBorders>
              <w:top w:val="nil"/>
              <w:left w:val="nil"/>
              <w:bottom w:val="single" w:sz="4" w:space="0" w:color="auto"/>
              <w:right w:val="single" w:sz="4" w:space="0" w:color="auto"/>
            </w:tcBorders>
            <w:shd w:val="clear" w:color="auto" w:fill="auto"/>
            <w:vAlign w:val="center"/>
            <w:hideMark/>
          </w:tcPr>
          <w:p w14:paraId="4AEA183B" w14:textId="77777777" w:rsidR="00DB74AC" w:rsidRPr="00DB74AC" w:rsidRDefault="00DB74AC" w:rsidP="00DB74AC">
            <w:pPr>
              <w:spacing w:after="0" w:line="240" w:lineRule="auto"/>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Gestión documental de oficialía de partes y el Sistema de Vinculación con los Organismos Públicos Locales Electorales (SIVOPLE) realizada</w:t>
            </w:r>
          </w:p>
        </w:tc>
        <w:tc>
          <w:tcPr>
            <w:tcW w:w="3402" w:type="dxa"/>
            <w:tcBorders>
              <w:top w:val="nil"/>
              <w:left w:val="nil"/>
              <w:bottom w:val="single" w:sz="4" w:space="0" w:color="auto"/>
              <w:right w:val="single" w:sz="4" w:space="0" w:color="auto"/>
            </w:tcBorders>
            <w:shd w:val="clear" w:color="auto" w:fill="auto"/>
            <w:vAlign w:val="center"/>
            <w:hideMark/>
          </w:tcPr>
          <w:p w14:paraId="11B066F4" w14:textId="77777777" w:rsidR="00DB74AC" w:rsidRPr="00DB74AC" w:rsidRDefault="00DB74AC" w:rsidP="00DB74AC">
            <w:pPr>
              <w:spacing w:after="0" w:line="240" w:lineRule="auto"/>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Porcentaje en la gestión documental de oficialía de partes y el SIVOPLE realizada</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376A581D" w14:textId="1AE04A91" w:rsidR="00DB74AC" w:rsidRPr="00DB74AC" w:rsidRDefault="00D2465D" w:rsidP="00DB74AC">
            <w:pPr>
              <w:spacing w:after="0" w:line="240" w:lineRule="auto"/>
              <w:jc w:val="center"/>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100%</w:t>
            </w:r>
            <w:r w:rsidR="00DB74AC" w:rsidRPr="00DB74AC">
              <w:rPr>
                <w:rFonts w:ascii="Calibri" w:eastAsia="Times New Roman" w:hAnsi="Calibri" w:cs="Calibri"/>
                <w:sz w:val="18"/>
                <w:szCs w:val="18"/>
                <w:lang w:eastAsia="es-MX"/>
              </w:rPr>
              <w:t> </w:t>
            </w:r>
          </w:p>
        </w:tc>
      </w:tr>
      <w:tr w:rsidR="00DB74AC" w:rsidRPr="00DB74AC" w14:paraId="7FFF7987" w14:textId="77777777" w:rsidTr="00280771">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275243AF" w14:textId="77777777" w:rsidR="00DB74AC" w:rsidRPr="00DB74AC" w:rsidRDefault="00DB74AC" w:rsidP="00DB74AC">
            <w:pPr>
              <w:spacing w:after="0" w:line="240" w:lineRule="auto"/>
              <w:jc w:val="center"/>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19FB5669" w14:textId="77777777" w:rsidR="00DB74AC" w:rsidRPr="00DB74AC" w:rsidRDefault="00DB74AC" w:rsidP="00DB74AC">
            <w:pPr>
              <w:spacing w:after="0" w:line="240" w:lineRule="auto"/>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 xml:space="preserve">Recepción, atención y turno de correspondencia en oficialía de partes </w:t>
            </w:r>
          </w:p>
        </w:tc>
        <w:tc>
          <w:tcPr>
            <w:tcW w:w="3402" w:type="dxa"/>
            <w:tcBorders>
              <w:top w:val="nil"/>
              <w:left w:val="nil"/>
              <w:bottom w:val="single" w:sz="4" w:space="0" w:color="auto"/>
              <w:right w:val="single" w:sz="4" w:space="0" w:color="auto"/>
            </w:tcBorders>
            <w:shd w:val="clear" w:color="auto" w:fill="auto"/>
            <w:vAlign w:val="center"/>
            <w:hideMark/>
          </w:tcPr>
          <w:p w14:paraId="5A2EB8B5" w14:textId="77777777" w:rsidR="00DB74AC" w:rsidRPr="00DB74AC" w:rsidRDefault="00DB74AC" w:rsidP="00DB74AC">
            <w:pPr>
              <w:spacing w:after="0" w:line="240" w:lineRule="auto"/>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Porcentaje de atención y turno de correspondencia recibida en oficialía de partes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4D70EB4B" w14:textId="29994BA8" w:rsidR="00DB74AC" w:rsidRPr="00DB74AC" w:rsidRDefault="00D2465D" w:rsidP="00DB74AC">
            <w:pPr>
              <w:spacing w:after="0" w:line="240" w:lineRule="auto"/>
              <w:jc w:val="center"/>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100%</w:t>
            </w:r>
            <w:r w:rsidR="00DB74AC" w:rsidRPr="00DB74AC">
              <w:rPr>
                <w:rFonts w:ascii="Calibri" w:eastAsia="Times New Roman" w:hAnsi="Calibri" w:cs="Calibri"/>
                <w:sz w:val="18"/>
                <w:szCs w:val="18"/>
                <w:lang w:eastAsia="es-MX"/>
              </w:rPr>
              <w:t> </w:t>
            </w:r>
          </w:p>
        </w:tc>
      </w:tr>
      <w:tr w:rsidR="00DB74AC" w:rsidRPr="00DB74AC" w14:paraId="52E87511" w14:textId="77777777" w:rsidTr="00280771">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06E635B8" w14:textId="77777777" w:rsidR="00DB74AC" w:rsidRPr="00DB74AC" w:rsidRDefault="00DB74AC" w:rsidP="00DB74AC">
            <w:pPr>
              <w:spacing w:after="0" w:line="240" w:lineRule="auto"/>
              <w:jc w:val="center"/>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48A7891E" w14:textId="77777777" w:rsidR="00DB74AC" w:rsidRPr="00DB74AC" w:rsidRDefault="00DB74AC" w:rsidP="00DB74AC">
            <w:pPr>
              <w:spacing w:after="0" w:line="240" w:lineRule="auto"/>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 xml:space="preserve">Notificación de documentos </w:t>
            </w:r>
          </w:p>
        </w:tc>
        <w:tc>
          <w:tcPr>
            <w:tcW w:w="3402" w:type="dxa"/>
            <w:tcBorders>
              <w:top w:val="nil"/>
              <w:left w:val="nil"/>
              <w:bottom w:val="single" w:sz="4" w:space="0" w:color="auto"/>
              <w:right w:val="single" w:sz="4" w:space="0" w:color="auto"/>
            </w:tcBorders>
            <w:shd w:val="clear" w:color="auto" w:fill="auto"/>
            <w:vAlign w:val="center"/>
            <w:hideMark/>
          </w:tcPr>
          <w:p w14:paraId="5E44235B" w14:textId="77777777" w:rsidR="00DB74AC" w:rsidRPr="00DB74AC" w:rsidRDefault="00DB74AC" w:rsidP="00DB74AC">
            <w:pPr>
              <w:spacing w:after="0" w:line="240" w:lineRule="auto"/>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Porcentaje de documentos que son notificados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770D43A1" w14:textId="78F84199" w:rsidR="00DB74AC" w:rsidRPr="00DB74AC" w:rsidRDefault="00D2465D" w:rsidP="00DB74AC">
            <w:pPr>
              <w:spacing w:after="0" w:line="240" w:lineRule="auto"/>
              <w:jc w:val="center"/>
              <w:rPr>
                <w:rFonts w:ascii="Calibri" w:eastAsia="Times New Roman" w:hAnsi="Calibri" w:cs="Calibri"/>
                <w:sz w:val="18"/>
                <w:szCs w:val="18"/>
                <w:lang w:eastAsia="es-MX"/>
              </w:rPr>
            </w:pPr>
            <w:r w:rsidRPr="00DB74AC">
              <w:rPr>
                <w:rFonts w:ascii="Calibri" w:eastAsia="Times New Roman" w:hAnsi="Calibri" w:cs="Calibri"/>
                <w:sz w:val="18"/>
                <w:szCs w:val="18"/>
                <w:lang w:eastAsia="es-MX"/>
              </w:rPr>
              <w:t>100%</w:t>
            </w:r>
            <w:r w:rsidR="00DB74AC" w:rsidRPr="00DB74AC">
              <w:rPr>
                <w:rFonts w:ascii="Calibri" w:eastAsia="Times New Roman" w:hAnsi="Calibri" w:cs="Calibri"/>
                <w:sz w:val="18"/>
                <w:szCs w:val="18"/>
                <w:lang w:eastAsia="es-MX"/>
              </w:rPr>
              <w:t> </w:t>
            </w:r>
          </w:p>
        </w:tc>
      </w:tr>
    </w:tbl>
    <w:p w14:paraId="6C1EE284" w14:textId="52F74DC0" w:rsidR="008C35E3" w:rsidRPr="008C35E3" w:rsidRDefault="00B234A4" w:rsidP="008C35E3">
      <w:pPr>
        <w:spacing w:after="0"/>
        <w:jc w:val="both"/>
        <w:rPr>
          <w:rFonts w:eastAsia="Times New Roman" w:cstheme="minorHAnsi"/>
          <w:bCs/>
          <w:sz w:val="18"/>
          <w:szCs w:val="14"/>
          <w:lang w:val="es-ES_tradnl" w:eastAsia="es-MX"/>
        </w:rPr>
      </w:pPr>
      <w:r>
        <w:rPr>
          <w:rFonts w:eastAsia="Times New Roman" w:cstheme="minorHAnsi"/>
          <w:bCs/>
          <w:sz w:val="18"/>
          <w:szCs w:val="14"/>
          <w:lang w:val="es-ES_tradnl" w:eastAsia="es-MX"/>
        </w:rPr>
        <w:t xml:space="preserve"> </w:t>
      </w:r>
      <w:r w:rsidR="008C35E3"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con base en la información reportada por la</w:t>
      </w:r>
      <w:r w:rsidR="00572901">
        <w:rPr>
          <w:rFonts w:eastAsia="Times New Roman" w:cstheme="minorHAnsi"/>
          <w:bCs/>
          <w:sz w:val="18"/>
          <w:szCs w:val="14"/>
          <w:lang w:val="es-ES_tradnl" w:eastAsia="es-MX"/>
        </w:rPr>
        <w:t xml:space="preserve"> </w:t>
      </w:r>
      <w:r w:rsidR="00572901" w:rsidRPr="00572901">
        <w:rPr>
          <w:rFonts w:eastAsia="Times New Roman" w:cstheme="minorHAnsi"/>
          <w:bCs/>
          <w:sz w:val="18"/>
          <w:szCs w:val="14"/>
          <w:lang w:val="es-ES_tradnl" w:eastAsia="es-MX"/>
        </w:rPr>
        <w:t>Secretaria Ejecutiva</w:t>
      </w:r>
      <w:r w:rsidR="00572901">
        <w:rPr>
          <w:rFonts w:eastAsia="Times New Roman" w:cstheme="minorHAnsi"/>
          <w:bCs/>
          <w:sz w:val="18"/>
          <w:szCs w:val="14"/>
          <w:lang w:val="es-ES_tradnl" w:eastAsia="es-MX"/>
        </w:rPr>
        <w:t>.</w:t>
      </w:r>
    </w:p>
    <w:p w14:paraId="071F63B7" w14:textId="77777777" w:rsidR="00DB74AC" w:rsidRPr="008C35E3" w:rsidRDefault="00DB74AC" w:rsidP="00DB74AC">
      <w:pPr>
        <w:tabs>
          <w:tab w:val="left" w:pos="2940"/>
          <w:tab w:val="center" w:pos="4419"/>
        </w:tabs>
        <w:spacing w:after="0" w:line="240" w:lineRule="auto"/>
        <w:rPr>
          <w:rFonts w:eastAsia="Times New Roman" w:cstheme="minorHAnsi"/>
          <w:bCs/>
          <w:color w:val="000000"/>
          <w:sz w:val="24"/>
          <w:szCs w:val="20"/>
          <w:lang w:eastAsia="es-MX"/>
        </w:rPr>
      </w:pPr>
    </w:p>
    <w:p w14:paraId="5A4122A5" w14:textId="52F1457C" w:rsidR="00DB74AC" w:rsidRPr="009D5515" w:rsidRDefault="00DB74AC" w:rsidP="00DB74AC">
      <w:pPr>
        <w:tabs>
          <w:tab w:val="left" w:pos="2940"/>
          <w:tab w:val="center" w:pos="4419"/>
        </w:tabs>
        <w:spacing w:after="0" w:line="240" w:lineRule="auto"/>
        <w:jc w:val="both"/>
        <w:rPr>
          <w:rFonts w:eastAsia="Times New Roman" w:cstheme="minorHAnsi"/>
          <w:b/>
          <w:bCs/>
          <w:i/>
          <w:iCs/>
          <w:color w:val="000000"/>
          <w:sz w:val="24"/>
          <w:szCs w:val="24"/>
          <w:lang w:val="es-ES_tradnl" w:eastAsia="es-MX"/>
        </w:rPr>
      </w:pPr>
      <w:r w:rsidRPr="00572901">
        <w:rPr>
          <w:rFonts w:eastAsia="Times New Roman" w:cstheme="minorHAnsi"/>
          <w:b/>
          <w:bCs/>
          <w:sz w:val="24"/>
          <w:szCs w:val="24"/>
          <w:lang w:val="es-ES_tradnl" w:eastAsia="es-MX"/>
        </w:rPr>
        <w:t>Dirección del Secretariado</w:t>
      </w:r>
      <w:r w:rsidRPr="009D5515">
        <w:rPr>
          <w:rFonts w:eastAsia="Times New Roman" w:cstheme="minorHAnsi"/>
          <w:b/>
          <w:bCs/>
          <w:i/>
          <w:iCs/>
          <w:sz w:val="24"/>
          <w:szCs w:val="24"/>
          <w:lang w:val="es-ES_tradnl" w:eastAsia="es-MX"/>
        </w:rPr>
        <w:t xml:space="preserve"> </w:t>
      </w:r>
      <w:r w:rsidR="00406085" w:rsidRPr="009D5515">
        <w:rPr>
          <w:rFonts w:eastAsia="Times New Roman" w:cstheme="minorHAnsi"/>
          <w:bCs/>
          <w:i/>
          <w:iCs/>
          <w:sz w:val="24"/>
          <w:szCs w:val="20"/>
          <w:lang w:val="es-ES_tradnl" w:eastAsia="es-MX"/>
        </w:rPr>
        <w:t xml:space="preserve">(avance </w:t>
      </w:r>
      <w:r w:rsidR="002F2098" w:rsidRPr="009D5515">
        <w:rPr>
          <w:rFonts w:eastAsia="Times New Roman" w:cstheme="minorHAnsi"/>
          <w:bCs/>
          <w:i/>
          <w:iCs/>
          <w:sz w:val="24"/>
          <w:szCs w:val="20"/>
          <w:lang w:val="es-ES_tradnl" w:eastAsia="es-MX"/>
        </w:rPr>
        <w:t xml:space="preserve">promedio </w:t>
      </w:r>
      <w:r w:rsidR="00406085" w:rsidRPr="009D5515">
        <w:rPr>
          <w:rFonts w:eastAsia="Times New Roman" w:cstheme="minorHAnsi"/>
          <w:bCs/>
          <w:i/>
          <w:iCs/>
          <w:sz w:val="24"/>
          <w:szCs w:val="20"/>
          <w:lang w:val="es-ES_tradnl" w:eastAsia="es-MX"/>
        </w:rPr>
        <w:t xml:space="preserve">en el cumplimiento de metas programadas </w:t>
      </w:r>
      <w:r w:rsidR="00D2465D" w:rsidRPr="009D5515">
        <w:rPr>
          <w:rFonts w:eastAsia="Times New Roman" w:cstheme="minorHAnsi"/>
          <w:bCs/>
          <w:i/>
          <w:iCs/>
          <w:sz w:val="24"/>
          <w:szCs w:val="20"/>
          <w:lang w:val="es-ES_tradnl" w:eastAsia="es-MX"/>
        </w:rPr>
        <w:t>100%</w:t>
      </w:r>
      <w:r w:rsidR="00406085" w:rsidRPr="009D5515">
        <w:rPr>
          <w:rFonts w:eastAsia="Times New Roman" w:cstheme="minorHAnsi"/>
          <w:bCs/>
          <w:i/>
          <w:iCs/>
          <w:sz w:val="24"/>
          <w:szCs w:val="20"/>
          <w:lang w:val="es-ES_tradnl" w:eastAsia="es-MX"/>
        </w:rPr>
        <w:t>)</w:t>
      </w:r>
    </w:p>
    <w:p w14:paraId="0FDAF281" w14:textId="77777777" w:rsidR="00DB74AC" w:rsidRPr="00DB74AC"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tbl>
      <w:tblPr>
        <w:tblW w:w="8784" w:type="dxa"/>
        <w:jc w:val="center"/>
        <w:tblCellMar>
          <w:left w:w="70" w:type="dxa"/>
          <w:right w:w="70" w:type="dxa"/>
        </w:tblCellMar>
        <w:tblLook w:val="04A0" w:firstRow="1" w:lastRow="0" w:firstColumn="1" w:lastColumn="0" w:noHBand="0" w:noVBand="1"/>
      </w:tblPr>
      <w:tblGrid>
        <w:gridCol w:w="1129"/>
        <w:gridCol w:w="3119"/>
        <w:gridCol w:w="3402"/>
        <w:gridCol w:w="1134"/>
      </w:tblGrid>
      <w:tr w:rsidR="007D32D4" w:rsidRPr="007D32D4" w14:paraId="4F37AFA2" w14:textId="77777777" w:rsidTr="00280771">
        <w:trPr>
          <w:trHeight w:val="240"/>
          <w:jc w:val="center"/>
        </w:trPr>
        <w:tc>
          <w:tcPr>
            <w:tcW w:w="1129"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31FE07FC"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Nivel</w:t>
            </w:r>
          </w:p>
        </w:tc>
        <w:tc>
          <w:tcPr>
            <w:tcW w:w="3119" w:type="dxa"/>
            <w:tcBorders>
              <w:top w:val="single" w:sz="4" w:space="0" w:color="auto"/>
              <w:left w:val="nil"/>
              <w:bottom w:val="single" w:sz="4" w:space="0" w:color="auto"/>
              <w:right w:val="single" w:sz="4" w:space="0" w:color="auto"/>
            </w:tcBorders>
            <w:shd w:val="clear" w:color="000000" w:fill="7030A0"/>
            <w:noWrap/>
            <w:vAlign w:val="center"/>
            <w:hideMark/>
          </w:tcPr>
          <w:p w14:paraId="79852935"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Resumen narrativo</w:t>
            </w:r>
          </w:p>
        </w:tc>
        <w:tc>
          <w:tcPr>
            <w:tcW w:w="3402" w:type="dxa"/>
            <w:tcBorders>
              <w:top w:val="single" w:sz="4" w:space="0" w:color="auto"/>
              <w:left w:val="nil"/>
              <w:bottom w:val="single" w:sz="4" w:space="0" w:color="auto"/>
              <w:right w:val="single" w:sz="4" w:space="0" w:color="auto"/>
            </w:tcBorders>
            <w:shd w:val="clear" w:color="000000" w:fill="7030A0"/>
            <w:noWrap/>
            <w:vAlign w:val="center"/>
            <w:hideMark/>
          </w:tcPr>
          <w:p w14:paraId="048ACE38"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Nombre del indicador</w:t>
            </w:r>
          </w:p>
        </w:tc>
        <w:tc>
          <w:tcPr>
            <w:tcW w:w="1134" w:type="dxa"/>
            <w:tcBorders>
              <w:top w:val="single" w:sz="4" w:space="0" w:color="auto"/>
              <w:left w:val="nil"/>
              <w:bottom w:val="single" w:sz="4" w:space="0" w:color="auto"/>
              <w:right w:val="single" w:sz="4" w:space="0" w:color="auto"/>
            </w:tcBorders>
            <w:shd w:val="clear" w:color="000000" w:fill="7030A0"/>
            <w:noWrap/>
            <w:vAlign w:val="center"/>
            <w:hideMark/>
          </w:tcPr>
          <w:p w14:paraId="5C15E67A"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Avance</w:t>
            </w:r>
          </w:p>
        </w:tc>
      </w:tr>
      <w:tr w:rsidR="00D2465D" w:rsidRPr="007D32D4" w14:paraId="435A529E" w14:textId="77777777" w:rsidTr="00280771">
        <w:trPr>
          <w:trHeight w:val="96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2659C779" w14:textId="77777777" w:rsidR="00D2465D" w:rsidRPr="007D32D4" w:rsidRDefault="00D2465D" w:rsidP="00D2465D">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Componente </w:t>
            </w:r>
          </w:p>
        </w:tc>
        <w:tc>
          <w:tcPr>
            <w:tcW w:w="3119" w:type="dxa"/>
            <w:tcBorders>
              <w:top w:val="nil"/>
              <w:left w:val="nil"/>
              <w:bottom w:val="single" w:sz="4" w:space="0" w:color="auto"/>
              <w:right w:val="single" w:sz="4" w:space="0" w:color="auto"/>
            </w:tcBorders>
            <w:shd w:val="clear" w:color="auto" w:fill="auto"/>
            <w:vAlign w:val="center"/>
            <w:hideMark/>
          </w:tcPr>
          <w:p w14:paraId="5D463CD4" w14:textId="77777777" w:rsidR="00D2465D" w:rsidRPr="007D32D4" w:rsidRDefault="00D2465D" w:rsidP="00D2465D">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Seguimiento de acuerdos y resoluciones aprobados en sesiones de Consejo General, Comisiones y Comités Técnicos realizado</w:t>
            </w:r>
          </w:p>
        </w:tc>
        <w:tc>
          <w:tcPr>
            <w:tcW w:w="3402" w:type="dxa"/>
            <w:tcBorders>
              <w:top w:val="nil"/>
              <w:left w:val="nil"/>
              <w:bottom w:val="single" w:sz="4" w:space="0" w:color="auto"/>
              <w:right w:val="single" w:sz="4" w:space="0" w:color="auto"/>
            </w:tcBorders>
            <w:shd w:val="clear" w:color="auto" w:fill="auto"/>
            <w:vAlign w:val="center"/>
            <w:hideMark/>
          </w:tcPr>
          <w:p w14:paraId="6A9882FB" w14:textId="77777777" w:rsidR="00D2465D" w:rsidRPr="007D32D4" w:rsidRDefault="00D2465D" w:rsidP="00D2465D">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seguimiento de acuerdos y resoluciones aprobados en sesiones del Consejo General, Comisiones y Comités Técnicos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77E5BB96" w14:textId="26CF81F4" w:rsidR="00D2465D" w:rsidRPr="007D32D4" w:rsidRDefault="00D2465D" w:rsidP="00D2465D">
            <w:pPr>
              <w:spacing w:after="0" w:line="240" w:lineRule="auto"/>
              <w:jc w:val="center"/>
              <w:rPr>
                <w:rFonts w:ascii="Calibri" w:eastAsia="Times New Roman" w:hAnsi="Calibri" w:cs="Calibri"/>
                <w:b/>
                <w:bCs/>
                <w:sz w:val="18"/>
                <w:szCs w:val="18"/>
                <w:lang w:eastAsia="es-MX"/>
              </w:rPr>
            </w:pPr>
            <w:r w:rsidRPr="00DB74AC">
              <w:rPr>
                <w:rFonts w:ascii="Calibri" w:eastAsia="Times New Roman" w:hAnsi="Calibri" w:cs="Calibri"/>
                <w:sz w:val="18"/>
                <w:szCs w:val="18"/>
                <w:lang w:eastAsia="es-MX"/>
              </w:rPr>
              <w:t>100% </w:t>
            </w:r>
          </w:p>
        </w:tc>
      </w:tr>
      <w:tr w:rsidR="00D2465D" w:rsidRPr="007D32D4" w14:paraId="6ECFB2C2" w14:textId="77777777" w:rsidTr="00280771">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7B204B3D" w14:textId="77777777" w:rsidR="00D2465D" w:rsidRPr="007D32D4" w:rsidRDefault="00D2465D" w:rsidP="00D2465D">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20F36D2E" w14:textId="77777777" w:rsidR="00D2465D" w:rsidRPr="007D32D4" w:rsidRDefault="00D2465D" w:rsidP="00D2465D">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Revisión de proyectos de acuerdos, resoluciones y dictámenes de Comisiones y Comités técnicos</w:t>
            </w:r>
          </w:p>
        </w:tc>
        <w:tc>
          <w:tcPr>
            <w:tcW w:w="3402" w:type="dxa"/>
            <w:tcBorders>
              <w:top w:val="nil"/>
              <w:left w:val="nil"/>
              <w:bottom w:val="single" w:sz="4" w:space="0" w:color="auto"/>
              <w:right w:val="single" w:sz="4" w:space="0" w:color="auto"/>
            </w:tcBorders>
            <w:shd w:val="clear" w:color="auto" w:fill="auto"/>
            <w:vAlign w:val="center"/>
            <w:hideMark/>
          </w:tcPr>
          <w:p w14:paraId="35B047AB" w14:textId="77777777" w:rsidR="00D2465D" w:rsidRPr="007D32D4" w:rsidRDefault="00D2465D" w:rsidP="00D2465D">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proyectos de acuerdos, resoluciones y dictámenes de Comisiones y Comités técnicos revisados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46BA2950" w14:textId="3968A8D8" w:rsidR="00D2465D" w:rsidRPr="007D32D4" w:rsidRDefault="00D2465D" w:rsidP="00D2465D">
            <w:pPr>
              <w:spacing w:after="0" w:line="240" w:lineRule="auto"/>
              <w:jc w:val="center"/>
              <w:rPr>
                <w:rFonts w:ascii="Calibri" w:eastAsia="Times New Roman" w:hAnsi="Calibri" w:cs="Calibri"/>
                <w:b/>
                <w:bCs/>
                <w:sz w:val="18"/>
                <w:szCs w:val="18"/>
                <w:lang w:eastAsia="es-MX"/>
              </w:rPr>
            </w:pPr>
            <w:r w:rsidRPr="00DB74AC">
              <w:rPr>
                <w:rFonts w:ascii="Calibri" w:eastAsia="Times New Roman" w:hAnsi="Calibri" w:cs="Calibri"/>
                <w:sz w:val="18"/>
                <w:szCs w:val="18"/>
                <w:lang w:eastAsia="es-MX"/>
              </w:rPr>
              <w:t>100% </w:t>
            </w:r>
          </w:p>
        </w:tc>
      </w:tr>
      <w:tr w:rsidR="00D2465D" w:rsidRPr="007D32D4" w14:paraId="5EF0AB59" w14:textId="77777777" w:rsidTr="00280771">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109AE5E" w14:textId="77777777" w:rsidR="00D2465D" w:rsidRPr="007D32D4" w:rsidRDefault="00D2465D" w:rsidP="00D2465D">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5B732995" w14:textId="77777777" w:rsidR="00D2465D" w:rsidRPr="007D32D4" w:rsidRDefault="00D2465D" w:rsidP="00D2465D">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Elaboración de actas de sesiones de comisiones y comités técnicos</w:t>
            </w:r>
          </w:p>
        </w:tc>
        <w:tc>
          <w:tcPr>
            <w:tcW w:w="3402" w:type="dxa"/>
            <w:tcBorders>
              <w:top w:val="nil"/>
              <w:left w:val="nil"/>
              <w:bottom w:val="single" w:sz="4" w:space="0" w:color="auto"/>
              <w:right w:val="single" w:sz="4" w:space="0" w:color="auto"/>
            </w:tcBorders>
            <w:shd w:val="clear" w:color="auto" w:fill="auto"/>
            <w:vAlign w:val="center"/>
            <w:hideMark/>
          </w:tcPr>
          <w:p w14:paraId="6C0F265F" w14:textId="77777777" w:rsidR="00D2465D" w:rsidRPr="007D32D4" w:rsidRDefault="00D2465D" w:rsidP="00D2465D">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cumplimiento en la elaboración de actas de las sesiones de comisiones y comités técnicos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1C400446" w14:textId="5D0D61C6" w:rsidR="00D2465D" w:rsidRPr="007D32D4" w:rsidRDefault="00D2465D" w:rsidP="00D2465D">
            <w:pPr>
              <w:spacing w:after="0" w:line="240" w:lineRule="auto"/>
              <w:jc w:val="center"/>
              <w:rPr>
                <w:rFonts w:ascii="Calibri" w:eastAsia="Times New Roman" w:hAnsi="Calibri" w:cs="Calibri"/>
                <w:b/>
                <w:bCs/>
                <w:sz w:val="18"/>
                <w:szCs w:val="18"/>
                <w:lang w:eastAsia="es-MX"/>
              </w:rPr>
            </w:pPr>
            <w:r w:rsidRPr="00DB74AC">
              <w:rPr>
                <w:rFonts w:ascii="Calibri" w:eastAsia="Times New Roman" w:hAnsi="Calibri" w:cs="Calibri"/>
                <w:sz w:val="18"/>
                <w:szCs w:val="18"/>
                <w:lang w:eastAsia="es-MX"/>
              </w:rPr>
              <w:t>100% </w:t>
            </w:r>
          </w:p>
        </w:tc>
      </w:tr>
    </w:tbl>
    <w:p w14:paraId="46394497" w14:textId="49D6AFBD" w:rsidR="008C35E3" w:rsidRPr="008C35E3" w:rsidRDefault="00B234A4" w:rsidP="008C35E3">
      <w:pPr>
        <w:spacing w:after="0"/>
        <w:jc w:val="both"/>
        <w:rPr>
          <w:rFonts w:eastAsia="Times New Roman" w:cstheme="minorHAnsi"/>
          <w:bCs/>
          <w:sz w:val="18"/>
          <w:szCs w:val="14"/>
          <w:lang w:val="es-ES_tradnl" w:eastAsia="es-MX"/>
        </w:rPr>
      </w:pPr>
      <w:r>
        <w:rPr>
          <w:rFonts w:eastAsia="Times New Roman" w:cstheme="minorHAnsi"/>
          <w:bCs/>
          <w:sz w:val="18"/>
          <w:szCs w:val="14"/>
          <w:lang w:val="es-ES_tradnl" w:eastAsia="es-MX"/>
        </w:rPr>
        <w:t xml:space="preserve"> </w:t>
      </w:r>
      <w:r w:rsidR="008C35E3"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con base en la información reportada por la</w:t>
      </w:r>
      <w:r w:rsidR="00572901">
        <w:rPr>
          <w:rFonts w:eastAsia="Times New Roman" w:cstheme="minorHAnsi"/>
          <w:bCs/>
          <w:sz w:val="18"/>
          <w:szCs w:val="14"/>
          <w:lang w:val="es-ES_tradnl" w:eastAsia="es-MX"/>
        </w:rPr>
        <w:t xml:space="preserve"> </w:t>
      </w:r>
      <w:r w:rsidR="00572901" w:rsidRPr="00572901">
        <w:rPr>
          <w:rFonts w:eastAsia="Times New Roman" w:cstheme="minorHAnsi"/>
          <w:bCs/>
          <w:sz w:val="18"/>
          <w:szCs w:val="14"/>
          <w:lang w:val="es-ES_tradnl" w:eastAsia="es-MX"/>
        </w:rPr>
        <w:t>Dirección del Secretariado</w:t>
      </w:r>
      <w:r w:rsidR="00572901">
        <w:rPr>
          <w:rFonts w:eastAsia="Times New Roman" w:cstheme="minorHAnsi"/>
          <w:bCs/>
          <w:sz w:val="18"/>
          <w:szCs w:val="14"/>
          <w:lang w:val="es-ES_tradnl" w:eastAsia="es-MX"/>
        </w:rPr>
        <w:t>.</w:t>
      </w:r>
    </w:p>
    <w:p w14:paraId="5DD1F604" w14:textId="77777777" w:rsidR="00DB74AC" w:rsidRPr="008C35E3" w:rsidRDefault="00DB74AC" w:rsidP="00DB74AC">
      <w:pPr>
        <w:tabs>
          <w:tab w:val="left" w:pos="2940"/>
          <w:tab w:val="center" w:pos="4419"/>
        </w:tabs>
        <w:spacing w:after="0" w:line="240" w:lineRule="auto"/>
        <w:rPr>
          <w:rFonts w:eastAsia="Times New Roman" w:cstheme="minorHAnsi"/>
          <w:bCs/>
          <w:color w:val="000000"/>
          <w:sz w:val="24"/>
          <w:szCs w:val="20"/>
          <w:lang w:eastAsia="es-MX"/>
        </w:rPr>
      </w:pPr>
    </w:p>
    <w:p w14:paraId="5AD7DD48" w14:textId="5A455986" w:rsidR="00DB74AC" w:rsidRPr="009D5515" w:rsidRDefault="00DB74AC" w:rsidP="00DB74AC">
      <w:pPr>
        <w:tabs>
          <w:tab w:val="left" w:pos="2940"/>
          <w:tab w:val="center" w:pos="4419"/>
        </w:tabs>
        <w:spacing w:after="0" w:line="240" w:lineRule="auto"/>
        <w:jc w:val="both"/>
        <w:rPr>
          <w:rFonts w:eastAsia="Times New Roman" w:cstheme="minorHAnsi"/>
          <w:b/>
          <w:bCs/>
          <w:i/>
          <w:iCs/>
          <w:color w:val="7030A0"/>
          <w:sz w:val="24"/>
          <w:szCs w:val="24"/>
          <w:lang w:val="es-ES_tradnl" w:eastAsia="es-MX"/>
        </w:rPr>
      </w:pPr>
      <w:r w:rsidRPr="002F2098">
        <w:rPr>
          <w:rFonts w:eastAsia="Times New Roman" w:cstheme="minorHAnsi"/>
          <w:b/>
          <w:bCs/>
          <w:sz w:val="24"/>
          <w:szCs w:val="24"/>
          <w:lang w:val="es-ES_tradnl" w:eastAsia="es-MX"/>
        </w:rPr>
        <w:t xml:space="preserve">Dirección de Comunicación Social </w:t>
      </w:r>
      <w:r w:rsidR="00406085" w:rsidRPr="009D5515">
        <w:rPr>
          <w:rFonts w:eastAsia="Times New Roman" w:cstheme="minorHAnsi"/>
          <w:bCs/>
          <w:i/>
          <w:iCs/>
          <w:sz w:val="24"/>
          <w:szCs w:val="20"/>
          <w:lang w:val="es-ES_tradnl" w:eastAsia="es-MX"/>
        </w:rPr>
        <w:t xml:space="preserve">(avance </w:t>
      </w:r>
      <w:r w:rsidR="002F2098" w:rsidRPr="009D5515">
        <w:rPr>
          <w:rFonts w:eastAsia="Times New Roman" w:cstheme="minorHAnsi"/>
          <w:bCs/>
          <w:i/>
          <w:iCs/>
          <w:sz w:val="24"/>
          <w:szCs w:val="20"/>
          <w:lang w:val="es-ES_tradnl" w:eastAsia="es-MX"/>
        </w:rPr>
        <w:t xml:space="preserve">promedio </w:t>
      </w:r>
      <w:r w:rsidR="00406085" w:rsidRPr="009D5515">
        <w:rPr>
          <w:rFonts w:eastAsia="Times New Roman" w:cstheme="minorHAnsi"/>
          <w:bCs/>
          <w:i/>
          <w:iCs/>
          <w:sz w:val="24"/>
          <w:szCs w:val="20"/>
          <w:lang w:val="es-ES_tradnl" w:eastAsia="es-MX"/>
        </w:rPr>
        <w:t>en el cumplimiento de metas programadas</w:t>
      </w:r>
      <w:r w:rsidR="00D2465D" w:rsidRPr="009D5515">
        <w:rPr>
          <w:rFonts w:eastAsia="Times New Roman" w:cstheme="minorHAnsi"/>
          <w:bCs/>
          <w:i/>
          <w:iCs/>
          <w:sz w:val="24"/>
          <w:szCs w:val="20"/>
          <w:lang w:val="es-ES_tradnl" w:eastAsia="es-MX"/>
        </w:rPr>
        <w:t xml:space="preserve"> 75%</w:t>
      </w:r>
      <w:r w:rsidR="00406085" w:rsidRPr="009D5515">
        <w:rPr>
          <w:rFonts w:eastAsia="Times New Roman" w:cstheme="minorHAnsi"/>
          <w:bCs/>
          <w:i/>
          <w:iCs/>
          <w:sz w:val="24"/>
          <w:szCs w:val="20"/>
          <w:lang w:val="es-ES_tradnl" w:eastAsia="es-MX"/>
        </w:rPr>
        <w:t>)</w:t>
      </w:r>
    </w:p>
    <w:p w14:paraId="091F9108" w14:textId="1B0B8ED0" w:rsidR="007D32D4" w:rsidRDefault="007D32D4" w:rsidP="00DB74AC">
      <w:pPr>
        <w:tabs>
          <w:tab w:val="left" w:pos="2940"/>
          <w:tab w:val="center" w:pos="4419"/>
        </w:tabs>
        <w:spacing w:after="0" w:line="240" w:lineRule="auto"/>
        <w:jc w:val="both"/>
        <w:rPr>
          <w:rFonts w:eastAsia="Times New Roman" w:cstheme="minorHAnsi"/>
          <w:b/>
          <w:bCs/>
          <w:color w:val="7030A0"/>
          <w:sz w:val="24"/>
          <w:szCs w:val="24"/>
          <w:lang w:val="es-ES_tradnl" w:eastAsia="es-MX"/>
        </w:rPr>
      </w:pPr>
    </w:p>
    <w:tbl>
      <w:tblPr>
        <w:tblW w:w="8784" w:type="dxa"/>
        <w:jc w:val="center"/>
        <w:tblCellMar>
          <w:left w:w="70" w:type="dxa"/>
          <w:right w:w="70" w:type="dxa"/>
        </w:tblCellMar>
        <w:tblLook w:val="04A0" w:firstRow="1" w:lastRow="0" w:firstColumn="1" w:lastColumn="0" w:noHBand="0" w:noVBand="1"/>
      </w:tblPr>
      <w:tblGrid>
        <w:gridCol w:w="1129"/>
        <w:gridCol w:w="3119"/>
        <w:gridCol w:w="3402"/>
        <w:gridCol w:w="1134"/>
      </w:tblGrid>
      <w:tr w:rsidR="007D32D4" w:rsidRPr="007D32D4" w14:paraId="2C98212D" w14:textId="77777777" w:rsidTr="00280771">
        <w:trPr>
          <w:trHeight w:val="240"/>
          <w:jc w:val="center"/>
        </w:trPr>
        <w:tc>
          <w:tcPr>
            <w:tcW w:w="1129"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4D57FD4F"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Nivel</w:t>
            </w:r>
          </w:p>
        </w:tc>
        <w:tc>
          <w:tcPr>
            <w:tcW w:w="3119" w:type="dxa"/>
            <w:tcBorders>
              <w:top w:val="single" w:sz="4" w:space="0" w:color="auto"/>
              <w:left w:val="nil"/>
              <w:bottom w:val="single" w:sz="4" w:space="0" w:color="auto"/>
              <w:right w:val="single" w:sz="4" w:space="0" w:color="auto"/>
            </w:tcBorders>
            <w:shd w:val="clear" w:color="000000" w:fill="7030A0"/>
            <w:noWrap/>
            <w:vAlign w:val="center"/>
            <w:hideMark/>
          </w:tcPr>
          <w:p w14:paraId="439D9BB6"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Resumen narrativo</w:t>
            </w:r>
          </w:p>
        </w:tc>
        <w:tc>
          <w:tcPr>
            <w:tcW w:w="3402" w:type="dxa"/>
            <w:tcBorders>
              <w:top w:val="single" w:sz="4" w:space="0" w:color="auto"/>
              <w:left w:val="nil"/>
              <w:bottom w:val="single" w:sz="4" w:space="0" w:color="auto"/>
              <w:right w:val="single" w:sz="4" w:space="0" w:color="auto"/>
            </w:tcBorders>
            <w:shd w:val="clear" w:color="000000" w:fill="7030A0"/>
            <w:noWrap/>
            <w:vAlign w:val="center"/>
            <w:hideMark/>
          </w:tcPr>
          <w:p w14:paraId="106B710F"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Nombre del indicador</w:t>
            </w:r>
          </w:p>
        </w:tc>
        <w:tc>
          <w:tcPr>
            <w:tcW w:w="1134" w:type="dxa"/>
            <w:tcBorders>
              <w:top w:val="single" w:sz="4" w:space="0" w:color="auto"/>
              <w:left w:val="nil"/>
              <w:bottom w:val="single" w:sz="4" w:space="0" w:color="auto"/>
              <w:right w:val="single" w:sz="4" w:space="0" w:color="auto"/>
            </w:tcBorders>
            <w:shd w:val="clear" w:color="000000" w:fill="7030A0"/>
            <w:noWrap/>
            <w:vAlign w:val="center"/>
            <w:hideMark/>
          </w:tcPr>
          <w:p w14:paraId="04DCFB0F"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Avance</w:t>
            </w:r>
          </w:p>
        </w:tc>
      </w:tr>
      <w:tr w:rsidR="007D32D4" w:rsidRPr="007D32D4" w14:paraId="4734CC5A" w14:textId="77777777" w:rsidTr="00280771">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633D9410"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Componente </w:t>
            </w:r>
          </w:p>
        </w:tc>
        <w:tc>
          <w:tcPr>
            <w:tcW w:w="3119" w:type="dxa"/>
            <w:tcBorders>
              <w:top w:val="nil"/>
              <w:left w:val="nil"/>
              <w:bottom w:val="single" w:sz="4" w:space="0" w:color="auto"/>
              <w:right w:val="single" w:sz="4" w:space="0" w:color="auto"/>
            </w:tcBorders>
            <w:shd w:val="clear" w:color="auto" w:fill="auto"/>
            <w:vAlign w:val="center"/>
            <w:hideMark/>
          </w:tcPr>
          <w:p w14:paraId="4C66060C"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Cobertura institucional de actos, sesiones, reuniones públicas y eventos implementada</w:t>
            </w:r>
          </w:p>
        </w:tc>
        <w:tc>
          <w:tcPr>
            <w:tcW w:w="3402" w:type="dxa"/>
            <w:tcBorders>
              <w:top w:val="nil"/>
              <w:left w:val="nil"/>
              <w:bottom w:val="single" w:sz="4" w:space="0" w:color="auto"/>
              <w:right w:val="single" w:sz="4" w:space="0" w:color="auto"/>
            </w:tcBorders>
            <w:shd w:val="clear" w:color="auto" w:fill="auto"/>
            <w:vAlign w:val="center"/>
            <w:hideMark/>
          </w:tcPr>
          <w:p w14:paraId="0102EB35"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cobertura en actos, sesiones, reuniones públicas y eventos del instituto</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6805F27E" w14:textId="652CB0BA" w:rsidR="007D32D4" w:rsidRPr="007D32D4" w:rsidRDefault="00D2465D" w:rsidP="007D32D4">
            <w:pPr>
              <w:spacing w:after="0" w:line="240" w:lineRule="auto"/>
              <w:jc w:val="center"/>
              <w:rPr>
                <w:rFonts w:ascii="Calibri" w:eastAsia="Times New Roman" w:hAnsi="Calibri" w:cs="Calibri"/>
                <w:sz w:val="18"/>
                <w:szCs w:val="18"/>
                <w:lang w:eastAsia="es-MX"/>
              </w:rPr>
            </w:pPr>
            <w:r w:rsidRPr="00D2465D">
              <w:rPr>
                <w:rFonts w:ascii="Calibri" w:eastAsia="Times New Roman" w:hAnsi="Calibri" w:cs="Calibri"/>
                <w:sz w:val="18"/>
                <w:szCs w:val="18"/>
                <w:lang w:eastAsia="es-MX"/>
              </w:rPr>
              <w:t>100%</w:t>
            </w:r>
            <w:r w:rsidR="007D32D4" w:rsidRPr="007D32D4">
              <w:rPr>
                <w:rFonts w:ascii="Calibri" w:eastAsia="Times New Roman" w:hAnsi="Calibri" w:cs="Calibri"/>
                <w:sz w:val="18"/>
                <w:szCs w:val="18"/>
                <w:lang w:eastAsia="es-MX"/>
              </w:rPr>
              <w:t> </w:t>
            </w:r>
          </w:p>
        </w:tc>
      </w:tr>
      <w:tr w:rsidR="007D32D4" w:rsidRPr="007D32D4" w14:paraId="0D1A292F" w14:textId="77777777" w:rsidTr="00280771">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4F90724F"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lastRenderedPageBreak/>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737E23D4"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Difusión y transmisión de Sesiones del Consejo General</w:t>
            </w:r>
          </w:p>
        </w:tc>
        <w:tc>
          <w:tcPr>
            <w:tcW w:w="3402" w:type="dxa"/>
            <w:tcBorders>
              <w:top w:val="nil"/>
              <w:left w:val="nil"/>
              <w:bottom w:val="single" w:sz="4" w:space="0" w:color="auto"/>
              <w:right w:val="single" w:sz="4" w:space="0" w:color="auto"/>
            </w:tcBorders>
            <w:shd w:val="clear" w:color="auto" w:fill="auto"/>
            <w:vAlign w:val="center"/>
            <w:hideMark/>
          </w:tcPr>
          <w:p w14:paraId="493161C5"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sesiones del Consejo General difundidas y transmitidas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06808FD2" w14:textId="46D63F9A" w:rsidR="007D32D4" w:rsidRPr="007D32D4" w:rsidRDefault="00D2465D" w:rsidP="007D32D4">
            <w:pPr>
              <w:spacing w:after="0" w:line="240" w:lineRule="auto"/>
              <w:jc w:val="center"/>
              <w:rPr>
                <w:rFonts w:ascii="Calibri" w:eastAsia="Times New Roman" w:hAnsi="Calibri" w:cs="Calibri"/>
                <w:sz w:val="18"/>
                <w:szCs w:val="18"/>
                <w:lang w:eastAsia="es-MX"/>
              </w:rPr>
            </w:pPr>
            <w:r w:rsidRPr="00D2465D">
              <w:rPr>
                <w:rFonts w:ascii="Calibri" w:eastAsia="Times New Roman" w:hAnsi="Calibri" w:cs="Calibri"/>
                <w:sz w:val="18"/>
                <w:szCs w:val="18"/>
                <w:lang w:eastAsia="es-MX"/>
              </w:rPr>
              <w:t>100%</w:t>
            </w:r>
            <w:r w:rsidRPr="007D32D4">
              <w:rPr>
                <w:rFonts w:ascii="Calibri" w:eastAsia="Times New Roman" w:hAnsi="Calibri" w:cs="Calibri"/>
                <w:sz w:val="18"/>
                <w:szCs w:val="18"/>
                <w:lang w:eastAsia="es-MX"/>
              </w:rPr>
              <w:t> </w:t>
            </w:r>
            <w:r w:rsidR="007D32D4" w:rsidRPr="007D32D4">
              <w:rPr>
                <w:rFonts w:ascii="Calibri" w:eastAsia="Times New Roman" w:hAnsi="Calibri" w:cs="Calibri"/>
                <w:sz w:val="18"/>
                <w:szCs w:val="18"/>
                <w:lang w:eastAsia="es-MX"/>
              </w:rPr>
              <w:t> </w:t>
            </w:r>
          </w:p>
        </w:tc>
      </w:tr>
      <w:tr w:rsidR="007D32D4" w:rsidRPr="007D32D4" w14:paraId="29E0B474" w14:textId="77777777" w:rsidTr="00280771">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FAAA4E6"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1084E792"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Difusión y transmisión de Sesiones de Comisiones y Comités Técnicos </w:t>
            </w:r>
          </w:p>
        </w:tc>
        <w:tc>
          <w:tcPr>
            <w:tcW w:w="3402" w:type="dxa"/>
            <w:tcBorders>
              <w:top w:val="nil"/>
              <w:left w:val="nil"/>
              <w:bottom w:val="single" w:sz="4" w:space="0" w:color="auto"/>
              <w:right w:val="single" w:sz="4" w:space="0" w:color="auto"/>
            </w:tcBorders>
            <w:shd w:val="clear" w:color="auto" w:fill="auto"/>
            <w:vAlign w:val="center"/>
            <w:hideMark/>
          </w:tcPr>
          <w:p w14:paraId="55B4819D"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sesiones de las Comisiones y Comités Técnicos difundidas y transmitidas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08DD3902" w14:textId="2452E22B" w:rsidR="007D32D4" w:rsidRPr="007D32D4" w:rsidRDefault="00D2465D" w:rsidP="007D32D4">
            <w:pPr>
              <w:spacing w:after="0" w:line="240" w:lineRule="auto"/>
              <w:jc w:val="center"/>
              <w:rPr>
                <w:rFonts w:ascii="Calibri" w:eastAsia="Times New Roman" w:hAnsi="Calibri" w:cs="Calibri"/>
                <w:sz w:val="18"/>
                <w:szCs w:val="18"/>
                <w:lang w:eastAsia="es-MX"/>
              </w:rPr>
            </w:pPr>
            <w:r w:rsidRPr="00D2465D">
              <w:rPr>
                <w:rFonts w:ascii="Calibri" w:eastAsia="Times New Roman" w:hAnsi="Calibri" w:cs="Calibri"/>
                <w:sz w:val="18"/>
                <w:szCs w:val="18"/>
                <w:lang w:eastAsia="es-MX"/>
              </w:rPr>
              <w:t>100%</w:t>
            </w:r>
            <w:r w:rsidRPr="007D32D4">
              <w:rPr>
                <w:rFonts w:ascii="Calibri" w:eastAsia="Times New Roman" w:hAnsi="Calibri" w:cs="Calibri"/>
                <w:sz w:val="18"/>
                <w:szCs w:val="18"/>
                <w:lang w:eastAsia="es-MX"/>
              </w:rPr>
              <w:t> </w:t>
            </w:r>
            <w:r w:rsidR="007D32D4" w:rsidRPr="007D32D4">
              <w:rPr>
                <w:rFonts w:ascii="Calibri" w:eastAsia="Times New Roman" w:hAnsi="Calibri" w:cs="Calibri"/>
                <w:sz w:val="18"/>
                <w:szCs w:val="18"/>
                <w:lang w:eastAsia="es-MX"/>
              </w:rPr>
              <w:t> </w:t>
            </w:r>
          </w:p>
        </w:tc>
      </w:tr>
      <w:tr w:rsidR="007D32D4" w:rsidRPr="007D32D4" w14:paraId="30CF4915" w14:textId="77777777" w:rsidTr="00280771">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2C779EDB"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041613CD"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Capacitación en materia de comunicación institucional</w:t>
            </w:r>
          </w:p>
        </w:tc>
        <w:tc>
          <w:tcPr>
            <w:tcW w:w="3402" w:type="dxa"/>
            <w:tcBorders>
              <w:top w:val="nil"/>
              <w:left w:val="nil"/>
              <w:bottom w:val="single" w:sz="4" w:space="0" w:color="auto"/>
              <w:right w:val="single" w:sz="4" w:space="0" w:color="auto"/>
            </w:tcBorders>
            <w:shd w:val="clear" w:color="auto" w:fill="auto"/>
            <w:vAlign w:val="center"/>
            <w:hideMark/>
          </w:tcPr>
          <w:p w14:paraId="5E024396"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Número de capacitaciones realizadas</w:t>
            </w:r>
          </w:p>
        </w:tc>
        <w:tc>
          <w:tcPr>
            <w:tcW w:w="1134" w:type="dxa"/>
            <w:tcBorders>
              <w:top w:val="nil"/>
              <w:left w:val="nil"/>
              <w:bottom w:val="single" w:sz="4" w:space="0" w:color="auto"/>
              <w:right w:val="single" w:sz="4" w:space="0" w:color="auto"/>
            </w:tcBorders>
            <w:shd w:val="clear" w:color="auto" w:fill="FF0000"/>
            <w:vAlign w:val="center"/>
            <w:hideMark/>
          </w:tcPr>
          <w:p w14:paraId="17E7C077" w14:textId="112A3DFA" w:rsidR="007D32D4" w:rsidRPr="007D32D4" w:rsidRDefault="00D2465D" w:rsidP="007D32D4">
            <w:pPr>
              <w:spacing w:after="0" w:line="240" w:lineRule="auto"/>
              <w:jc w:val="center"/>
              <w:rPr>
                <w:rFonts w:ascii="Calibri" w:eastAsia="Times New Roman" w:hAnsi="Calibri" w:cs="Calibri"/>
                <w:sz w:val="18"/>
                <w:szCs w:val="18"/>
                <w:lang w:eastAsia="es-MX"/>
              </w:rPr>
            </w:pPr>
            <w:r w:rsidRPr="00D2465D">
              <w:rPr>
                <w:rFonts w:ascii="Calibri" w:eastAsia="Times New Roman" w:hAnsi="Calibri" w:cs="Calibri"/>
                <w:sz w:val="18"/>
                <w:szCs w:val="18"/>
                <w:lang w:eastAsia="es-MX"/>
              </w:rPr>
              <w:t>0%</w:t>
            </w:r>
            <w:r w:rsidR="007D32D4" w:rsidRPr="007D32D4">
              <w:rPr>
                <w:rFonts w:ascii="Calibri" w:eastAsia="Times New Roman" w:hAnsi="Calibri" w:cs="Calibri"/>
                <w:sz w:val="18"/>
                <w:szCs w:val="18"/>
                <w:lang w:eastAsia="es-MX"/>
              </w:rPr>
              <w:t> </w:t>
            </w:r>
          </w:p>
        </w:tc>
      </w:tr>
    </w:tbl>
    <w:p w14:paraId="524FFDC0" w14:textId="52B32A60" w:rsidR="008C35E3" w:rsidRPr="008C35E3" w:rsidRDefault="00B234A4" w:rsidP="008C35E3">
      <w:pPr>
        <w:spacing w:after="0"/>
        <w:jc w:val="both"/>
        <w:rPr>
          <w:rFonts w:eastAsia="Times New Roman" w:cstheme="minorHAnsi"/>
          <w:bCs/>
          <w:sz w:val="18"/>
          <w:szCs w:val="14"/>
          <w:lang w:val="es-ES_tradnl" w:eastAsia="es-MX"/>
        </w:rPr>
      </w:pPr>
      <w:r>
        <w:rPr>
          <w:rFonts w:eastAsia="Times New Roman" w:cstheme="minorHAnsi"/>
          <w:bCs/>
          <w:sz w:val="18"/>
          <w:szCs w:val="14"/>
          <w:lang w:val="es-ES_tradnl" w:eastAsia="es-MX"/>
        </w:rPr>
        <w:t xml:space="preserve"> </w:t>
      </w:r>
      <w:r w:rsidR="008C35E3"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con base en la información reportada por la</w:t>
      </w:r>
      <w:r w:rsidR="00572901">
        <w:rPr>
          <w:rFonts w:eastAsia="Times New Roman" w:cstheme="minorHAnsi"/>
          <w:bCs/>
          <w:sz w:val="18"/>
          <w:szCs w:val="14"/>
          <w:lang w:val="es-ES_tradnl" w:eastAsia="es-MX"/>
        </w:rPr>
        <w:t xml:space="preserve"> </w:t>
      </w:r>
      <w:r w:rsidR="00572901" w:rsidRPr="00572901">
        <w:rPr>
          <w:rFonts w:eastAsia="Times New Roman" w:cstheme="minorHAnsi"/>
          <w:bCs/>
          <w:sz w:val="18"/>
          <w:szCs w:val="14"/>
          <w:lang w:val="es-ES_tradnl" w:eastAsia="es-MX"/>
        </w:rPr>
        <w:t>Dirección de Comunicación Social</w:t>
      </w:r>
      <w:r w:rsidR="00572901">
        <w:rPr>
          <w:rFonts w:eastAsia="Times New Roman" w:cstheme="minorHAnsi"/>
          <w:bCs/>
          <w:sz w:val="18"/>
          <w:szCs w:val="14"/>
          <w:lang w:val="es-ES_tradnl" w:eastAsia="es-MX"/>
        </w:rPr>
        <w:t>.</w:t>
      </w:r>
    </w:p>
    <w:p w14:paraId="5FF843DA" w14:textId="77777777" w:rsidR="008C35E3" w:rsidRPr="00DB74AC" w:rsidRDefault="008C35E3" w:rsidP="00DB74AC">
      <w:pPr>
        <w:tabs>
          <w:tab w:val="left" w:pos="2940"/>
          <w:tab w:val="center" w:pos="4419"/>
        </w:tabs>
        <w:spacing w:after="0" w:line="240" w:lineRule="auto"/>
        <w:jc w:val="both"/>
        <w:rPr>
          <w:rFonts w:eastAsia="Times New Roman" w:cstheme="minorHAnsi"/>
          <w:b/>
          <w:bCs/>
          <w:color w:val="7030A0"/>
          <w:sz w:val="24"/>
          <w:szCs w:val="24"/>
          <w:lang w:val="es-ES_tradnl" w:eastAsia="es-MX"/>
        </w:rPr>
      </w:pPr>
    </w:p>
    <w:p w14:paraId="51E28148" w14:textId="555C226D" w:rsidR="00DB74AC" w:rsidRPr="009D5515" w:rsidRDefault="00DB74AC" w:rsidP="00DB74AC">
      <w:pPr>
        <w:tabs>
          <w:tab w:val="left" w:pos="2940"/>
          <w:tab w:val="center" w:pos="4419"/>
        </w:tabs>
        <w:spacing w:after="0" w:line="240" w:lineRule="auto"/>
        <w:jc w:val="both"/>
        <w:rPr>
          <w:rFonts w:eastAsia="Times New Roman" w:cstheme="minorHAnsi"/>
          <w:b/>
          <w:bCs/>
          <w:i/>
          <w:iCs/>
          <w:color w:val="000000"/>
          <w:sz w:val="24"/>
          <w:szCs w:val="24"/>
          <w:lang w:val="es-ES_tradnl" w:eastAsia="es-MX"/>
        </w:rPr>
      </w:pPr>
      <w:r w:rsidRPr="002F2098">
        <w:rPr>
          <w:rFonts w:eastAsia="Times New Roman" w:cstheme="minorHAnsi"/>
          <w:b/>
          <w:bCs/>
          <w:sz w:val="24"/>
          <w:szCs w:val="24"/>
          <w:lang w:val="es-ES_tradnl" w:eastAsia="es-MX"/>
        </w:rPr>
        <w:t xml:space="preserve">Dirección Ejecutiva de Prerrogativas </w:t>
      </w:r>
      <w:r w:rsidR="00406085" w:rsidRPr="009D5515">
        <w:rPr>
          <w:rFonts w:eastAsia="Times New Roman" w:cstheme="minorHAnsi"/>
          <w:bCs/>
          <w:i/>
          <w:iCs/>
          <w:sz w:val="24"/>
          <w:szCs w:val="20"/>
          <w:lang w:val="es-ES_tradnl" w:eastAsia="es-MX"/>
        </w:rPr>
        <w:t xml:space="preserve">(avance </w:t>
      </w:r>
      <w:r w:rsidR="002F2098" w:rsidRPr="009D5515">
        <w:rPr>
          <w:rFonts w:eastAsia="Times New Roman" w:cstheme="minorHAnsi"/>
          <w:bCs/>
          <w:i/>
          <w:iCs/>
          <w:sz w:val="24"/>
          <w:szCs w:val="20"/>
          <w:lang w:val="es-ES_tradnl" w:eastAsia="es-MX"/>
        </w:rPr>
        <w:t xml:space="preserve">promedio </w:t>
      </w:r>
      <w:r w:rsidR="00406085" w:rsidRPr="009D5515">
        <w:rPr>
          <w:rFonts w:eastAsia="Times New Roman" w:cstheme="minorHAnsi"/>
          <w:bCs/>
          <w:i/>
          <w:iCs/>
          <w:sz w:val="24"/>
          <w:szCs w:val="20"/>
          <w:lang w:val="es-ES_tradnl" w:eastAsia="es-MX"/>
        </w:rPr>
        <w:t xml:space="preserve">en el cumplimiento de metas programadas </w:t>
      </w:r>
      <w:r w:rsidR="00D2465D" w:rsidRPr="009D5515">
        <w:rPr>
          <w:rFonts w:eastAsia="Times New Roman" w:cstheme="minorHAnsi"/>
          <w:bCs/>
          <w:i/>
          <w:iCs/>
          <w:sz w:val="24"/>
          <w:szCs w:val="20"/>
          <w:lang w:val="es-ES_tradnl" w:eastAsia="es-MX"/>
        </w:rPr>
        <w:t>94%</w:t>
      </w:r>
      <w:r w:rsidR="00406085" w:rsidRPr="009D5515">
        <w:rPr>
          <w:rFonts w:eastAsia="Times New Roman" w:cstheme="minorHAnsi"/>
          <w:bCs/>
          <w:i/>
          <w:iCs/>
          <w:sz w:val="24"/>
          <w:szCs w:val="20"/>
          <w:lang w:val="es-ES_tradnl" w:eastAsia="es-MX"/>
        </w:rPr>
        <w:t>)</w:t>
      </w:r>
    </w:p>
    <w:p w14:paraId="79869141" w14:textId="77777777" w:rsidR="00DB74AC" w:rsidRPr="00DB74AC"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tbl>
      <w:tblPr>
        <w:tblW w:w="8784" w:type="dxa"/>
        <w:jc w:val="center"/>
        <w:tblCellMar>
          <w:left w:w="70" w:type="dxa"/>
          <w:right w:w="70" w:type="dxa"/>
        </w:tblCellMar>
        <w:tblLook w:val="04A0" w:firstRow="1" w:lastRow="0" w:firstColumn="1" w:lastColumn="0" w:noHBand="0" w:noVBand="1"/>
      </w:tblPr>
      <w:tblGrid>
        <w:gridCol w:w="1129"/>
        <w:gridCol w:w="3119"/>
        <w:gridCol w:w="3402"/>
        <w:gridCol w:w="1134"/>
      </w:tblGrid>
      <w:tr w:rsidR="00B234A4" w:rsidRPr="007D32D4" w14:paraId="598BFC36" w14:textId="77777777" w:rsidTr="00B234A4">
        <w:trPr>
          <w:trHeight w:val="240"/>
          <w:jc w:val="center"/>
        </w:trPr>
        <w:tc>
          <w:tcPr>
            <w:tcW w:w="1129"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18C234B4"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Nivel</w:t>
            </w:r>
          </w:p>
        </w:tc>
        <w:tc>
          <w:tcPr>
            <w:tcW w:w="3119" w:type="dxa"/>
            <w:tcBorders>
              <w:top w:val="single" w:sz="4" w:space="0" w:color="auto"/>
              <w:left w:val="nil"/>
              <w:bottom w:val="single" w:sz="4" w:space="0" w:color="auto"/>
              <w:right w:val="single" w:sz="4" w:space="0" w:color="auto"/>
            </w:tcBorders>
            <w:shd w:val="clear" w:color="000000" w:fill="7030A0"/>
            <w:noWrap/>
            <w:vAlign w:val="center"/>
            <w:hideMark/>
          </w:tcPr>
          <w:p w14:paraId="6D6C8999"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Resumen narrativo</w:t>
            </w:r>
          </w:p>
        </w:tc>
        <w:tc>
          <w:tcPr>
            <w:tcW w:w="3402" w:type="dxa"/>
            <w:tcBorders>
              <w:top w:val="single" w:sz="4" w:space="0" w:color="auto"/>
              <w:left w:val="nil"/>
              <w:bottom w:val="single" w:sz="4" w:space="0" w:color="auto"/>
              <w:right w:val="single" w:sz="4" w:space="0" w:color="auto"/>
            </w:tcBorders>
            <w:shd w:val="clear" w:color="000000" w:fill="7030A0"/>
            <w:noWrap/>
            <w:vAlign w:val="center"/>
            <w:hideMark/>
          </w:tcPr>
          <w:p w14:paraId="77E792DD"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Nombre del indicador</w:t>
            </w:r>
          </w:p>
        </w:tc>
        <w:tc>
          <w:tcPr>
            <w:tcW w:w="1134" w:type="dxa"/>
            <w:tcBorders>
              <w:top w:val="single" w:sz="4" w:space="0" w:color="auto"/>
              <w:left w:val="nil"/>
              <w:bottom w:val="single" w:sz="4" w:space="0" w:color="auto"/>
              <w:right w:val="single" w:sz="4" w:space="0" w:color="auto"/>
            </w:tcBorders>
            <w:shd w:val="clear" w:color="000000" w:fill="7030A0"/>
            <w:noWrap/>
            <w:vAlign w:val="center"/>
            <w:hideMark/>
          </w:tcPr>
          <w:p w14:paraId="09FA11DD"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Avance</w:t>
            </w:r>
          </w:p>
        </w:tc>
      </w:tr>
      <w:tr w:rsidR="007D32D4" w:rsidRPr="007D32D4" w14:paraId="210320B7" w14:textId="77777777" w:rsidTr="00B234A4">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6A5794E8"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Componente </w:t>
            </w:r>
          </w:p>
        </w:tc>
        <w:tc>
          <w:tcPr>
            <w:tcW w:w="3119" w:type="dxa"/>
            <w:tcBorders>
              <w:top w:val="nil"/>
              <w:left w:val="nil"/>
              <w:bottom w:val="single" w:sz="4" w:space="0" w:color="auto"/>
              <w:right w:val="single" w:sz="4" w:space="0" w:color="auto"/>
            </w:tcBorders>
            <w:shd w:val="clear" w:color="auto" w:fill="auto"/>
            <w:vAlign w:val="center"/>
            <w:hideMark/>
          </w:tcPr>
          <w:p w14:paraId="3CF87AB2"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Ministraciones de financiamiento a partidos políticos para actividades ordinarias y especificas entregadas</w:t>
            </w:r>
          </w:p>
        </w:tc>
        <w:tc>
          <w:tcPr>
            <w:tcW w:w="3402" w:type="dxa"/>
            <w:tcBorders>
              <w:top w:val="nil"/>
              <w:left w:val="nil"/>
              <w:bottom w:val="single" w:sz="4" w:space="0" w:color="auto"/>
              <w:right w:val="single" w:sz="4" w:space="0" w:color="auto"/>
            </w:tcBorders>
            <w:shd w:val="clear" w:color="auto" w:fill="auto"/>
            <w:vAlign w:val="center"/>
            <w:hideMark/>
          </w:tcPr>
          <w:p w14:paraId="2387E684"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Porcentaje de ministraciones entregadas a partidos políticos para actividades ordinarias y específicas </w:t>
            </w:r>
          </w:p>
        </w:tc>
        <w:tc>
          <w:tcPr>
            <w:tcW w:w="1134" w:type="dxa"/>
            <w:tcBorders>
              <w:top w:val="nil"/>
              <w:left w:val="nil"/>
              <w:bottom w:val="single" w:sz="4" w:space="0" w:color="auto"/>
              <w:right w:val="single" w:sz="4" w:space="0" w:color="auto"/>
            </w:tcBorders>
            <w:shd w:val="clear" w:color="auto" w:fill="FFFF00"/>
            <w:vAlign w:val="center"/>
            <w:hideMark/>
          </w:tcPr>
          <w:p w14:paraId="2FA3265A" w14:textId="1AED4092" w:rsidR="007D32D4" w:rsidRPr="007D32D4" w:rsidRDefault="00D2465D" w:rsidP="007D32D4">
            <w:pPr>
              <w:spacing w:after="0" w:line="240" w:lineRule="auto"/>
              <w:jc w:val="center"/>
              <w:rPr>
                <w:rFonts w:ascii="Calibri" w:eastAsia="Times New Roman" w:hAnsi="Calibri" w:cs="Calibri"/>
                <w:sz w:val="18"/>
                <w:szCs w:val="18"/>
                <w:lang w:eastAsia="es-MX"/>
              </w:rPr>
            </w:pPr>
            <w:r w:rsidRPr="00D2465D">
              <w:rPr>
                <w:rFonts w:ascii="Calibri" w:eastAsia="Times New Roman" w:hAnsi="Calibri" w:cs="Calibri"/>
                <w:sz w:val="18"/>
                <w:szCs w:val="18"/>
                <w:lang w:eastAsia="es-MX"/>
              </w:rPr>
              <w:t>92%</w:t>
            </w:r>
            <w:r w:rsidR="007D32D4" w:rsidRPr="007D32D4">
              <w:rPr>
                <w:rFonts w:ascii="Calibri" w:eastAsia="Times New Roman" w:hAnsi="Calibri" w:cs="Calibri"/>
                <w:sz w:val="18"/>
                <w:szCs w:val="18"/>
                <w:lang w:eastAsia="es-MX"/>
              </w:rPr>
              <w:t> </w:t>
            </w:r>
          </w:p>
        </w:tc>
      </w:tr>
      <w:tr w:rsidR="007D32D4" w:rsidRPr="007D32D4" w14:paraId="6DD80F9B" w14:textId="77777777" w:rsidTr="00B234A4">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100AD40A"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0A754905"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Elaboración de dictámenes sobre el monto de financiamiento público a partidos políticos </w:t>
            </w:r>
          </w:p>
        </w:tc>
        <w:tc>
          <w:tcPr>
            <w:tcW w:w="3402" w:type="dxa"/>
            <w:tcBorders>
              <w:top w:val="nil"/>
              <w:left w:val="nil"/>
              <w:bottom w:val="single" w:sz="4" w:space="0" w:color="auto"/>
              <w:right w:val="single" w:sz="4" w:space="0" w:color="auto"/>
            </w:tcBorders>
            <w:shd w:val="clear" w:color="auto" w:fill="auto"/>
            <w:vAlign w:val="center"/>
            <w:hideMark/>
          </w:tcPr>
          <w:p w14:paraId="507EFFEF"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Porcentaje de dictámenes elaborados sobre el monto de financiamiento público a partidos políticos </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332D59BA" w14:textId="658DBF7A"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w:t>
            </w:r>
            <w:r w:rsidR="00D2465D" w:rsidRPr="00D2465D">
              <w:rPr>
                <w:rFonts w:ascii="Calibri" w:eastAsia="Times New Roman" w:hAnsi="Calibri" w:cs="Calibri"/>
                <w:sz w:val="18"/>
                <w:szCs w:val="18"/>
                <w:lang w:eastAsia="es-MX"/>
              </w:rPr>
              <w:t>100%</w:t>
            </w:r>
          </w:p>
        </w:tc>
      </w:tr>
      <w:tr w:rsidR="007D32D4" w:rsidRPr="007D32D4" w14:paraId="3A51371F" w14:textId="77777777" w:rsidTr="00B234A4">
        <w:trPr>
          <w:trHeight w:val="96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14DBA1C0"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48D900B7"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Seguimiento y ejecución a sanciones y resoluciones sobre el financiamiento público que reciben los partidos políticos </w:t>
            </w:r>
          </w:p>
        </w:tc>
        <w:tc>
          <w:tcPr>
            <w:tcW w:w="3402" w:type="dxa"/>
            <w:tcBorders>
              <w:top w:val="nil"/>
              <w:left w:val="nil"/>
              <w:bottom w:val="single" w:sz="4" w:space="0" w:color="auto"/>
              <w:right w:val="single" w:sz="4" w:space="0" w:color="auto"/>
            </w:tcBorders>
            <w:shd w:val="clear" w:color="auto" w:fill="auto"/>
            <w:vAlign w:val="center"/>
            <w:hideMark/>
          </w:tcPr>
          <w:p w14:paraId="47FD4EA3"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sanciones y resoluciones sobre el financiamiento público que reciben los partidos políticos en seguimiento y ejecutadas</w:t>
            </w:r>
          </w:p>
        </w:tc>
        <w:tc>
          <w:tcPr>
            <w:tcW w:w="1134" w:type="dxa"/>
            <w:tcBorders>
              <w:top w:val="nil"/>
              <w:left w:val="nil"/>
              <w:bottom w:val="single" w:sz="4" w:space="0" w:color="auto"/>
              <w:right w:val="single" w:sz="4" w:space="0" w:color="auto"/>
            </w:tcBorders>
            <w:shd w:val="clear" w:color="auto" w:fill="FFFF00"/>
            <w:vAlign w:val="center"/>
            <w:hideMark/>
          </w:tcPr>
          <w:p w14:paraId="5BBE9B1B" w14:textId="0B6ACD68"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w:t>
            </w:r>
            <w:r w:rsidR="00D2465D" w:rsidRPr="00D2465D">
              <w:rPr>
                <w:rFonts w:ascii="Calibri" w:eastAsia="Times New Roman" w:hAnsi="Calibri" w:cs="Calibri"/>
                <w:sz w:val="18"/>
                <w:szCs w:val="18"/>
                <w:lang w:eastAsia="es-MX"/>
              </w:rPr>
              <w:t>92%</w:t>
            </w:r>
            <w:r w:rsidR="00D2465D" w:rsidRPr="007D32D4">
              <w:rPr>
                <w:rFonts w:ascii="Calibri" w:eastAsia="Times New Roman" w:hAnsi="Calibri" w:cs="Calibri"/>
                <w:sz w:val="18"/>
                <w:szCs w:val="18"/>
                <w:lang w:eastAsia="es-MX"/>
              </w:rPr>
              <w:t> </w:t>
            </w:r>
          </w:p>
        </w:tc>
      </w:tr>
    </w:tbl>
    <w:p w14:paraId="69338B05" w14:textId="002AA4A6" w:rsidR="008C35E3" w:rsidRPr="008C35E3" w:rsidRDefault="00B234A4" w:rsidP="008C35E3">
      <w:pPr>
        <w:spacing w:after="0"/>
        <w:jc w:val="both"/>
        <w:rPr>
          <w:rFonts w:eastAsia="Times New Roman" w:cstheme="minorHAnsi"/>
          <w:bCs/>
          <w:sz w:val="18"/>
          <w:szCs w:val="14"/>
          <w:lang w:val="es-ES_tradnl" w:eastAsia="es-MX"/>
        </w:rPr>
      </w:pPr>
      <w:r>
        <w:rPr>
          <w:rFonts w:eastAsia="Times New Roman" w:cstheme="minorHAnsi"/>
          <w:bCs/>
          <w:sz w:val="18"/>
          <w:szCs w:val="14"/>
          <w:lang w:val="es-ES_tradnl" w:eastAsia="es-MX"/>
        </w:rPr>
        <w:t xml:space="preserve"> </w:t>
      </w:r>
      <w:r w:rsidR="008C35E3"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 xml:space="preserve">con base en la información reportada por la </w:t>
      </w:r>
      <w:r w:rsidR="00572901" w:rsidRPr="00572901">
        <w:rPr>
          <w:rFonts w:eastAsia="Times New Roman" w:cstheme="minorHAnsi"/>
          <w:bCs/>
          <w:sz w:val="18"/>
          <w:szCs w:val="14"/>
          <w:lang w:val="es-ES_tradnl" w:eastAsia="es-MX"/>
        </w:rPr>
        <w:t>Dirección Ejecutiva de Prerrogativas</w:t>
      </w:r>
    </w:p>
    <w:p w14:paraId="1B7817BE" w14:textId="77777777" w:rsidR="008C35E3" w:rsidRPr="00406085" w:rsidRDefault="008C35E3" w:rsidP="00DB74AC">
      <w:pPr>
        <w:pStyle w:val="Sinespaciado"/>
        <w:rPr>
          <w:rFonts w:cstheme="minorHAnsi"/>
          <w:sz w:val="24"/>
          <w:szCs w:val="24"/>
          <w:lang w:eastAsia="es-MX"/>
        </w:rPr>
      </w:pPr>
    </w:p>
    <w:p w14:paraId="44873DDA" w14:textId="319B4570" w:rsidR="00DB74AC" w:rsidRPr="009D5515" w:rsidRDefault="00DB74AC" w:rsidP="00DB74AC">
      <w:pPr>
        <w:tabs>
          <w:tab w:val="left" w:pos="2940"/>
          <w:tab w:val="center" w:pos="4419"/>
        </w:tabs>
        <w:spacing w:after="0" w:line="240" w:lineRule="auto"/>
        <w:jc w:val="both"/>
        <w:rPr>
          <w:rFonts w:eastAsia="Times New Roman" w:cstheme="minorHAnsi"/>
          <w:b/>
          <w:bCs/>
          <w:i/>
          <w:iCs/>
          <w:color w:val="000000"/>
          <w:sz w:val="24"/>
          <w:szCs w:val="24"/>
          <w:lang w:val="es-ES_tradnl" w:eastAsia="es-MX"/>
        </w:rPr>
      </w:pPr>
      <w:r w:rsidRPr="002F2098">
        <w:rPr>
          <w:rFonts w:eastAsia="Times New Roman" w:cstheme="minorHAnsi"/>
          <w:b/>
          <w:bCs/>
          <w:sz w:val="24"/>
          <w:szCs w:val="24"/>
          <w:lang w:val="es-ES_tradnl" w:eastAsia="es-MX"/>
        </w:rPr>
        <w:t xml:space="preserve">Unidad de Fiscalización </w:t>
      </w:r>
      <w:r w:rsidR="00406085" w:rsidRPr="009D5515">
        <w:rPr>
          <w:rFonts w:eastAsia="Times New Roman" w:cstheme="minorHAnsi"/>
          <w:bCs/>
          <w:i/>
          <w:iCs/>
          <w:sz w:val="24"/>
          <w:szCs w:val="20"/>
          <w:lang w:val="es-ES_tradnl" w:eastAsia="es-MX"/>
        </w:rPr>
        <w:t xml:space="preserve">(avance </w:t>
      </w:r>
      <w:r w:rsidR="002F2098" w:rsidRPr="009D5515">
        <w:rPr>
          <w:rFonts w:eastAsia="Times New Roman" w:cstheme="minorHAnsi"/>
          <w:bCs/>
          <w:i/>
          <w:iCs/>
          <w:sz w:val="24"/>
          <w:szCs w:val="20"/>
          <w:lang w:val="es-ES_tradnl" w:eastAsia="es-MX"/>
        </w:rPr>
        <w:t xml:space="preserve">promedio </w:t>
      </w:r>
      <w:r w:rsidR="00406085" w:rsidRPr="009D5515">
        <w:rPr>
          <w:rFonts w:eastAsia="Times New Roman" w:cstheme="minorHAnsi"/>
          <w:bCs/>
          <w:i/>
          <w:iCs/>
          <w:sz w:val="24"/>
          <w:szCs w:val="20"/>
          <w:lang w:val="es-ES_tradnl" w:eastAsia="es-MX"/>
        </w:rPr>
        <w:t xml:space="preserve">en el cumplimiento de metas programadas </w:t>
      </w:r>
      <w:r w:rsidR="00B15F6A" w:rsidRPr="009D5515">
        <w:rPr>
          <w:rFonts w:eastAsia="Times New Roman" w:cstheme="minorHAnsi"/>
          <w:bCs/>
          <w:i/>
          <w:iCs/>
          <w:sz w:val="24"/>
          <w:szCs w:val="20"/>
          <w:lang w:val="es-ES_tradnl" w:eastAsia="es-MX"/>
        </w:rPr>
        <w:t>100%</w:t>
      </w:r>
      <w:r w:rsidR="00406085" w:rsidRPr="009D5515">
        <w:rPr>
          <w:rFonts w:eastAsia="Times New Roman" w:cstheme="minorHAnsi"/>
          <w:bCs/>
          <w:i/>
          <w:iCs/>
          <w:sz w:val="24"/>
          <w:szCs w:val="20"/>
          <w:lang w:val="es-ES_tradnl" w:eastAsia="es-MX"/>
        </w:rPr>
        <w:t>)</w:t>
      </w:r>
    </w:p>
    <w:p w14:paraId="135CB5FB" w14:textId="77777777" w:rsidR="00DB74AC" w:rsidRPr="007D32D4"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tbl>
      <w:tblPr>
        <w:tblW w:w="8784" w:type="dxa"/>
        <w:jc w:val="center"/>
        <w:tblCellMar>
          <w:left w:w="70" w:type="dxa"/>
          <w:right w:w="70" w:type="dxa"/>
        </w:tblCellMar>
        <w:tblLook w:val="04A0" w:firstRow="1" w:lastRow="0" w:firstColumn="1" w:lastColumn="0" w:noHBand="0" w:noVBand="1"/>
      </w:tblPr>
      <w:tblGrid>
        <w:gridCol w:w="1129"/>
        <w:gridCol w:w="3119"/>
        <w:gridCol w:w="3402"/>
        <w:gridCol w:w="1134"/>
      </w:tblGrid>
      <w:tr w:rsidR="007D32D4" w:rsidRPr="007D32D4" w14:paraId="273772BD" w14:textId="77777777" w:rsidTr="00B234A4">
        <w:trPr>
          <w:trHeight w:val="240"/>
          <w:jc w:val="center"/>
        </w:trPr>
        <w:tc>
          <w:tcPr>
            <w:tcW w:w="1129"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39E5995D"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Nivel</w:t>
            </w:r>
          </w:p>
        </w:tc>
        <w:tc>
          <w:tcPr>
            <w:tcW w:w="3119" w:type="dxa"/>
            <w:tcBorders>
              <w:top w:val="single" w:sz="4" w:space="0" w:color="auto"/>
              <w:left w:val="nil"/>
              <w:bottom w:val="single" w:sz="4" w:space="0" w:color="auto"/>
              <w:right w:val="single" w:sz="4" w:space="0" w:color="auto"/>
            </w:tcBorders>
            <w:shd w:val="clear" w:color="000000" w:fill="7030A0"/>
            <w:noWrap/>
            <w:vAlign w:val="center"/>
            <w:hideMark/>
          </w:tcPr>
          <w:p w14:paraId="383969B7"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Resumen narrativo</w:t>
            </w:r>
          </w:p>
        </w:tc>
        <w:tc>
          <w:tcPr>
            <w:tcW w:w="3402" w:type="dxa"/>
            <w:tcBorders>
              <w:top w:val="single" w:sz="4" w:space="0" w:color="auto"/>
              <w:left w:val="nil"/>
              <w:bottom w:val="single" w:sz="4" w:space="0" w:color="auto"/>
              <w:right w:val="single" w:sz="4" w:space="0" w:color="auto"/>
            </w:tcBorders>
            <w:shd w:val="clear" w:color="000000" w:fill="7030A0"/>
            <w:noWrap/>
            <w:vAlign w:val="center"/>
            <w:hideMark/>
          </w:tcPr>
          <w:p w14:paraId="0D995EA9"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Nombre del indicador</w:t>
            </w:r>
          </w:p>
        </w:tc>
        <w:tc>
          <w:tcPr>
            <w:tcW w:w="1134" w:type="dxa"/>
            <w:tcBorders>
              <w:top w:val="single" w:sz="4" w:space="0" w:color="auto"/>
              <w:left w:val="nil"/>
              <w:bottom w:val="single" w:sz="4" w:space="0" w:color="auto"/>
              <w:right w:val="single" w:sz="4" w:space="0" w:color="auto"/>
            </w:tcBorders>
            <w:shd w:val="clear" w:color="000000" w:fill="7030A0"/>
            <w:noWrap/>
            <w:vAlign w:val="center"/>
            <w:hideMark/>
          </w:tcPr>
          <w:p w14:paraId="4FD13051"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Avance</w:t>
            </w:r>
          </w:p>
        </w:tc>
      </w:tr>
      <w:tr w:rsidR="00B15F6A" w:rsidRPr="007D32D4" w14:paraId="0D4B2122"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153971F0" w14:textId="77777777" w:rsidR="00B15F6A" w:rsidRPr="007D32D4" w:rsidRDefault="00B15F6A" w:rsidP="00B15F6A">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Componente </w:t>
            </w:r>
          </w:p>
        </w:tc>
        <w:tc>
          <w:tcPr>
            <w:tcW w:w="3119" w:type="dxa"/>
            <w:tcBorders>
              <w:top w:val="nil"/>
              <w:left w:val="nil"/>
              <w:bottom w:val="single" w:sz="4" w:space="0" w:color="auto"/>
              <w:right w:val="single" w:sz="4" w:space="0" w:color="auto"/>
            </w:tcBorders>
            <w:shd w:val="clear" w:color="auto" w:fill="auto"/>
            <w:vAlign w:val="center"/>
            <w:hideMark/>
          </w:tcPr>
          <w:p w14:paraId="57D4BD48" w14:textId="77777777" w:rsidR="00B15F6A" w:rsidRPr="007D32D4" w:rsidRDefault="00B15F6A" w:rsidP="00B15F6A">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Dictámenes consolidados de fiscalización a agrupaciones políticas entregados</w:t>
            </w:r>
          </w:p>
        </w:tc>
        <w:tc>
          <w:tcPr>
            <w:tcW w:w="3402" w:type="dxa"/>
            <w:tcBorders>
              <w:top w:val="nil"/>
              <w:left w:val="nil"/>
              <w:bottom w:val="single" w:sz="4" w:space="0" w:color="auto"/>
              <w:right w:val="single" w:sz="4" w:space="0" w:color="auto"/>
            </w:tcBorders>
            <w:shd w:val="clear" w:color="auto" w:fill="auto"/>
            <w:vAlign w:val="center"/>
            <w:hideMark/>
          </w:tcPr>
          <w:p w14:paraId="176E5CBC" w14:textId="77777777" w:rsidR="00B15F6A" w:rsidRPr="007D32D4" w:rsidRDefault="00B15F6A" w:rsidP="00B15F6A">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dictámenes consolidados de fiscalización entregados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7FE84926" w14:textId="365F9E42" w:rsidR="00B15F6A" w:rsidRPr="007D32D4" w:rsidRDefault="00B15F6A" w:rsidP="00B15F6A">
            <w:pPr>
              <w:spacing w:after="0" w:line="240" w:lineRule="auto"/>
              <w:jc w:val="center"/>
              <w:rPr>
                <w:rFonts w:ascii="Calibri" w:eastAsia="Times New Roman" w:hAnsi="Calibri" w:cs="Calibri"/>
                <w:b/>
                <w:bCs/>
                <w:sz w:val="18"/>
                <w:szCs w:val="18"/>
                <w:lang w:eastAsia="es-MX"/>
              </w:rPr>
            </w:pPr>
            <w:r w:rsidRPr="0014175A">
              <w:rPr>
                <w:rFonts w:ascii="Calibri" w:eastAsia="Times New Roman" w:hAnsi="Calibri" w:cs="Calibri"/>
                <w:sz w:val="18"/>
                <w:szCs w:val="18"/>
                <w:lang w:eastAsia="es-MX"/>
              </w:rPr>
              <w:t>100%</w:t>
            </w:r>
          </w:p>
        </w:tc>
      </w:tr>
      <w:tr w:rsidR="00B15F6A" w:rsidRPr="007D32D4" w14:paraId="3FBBE08B" w14:textId="77777777" w:rsidTr="00B234A4">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1642BF3D" w14:textId="77777777" w:rsidR="00B15F6A" w:rsidRPr="007D32D4" w:rsidRDefault="00B15F6A" w:rsidP="00B15F6A">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19AF4F3E" w14:textId="77777777" w:rsidR="00B15F6A" w:rsidRPr="007D32D4" w:rsidRDefault="00B15F6A" w:rsidP="00B15F6A">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Atención y seguimiento de informes anuales de origen de ingresos y egresos de agrupaciones políticas</w:t>
            </w:r>
          </w:p>
        </w:tc>
        <w:tc>
          <w:tcPr>
            <w:tcW w:w="3402" w:type="dxa"/>
            <w:tcBorders>
              <w:top w:val="nil"/>
              <w:left w:val="nil"/>
              <w:bottom w:val="single" w:sz="4" w:space="0" w:color="auto"/>
              <w:right w:val="single" w:sz="4" w:space="0" w:color="auto"/>
            </w:tcBorders>
            <w:shd w:val="clear" w:color="auto" w:fill="auto"/>
            <w:vAlign w:val="center"/>
            <w:hideMark/>
          </w:tcPr>
          <w:p w14:paraId="757FCD52" w14:textId="77777777" w:rsidR="00B15F6A" w:rsidRPr="007D32D4" w:rsidRDefault="00B15F6A" w:rsidP="00B15F6A">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informes anuales de origen de ingresos y egresos de agrupaciones políticas atendidos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42F4ADC9" w14:textId="7A4D5C17" w:rsidR="00B15F6A" w:rsidRPr="007D32D4" w:rsidRDefault="00B15F6A" w:rsidP="00B15F6A">
            <w:pPr>
              <w:spacing w:after="0" w:line="240" w:lineRule="auto"/>
              <w:jc w:val="center"/>
              <w:rPr>
                <w:rFonts w:ascii="Calibri" w:eastAsia="Times New Roman" w:hAnsi="Calibri" w:cs="Calibri"/>
                <w:b/>
                <w:bCs/>
                <w:sz w:val="18"/>
                <w:szCs w:val="18"/>
                <w:lang w:eastAsia="es-MX"/>
              </w:rPr>
            </w:pPr>
            <w:r w:rsidRPr="0014175A">
              <w:rPr>
                <w:rFonts w:ascii="Calibri" w:eastAsia="Times New Roman" w:hAnsi="Calibri" w:cs="Calibri"/>
                <w:sz w:val="18"/>
                <w:szCs w:val="18"/>
                <w:lang w:eastAsia="es-MX"/>
              </w:rPr>
              <w:t>100%</w:t>
            </w:r>
          </w:p>
        </w:tc>
      </w:tr>
      <w:tr w:rsidR="00B15F6A" w:rsidRPr="007D32D4" w14:paraId="3A2E0757"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25A21D3F" w14:textId="77777777" w:rsidR="00B15F6A" w:rsidRPr="007D32D4" w:rsidRDefault="00B15F6A" w:rsidP="00B15F6A">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5748D12D" w14:textId="77777777" w:rsidR="00B15F6A" w:rsidRPr="007D32D4" w:rsidRDefault="00B15F6A" w:rsidP="00B15F6A">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Capacitación a agrupaciones políticas en materia de fiscalización</w:t>
            </w:r>
          </w:p>
        </w:tc>
        <w:tc>
          <w:tcPr>
            <w:tcW w:w="3402" w:type="dxa"/>
            <w:tcBorders>
              <w:top w:val="nil"/>
              <w:left w:val="nil"/>
              <w:bottom w:val="single" w:sz="4" w:space="0" w:color="auto"/>
              <w:right w:val="single" w:sz="4" w:space="0" w:color="auto"/>
            </w:tcBorders>
            <w:shd w:val="clear" w:color="auto" w:fill="auto"/>
            <w:vAlign w:val="center"/>
            <w:hideMark/>
          </w:tcPr>
          <w:p w14:paraId="1F8D9CA4" w14:textId="77777777" w:rsidR="00B15F6A" w:rsidRPr="007D32D4" w:rsidRDefault="00B15F6A" w:rsidP="00B15F6A">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agrupaciones políticas capacitadas en materia de fiscalización</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16BF0BA2" w14:textId="279A1251" w:rsidR="00B15F6A" w:rsidRPr="007D32D4" w:rsidRDefault="00B15F6A" w:rsidP="00B15F6A">
            <w:pPr>
              <w:spacing w:after="0" w:line="240" w:lineRule="auto"/>
              <w:jc w:val="center"/>
              <w:rPr>
                <w:rFonts w:ascii="Calibri" w:eastAsia="Times New Roman" w:hAnsi="Calibri" w:cs="Calibri"/>
                <w:b/>
                <w:bCs/>
                <w:sz w:val="18"/>
                <w:szCs w:val="18"/>
                <w:lang w:eastAsia="es-MX"/>
              </w:rPr>
            </w:pPr>
            <w:r w:rsidRPr="0014175A">
              <w:rPr>
                <w:rFonts w:ascii="Calibri" w:eastAsia="Times New Roman" w:hAnsi="Calibri" w:cs="Calibri"/>
                <w:sz w:val="18"/>
                <w:szCs w:val="18"/>
                <w:lang w:eastAsia="es-MX"/>
              </w:rPr>
              <w:t>100%</w:t>
            </w:r>
          </w:p>
        </w:tc>
      </w:tr>
      <w:tr w:rsidR="00B15F6A" w:rsidRPr="007D32D4" w14:paraId="2AD05747" w14:textId="77777777" w:rsidTr="00B234A4">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12DC6502" w14:textId="77777777" w:rsidR="00B15F6A" w:rsidRPr="007D32D4" w:rsidRDefault="00B15F6A" w:rsidP="00B15F6A">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2C1BAD62" w14:textId="77777777" w:rsidR="00B15F6A" w:rsidRPr="007D32D4" w:rsidRDefault="00B15F6A" w:rsidP="00B15F6A">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Elaboración de proyectos de resoluciones sobre auditorias y verificaciones</w:t>
            </w:r>
          </w:p>
        </w:tc>
        <w:tc>
          <w:tcPr>
            <w:tcW w:w="3402" w:type="dxa"/>
            <w:tcBorders>
              <w:top w:val="nil"/>
              <w:left w:val="nil"/>
              <w:bottom w:val="single" w:sz="4" w:space="0" w:color="auto"/>
              <w:right w:val="single" w:sz="4" w:space="0" w:color="auto"/>
            </w:tcBorders>
            <w:shd w:val="clear" w:color="auto" w:fill="auto"/>
            <w:vAlign w:val="center"/>
            <w:hideMark/>
          </w:tcPr>
          <w:p w14:paraId="3CD75029" w14:textId="443A75AD" w:rsidR="00B15F6A" w:rsidRPr="007D32D4" w:rsidRDefault="00B15F6A" w:rsidP="00B15F6A">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Porcentaje de proyectos de resoluciones sobre auditorias y verificaciones elaboradas </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2B2AFA48" w14:textId="6CAABC81" w:rsidR="00B15F6A" w:rsidRPr="007D32D4" w:rsidRDefault="00B15F6A" w:rsidP="00B15F6A">
            <w:pPr>
              <w:spacing w:after="0" w:line="240" w:lineRule="auto"/>
              <w:jc w:val="center"/>
              <w:rPr>
                <w:rFonts w:ascii="Calibri" w:eastAsia="Times New Roman" w:hAnsi="Calibri" w:cs="Calibri"/>
                <w:b/>
                <w:bCs/>
                <w:sz w:val="18"/>
                <w:szCs w:val="18"/>
                <w:lang w:eastAsia="es-MX"/>
              </w:rPr>
            </w:pPr>
            <w:r w:rsidRPr="0014175A">
              <w:rPr>
                <w:rFonts w:ascii="Calibri" w:eastAsia="Times New Roman" w:hAnsi="Calibri" w:cs="Calibri"/>
                <w:sz w:val="18"/>
                <w:szCs w:val="18"/>
                <w:lang w:eastAsia="es-MX"/>
              </w:rPr>
              <w:t>100%</w:t>
            </w:r>
          </w:p>
        </w:tc>
      </w:tr>
    </w:tbl>
    <w:p w14:paraId="79692517" w14:textId="31DE5CE9" w:rsidR="008C35E3" w:rsidRPr="008C35E3" w:rsidRDefault="00B234A4" w:rsidP="008C35E3">
      <w:pPr>
        <w:spacing w:after="0"/>
        <w:jc w:val="both"/>
        <w:rPr>
          <w:rFonts w:eastAsia="Times New Roman" w:cstheme="minorHAnsi"/>
          <w:bCs/>
          <w:sz w:val="18"/>
          <w:szCs w:val="14"/>
          <w:lang w:val="es-ES_tradnl" w:eastAsia="es-MX"/>
        </w:rPr>
      </w:pPr>
      <w:r>
        <w:rPr>
          <w:rFonts w:eastAsia="Times New Roman" w:cstheme="minorHAnsi"/>
          <w:bCs/>
          <w:sz w:val="18"/>
          <w:szCs w:val="14"/>
          <w:lang w:val="es-ES_tradnl" w:eastAsia="es-MX"/>
        </w:rPr>
        <w:t xml:space="preserve"> </w:t>
      </w:r>
      <w:r w:rsidR="008C35E3"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con base en la información reportada por la</w:t>
      </w:r>
      <w:r w:rsidR="00572901">
        <w:rPr>
          <w:rFonts w:eastAsia="Times New Roman" w:cstheme="minorHAnsi"/>
          <w:bCs/>
          <w:sz w:val="18"/>
          <w:szCs w:val="14"/>
          <w:lang w:val="es-ES_tradnl" w:eastAsia="es-MX"/>
        </w:rPr>
        <w:t xml:space="preserve"> </w:t>
      </w:r>
      <w:r w:rsidR="00572901" w:rsidRPr="00572901">
        <w:rPr>
          <w:rFonts w:eastAsia="Times New Roman" w:cstheme="minorHAnsi"/>
          <w:bCs/>
          <w:sz w:val="18"/>
          <w:szCs w:val="14"/>
          <w:lang w:val="es-ES_tradnl" w:eastAsia="es-MX"/>
        </w:rPr>
        <w:t>Unidad de Fiscalización</w:t>
      </w:r>
      <w:r w:rsidR="00572901">
        <w:rPr>
          <w:rFonts w:eastAsia="Times New Roman" w:cstheme="minorHAnsi"/>
          <w:bCs/>
          <w:sz w:val="18"/>
          <w:szCs w:val="14"/>
          <w:lang w:val="es-ES_tradnl" w:eastAsia="es-MX"/>
        </w:rPr>
        <w:t>.</w:t>
      </w:r>
    </w:p>
    <w:p w14:paraId="24F4AF5A" w14:textId="77777777" w:rsidR="00DB74AC" w:rsidRPr="007D32D4" w:rsidRDefault="00DB74AC" w:rsidP="00DB74AC">
      <w:pPr>
        <w:pStyle w:val="Sinespaciado"/>
        <w:rPr>
          <w:rFonts w:cstheme="minorHAnsi"/>
          <w:sz w:val="24"/>
          <w:szCs w:val="24"/>
          <w:lang w:eastAsia="es-MX"/>
        </w:rPr>
      </w:pPr>
    </w:p>
    <w:p w14:paraId="59F7DF45" w14:textId="6B01B141" w:rsidR="00DB74AC" w:rsidRPr="009D5515" w:rsidRDefault="00DB74AC" w:rsidP="00DB74AC">
      <w:pPr>
        <w:tabs>
          <w:tab w:val="left" w:pos="2940"/>
          <w:tab w:val="center" w:pos="4419"/>
        </w:tabs>
        <w:spacing w:after="0" w:line="240" w:lineRule="auto"/>
        <w:jc w:val="both"/>
        <w:rPr>
          <w:rFonts w:eastAsia="Times New Roman" w:cstheme="minorHAnsi"/>
          <w:b/>
          <w:bCs/>
          <w:i/>
          <w:iCs/>
          <w:color w:val="000000"/>
          <w:sz w:val="24"/>
          <w:szCs w:val="24"/>
          <w:lang w:val="es-ES_tradnl" w:eastAsia="es-MX"/>
        </w:rPr>
      </w:pPr>
      <w:r w:rsidRPr="002F2098">
        <w:rPr>
          <w:rFonts w:eastAsia="Times New Roman" w:cstheme="minorHAnsi"/>
          <w:b/>
          <w:bCs/>
          <w:sz w:val="24"/>
          <w:szCs w:val="24"/>
          <w:lang w:val="es-ES_tradnl" w:eastAsia="es-MX"/>
        </w:rPr>
        <w:t>Dirección de Organización Electoral</w:t>
      </w:r>
      <w:r w:rsidRPr="007D32D4">
        <w:rPr>
          <w:rFonts w:eastAsia="Times New Roman" w:cstheme="minorHAnsi"/>
          <w:b/>
          <w:bCs/>
          <w:color w:val="7030A0"/>
          <w:sz w:val="24"/>
          <w:szCs w:val="24"/>
          <w:lang w:val="es-ES_tradnl" w:eastAsia="es-MX"/>
        </w:rPr>
        <w:t xml:space="preserve"> </w:t>
      </w:r>
      <w:r w:rsidR="00406085" w:rsidRPr="009D5515">
        <w:rPr>
          <w:rFonts w:eastAsia="Times New Roman" w:cstheme="minorHAnsi"/>
          <w:bCs/>
          <w:i/>
          <w:iCs/>
          <w:sz w:val="24"/>
          <w:szCs w:val="20"/>
          <w:lang w:val="es-ES_tradnl" w:eastAsia="es-MX"/>
        </w:rPr>
        <w:t xml:space="preserve">(avance </w:t>
      </w:r>
      <w:r w:rsidR="002F2098" w:rsidRPr="009D5515">
        <w:rPr>
          <w:rFonts w:eastAsia="Times New Roman" w:cstheme="minorHAnsi"/>
          <w:bCs/>
          <w:i/>
          <w:iCs/>
          <w:sz w:val="24"/>
          <w:szCs w:val="20"/>
          <w:lang w:val="es-ES_tradnl" w:eastAsia="es-MX"/>
        </w:rPr>
        <w:t xml:space="preserve">promedio </w:t>
      </w:r>
      <w:r w:rsidR="00406085" w:rsidRPr="009D5515">
        <w:rPr>
          <w:rFonts w:eastAsia="Times New Roman" w:cstheme="minorHAnsi"/>
          <w:bCs/>
          <w:i/>
          <w:iCs/>
          <w:sz w:val="24"/>
          <w:szCs w:val="20"/>
          <w:lang w:val="es-ES_tradnl" w:eastAsia="es-MX"/>
        </w:rPr>
        <w:t xml:space="preserve">en el cumplimiento de metas programadas </w:t>
      </w:r>
      <w:r w:rsidR="00B15F6A" w:rsidRPr="009D5515">
        <w:rPr>
          <w:rFonts w:eastAsia="Times New Roman" w:cstheme="minorHAnsi"/>
          <w:bCs/>
          <w:i/>
          <w:iCs/>
          <w:sz w:val="24"/>
          <w:szCs w:val="20"/>
          <w:lang w:val="es-ES_tradnl" w:eastAsia="es-MX"/>
        </w:rPr>
        <w:t>100%</w:t>
      </w:r>
      <w:r w:rsidR="00406085" w:rsidRPr="009D5515">
        <w:rPr>
          <w:rFonts w:eastAsia="Times New Roman" w:cstheme="minorHAnsi"/>
          <w:bCs/>
          <w:i/>
          <w:iCs/>
          <w:sz w:val="24"/>
          <w:szCs w:val="20"/>
          <w:lang w:val="es-ES_tradnl" w:eastAsia="es-MX"/>
        </w:rPr>
        <w:t>)</w:t>
      </w:r>
    </w:p>
    <w:p w14:paraId="153D3029" w14:textId="11C13961" w:rsidR="00DB74AC" w:rsidRDefault="00DB74AC" w:rsidP="00DB74AC">
      <w:pPr>
        <w:pStyle w:val="Sinespaciado"/>
        <w:rPr>
          <w:rFonts w:cstheme="minorHAnsi"/>
          <w:sz w:val="24"/>
          <w:szCs w:val="24"/>
          <w:lang w:eastAsia="es-MX"/>
        </w:rPr>
      </w:pPr>
    </w:p>
    <w:tbl>
      <w:tblPr>
        <w:tblW w:w="8784" w:type="dxa"/>
        <w:jc w:val="center"/>
        <w:tblCellMar>
          <w:left w:w="70" w:type="dxa"/>
          <w:right w:w="70" w:type="dxa"/>
        </w:tblCellMar>
        <w:tblLook w:val="04A0" w:firstRow="1" w:lastRow="0" w:firstColumn="1" w:lastColumn="0" w:noHBand="0" w:noVBand="1"/>
      </w:tblPr>
      <w:tblGrid>
        <w:gridCol w:w="1129"/>
        <w:gridCol w:w="3119"/>
        <w:gridCol w:w="3402"/>
        <w:gridCol w:w="1134"/>
      </w:tblGrid>
      <w:tr w:rsidR="00B234A4" w:rsidRPr="007D32D4" w14:paraId="7CD51BB8" w14:textId="77777777" w:rsidTr="00B234A4">
        <w:trPr>
          <w:trHeight w:val="240"/>
          <w:jc w:val="center"/>
        </w:trPr>
        <w:tc>
          <w:tcPr>
            <w:tcW w:w="1129"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44974473"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Nivel</w:t>
            </w:r>
          </w:p>
        </w:tc>
        <w:tc>
          <w:tcPr>
            <w:tcW w:w="3119" w:type="dxa"/>
            <w:tcBorders>
              <w:top w:val="single" w:sz="4" w:space="0" w:color="auto"/>
              <w:left w:val="nil"/>
              <w:bottom w:val="single" w:sz="4" w:space="0" w:color="auto"/>
              <w:right w:val="single" w:sz="4" w:space="0" w:color="auto"/>
            </w:tcBorders>
            <w:shd w:val="clear" w:color="000000" w:fill="7030A0"/>
            <w:noWrap/>
            <w:vAlign w:val="center"/>
            <w:hideMark/>
          </w:tcPr>
          <w:p w14:paraId="7A29D574"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Resumen narrativo</w:t>
            </w:r>
          </w:p>
        </w:tc>
        <w:tc>
          <w:tcPr>
            <w:tcW w:w="3402" w:type="dxa"/>
            <w:tcBorders>
              <w:top w:val="single" w:sz="4" w:space="0" w:color="auto"/>
              <w:left w:val="nil"/>
              <w:bottom w:val="single" w:sz="4" w:space="0" w:color="auto"/>
              <w:right w:val="single" w:sz="4" w:space="0" w:color="auto"/>
            </w:tcBorders>
            <w:shd w:val="clear" w:color="000000" w:fill="7030A0"/>
            <w:noWrap/>
            <w:vAlign w:val="center"/>
            <w:hideMark/>
          </w:tcPr>
          <w:p w14:paraId="31EEAFA3"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Nombre del indicador</w:t>
            </w:r>
          </w:p>
        </w:tc>
        <w:tc>
          <w:tcPr>
            <w:tcW w:w="1134" w:type="dxa"/>
            <w:tcBorders>
              <w:top w:val="single" w:sz="4" w:space="0" w:color="auto"/>
              <w:left w:val="nil"/>
              <w:bottom w:val="single" w:sz="4" w:space="0" w:color="auto"/>
              <w:right w:val="single" w:sz="4" w:space="0" w:color="auto"/>
            </w:tcBorders>
            <w:shd w:val="clear" w:color="000000" w:fill="7030A0"/>
            <w:noWrap/>
            <w:vAlign w:val="center"/>
            <w:hideMark/>
          </w:tcPr>
          <w:p w14:paraId="2CD4DAA8"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Avance</w:t>
            </w:r>
          </w:p>
        </w:tc>
      </w:tr>
      <w:tr w:rsidR="00B234A4" w:rsidRPr="007D32D4" w14:paraId="4B00050D" w14:textId="77777777" w:rsidTr="00B234A4">
        <w:trPr>
          <w:trHeight w:val="96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169566FF"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lastRenderedPageBreak/>
              <w:t xml:space="preserve">Componente </w:t>
            </w:r>
          </w:p>
        </w:tc>
        <w:tc>
          <w:tcPr>
            <w:tcW w:w="3119" w:type="dxa"/>
            <w:tcBorders>
              <w:top w:val="nil"/>
              <w:left w:val="nil"/>
              <w:bottom w:val="single" w:sz="4" w:space="0" w:color="auto"/>
              <w:right w:val="single" w:sz="4" w:space="0" w:color="auto"/>
            </w:tcBorders>
            <w:shd w:val="clear" w:color="auto" w:fill="auto"/>
            <w:vAlign w:val="center"/>
            <w:hideMark/>
          </w:tcPr>
          <w:p w14:paraId="7C9CEF91"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Proceso para el destino de la documentación y material electoral implementado </w:t>
            </w:r>
          </w:p>
        </w:tc>
        <w:tc>
          <w:tcPr>
            <w:tcW w:w="3402" w:type="dxa"/>
            <w:tcBorders>
              <w:top w:val="nil"/>
              <w:left w:val="nil"/>
              <w:bottom w:val="single" w:sz="4" w:space="0" w:color="auto"/>
              <w:right w:val="single" w:sz="4" w:space="0" w:color="auto"/>
            </w:tcBorders>
            <w:shd w:val="clear" w:color="auto" w:fill="auto"/>
            <w:vAlign w:val="center"/>
            <w:hideMark/>
          </w:tcPr>
          <w:p w14:paraId="2B9F90F4"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Porcentaje de avance la implementación del proceso para el destino de la documentación y material electoral implementado </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23889D1C" w14:textId="2D46D02F" w:rsidR="007D32D4" w:rsidRPr="007D32D4" w:rsidRDefault="007D32D4" w:rsidP="007D32D4">
            <w:pPr>
              <w:spacing w:after="0" w:line="240" w:lineRule="auto"/>
              <w:jc w:val="center"/>
              <w:rPr>
                <w:rFonts w:ascii="Calibri" w:eastAsia="Times New Roman" w:hAnsi="Calibri" w:cs="Calibri"/>
                <w:b/>
                <w:bCs/>
                <w:sz w:val="18"/>
                <w:szCs w:val="18"/>
                <w:lang w:eastAsia="es-MX"/>
              </w:rPr>
            </w:pPr>
            <w:r w:rsidRPr="007D32D4">
              <w:rPr>
                <w:rFonts w:ascii="Calibri" w:eastAsia="Times New Roman" w:hAnsi="Calibri" w:cs="Calibri"/>
                <w:b/>
                <w:bCs/>
                <w:sz w:val="18"/>
                <w:szCs w:val="18"/>
                <w:lang w:eastAsia="es-MX"/>
              </w:rPr>
              <w:t> </w:t>
            </w:r>
            <w:r w:rsidR="00B15F6A" w:rsidRPr="0014175A">
              <w:rPr>
                <w:rFonts w:ascii="Calibri" w:eastAsia="Times New Roman" w:hAnsi="Calibri" w:cs="Calibri"/>
                <w:sz w:val="18"/>
                <w:szCs w:val="18"/>
                <w:lang w:eastAsia="es-MX"/>
              </w:rPr>
              <w:t>100%</w:t>
            </w:r>
          </w:p>
        </w:tc>
      </w:tr>
      <w:tr w:rsidR="00B234A4" w:rsidRPr="007D32D4" w14:paraId="29D1F1B6"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5ACEA14F" w14:textId="77777777" w:rsidR="00B15F6A" w:rsidRPr="007D32D4" w:rsidRDefault="00B15F6A" w:rsidP="00B15F6A">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440F2885" w14:textId="77777777" w:rsidR="00B15F6A" w:rsidRPr="007D32D4" w:rsidRDefault="00B15F6A" w:rsidP="00B15F6A">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Destrucción de la documentación electoral no útil</w:t>
            </w:r>
          </w:p>
        </w:tc>
        <w:tc>
          <w:tcPr>
            <w:tcW w:w="3402" w:type="dxa"/>
            <w:tcBorders>
              <w:top w:val="nil"/>
              <w:left w:val="nil"/>
              <w:bottom w:val="single" w:sz="4" w:space="0" w:color="auto"/>
              <w:right w:val="single" w:sz="4" w:space="0" w:color="auto"/>
            </w:tcBorders>
            <w:shd w:val="clear" w:color="auto" w:fill="auto"/>
            <w:vAlign w:val="center"/>
            <w:hideMark/>
          </w:tcPr>
          <w:p w14:paraId="14924179" w14:textId="77777777" w:rsidR="00B15F6A" w:rsidRPr="007D32D4" w:rsidRDefault="00B15F6A" w:rsidP="00B15F6A">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avance en la destrucción de la documentación electoral no útil</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49E6798D" w14:textId="40A9CAE5" w:rsidR="00B15F6A" w:rsidRPr="007D32D4" w:rsidRDefault="00B15F6A" w:rsidP="00B15F6A">
            <w:pPr>
              <w:spacing w:after="0" w:line="240" w:lineRule="auto"/>
              <w:jc w:val="center"/>
              <w:rPr>
                <w:rFonts w:ascii="Calibri" w:eastAsia="Times New Roman" w:hAnsi="Calibri" w:cs="Calibri"/>
                <w:b/>
                <w:bCs/>
                <w:sz w:val="18"/>
                <w:szCs w:val="18"/>
                <w:lang w:eastAsia="es-MX"/>
              </w:rPr>
            </w:pPr>
            <w:r w:rsidRPr="005026D7">
              <w:rPr>
                <w:rFonts w:ascii="Calibri" w:eastAsia="Times New Roman" w:hAnsi="Calibri" w:cs="Calibri"/>
                <w:sz w:val="18"/>
                <w:szCs w:val="18"/>
                <w:lang w:eastAsia="es-MX"/>
              </w:rPr>
              <w:t>100%</w:t>
            </w:r>
          </w:p>
        </w:tc>
      </w:tr>
      <w:tr w:rsidR="00B234A4" w:rsidRPr="007D32D4" w14:paraId="22F31DA7"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7632A4A3" w14:textId="77777777" w:rsidR="00B15F6A" w:rsidRPr="007D32D4" w:rsidRDefault="00B15F6A" w:rsidP="00B15F6A">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0FE2F309" w14:textId="77777777" w:rsidR="00B15F6A" w:rsidRPr="007D32D4" w:rsidRDefault="00B15F6A" w:rsidP="00B15F6A">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Rehabilitación del material electoral recuperado</w:t>
            </w:r>
          </w:p>
        </w:tc>
        <w:tc>
          <w:tcPr>
            <w:tcW w:w="3402" w:type="dxa"/>
            <w:tcBorders>
              <w:top w:val="nil"/>
              <w:left w:val="nil"/>
              <w:bottom w:val="single" w:sz="4" w:space="0" w:color="auto"/>
              <w:right w:val="single" w:sz="4" w:space="0" w:color="auto"/>
            </w:tcBorders>
            <w:shd w:val="clear" w:color="auto" w:fill="auto"/>
            <w:vAlign w:val="center"/>
            <w:hideMark/>
          </w:tcPr>
          <w:p w14:paraId="10925074" w14:textId="77777777" w:rsidR="00B15F6A" w:rsidRPr="007D32D4" w:rsidRDefault="00B15F6A" w:rsidP="00B15F6A">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Porcentaje de avance en la rehabilitación de material electoral </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58251DBF" w14:textId="511E1C6A" w:rsidR="00B15F6A" w:rsidRPr="007D32D4" w:rsidRDefault="00B15F6A" w:rsidP="00B15F6A">
            <w:pPr>
              <w:spacing w:after="0" w:line="240" w:lineRule="auto"/>
              <w:jc w:val="center"/>
              <w:rPr>
                <w:rFonts w:ascii="Calibri" w:eastAsia="Times New Roman" w:hAnsi="Calibri" w:cs="Calibri"/>
                <w:b/>
                <w:bCs/>
                <w:sz w:val="18"/>
                <w:szCs w:val="18"/>
                <w:lang w:eastAsia="es-MX"/>
              </w:rPr>
            </w:pPr>
            <w:r w:rsidRPr="005026D7">
              <w:rPr>
                <w:rFonts w:ascii="Calibri" w:eastAsia="Times New Roman" w:hAnsi="Calibri" w:cs="Calibri"/>
                <w:sz w:val="18"/>
                <w:szCs w:val="18"/>
                <w:lang w:eastAsia="es-MX"/>
              </w:rPr>
              <w:t>100%</w:t>
            </w:r>
          </w:p>
        </w:tc>
      </w:tr>
      <w:tr w:rsidR="00B234A4" w:rsidRPr="007D32D4" w14:paraId="6D974474" w14:textId="77777777" w:rsidTr="00B234A4">
        <w:trPr>
          <w:trHeight w:val="120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63C54D68" w14:textId="77777777" w:rsidR="00B15F6A" w:rsidRPr="007D32D4" w:rsidRDefault="00B15F6A" w:rsidP="00B15F6A">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23378266" w14:textId="77777777" w:rsidR="00B15F6A" w:rsidRPr="007D32D4" w:rsidRDefault="00B15F6A" w:rsidP="00B15F6A">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Realización del Encuentro de Cooperación con Organismos Públicos Locales Electorales en materia de organización electoral en modalidad virtual</w:t>
            </w:r>
          </w:p>
        </w:tc>
        <w:tc>
          <w:tcPr>
            <w:tcW w:w="3402" w:type="dxa"/>
            <w:tcBorders>
              <w:top w:val="nil"/>
              <w:left w:val="nil"/>
              <w:bottom w:val="single" w:sz="4" w:space="0" w:color="auto"/>
              <w:right w:val="single" w:sz="4" w:space="0" w:color="auto"/>
            </w:tcBorders>
            <w:shd w:val="clear" w:color="auto" w:fill="auto"/>
            <w:vAlign w:val="center"/>
            <w:hideMark/>
          </w:tcPr>
          <w:p w14:paraId="239240F3" w14:textId="77777777" w:rsidR="00B15F6A" w:rsidRPr="007D32D4" w:rsidRDefault="00B15F6A" w:rsidP="00B15F6A">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conferencias virtuales realizadas en el marco del Encuentro de Cooperación con Organismos Públicos Locales Electorales en materia de organización electoral</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3CD25F1A" w14:textId="07E20E96" w:rsidR="00B15F6A" w:rsidRPr="007D32D4" w:rsidRDefault="00B15F6A" w:rsidP="00B15F6A">
            <w:pPr>
              <w:spacing w:after="0" w:line="240" w:lineRule="auto"/>
              <w:jc w:val="center"/>
              <w:rPr>
                <w:rFonts w:ascii="Calibri" w:eastAsia="Times New Roman" w:hAnsi="Calibri" w:cs="Calibri"/>
                <w:b/>
                <w:bCs/>
                <w:sz w:val="18"/>
                <w:szCs w:val="18"/>
                <w:lang w:eastAsia="es-MX"/>
              </w:rPr>
            </w:pPr>
            <w:r w:rsidRPr="005026D7">
              <w:rPr>
                <w:rFonts w:ascii="Calibri" w:eastAsia="Times New Roman" w:hAnsi="Calibri" w:cs="Calibri"/>
                <w:sz w:val="18"/>
                <w:szCs w:val="18"/>
                <w:lang w:eastAsia="es-MX"/>
              </w:rPr>
              <w:t>100%</w:t>
            </w:r>
          </w:p>
        </w:tc>
      </w:tr>
    </w:tbl>
    <w:p w14:paraId="2671F88B" w14:textId="4DAD72D1" w:rsidR="008C35E3" w:rsidRPr="008C35E3" w:rsidRDefault="00B234A4" w:rsidP="008C35E3">
      <w:pPr>
        <w:spacing w:after="0"/>
        <w:jc w:val="both"/>
        <w:rPr>
          <w:rFonts w:eastAsia="Times New Roman" w:cstheme="minorHAnsi"/>
          <w:bCs/>
          <w:sz w:val="18"/>
          <w:szCs w:val="14"/>
          <w:lang w:val="es-ES_tradnl" w:eastAsia="es-MX"/>
        </w:rPr>
      </w:pPr>
      <w:r>
        <w:rPr>
          <w:rFonts w:eastAsia="Times New Roman" w:cstheme="minorHAnsi"/>
          <w:bCs/>
          <w:sz w:val="18"/>
          <w:szCs w:val="14"/>
          <w:lang w:val="es-ES_tradnl" w:eastAsia="es-MX"/>
        </w:rPr>
        <w:t xml:space="preserve"> </w:t>
      </w:r>
      <w:r w:rsidR="008C35E3"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con base en la información reportada por la</w:t>
      </w:r>
      <w:r w:rsidR="00572901">
        <w:rPr>
          <w:rFonts w:eastAsia="Times New Roman" w:cstheme="minorHAnsi"/>
          <w:bCs/>
          <w:sz w:val="18"/>
          <w:szCs w:val="14"/>
          <w:lang w:val="es-ES_tradnl" w:eastAsia="es-MX"/>
        </w:rPr>
        <w:t xml:space="preserve"> </w:t>
      </w:r>
      <w:r w:rsidR="00572901" w:rsidRPr="00572901">
        <w:rPr>
          <w:rFonts w:eastAsia="Times New Roman" w:cstheme="minorHAnsi"/>
          <w:bCs/>
          <w:sz w:val="18"/>
          <w:szCs w:val="14"/>
          <w:lang w:val="es-ES_tradnl" w:eastAsia="es-MX"/>
        </w:rPr>
        <w:t>Dirección de Organización Electoral</w:t>
      </w:r>
      <w:r w:rsidR="00572901">
        <w:rPr>
          <w:rFonts w:eastAsia="Times New Roman" w:cstheme="minorHAnsi"/>
          <w:bCs/>
          <w:sz w:val="18"/>
          <w:szCs w:val="14"/>
          <w:lang w:val="es-ES_tradnl" w:eastAsia="es-MX"/>
        </w:rPr>
        <w:t>.</w:t>
      </w:r>
    </w:p>
    <w:p w14:paraId="6F8D9AA1" w14:textId="77777777" w:rsidR="008C35E3" w:rsidRPr="007D32D4" w:rsidRDefault="008C35E3" w:rsidP="00DB74AC">
      <w:pPr>
        <w:pStyle w:val="Sinespaciado"/>
        <w:rPr>
          <w:rFonts w:cstheme="minorHAnsi"/>
          <w:sz w:val="24"/>
          <w:szCs w:val="24"/>
          <w:lang w:eastAsia="es-MX"/>
        </w:rPr>
      </w:pPr>
    </w:p>
    <w:p w14:paraId="143CD4FF" w14:textId="29E63874" w:rsidR="00DB74AC" w:rsidRPr="009D5515" w:rsidRDefault="00DB74AC" w:rsidP="00DB74AC">
      <w:pPr>
        <w:tabs>
          <w:tab w:val="left" w:pos="2940"/>
          <w:tab w:val="center" w:pos="4419"/>
        </w:tabs>
        <w:spacing w:after="0" w:line="240" w:lineRule="auto"/>
        <w:jc w:val="both"/>
        <w:rPr>
          <w:rFonts w:eastAsia="Times New Roman" w:cstheme="minorHAnsi"/>
          <w:b/>
          <w:bCs/>
          <w:i/>
          <w:iCs/>
          <w:color w:val="000000"/>
          <w:sz w:val="24"/>
          <w:szCs w:val="24"/>
          <w:lang w:val="es-ES_tradnl" w:eastAsia="es-MX"/>
        </w:rPr>
      </w:pPr>
      <w:r w:rsidRPr="002F2098">
        <w:rPr>
          <w:rFonts w:eastAsia="Times New Roman" w:cstheme="minorHAnsi"/>
          <w:b/>
          <w:bCs/>
          <w:sz w:val="24"/>
          <w:szCs w:val="24"/>
          <w:lang w:val="es-ES_tradnl" w:eastAsia="es-MX"/>
        </w:rPr>
        <w:t xml:space="preserve">Dirección Ejecutiva de Participación Ciudadana y Educación Cívica </w:t>
      </w:r>
      <w:r w:rsidR="00406085" w:rsidRPr="009D5515">
        <w:rPr>
          <w:rFonts w:eastAsia="Times New Roman" w:cstheme="minorHAnsi"/>
          <w:bCs/>
          <w:i/>
          <w:iCs/>
          <w:sz w:val="24"/>
          <w:szCs w:val="20"/>
          <w:lang w:val="es-ES_tradnl" w:eastAsia="es-MX"/>
        </w:rPr>
        <w:t xml:space="preserve">(avance </w:t>
      </w:r>
      <w:r w:rsidR="002F2098" w:rsidRPr="009D5515">
        <w:rPr>
          <w:rFonts w:eastAsia="Times New Roman" w:cstheme="minorHAnsi"/>
          <w:bCs/>
          <w:i/>
          <w:iCs/>
          <w:sz w:val="24"/>
          <w:szCs w:val="20"/>
          <w:lang w:val="es-ES_tradnl" w:eastAsia="es-MX"/>
        </w:rPr>
        <w:t xml:space="preserve">promedio </w:t>
      </w:r>
      <w:r w:rsidR="00406085" w:rsidRPr="009D5515">
        <w:rPr>
          <w:rFonts w:eastAsia="Times New Roman" w:cstheme="minorHAnsi"/>
          <w:bCs/>
          <w:i/>
          <w:iCs/>
          <w:sz w:val="24"/>
          <w:szCs w:val="20"/>
          <w:lang w:val="es-ES_tradnl" w:eastAsia="es-MX"/>
        </w:rPr>
        <w:t>en el cumplimiento de metas programadas</w:t>
      </w:r>
      <w:r w:rsidR="00B15F6A" w:rsidRPr="009D5515">
        <w:rPr>
          <w:rFonts w:eastAsia="Times New Roman" w:cstheme="minorHAnsi"/>
          <w:bCs/>
          <w:i/>
          <w:iCs/>
          <w:sz w:val="24"/>
          <w:szCs w:val="20"/>
          <w:lang w:val="es-ES_tradnl" w:eastAsia="es-MX"/>
        </w:rPr>
        <w:t xml:space="preserve"> 100%</w:t>
      </w:r>
      <w:r w:rsidR="00406085" w:rsidRPr="009D5515">
        <w:rPr>
          <w:rFonts w:eastAsia="Times New Roman" w:cstheme="minorHAnsi"/>
          <w:bCs/>
          <w:i/>
          <w:iCs/>
          <w:sz w:val="24"/>
          <w:szCs w:val="20"/>
          <w:lang w:val="es-ES_tradnl" w:eastAsia="es-MX"/>
        </w:rPr>
        <w:t>)</w:t>
      </w:r>
    </w:p>
    <w:p w14:paraId="7CC3F6A7" w14:textId="77777777" w:rsidR="00DB74AC" w:rsidRPr="007D32D4"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tbl>
      <w:tblPr>
        <w:tblW w:w="8784" w:type="dxa"/>
        <w:jc w:val="center"/>
        <w:tblCellMar>
          <w:left w:w="70" w:type="dxa"/>
          <w:right w:w="70" w:type="dxa"/>
        </w:tblCellMar>
        <w:tblLook w:val="04A0" w:firstRow="1" w:lastRow="0" w:firstColumn="1" w:lastColumn="0" w:noHBand="0" w:noVBand="1"/>
      </w:tblPr>
      <w:tblGrid>
        <w:gridCol w:w="1129"/>
        <w:gridCol w:w="3119"/>
        <w:gridCol w:w="3402"/>
        <w:gridCol w:w="1134"/>
      </w:tblGrid>
      <w:tr w:rsidR="007D32D4" w:rsidRPr="007D32D4" w14:paraId="5CC9CC8F" w14:textId="77777777" w:rsidTr="00B234A4">
        <w:trPr>
          <w:trHeight w:val="240"/>
          <w:jc w:val="center"/>
        </w:trPr>
        <w:tc>
          <w:tcPr>
            <w:tcW w:w="1129"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68F228C9"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Nivel</w:t>
            </w:r>
          </w:p>
        </w:tc>
        <w:tc>
          <w:tcPr>
            <w:tcW w:w="3119" w:type="dxa"/>
            <w:tcBorders>
              <w:top w:val="single" w:sz="4" w:space="0" w:color="auto"/>
              <w:left w:val="nil"/>
              <w:bottom w:val="single" w:sz="4" w:space="0" w:color="auto"/>
              <w:right w:val="single" w:sz="4" w:space="0" w:color="auto"/>
            </w:tcBorders>
            <w:shd w:val="clear" w:color="000000" w:fill="7030A0"/>
            <w:noWrap/>
            <w:vAlign w:val="center"/>
            <w:hideMark/>
          </w:tcPr>
          <w:p w14:paraId="2D13A31A"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Resumen narrativo</w:t>
            </w:r>
          </w:p>
        </w:tc>
        <w:tc>
          <w:tcPr>
            <w:tcW w:w="3402" w:type="dxa"/>
            <w:tcBorders>
              <w:top w:val="single" w:sz="4" w:space="0" w:color="auto"/>
              <w:left w:val="nil"/>
              <w:bottom w:val="single" w:sz="4" w:space="0" w:color="auto"/>
              <w:right w:val="single" w:sz="4" w:space="0" w:color="auto"/>
            </w:tcBorders>
            <w:shd w:val="clear" w:color="000000" w:fill="7030A0"/>
            <w:noWrap/>
            <w:vAlign w:val="center"/>
            <w:hideMark/>
          </w:tcPr>
          <w:p w14:paraId="6564EE7D"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Nombre del indicador</w:t>
            </w:r>
          </w:p>
        </w:tc>
        <w:tc>
          <w:tcPr>
            <w:tcW w:w="1134" w:type="dxa"/>
            <w:tcBorders>
              <w:top w:val="single" w:sz="4" w:space="0" w:color="auto"/>
              <w:left w:val="nil"/>
              <w:bottom w:val="single" w:sz="4" w:space="0" w:color="auto"/>
              <w:right w:val="single" w:sz="4" w:space="0" w:color="auto"/>
            </w:tcBorders>
            <w:shd w:val="clear" w:color="000000" w:fill="7030A0"/>
            <w:noWrap/>
            <w:vAlign w:val="center"/>
            <w:hideMark/>
          </w:tcPr>
          <w:p w14:paraId="6C1E2DA4"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Avance</w:t>
            </w:r>
          </w:p>
        </w:tc>
      </w:tr>
      <w:tr w:rsidR="007D32D4" w:rsidRPr="007D32D4" w14:paraId="30FB7FC3" w14:textId="77777777" w:rsidTr="00B234A4">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44B97E03"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Componente </w:t>
            </w:r>
          </w:p>
        </w:tc>
        <w:tc>
          <w:tcPr>
            <w:tcW w:w="3119" w:type="dxa"/>
            <w:tcBorders>
              <w:top w:val="nil"/>
              <w:left w:val="nil"/>
              <w:bottom w:val="single" w:sz="4" w:space="0" w:color="auto"/>
              <w:right w:val="single" w:sz="4" w:space="0" w:color="auto"/>
            </w:tcBorders>
            <w:shd w:val="clear" w:color="auto" w:fill="auto"/>
            <w:vAlign w:val="center"/>
            <w:hideMark/>
          </w:tcPr>
          <w:p w14:paraId="1B2420CB"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Programa de formación de ciudadanía activa implementado </w:t>
            </w:r>
          </w:p>
        </w:tc>
        <w:tc>
          <w:tcPr>
            <w:tcW w:w="3402" w:type="dxa"/>
            <w:tcBorders>
              <w:top w:val="nil"/>
              <w:left w:val="nil"/>
              <w:bottom w:val="single" w:sz="4" w:space="0" w:color="auto"/>
              <w:right w:val="single" w:sz="4" w:space="0" w:color="auto"/>
            </w:tcBorders>
            <w:shd w:val="clear" w:color="auto" w:fill="auto"/>
            <w:vAlign w:val="center"/>
            <w:hideMark/>
          </w:tcPr>
          <w:p w14:paraId="540ACE35"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Porcentaje de avance en la implementación del programa de formación de ciudadanía activa </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3D95A584" w14:textId="688B0F6A" w:rsidR="007D32D4" w:rsidRPr="007D32D4" w:rsidRDefault="007D32D4" w:rsidP="007D32D4">
            <w:pPr>
              <w:spacing w:after="0" w:line="240" w:lineRule="auto"/>
              <w:jc w:val="center"/>
              <w:rPr>
                <w:rFonts w:ascii="Calibri" w:eastAsia="Times New Roman" w:hAnsi="Calibri" w:cs="Calibri"/>
                <w:b/>
                <w:bCs/>
                <w:sz w:val="18"/>
                <w:szCs w:val="18"/>
                <w:lang w:eastAsia="es-MX"/>
              </w:rPr>
            </w:pPr>
            <w:r w:rsidRPr="007D32D4">
              <w:rPr>
                <w:rFonts w:ascii="Calibri" w:eastAsia="Times New Roman" w:hAnsi="Calibri" w:cs="Calibri"/>
                <w:b/>
                <w:bCs/>
                <w:sz w:val="18"/>
                <w:szCs w:val="18"/>
                <w:lang w:eastAsia="es-MX"/>
              </w:rPr>
              <w:t> </w:t>
            </w:r>
            <w:r w:rsidR="00B15F6A" w:rsidRPr="005026D7">
              <w:rPr>
                <w:rFonts w:ascii="Calibri" w:eastAsia="Times New Roman" w:hAnsi="Calibri" w:cs="Calibri"/>
                <w:sz w:val="18"/>
                <w:szCs w:val="18"/>
                <w:lang w:eastAsia="es-MX"/>
              </w:rPr>
              <w:t>100%</w:t>
            </w:r>
          </w:p>
        </w:tc>
      </w:tr>
      <w:tr w:rsidR="007D32D4" w:rsidRPr="007D32D4" w14:paraId="71938CB3" w14:textId="77777777" w:rsidTr="00B234A4">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B612844"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19529D09"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Implementación de proyectos para el desarrollo del programa de formación ciudadana activa </w:t>
            </w:r>
          </w:p>
        </w:tc>
        <w:tc>
          <w:tcPr>
            <w:tcW w:w="3402" w:type="dxa"/>
            <w:tcBorders>
              <w:top w:val="nil"/>
              <w:left w:val="nil"/>
              <w:bottom w:val="single" w:sz="4" w:space="0" w:color="auto"/>
              <w:right w:val="single" w:sz="4" w:space="0" w:color="auto"/>
            </w:tcBorders>
            <w:shd w:val="clear" w:color="auto" w:fill="auto"/>
            <w:vAlign w:val="center"/>
            <w:hideMark/>
          </w:tcPr>
          <w:p w14:paraId="115F1E11"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Número de proyectos en materia de formación de ciudadanía activa implementados </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091123B5" w14:textId="39DB4B5F" w:rsidR="007D32D4" w:rsidRPr="007D32D4" w:rsidRDefault="007D32D4" w:rsidP="007D32D4">
            <w:pPr>
              <w:spacing w:after="0" w:line="240" w:lineRule="auto"/>
              <w:jc w:val="center"/>
              <w:rPr>
                <w:rFonts w:ascii="Calibri" w:eastAsia="Times New Roman" w:hAnsi="Calibri" w:cs="Calibri"/>
                <w:b/>
                <w:bCs/>
                <w:sz w:val="18"/>
                <w:szCs w:val="18"/>
                <w:lang w:eastAsia="es-MX"/>
              </w:rPr>
            </w:pPr>
            <w:r w:rsidRPr="007D32D4">
              <w:rPr>
                <w:rFonts w:ascii="Calibri" w:eastAsia="Times New Roman" w:hAnsi="Calibri" w:cs="Calibri"/>
                <w:b/>
                <w:bCs/>
                <w:sz w:val="18"/>
                <w:szCs w:val="18"/>
                <w:lang w:eastAsia="es-MX"/>
              </w:rPr>
              <w:t> </w:t>
            </w:r>
            <w:r w:rsidR="00B15F6A" w:rsidRPr="005026D7">
              <w:rPr>
                <w:rFonts w:ascii="Calibri" w:eastAsia="Times New Roman" w:hAnsi="Calibri" w:cs="Calibri"/>
                <w:sz w:val="18"/>
                <w:szCs w:val="18"/>
                <w:lang w:eastAsia="es-MX"/>
              </w:rPr>
              <w:t>100%</w:t>
            </w:r>
          </w:p>
        </w:tc>
      </w:tr>
      <w:tr w:rsidR="007D32D4" w:rsidRPr="007D32D4" w14:paraId="2410F18F"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4489A6D6"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6FD24AAA"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Atención a solicitudes de mecanismos de participación ciudadana</w:t>
            </w:r>
          </w:p>
        </w:tc>
        <w:tc>
          <w:tcPr>
            <w:tcW w:w="3402" w:type="dxa"/>
            <w:tcBorders>
              <w:top w:val="nil"/>
              <w:left w:val="nil"/>
              <w:bottom w:val="single" w:sz="4" w:space="0" w:color="auto"/>
              <w:right w:val="single" w:sz="4" w:space="0" w:color="auto"/>
            </w:tcBorders>
            <w:shd w:val="clear" w:color="auto" w:fill="auto"/>
            <w:vAlign w:val="center"/>
            <w:hideMark/>
          </w:tcPr>
          <w:p w14:paraId="71873D50"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solicitudes de mecanismos de participación ciudadana atendidas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6C481315" w14:textId="2CE74AA3" w:rsidR="007D32D4" w:rsidRPr="007D32D4" w:rsidRDefault="007D32D4" w:rsidP="007D32D4">
            <w:pPr>
              <w:spacing w:after="0" w:line="240" w:lineRule="auto"/>
              <w:jc w:val="center"/>
              <w:rPr>
                <w:rFonts w:ascii="Calibri" w:eastAsia="Times New Roman" w:hAnsi="Calibri" w:cs="Calibri"/>
                <w:b/>
                <w:bCs/>
                <w:sz w:val="18"/>
                <w:szCs w:val="18"/>
                <w:lang w:eastAsia="es-MX"/>
              </w:rPr>
            </w:pPr>
            <w:r w:rsidRPr="007D32D4">
              <w:rPr>
                <w:rFonts w:ascii="Calibri" w:eastAsia="Times New Roman" w:hAnsi="Calibri" w:cs="Calibri"/>
                <w:b/>
                <w:bCs/>
                <w:sz w:val="18"/>
                <w:szCs w:val="18"/>
                <w:lang w:eastAsia="es-MX"/>
              </w:rPr>
              <w:t> </w:t>
            </w:r>
            <w:r w:rsidR="00B15F6A" w:rsidRPr="005026D7">
              <w:rPr>
                <w:rFonts w:ascii="Calibri" w:eastAsia="Times New Roman" w:hAnsi="Calibri" w:cs="Calibri"/>
                <w:sz w:val="18"/>
                <w:szCs w:val="18"/>
                <w:lang w:eastAsia="es-MX"/>
              </w:rPr>
              <w:t>100%</w:t>
            </w:r>
          </w:p>
        </w:tc>
      </w:tr>
    </w:tbl>
    <w:p w14:paraId="7D58AF41" w14:textId="17C77BB8" w:rsidR="008C35E3" w:rsidRPr="008C35E3" w:rsidRDefault="00B234A4" w:rsidP="008C35E3">
      <w:pPr>
        <w:spacing w:after="0"/>
        <w:jc w:val="both"/>
        <w:rPr>
          <w:rFonts w:eastAsia="Times New Roman" w:cstheme="minorHAnsi"/>
          <w:bCs/>
          <w:sz w:val="18"/>
          <w:szCs w:val="14"/>
          <w:lang w:val="es-ES_tradnl" w:eastAsia="es-MX"/>
        </w:rPr>
      </w:pPr>
      <w:r>
        <w:rPr>
          <w:rFonts w:eastAsia="Times New Roman" w:cstheme="minorHAnsi"/>
          <w:bCs/>
          <w:sz w:val="18"/>
          <w:szCs w:val="14"/>
          <w:lang w:val="es-ES_tradnl" w:eastAsia="es-MX"/>
        </w:rPr>
        <w:t xml:space="preserve"> </w:t>
      </w:r>
      <w:r w:rsidR="008C35E3"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con base en la información reportada por la</w:t>
      </w:r>
      <w:r w:rsidR="00572901">
        <w:rPr>
          <w:rFonts w:eastAsia="Times New Roman" w:cstheme="minorHAnsi"/>
          <w:bCs/>
          <w:sz w:val="18"/>
          <w:szCs w:val="14"/>
          <w:lang w:val="es-ES_tradnl" w:eastAsia="es-MX"/>
        </w:rPr>
        <w:t xml:space="preserve"> </w:t>
      </w:r>
      <w:r w:rsidR="00572901" w:rsidRPr="00572901">
        <w:rPr>
          <w:rFonts w:eastAsia="Times New Roman" w:cstheme="minorHAnsi"/>
          <w:bCs/>
          <w:sz w:val="18"/>
          <w:szCs w:val="14"/>
          <w:lang w:val="es-ES_tradnl" w:eastAsia="es-MX"/>
        </w:rPr>
        <w:t>Dirección Ejecutiva de Participación Ciudadana y Educación Cívica</w:t>
      </w:r>
      <w:r w:rsidR="00572901">
        <w:rPr>
          <w:rFonts w:eastAsia="Times New Roman" w:cstheme="minorHAnsi"/>
          <w:bCs/>
          <w:sz w:val="18"/>
          <w:szCs w:val="14"/>
          <w:lang w:val="es-ES_tradnl" w:eastAsia="es-MX"/>
        </w:rPr>
        <w:t>.</w:t>
      </w:r>
    </w:p>
    <w:p w14:paraId="5DEBA1D1" w14:textId="77777777" w:rsidR="00DB74AC" w:rsidRPr="007D32D4" w:rsidRDefault="00DB74AC" w:rsidP="00DB74AC">
      <w:pPr>
        <w:tabs>
          <w:tab w:val="left" w:pos="2940"/>
          <w:tab w:val="center" w:pos="4419"/>
        </w:tabs>
        <w:spacing w:after="0" w:line="240" w:lineRule="auto"/>
        <w:jc w:val="both"/>
        <w:rPr>
          <w:rFonts w:eastAsia="Times New Roman" w:cstheme="minorHAnsi"/>
          <w:b/>
          <w:bCs/>
          <w:color w:val="7030A0"/>
          <w:sz w:val="24"/>
          <w:szCs w:val="24"/>
          <w:lang w:val="es-ES_tradnl" w:eastAsia="es-MX"/>
        </w:rPr>
      </w:pPr>
    </w:p>
    <w:p w14:paraId="33ABB667" w14:textId="32B94435" w:rsidR="00DB74AC" w:rsidRPr="009D5515" w:rsidRDefault="00DB74AC" w:rsidP="00B15F6A">
      <w:pPr>
        <w:tabs>
          <w:tab w:val="left" w:pos="2940"/>
          <w:tab w:val="center" w:pos="4419"/>
        </w:tabs>
        <w:spacing w:after="0" w:line="240" w:lineRule="auto"/>
        <w:jc w:val="both"/>
        <w:rPr>
          <w:rFonts w:eastAsia="Times New Roman" w:cstheme="minorHAnsi"/>
          <w:b/>
          <w:bCs/>
          <w:i/>
          <w:iCs/>
          <w:color w:val="000000"/>
          <w:sz w:val="24"/>
          <w:szCs w:val="24"/>
          <w:lang w:val="es-ES_tradnl" w:eastAsia="es-MX"/>
        </w:rPr>
      </w:pPr>
      <w:r w:rsidRPr="002F2098">
        <w:rPr>
          <w:rFonts w:eastAsia="Times New Roman" w:cstheme="minorHAnsi"/>
          <w:b/>
          <w:bCs/>
          <w:sz w:val="24"/>
          <w:szCs w:val="24"/>
          <w:lang w:val="es-ES_tradnl" w:eastAsia="es-MX"/>
        </w:rPr>
        <w:t xml:space="preserve">Dirección de Educación Cívica </w:t>
      </w:r>
      <w:r w:rsidR="00406085" w:rsidRPr="009D5515">
        <w:rPr>
          <w:rFonts w:eastAsia="Times New Roman" w:cstheme="minorHAnsi"/>
          <w:bCs/>
          <w:i/>
          <w:iCs/>
          <w:sz w:val="24"/>
          <w:szCs w:val="20"/>
          <w:lang w:val="es-ES_tradnl" w:eastAsia="es-MX"/>
        </w:rPr>
        <w:t xml:space="preserve">(avance </w:t>
      </w:r>
      <w:r w:rsidR="002F2098" w:rsidRPr="009D5515">
        <w:rPr>
          <w:rFonts w:eastAsia="Times New Roman" w:cstheme="minorHAnsi"/>
          <w:bCs/>
          <w:i/>
          <w:iCs/>
          <w:sz w:val="24"/>
          <w:szCs w:val="20"/>
          <w:lang w:val="es-ES_tradnl" w:eastAsia="es-MX"/>
        </w:rPr>
        <w:t xml:space="preserve">promedio </w:t>
      </w:r>
      <w:r w:rsidR="00406085" w:rsidRPr="009D5515">
        <w:rPr>
          <w:rFonts w:eastAsia="Times New Roman" w:cstheme="minorHAnsi"/>
          <w:bCs/>
          <w:i/>
          <w:iCs/>
          <w:sz w:val="24"/>
          <w:szCs w:val="20"/>
          <w:lang w:val="es-ES_tradnl" w:eastAsia="es-MX"/>
        </w:rPr>
        <w:t xml:space="preserve">en el cumplimiento de metas programadas </w:t>
      </w:r>
      <w:r w:rsidR="00B15F6A" w:rsidRPr="009D5515">
        <w:rPr>
          <w:rFonts w:eastAsia="Times New Roman" w:cstheme="minorHAnsi"/>
          <w:bCs/>
          <w:i/>
          <w:iCs/>
          <w:sz w:val="24"/>
          <w:szCs w:val="20"/>
          <w:lang w:val="es-ES_tradnl" w:eastAsia="es-MX"/>
        </w:rPr>
        <w:t>100%</w:t>
      </w:r>
      <w:r w:rsidR="00406085" w:rsidRPr="009D5515">
        <w:rPr>
          <w:rFonts w:eastAsia="Times New Roman" w:cstheme="minorHAnsi"/>
          <w:bCs/>
          <w:i/>
          <w:iCs/>
          <w:sz w:val="24"/>
          <w:szCs w:val="20"/>
          <w:lang w:val="es-ES_tradnl" w:eastAsia="es-MX"/>
        </w:rPr>
        <w:t>)</w:t>
      </w:r>
    </w:p>
    <w:p w14:paraId="5D816156" w14:textId="1599FF65" w:rsidR="00DB74AC"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tbl>
      <w:tblPr>
        <w:tblW w:w="8784" w:type="dxa"/>
        <w:jc w:val="center"/>
        <w:tblCellMar>
          <w:left w:w="70" w:type="dxa"/>
          <w:right w:w="70" w:type="dxa"/>
        </w:tblCellMar>
        <w:tblLook w:val="04A0" w:firstRow="1" w:lastRow="0" w:firstColumn="1" w:lastColumn="0" w:noHBand="0" w:noVBand="1"/>
      </w:tblPr>
      <w:tblGrid>
        <w:gridCol w:w="1129"/>
        <w:gridCol w:w="3119"/>
        <w:gridCol w:w="3402"/>
        <w:gridCol w:w="1134"/>
      </w:tblGrid>
      <w:tr w:rsidR="007D32D4" w:rsidRPr="007D32D4" w14:paraId="76FA7AB9" w14:textId="77777777" w:rsidTr="00B234A4">
        <w:trPr>
          <w:trHeight w:val="240"/>
          <w:jc w:val="center"/>
        </w:trPr>
        <w:tc>
          <w:tcPr>
            <w:tcW w:w="1129"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70054D83"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Nivel</w:t>
            </w:r>
          </w:p>
        </w:tc>
        <w:tc>
          <w:tcPr>
            <w:tcW w:w="3119" w:type="dxa"/>
            <w:tcBorders>
              <w:top w:val="single" w:sz="4" w:space="0" w:color="auto"/>
              <w:left w:val="nil"/>
              <w:bottom w:val="single" w:sz="4" w:space="0" w:color="auto"/>
              <w:right w:val="single" w:sz="4" w:space="0" w:color="auto"/>
            </w:tcBorders>
            <w:shd w:val="clear" w:color="000000" w:fill="7030A0"/>
            <w:noWrap/>
            <w:vAlign w:val="center"/>
            <w:hideMark/>
          </w:tcPr>
          <w:p w14:paraId="167B897D"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Resumen narrativo</w:t>
            </w:r>
          </w:p>
        </w:tc>
        <w:tc>
          <w:tcPr>
            <w:tcW w:w="3402" w:type="dxa"/>
            <w:tcBorders>
              <w:top w:val="single" w:sz="4" w:space="0" w:color="auto"/>
              <w:left w:val="nil"/>
              <w:bottom w:val="single" w:sz="4" w:space="0" w:color="auto"/>
              <w:right w:val="single" w:sz="4" w:space="0" w:color="auto"/>
            </w:tcBorders>
            <w:shd w:val="clear" w:color="000000" w:fill="7030A0"/>
            <w:noWrap/>
            <w:vAlign w:val="center"/>
            <w:hideMark/>
          </w:tcPr>
          <w:p w14:paraId="1C562D4B"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Nombre del indicador</w:t>
            </w:r>
          </w:p>
        </w:tc>
        <w:tc>
          <w:tcPr>
            <w:tcW w:w="1134" w:type="dxa"/>
            <w:tcBorders>
              <w:top w:val="single" w:sz="4" w:space="0" w:color="auto"/>
              <w:left w:val="nil"/>
              <w:bottom w:val="single" w:sz="4" w:space="0" w:color="auto"/>
              <w:right w:val="single" w:sz="4" w:space="0" w:color="auto"/>
            </w:tcBorders>
            <w:shd w:val="clear" w:color="000000" w:fill="7030A0"/>
            <w:noWrap/>
            <w:vAlign w:val="center"/>
            <w:hideMark/>
          </w:tcPr>
          <w:p w14:paraId="31146885"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Avance</w:t>
            </w:r>
          </w:p>
        </w:tc>
      </w:tr>
      <w:tr w:rsidR="007D32D4" w:rsidRPr="007D32D4" w14:paraId="49948317" w14:textId="77777777" w:rsidTr="00B234A4">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02430532"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Componente </w:t>
            </w:r>
          </w:p>
        </w:tc>
        <w:tc>
          <w:tcPr>
            <w:tcW w:w="3119" w:type="dxa"/>
            <w:tcBorders>
              <w:top w:val="nil"/>
              <w:left w:val="nil"/>
              <w:bottom w:val="single" w:sz="4" w:space="0" w:color="auto"/>
              <w:right w:val="single" w:sz="4" w:space="0" w:color="auto"/>
            </w:tcBorders>
            <w:shd w:val="clear" w:color="auto" w:fill="auto"/>
            <w:vAlign w:val="center"/>
            <w:hideMark/>
          </w:tcPr>
          <w:p w14:paraId="602AF78C"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Programa de promoción de educación cívica implementado</w:t>
            </w:r>
          </w:p>
        </w:tc>
        <w:tc>
          <w:tcPr>
            <w:tcW w:w="3402" w:type="dxa"/>
            <w:tcBorders>
              <w:top w:val="nil"/>
              <w:left w:val="nil"/>
              <w:bottom w:val="single" w:sz="4" w:space="0" w:color="auto"/>
              <w:right w:val="single" w:sz="4" w:space="0" w:color="auto"/>
            </w:tcBorders>
            <w:shd w:val="clear" w:color="auto" w:fill="auto"/>
            <w:vAlign w:val="center"/>
            <w:hideMark/>
          </w:tcPr>
          <w:p w14:paraId="6B67B264"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avance en la implementación programa de promoción de educación cívica</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043392D4" w14:textId="110C3E5E" w:rsidR="007D32D4" w:rsidRPr="007D32D4" w:rsidRDefault="00B15F6A" w:rsidP="007D32D4">
            <w:pPr>
              <w:spacing w:after="0" w:line="240" w:lineRule="auto"/>
              <w:jc w:val="center"/>
              <w:rPr>
                <w:rFonts w:ascii="Calibri" w:eastAsia="Times New Roman" w:hAnsi="Calibri" w:cs="Calibri"/>
                <w:b/>
                <w:bCs/>
                <w:sz w:val="18"/>
                <w:szCs w:val="18"/>
                <w:lang w:eastAsia="es-MX"/>
              </w:rPr>
            </w:pPr>
            <w:r w:rsidRPr="007D32D4">
              <w:rPr>
                <w:rFonts w:ascii="Calibri" w:eastAsia="Times New Roman" w:hAnsi="Calibri" w:cs="Calibri"/>
                <w:b/>
                <w:bCs/>
                <w:sz w:val="18"/>
                <w:szCs w:val="18"/>
                <w:lang w:eastAsia="es-MX"/>
              </w:rPr>
              <w:t> </w:t>
            </w:r>
            <w:r w:rsidRPr="005026D7">
              <w:rPr>
                <w:rFonts w:ascii="Calibri" w:eastAsia="Times New Roman" w:hAnsi="Calibri" w:cs="Calibri"/>
                <w:sz w:val="18"/>
                <w:szCs w:val="18"/>
                <w:lang w:eastAsia="es-MX"/>
              </w:rPr>
              <w:t>100%</w:t>
            </w:r>
            <w:r w:rsidR="007D32D4" w:rsidRPr="007D32D4">
              <w:rPr>
                <w:rFonts w:ascii="Calibri" w:eastAsia="Times New Roman" w:hAnsi="Calibri" w:cs="Calibri"/>
                <w:b/>
                <w:bCs/>
                <w:sz w:val="18"/>
                <w:szCs w:val="18"/>
                <w:lang w:eastAsia="es-MX"/>
              </w:rPr>
              <w:t> </w:t>
            </w:r>
          </w:p>
        </w:tc>
      </w:tr>
      <w:tr w:rsidR="007D32D4" w:rsidRPr="007D32D4" w14:paraId="7E8362E7"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6175EC69"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03FB56EF"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Implementación de talleres en materia de educación cívica</w:t>
            </w:r>
          </w:p>
        </w:tc>
        <w:tc>
          <w:tcPr>
            <w:tcW w:w="3402" w:type="dxa"/>
            <w:tcBorders>
              <w:top w:val="nil"/>
              <w:left w:val="nil"/>
              <w:bottom w:val="single" w:sz="4" w:space="0" w:color="auto"/>
              <w:right w:val="single" w:sz="4" w:space="0" w:color="auto"/>
            </w:tcBorders>
            <w:shd w:val="clear" w:color="auto" w:fill="auto"/>
            <w:vAlign w:val="center"/>
            <w:hideMark/>
          </w:tcPr>
          <w:p w14:paraId="5C42B9AF"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Número de talleres en materia de educación cívica realizadas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06DA4485" w14:textId="1DC15339" w:rsidR="007D32D4" w:rsidRPr="007D32D4" w:rsidRDefault="007D32D4" w:rsidP="007D32D4">
            <w:pPr>
              <w:spacing w:after="0" w:line="240" w:lineRule="auto"/>
              <w:jc w:val="center"/>
              <w:rPr>
                <w:rFonts w:ascii="Calibri" w:eastAsia="Times New Roman" w:hAnsi="Calibri" w:cs="Calibri"/>
                <w:b/>
                <w:bCs/>
                <w:sz w:val="18"/>
                <w:szCs w:val="18"/>
                <w:lang w:eastAsia="es-MX"/>
              </w:rPr>
            </w:pPr>
            <w:r w:rsidRPr="007D32D4">
              <w:rPr>
                <w:rFonts w:ascii="Calibri" w:eastAsia="Times New Roman" w:hAnsi="Calibri" w:cs="Calibri"/>
                <w:b/>
                <w:bCs/>
                <w:sz w:val="18"/>
                <w:szCs w:val="18"/>
                <w:lang w:eastAsia="es-MX"/>
              </w:rPr>
              <w:t> </w:t>
            </w:r>
            <w:r w:rsidR="00B15F6A" w:rsidRPr="007D32D4">
              <w:rPr>
                <w:rFonts w:ascii="Calibri" w:eastAsia="Times New Roman" w:hAnsi="Calibri" w:cs="Calibri"/>
                <w:b/>
                <w:bCs/>
                <w:sz w:val="18"/>
                <w:szCs w:val="18"/>
                <w:lang w:eastAsia="es-MX"/>
              </w:rPr>
              <w:t> </w:t>
            </w:r>
            <w:r w:rsidR="00B15F6A" w:rsidRPr="005026D7">
              <w:rPr>
                <w:rFonts w:ascii="Calibri" w:eastAsia="Times New Roman" w:hAnsi="Calibri" w:cs="Calibri"/>
                <w:sz w:val="18"/>
                <w:szCs w:val="18"/>
                <w:lang w:eastAsia="es-MX"/>
              </w:rPr>
              <w:t>100%</w:t>
            </w:r>
          </w:p>
        </w:tc>
      </w:tr>
      <w:tr w:rsidR="007D32D4" w:rsidRPr="007D32D4" w14:paraId="4C2182C5"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117627CA"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7CE12B33"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Organización de concursos en materia de educación cívica</w:t>
            </w:r>
          </w:p>
        </w:tc>
        <w:tc>
          <w:tcPr>
            <w:tcW w:w="3402" w:type="dxa"/>
            <w:tcBorders>
              <w:top w:val="nil"/>
              <w:left w:val="nil"/>
              <w:bottom w:val="single" w:sz="4" w:space="0" w:color="auto"/>
              <w:right w:val="single" w:sz="4" w:space="0" w:color="auto"/>
            </w:tcBorders>
            <w:shd w:val="clear" w:color="auto" w:fill="auto"/>
            <w:vAlign w:val="center"/>
            <w:hideMark/>
          </w:tcPr>
          <w:p w14:paraId="654333EB"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Número de concursos en materia de educación cívica organizados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5E2BA9E4" w14:textId="1CA27897" w:rsidR="007D32D4" w:rsidRPr="007D32D4" w:rsidRDefault="007D32D4" w:rsidP="007D32D4">
            <w:pPr>
              <w:spacing w:after="0" w:line="240" w:lineRule="auto"/>
              <w:jc w:val="center"/>
              <w:rPr>
                <w:rFonts w:ascii="Calibri" w:eastAsia="Times New Roman" w:hAnsi="Calibri" w:cs="Calibri"/>
                <w:b/>
                <w:bCs/>
                <w:sz w:val="18"/>
                <w:szCs w:val="18"/>
                <w:lang w:eastAsia="es-MX"/>
              </w:rPr>
            </w:pPr>
            <w:r w:rsidRPr="007D32D4">
              <w:rPr>
                <w:rFonts w:ascii="Calibri" w:eastAsia="Times New Roman" w:hAnsi="Calibri" w:cs="Calibri"/>
                <w:b/>
                <w:bCs/>
                <w:sz w:val="18"/>
                <w:szCs w:val="18"/>
                <w:lang w:eastAsia="es-MX"/>
              </w:rPr>
              <w:t> </w:t>
            </w:r>
            <w:r w:rsidR="00B15F6A" w:rsidRPr="007D32D4">
              <w:rPr>
                <w:rFonts w:ascii="Calibri" w:eastAsia="Times New Roman" w:hAnsi="Calibri" w:cs="Calibri"/>
                <w:b/>
                <w:bCs/>
                <w:sz w:val="18"/>
                <w:szCs w:val="18"/>
                <w:lang w:eastAsia="es-MX"/>
              </w:rPr>
              <w:t> </w:t>
            </w:r>
            <w:r w:rsidR="00B15F6A" w:rsidRPr="005026D7">
              <w:rPr>
                <w:rFonts w:ascii="Calibri" w:eastAsia="Times New Roman" w:hAnsi="Calibri" w:cs="Calibri"/>
                <w:sz w:val="18"/>
                <w:szCs w:val="18"/>
                <w:lang w:eastAsia="es-MX"/>
              </w:rPr>
              <w:t>100%</w:t>
            </w:r>
          </w:p>
        </w:tc>
      </w:tr>
      <w:tr w:rsidR="007D32D4" w:rsidRPr="007D32D4" w14:paraId="5CEFE9F8"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CA28B78"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42CD5482"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Atención a solicitudes de organización de ayuntamientos infantiles </w:t>
            </w:r>
          </w:p>
        </w:tc>
        <w:tc>
          <w:tcPr>
            <w:tcW w:w="3402" w:type="dxa"/>
            <w:tcBorders>
              <w:top w:val="nil"/>
              <w:left w:val="nil"/>
              <w:bottom w:val="single" w:sz="4" w:space="0" w:color="auto"/>
              <w:right w:val="single" w:sz="4" w:space="0" w:color="auto"/>
            </w:tcBorders>
            <w:shd w:val="clear" w:color="auto" w:fill="auto"/>
            <w:vAlign w:val="center"/>
            <w:hideMark/>
          </w:tcPr>
          <w:p w14:paraId="5A2FD7DE"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atención a solicitudes de organización de ayuntamientos infantiles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787934EA" w14:textId="1FF90C41" w:rsidR="007D32D4" w:rsidRPr="007D32D4" w:rsidRDefault="007D32D4" w:rsidP="007D32D4">
            <w:pPr>
              <w:spacing w:after="0" w:line="240" w:lineRule="auto"/>
              <w:jc w:val="center"/>
              <w:rPr>
                <w:rFonts w:ascii="Calibri" w:eastAsia="Times New Roman" w:hAnsi="Calibri" w:cs="Calibri"/>
                <w:b/>
                <w:bCs/>
                <w:sz w:val="18"/>
                <w:szCs w:val="18"/>
                <w:lang w:eastAsia="es-MX"/>
              </w:rPr>
            </w:pPr>
            <w:r w:rsidRPr="007D32D4">
              <w:rPr>
                <w:rFonts w:ascii="Calibri" w:eastAsia="Times New Roman" w:hAnsi="Calibri" w:cs="Calibri"/>
                <w:b/>
                <w:bCs/>
                <w:sz w:val="18"/>
                <w:szCs w:val="18"/>
                <w:lang w:eastAsia="es-MX"/>
              </w:rPr>
              <w:t> </w:t>
            </w:r>
            <w:r w:rsidR="00B15F6A" w:rsidRPr="007D32D4">
              <w:rPr>
                <w:rFonts w:ascii="Calibri" w:eastAsia="Times New Roman" w:hAnsi="Calibri" w:cs="Calibri"/>
                <w:b/>
                <w:bCs/>
                <w:sz w:val="18"/>
                <w:szCs w:val="18"/>
                <w:lang w:eastAsia="es-MX"/>
              </w:rPr>
              <w:t> </w:t>
            </w:r>
            <w:r w:rsidR="00B15F6A" w:rsidRPr="005026D7">
              <w:rPr>
                <w:rFonts w:ascii="Calibri" w:eastAsia="Times New Roman" w:hAnsi="Calibri" w:cs="Calibri"/>
                <w:sz w:val="18"/>
                <w:szCs w:val="18"/>
                <w:lang w:eastAsia="es-MX"/>
              </w:rPr>
              <w:t>100%</w:t>
            </w:r>
          </w:p>
        </w:tc>
      </w:tr>
    </w:tbl>
    <w:p w14:paraId="4E484ABF" w14:textId="254AE877" w:rsidR="008C35E3" w:rsidRPr="008C35E3" w:rsidRDefault="00B234A4" w:rsidP="008C35E3">
      <w:pPr>
        <w:spacing w:after="0"/>
        <w:jc w:val="both"/>
        <w:rPr>
          <w:rFonts w:eastAsia="Times New Roman" w:cstheme="minorHAnsi"/>
          <w:bCs/>
          <w:sz w:val="18"/>
          <w:szCs w:val="14"/>
          <w:lang w:val="es-ES_tradnl" w:eastAsia="es-MX"/>
        </w:rPr>
      </w:pPr>
      <w:r>
        <w:rPr>
          <w:rFonts w:eastAsia="Times New Roman" w:cstheme="minorHAnsi"/>
          <w:bCs/>
          <w:sz w:val="18"/>
          <w:szCs w:val="14"/>
          <w:lang w:val="es-ES_tradnl" w:eastAsia="es-MX"/>
        </w:rPr>
        <w:t xml:space="preserve"> </w:t>
      </w:r>
      <w:r w:rsidR="008C35E3"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con base en la información reportada por la</w:t>
      </w:r>
      <w:r w:rsidR="00572901">
        <w:rPr>
          <w:rFonts w:eastAsia="Times New Roman" w:cstheme="minorHAnsi"/>
          <w:bCs/>
          <w:sz w:val="18"/>
          <w:szCs w:val="14"/>
          <w:lang w:val="es-ES_tradnl" w:eastAsia="es-MX"/>
        </w:rPr>
        <w:t xml:space="preserve"> </w:t>
      </w:r>
      <w:r w:rsidR="00572901" w:rsidRPr="00572901">
        <w:rPr>
          <w:rFonts w:eastAsia="Times New Roman" w:cstheme="minorHAnsi"/>
          <w:bCs/>
          <w:sz w:val="18"/>
          <w:szCs w:val="14"/>
          <w:lang w:val="es-ES_tradnl" w:eastAsia="es-MX"/>
        </w:rPr>
        <w:t>Dirección de Educación Cívica</w:t>
      </w:r>
      <w:r w:rsidR="00572901">
        <w:rPr>
          <w:rFonts w:eastAsia="Times New Roman" w:cstheme="minorHAnsi"/>
          <w:bCs/>
          <w:sz w:val="18"/>
          <w:szCs w:val="14"/>
          <w:lang w:val="es-ES_tradnl" w:eastAsia="es-MX"/>
        </w:rPr>
        <w:t>.</w:t>
      </w:r>
    </w:p>
    <w:p w14:paraId="162DAC56" w14:textId="77777777" w:rsidR="00DB74AC" w:rsidRPr="007D32D4"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p w14:paraId="71390FDE" w14:textId="5F0E6604" w:rsidR="00DB74AC" w:rsidRPr="009D5515" w:rsidRDefault="00DB74AC" w:rsidP="00DB74AC">
      <w:pPr>
        <w:tabs>
          <w:tab w:val="left" w:pos="2940"/>
          <w:tab w:val="center" w:pos="4419"/>
        </w:tabs>
        <w:spacing w:after="0" w:line="240" w:lineRule="auto"/>
        <w:jc w:val="both"/>
        <w:rPr>
          <w:rFonts w:eastAsia="Times New Roman" w:cstheme="minorHAnsi"/>
          <w:b/>
          <w:bCs/>
          <w:i/>
          <w:iCs/>
          <w:color w:val="000000"/>
          <w:sz w:val="24"/>
          <w:szCs w:val="24"/>
          <w:lang w:val="es-ES_tradnl" w:eastAsia="es-MX"/>
        </w:rPr>
      </w:pPr>
      <w:r w:rsidRPr="002F2098">
        <w:rPr>
          <w:rFonts w:eastAsia="Times New Roman" w:cstheme="minorHAnsi"/>
          <w:b/>
          <w:bCs/>
          <w:sz w:val="24"/>
          <w:szCs w:val="24"/>
          <w:lang w:val="es-ES_tradnl" w:eastAsia="es-MX"/>
        </w:rPr>
        <w:t xml:space="preserve">Dirección de Editorial </w:t>
      </w:r>
      <w:r w:rsidR="00406085" w:rsidRPr="009D5515">
        <w:rPr>
          <w:rFonts w:eastAsia="Times New Roman" w:cstheme="minorHAnsi"/>
          <w:bCs/>
          <w:i/>
          <w:iCs/>
          <w:sz w:val="24"/>
          <w:szCs w:val="20"/>
          <w:lang w:val="es-ES_tradnl" w:eastAsia="es-MX"/>
        </w:rPr>
        <w:t xml:space="preserve">(avance </w:t>
      </w:r>
      <w:r w:rsidR="002F2098" w:rsidRPr="009D5515">
        <w:rPr>
          <w:rFonts w:eastAsia="Times New Roman" w:cstheme="minorHAnsi"/>
          <w:bCs/>
          <w:i/>
          <w:iCs/>
          <w:sz w:val="24"/>
          <w:szCs w:val="20"/>
          <w:lang w:val="es-ES_tradnl" w:eastAsia="es-MX"/>
        </w:rPr>
        <w:t xml:space="preserve">promedio </w:t>
      </w:r>
      <w:r w:rsidR="00406085" w:rsidRPr="009D5515">
        <w:rPr>
          <w:rFonts w:eastAsia="Times New Roman" w:cstheme="minorHAnsi"/>
          <w:bCs/>
          <w:i/>
          <w:iCs/>
          <w:sz w:val="24"/>
          <w:szCs w:val="20"/>
          <w:lang w:val="es-ES_tradnl" w:eastAsia="es-MX"/>
        </w:rPr>
        <w:t xml:space="preserve">en el cumplimiento de metas programadas </w:t>
      </w:r>
      <w:r w:rsidR="00B15F6A" w:rsidRPr="009D5515">
        <w:rPr>
          <w:rFonts w:eastAsia="Times New Roman" w:cstheme="minorHAnsi"/>
          <w:bCs/>
          <w:i/>
          <w:iCs/>
          <w:sz w:val="24"/>
          <w:szCs w:val="20"/>
          <w:lang w:val="es-ES_tradnl" w:eastAsia="es-MX"/>
        </w:rPr>
        <w:t>88%</w:t>
      </w:r>
      <w:r w:rsidR="00406085" w:rsidRPr="009D5515">
        <w:rPr>
          <w:rFonts w:eastAsia="Times New Roman" w:cstheme="minorHAnsi"/>
          <w:bCs/>
          <w:i/>
          <w:iCs/>
          <w:sz w:val="24"/>
          <w:szCs w:val="20"/>
          <w:lang w:val="es-ES_tradnl" w:eastAsia="es-MX"/>
        </w:rPr>
        <w:t>)</w:t>
      </w:r>
    </w:p>
    <w:p w14:paraId="3522B36E" w14:textId="77777777" w:rsidR="00DB74AC" w:rsidRPr="007D32D4"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tbl>
      <w:tblPr>
        <w:tblW w:w="8784" w:type="dxa"/>
        <w:jc w:val="center"/>
        <w:tblCellMar>
          <w:left w:w="70" w:type="dxa"/>
          <w:right w:w="70" w:type="dxa"/>
        </w:tblCellMar>
        <w:tblLook w:val="04A0" w:firstRow="1" w:lastRow="0" w:firstColumn="1" w:lastColumn="0" w:noHBand="0" w:noVBand="1"/>
      </w:tblPr>
      <w:tblGrid>
        <w:gridCol w:w="1129"/>
        <w:gridCol w:w="3119"/>
        <w:gridCol w:w="3402"/>
        <w:gridCol w:w="1134"/>
      </w:tblGrid>
      <w:tr w:rsidR="007D32D4" w:rsidRPr="007D32D4" w14:paraId="63CE058C" w14:textId="77777777" w:rsidTr="00B234A4">
        <w:trPr>
          <w:trHeight w:val="240"/>
          <w:jc w:val="center"/>
        </w:trPr>
        <w:tc>
          <w:tcPr>
            <w:tcW w:w="1129"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409185A0"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Nivel</w:t>
            </w:r>
          </w:p>
        </w:tc>
        <w:tc>
          <w:tcPr>
            <w:tcW w:w="3119" w:type="dxa"/>
            <w:tcBorders>
              <w:top w:val="single" w:sz="4" w:space="0" w:color="auto"/>
              <w:left w:val="nil"/>
              <w:bottom w:val="single" w:sz="4" w:space="0" w:color="auto"/>
              <w:right w:val="single" w:sz="4" w:space="0" w:color="auto"/>
            </w:tcBorders>
            <w:shd w:val="clear" w:color="000000" w:fill="7030A0"/>
            <w:noWrap/>
            <w:vAlign w:val="center"/>
            <w:hideMark/>
          </w:tcPr>
          <w:p w14:paraId="29C02856"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Resumen narrativo</w:t>
            </w:r>
          </w:p>
        </w:tc>
        <w:tc>
          <w:tcPr>
            <w:tcW w:w="3402" w:type="dxa"/>
            <w:tcBorders>
              <w:top w:val="single" w:sz="4" w:space="0" w:color="auto"/>
              <w:left w:val="nil"/>
              <w:bottom w:val="single" w:sz="4" w:space="0" w:color="auto"/>
              <w:right w:val="single" w:sz="4" w:space="0" w:color="auto"/>
            </w:tcBorders>
            <w:shd w:val="clear" w:color="000000" w:fill="7030A0"/>
            <w:noWrap/>
            <w:vAlign w:val="center"/>
            <w:hideMark/>
          </w:tcPr>
          <w:p w14:paraId="4BD84395"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Nombre del indicador</w:t>
            </w:r>
          </w:p>
        </w:tc>
        <w:tc>
          <w:tcPr>
            <w:tcW w:w="1134" w:type="dxa"/>
            <w:tcBorders>
              <w:top w:val="single" w:sz="4" w:space="0" w:color="auto"/>
              <w:left w:val="nil"/>
              <w:bottom w:val="single" w:sz="4" w:space="0" w:color="auto"/>
              <w:right w:val="single" w:sz="4" w:space="0" w:color="auto"/>
            </w:tcBorders>
            <w:shd w:val="clear" w:color="000000" w:fill="7030A0"/>
            <w:noWrap/>
            <w:vAlign w:val="center"/>
            <w:hideMark/>
          </w:tcPr>
          <w:p w14:paraId="42A58AE3"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Avance</w:t>
            </w:r>
          </w:p>
        </w:tc>
      </w:tr>
      <w:tr w:rsidR="007D32D4" w:rsidRPr="007D32D4" w14:paraId="488C3A8F"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71B7B8F4"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Componente </w:t>
            </w:r>
          </w:p>
        </w:tc>
        <w:tc>
          <w:tcPr>
            <w:tcW w:w="3119" w:type="dxa"/>
            <w:tcBorders>
              <w:top w:val="nil"/>
              <w:left w:val="nil"/>
              <w:bottom w:val="single" w:sz="4" w:space="0" w:color="auto"/>
              <w:right w:val="single" w:sz="4" w:space="0" w:color="auto"/>
            </w:tcBorders>
            <w:shd w:val="clear" w:color="auto" w:fill="auto"/>
            <w:vAlign w:val="center"/>
            <w:hideMark/>
          </w:tcPr>
          <w:p w14:paraId="303F5477"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Publicaciones y ediciones realizadas</w:t>
            </w:r>
          </w:p>
        </w:tc>
        <w:tc>
          <w:tcPr>
            <w:tcW w:w="3402" w:type="dxa"/>
            <w:tcBorders>
              <w:top w:val="nil"/>
              <w:left w:val="nil"/>
              <w:bottom w:val="single" w:sz="4" w:space="0" w:color="auto"/>
              <w:right w:val="single" w:sz="4" w:space="0" w:color="auto"/>
            </w:tcBorders>
            <w:shd w:val="clear" w:color="auto" w:fill="auto"/>
            <w:vAlign w:val="center"/>
            <w:hideMark/>
          </w:tcPr>
          <w:p w14:paraId="08981B65"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publicaciones y ediciones realizadas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4E5FB414" w14:textId="79DF8CB1" w:rsidR="007D32D4" w:rsidRPr="007D32D4" w:rsidRDefault="00B15F6A" w:rsidP="007D32D4">
            <w:pPr>
              <w:spacing w:after="0" w:line="240" w:lineRule="auto"/>
              <w:jc w:val="center"/>
              <w:rPr>
                <w:rFonts w:ascii="Calibri" w:eastAsia="Times New Roman" w:hAnsi="Calibri" w:cs="Calibri"/>
                <w:b/>
                <w:bCs/>
                <w:sz w:val="18"/>
                <w:szCs w:val="18"/>
                <w:lang w:eastAsia="es-MX"/>
              </w:rPr>
            </w:pPr>
            <w:r>
              <w:rPr>
                <w:rFonts w:ascii="Calibri" w:eastAsia="Times New Roman" w:hAnsi="Calibri" w:cs="Calibri"/>
                <w:b/>
                <w:bCs/>
                <w:sz w:val="18"/>
                <w:szCs w:val="18"/>
                <w:lang w:eastAsia="es-MX"/>
              </w:rPr>
              <w:t>100%</w:t>
            </w:r>
            <w:r w:rsidR="007D32D4" w:rsidRPr="007D32D4">
              <w:rPr>
                <w:rFonts w:ascii="Calibri" w:eastAsia="Times New Roman" w:hAnsi="Calibri" w:cs="Calibri"/>
                <w:b/>
                <w:bCs/>
                <w:sz w:val="18"/>
                <w:szCs w:val="18"/>
                <w:lang w:eastAsia="es-MX"/>
              </w:rPr>
              <w:t> </w:t>
            </w:r>
          </w:p>
        </w:tc>
      </w:tr>
      <w:tr w:rsidR="007D32D4" w:rsidRPr="007D32D4" w14:paraId="49D5782F" w14:textId="77777777" w:rsidTr="00B234A4">
        <w:trPr>
          <w:trHeight w:val="24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46AF4AE1"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4DD865CA"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Publicación de Revista Folios</w:t>
            </w:r>
          </w:p>
        </w:tc>
        <w:tc>
          <w:tcPr>
            <w:tcW w:w="3402" w:type="dxa"/>
            <w:tcBorders>
              <w:top w:val="nil"/>
              <w:left w:val="nil"/>
              <w:bottom w:val="single" w:sz="4" w:space="0" w:color="auto"/>
              <w:right w:val="single" w:sz="4" w:space="0" w:color="auto"/>
            </w:tcBorders>
            <w:shd w:val="clear" w:color="auto" w:fill="auto"/>
            <w:vAlign w:val="center"/>
            <w:hideMark/>
          </w:tcPr>
          <w:p w14:paraId="01C5DE3D"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Número de Revistas Folios publicadas</w:t>
            </w:r>
          </w:p>
        </w:tc>
        <w:tc>
          <w:tcPr>
            <w:tcW w:w="1134" w:type="dxa"/>
            <w:tcBorders>
              <w:top w:val="nil"/>
              <w:left w:val="nil"/>
              <w:bottom w:val="single" w:sz="4" w:space="0" w:color="auto"/>
              <w:right w:val="single" w:sz="4" w:space="0" w:color="auto"/>
            </w:tcBorders>
            <w:shd w:val="clear" w:color="auto" w:fill="FF0000"/>
            <w:vAlign w:val="center"/>
            <w:hideMark/>
          </w:tcPr>
          <w:p w14:paraId="1EEB7433" w14:textId="6C20DFF4" w:rsidR="007D32D4" w:rsidRPr="007D32D4" w:rsidRDefault="00B15F6A" w:rsidP="007D32D4">
            <w:pPr>
              <w:spacing w:after="0" w:line="240" w:lineRule="auto"/>
              <w:jc w:val="center"/>
              <w:rPr>
                <w:rFonts w:ascii="Calibri" w:eastAsia="Times New Roman" w:hAnsi="Calibri" w:cs="Calibri"/>
                <w:b/>
                <w:bCs/>
                <w:sz w:val="18"/>
                <w:szCs w:val="18"/>
                <w:lang w:eastAsia="es-MX"/>
              </w:rPr>
            </w:pPr>
            <w:r>
              <w:rPr>
                <w:rFonts w:ascii="Calibri" w:eastAsia="Times New Roman" w:hAnsi="Calibri" w:cs="Calibri"/>
                <w:b/>
                <w:bCs/>
                <w:sz w:val="18"/>
                <w:szCs w:val="18"/>
                <w:lang w:eastAsia="es-MX"/>
              </w:rPr>
              <w:t>50%</w:t>
            </w:r>
            <w:r w:rsidR="007D32D4" w:rsidRPr="007D32D4">
              <w:rPr>
                <w:rFonts w:ascii="Calibri" w:eastAsia="Times New Roman" w:hAnsi="Calibri" w:cs="Calibri"/>
                <w:b/>
                <w:bCs/>
                <w:sz w:val="18"/>
                <w:szCs w:val="18"/>
                <w:lang w:eastAsia="es-MX"/>
              </w:rPr>
              <w:t> </w:t>
            </w:r>
          </w:p>
        </w:tc>
      </w:tr>
      <w:tr w:rsidR="007D32D4" w:rsidRPr="007D32D4" w14:paraId="0F417E60" w14:textId="77777777" w:rsidTr="00B234A4">
        <w:trPr>
          <w:trHeight w:val="24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1D7081A3"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002A0689"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Publicación de libros inéditos</w:t>
            </w:r>
          </w:p>
        </w:tc>
        <w:tc>
          <w:tcPr>
            <w:tcW w:w="3402" w:type="dxa"/>
            <w:tcBorders>
              <w:top w:val="nil"/>
              <w:left w:val="nil"/>
              <w:bottom w:val="single" w:sz="4" w:space="0" w:color="auto"/>
              <w:right w:val="single" w:sz="4" w:space="0" w:color="auto"/>
            </w:tcBorders>
            <w:shd w:val="clear" w:color="auto" w:fill="auto"/>
            <w:vAlign w:val="center"/>
            <w:hideMark/>
          </w:tcPr>
          <w:p w14:paraId="674971B6"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Número de libros inéditos publicados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079C38F3" w14:textId="4653640E" w:rsidR="007D32D4" w:rsidRPr="007D32D4" w:rsidRDefault="00B15F6A" w:rsidP="007D32D4">
            <w:pPr>
              <w:spacing w:after="0" w:line="240" w:lineRule="auto"/>
              <w:jc w:val="center"/>
              <w:rPr>
                <w:rFonts w:ascii="Calibri" w:eastAsia="Times New Roman" w:hAnsi="Calibri" w:cs="Calibri"/>
                <w:b/>
                <w:bCs/>
                <w:sz w:val="18"/>
                <w:szCs w:val="18"/>
                <w:lang w:eastAsia="es-MX"/>
              </w:rPr>
            </w:pPr>
            <w:r>
              <w:rPr>
                <w:rFonts w:ascii="Calibri" w:eastAsia="Times New Roman" w:hAnsi="Calibri" w:cs="Calibri"/>
                <w:b/>
                <w:bCs/>
                <w:sz w:val="18"/>
                <w:szCs w:val="18"/>
                <w:lang w:eastAsia="es-MX"/>
              </w:rPr>
              <w:t>100%</w:t>
            </w:r>
            <w:r w:rsidRPr="007D32D4">
              <w:rPr>
                <w:rFonts w:ascii="Calibri" w:eastAsia="Times New Roman" w:hAnsi="Calibri" w:cs="Calibri"/>
                <w:b/>
                <w:bCs/>
                <w:sz w:val="18"/>
                <w:szCs w:val="18"/>
                <w:lang w:eastAsia="es-MX"/>
              </w:rPr>
              <w:t> </w:t>
            </w:r>
          </w:p>
        </w:tc>
      </w:tr>
      <w:tr w:rsidR="007D32D4" w:rsidRPr="007D32D4" w14:paraId="1F8DC2EC"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5E99CFE9"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4DCA0FD6" w14:textId="54FCC78A"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Atención de servicios editoriales internos</w:t>
            </w:r>
          </w:p>
        </w:tc>
        <w:tc>
          <w:tcPr>
            <w:tcW w:w="3402" w:type="dxa"/>
            <w:tcBorders>
              <w:top w:val="nil"/>
              <w:left w:val="nil"/>
              <w:bottom w:val="single" w:sz="4" w:space="0" w:color="auto"/>
              <w:right w:val="single" w:sz="4" w:space="0" w:color="auto"/>
            </w:tcBorders>
            <w:shd w:val="clear" w:color="auto" w:fill="auto"/>
            <w:vAlign w:val="center"/>
            <w:hideMark/>
          </w:tcPr>
          <w:p w14:paraId="5BCE57B0"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atención de servicios editoriales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1606D7B4" w14:textId="705ACA41" w:rsidR="007D32D4" w:rsidRPr="007D32D4" w:rsidRDefault="007D32D4" w:rsidP="007D32D4">
            <w:pPr>
              <w:spacing w:after="0" w:line="240" w:lineRule="auto"/>
              <w:jc w:val="center"/>
              <w:rPr>
                <w:rFonts w:ascii="Calibri" w:eastAsia="Times New Roman" w:hAnsi="Calibri" w:cs="Calibri"/>
                <w:b/>
                <w:bCs/>
                <w:sz w:val="18"/>
                <w:szCs w:val="18"/>
                <w:lang w:eastAsia="es-MX"/>
              </w:rPr>
            </w:pPr>
            <w:r w:rsidRPr="007D32D4">
              <w:rPr>
                <w:rFonts w:ascii="Calibri" w:eastAsia="Times New Roman" w:hAnsi="Calibri" w:cs="Calibri"/>
                <w:b/>
                <w:bCs/>
                <w:sz w:val="18"/>
                <w:szCs w:val="18"/>
                <w:lang w:eastAsia="es-MX"/>
              </w:rPr>
              <w:t> </w:t>
            </w:r>
            <w:r w:rsidR="00B15F6A">
              <w:rPr>
                <w:rFonts w:ascii="Calibri" w:eastAsia="Times New Roman" w:hAnsi="Calibri" w:cs="Calibri"/>
                <w:b/>
                <w:bCs/>
                <w:sz w:val="18"/>
                <w:szCs w:val="18"/>
                <w:lang w:eastAsia="es-MX"/>
              </w:rPr>
              <w:t>100%</w:t>
            </w:r>
            <w:r w:rsidR="00B15F6A" w:rsidRPr="007D32D4">
              <w:rPr>
                <w:rFonts w:ascii="Calibri" w:eastAsia="Times New Roman" w:hAnsi="Calibri" w:cs="Calibri"/>
                <w:b/>
                <w:bCs/>
                <w:sz w:val="18"/>
                <w:szCs w:val="18"/>
                <w:lang w:eastAsia="es-MX"/>
              </w:rPr>
              <w:t> </w:t>
            </w:r>
          </w:p>
        </w:tc>
      </w:tr>
    </w:tbl>
    <w:p w14:paraId="46685E39" w14:textId="2673F841" w:rsidR="008C35E3" w:rsidRPr="008C35E3" w:rsidRDefault="00B234A4" w:rsidP="008C35E3">
      <w:pPr>
        <w:spacing w:after="0"/>
        <w:jc w:val="both"/>
        <w:rPr>
          <w:rFonts w:eastAsia="Times New Roman" w:cstheme="minorHAnsi"/>
          <w:bCs/>
          <w:sz w:val="18"/>
          <w:szCs w:val="14"/>
          <w:lang w:val="es-ES_tradnl" w:eastAsia="es-MX"/>
        </w:rPr>
      </w:pPr>
      <w:r>
        <w:rPr>
          <w:rFonts w:eastAsia="Times New Roman" w:cstheme="minorHAnsi"/>
          <w:bCs/>
          <w:sz w:val="18"/>
          <w:szCs w:val="14"/>
          <w:lang w:val="es-ES_tradnl" w:eastAsia="es-MX"/>
        </w:rPr>
        <w:t xml:space="preserve"> </w:t>
      </w:r>
      <w:r w:rsidR="008C35E3"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con base en la información reportada por la</w:t>
      </w:r>
      <w:r w:rsidR="00572901">
        <w:rPr>
          <w:rFonts w:eastAsia="Times New Roman" w:cstheme="minorHAnsi"/>
          <w:bCs/>
          <w:sz w:val="18"/>
          <w:szCs w:val="14"/>
          <w:lang w:val="es-ES_tradnl" w:eastAsia="es-MX"/>
        </w:rPr>
        <w:t xml:space="preserve"> </w:t>
      </w:r>
      <w:r w:rsidR="00572901" w:rsidRPr="00572901">
        <w:rPr>
          <w:rFonts w:eastAsia="Times New Roman" w:cstheme="minorHAnsi"/>
          <w:bCs/>
          <w:sz w:val="18"/>
          <w:szCs w:val="14"/>
          <w:lang w:val="es-ES_tradnl" w:eastAsia="es-MX"/>
        </w:rPr>
        <w:t>Dirección de Editorial</w:t>
      </w:r>
      <w:r w:rsidR="00572901">
        <w:rPr>
          <w:rFonts w:eastAsia="Times New Roman" w:cstheme="minorHAnsi"/>
          <w:bCs/>
          <w:sz w:val="18"/>
          <w:szCs w:val="14"/>
          <w:lang w:val="es-ES_tradnl" w:eastAsia="es-MX"/>
        </w:rPr>
        <w:t>.</w:t>
      </w:r>
    </w:p>
    <w:p w14:paraId="333E717D" w14:textId="77777777" w:rsidR="00DB74AC" w:rsidRPr="007D32D4"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p w14:paraId="7D94A6E4" w14:textId="50A252A0" w:rsidR="00DB74AC" w:rsidRPr="009D5515" w:rsidRDefault="00DB74AC" w:rsidP="00DB74AC">
      <w:pPr>
        <w:tabs>
          <w:tab w:val="left" w:pos="2940"/>
          <w:tab w:val="center" w:pos="4419"/>
        </w:tabs>
        <w:spacing w:after="0" w:line="240" w:lineRule="auto"/>
        <w:jc w:val="both"/>
        <w:rPr>
          <w:rFonts w:eastAsia="Times New Roman" w:cstheme="minorHAnsi"/>
          <w:b/>
          <w:bCs/>
          <w:i/>
          <w:iCs/>
          <w:color w:val="000000"/>
          <w:sz w:val="24"/>
          <w:szCs w:val="24"/>
          <w:lang w:val="es-ES_tradnl" w:eastAsia="es-MX"/>
        </w:rPr>
      </w:pPr>
      <w:r w:rsidRPr="002F2098">
        <w:rPr>
          <w:rFonts w:eastAsia="Times New Roman" w:cstheme="minorHAnsi"/>
          <w:b/>
          <w:bCs/>
          <w:sz w:val="24"/>
          <w:szCs w:val="24"/>
          <w:lang w:val="es-ES_tradnl" w:eastAsia="es-MX"/>
        </w:rPr>
        <w:t xml:space="preserve">Dirección de Igualdad de Género y No Discriminación </w:t>
      </w:r>
      <w:r w:rsidR="00406085" w:rsidRPr="009D5515">
        <w:rPr>
          <w:rFonts w:eastAsia="Times New Roman" w:cstheme="minorHAnsi"/>
          <w:bCs/>
          <w:i/>
          <w:iCs/>
          <w:sz w:val="24"/>
          <w:szCs w:val="20"/>
          <w:lang w:val="es-ES_tradnl" w:eastAsia="es-MX"/>
        </w:rPr>
        <w:t xml:space="preserve">(avance </w:t>
      </w:r>
      <w:r w:rsidR="002F2098" w:rsidRPr="009D5515">
        <w:rPr>
          <w:rFonts w:eastAsia="Times New Roman" w:cstheme="minorHAnsi"/>
          <w:bCs/>
          <w:i/>
          <w:iCs/>
          <w:sz w:val="24"/>
          <w:szCs w:val="20"/>
          <w:lang w:val="es-ES_tradnl" w:eastAsia="es-MX"/>
        </w:rPr>
        <w:t xml:space="preserve">promedio </w:t>
      </w:r>
      <w:r w:rsidR="00406085" w:rsidRPr="009D5515">
        <w:rPr>
          <w:rFonts w:eastAsia="Times New Roman" w:cstheme="minorHAnsi"/>
          <w:bCs/>
          <w:i/>
          <w:iCs/>
          <w:sz w:val="24"/>
          <w:szCs w:val="20"/>
          <w:lang w:val="es-ES_tradnl" w:eastAsia="es-MX"/>
        </w:rPr>
        <w:t>en el cumplimiento de metas programadas</w:t>
      </w:r>
      <w:r w:rsidR="00B15F6A" w:rsidRPr="009D5515">
        <w:rPr>
          <w:rFonts w:eastAsia="Times New Roman" w:cstheme="minorHAnsi"/>
          <w:bCs/>
          <w:i/>
          <w:iCs/>
          <w:sz w:val="24"/>
          <w:szCs w:val="20"/>
          <w:lang w:val="es-ES_tradnl" w:eastAsia="es-MX"/>
        </w:rPr>
        <w:t xml:space="preserve"> 78%</w:t>
      </w:r>
      <w:r w:rsidR="00406085" w:rsidRPr="009D5515">
        <w:rPr>
          <w:rFonts w:eastAsia="Times New Roman" w:cstheme="minorHAnsi"/>
          <w:bCs/>
          <w:i/>
          <w:iCs/>
          <w:sz w:val="24"/>
          <w:szCs w:val="20"/>
          <w:lang w:val="es-ES_tradnl" w:eastAsia="es-MX"/>
        </w:rPr>
        <w:t>)</w:t>
      </w:r>
    </w:p>
    <w:p w14:paraId="4AD37AE7" w14:textId="77777777" w:rsidR="00DB74AC" w:rsidRPr="007D32D4"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tbl>
      <w:tblPr>
        <w:tblW w:w="8784" w:type="dxa"/>
        <w:jc w:val="center"/>
        <w:tblCellMar>
          <w:left w:w="70" w:type="dxa"/>
          <w:right w:w="70" w:type="dxa"/>
        </w:tblCellMar>
        <w:tblLook w:val="04A0" w:firstRow="1" w:lastRow="0" w:firstColumn="1" w:lastColumn="0" w:noHBand="0" w:noVBand="1"/>
      </w:tblPr>
      <w:tblGrid>
        <w:gridCol w:w="1129"/>
        <w:gridCol w:w="3119"/>
        <w:gridCol w:w="3402"/>
        <w:gridCol w:w="1134"/>
      </w:tblGrid>
      <w:tr w:rsidR="007D32D4" w:rsidRPr="007D32D4" w14:paraId="1B9B0467" w14:textId="77777777" w:rsidTr="00B234A4">
        <w:trPr>
          <w:trHeight w:val="240"/>
          <w:jc w:val="center"/>
        </w:trPr>
        <w:tc>
          <w:tcPr>
            <w:tcW w:w="1129"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6D0B595F"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Nivel</w:t>
            </w:r>
          </w:p>
        </w:tc>
        <w:tc>
          <w:tcPr>
            <w:tcW w:w="3119" w:type="dxa"/>
            <w:tcBorders>
              <w:top w:val="single" w:sz="4" w:space="0" w:color="auto"/>
              <w:left w:val="nil"/>
              <w:bottom w:val="single" w:sz="4" w:space="0" w:color="auto"/>
              <w:right w:val="single" w:sz="4" w:space="0" w:color="auto"/>
            </w:tcBorders>
            <w:shd w:val="clear" w:color="000000" w:fill="7030A0"/>
            <w:noWrap/>
            <w:vAlign w:val="center"/>
            <w:hideMark/>
          </w:tcPr>
          <w:p w14:paraId="67708D71"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Resumen narrativo</w:t>
            </w:r>
          </w:p>
        </w:tc>
        <w:tc>
          <w:tcPr>
            <w:tcW w:w="3402" w:type="dxa"/>
            <w:tcBorders>
              <w:top w:val="single" w:sz="4" w:space="0" w:color="auto"/>
              <w:left w:val="nil"/>
              <w:bottom w:val="single" w:sz="4" w:space="0" w:color="auto"/>
              <w:right w:val="single" w:sz="4" w:space="0" w:color="auto"/>
            </w:tcBorders>
            <w:shd w:val="clear" w:color="000000" w:fill="7030A0"/>
            <w:noWrap/>
            <w:vAlign w:val="center"/>
            <w:hideMark/>
          </w:tcPr>
          <w:p w14:paraId="63EF12AC"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Nombre del indicador</w:t>
            </w:r>
          </w:p>
        </w:tc>
        <w:tc>
          <w:tcPr>
            <w:tcW w:w="1134" w:type="dxa"/>
            <w:tcBorders>
              <w:top w:val="single" w:sz="4" w:space="0" w:color="auto"/>
              <w:left w:val="nil"/>
              <w:bottom w:val="single" w:sz="4" w:space="0" w:color="auto"/>
              <w:right w:val="single" w:sz="4" w:space="0" w:color="auto"/>
            </w:tcBorders>
            <w:shd w:val="clear" w:color="000000" w:fill="7030A0"/>
            <w:noWrap/>
            <w:vAlign w:val="center"/>
            <w:hideMark/>
          </w:tcPr>
          <w:p w14:paraId="65AC3C87"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Avance</w:t>
            </w:r>
          </w:p>
        </w:tc>
      </w:tr>
      <w:tr w:rsidR="007D32D4" w:rsidRPr="007D32D4" w14:paraId="71D7FFF5" w14:textId="77777777" w:rsidTr="00B234A4">
        <w:trPr>
          <w:trHeight w:val="96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2504927A"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Componente </w:t>
            </w:r>
          </w:p>
        </w:tc>
        <w:tc>
          <w:tcPr>
            <w:tcW w:w="3119" w:type="dxa"/>
            <w:tcBorders>
              <w:top w:val="nil"/>
              <w:left w:val="nil"/>
              <w:bottom w:val="single" w:sz="4" w:space="0" w:color="auto"/>
              <w:right w:val="single" w:sz="4" w:space="0" w:color="auto"/>
            </w:tcBorders>
            <w:shd w:val="clear" w:color="auto" w:fill="auto"/>
            <w:vAlign w:val="center"/>
            <w:hideMark/>
          </w:tcPr>
          <w:p w14:paraId="3B74087E"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Agenda de transversalización institucional de la perspectiva de género, inclusión, interculturalidad y diversidad implementada</w:t>
            </w:r>
          </w:p>
        </w:tc>
        <w:tc>
          <w:tcPr>
            <w:tcW w:w="3402" w:type="dxa"/>
            <w:tcBorders>
              <w:top w:val="nil"/>
              <w:left w:val="nil"/>
              <w:bottom w:val="single" w:sz="4" w:space="0" w:color="auto"/>
              <w:right w:val="single" w:sz="4" w:space="0" w:color="auto"/>
            </w:tcBorders>
            <w:shd w:val="clear" w:color="auto" w:fill="auto"/>
            <w:vAlign w:val="center"/>
            <w:hideMark/>
          </w:tcPr>
          <w:p w14:paraId="6D76B01F"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avance en las acciones de la agenda de transversalización institucional</w:t>
            </w:r>
          </w:p>
        </w:tc>
        <w:tc>
          <w:tcPr>
            <w:tcW w:w="1134" w:type="dxa"/>
            <w:tcBorders>
              <w:top w:val="nil"/>
              <w:left w:val="nil"/>
              <w:bottom w:val="single" w:sz="4" w:space="0" w:color="auto"/>
              <w:right w:val="single" w:sz="4" w:space="0" w:color="auto"/>
            </w:tcBorders>
            <w:shd w:val="clear" w:color="auto" w:fill="FF0000"/>
            <w:vAlign w:val="center"/>
            <w:hideMark/>
          </w:tcPr>
          <w:p w14:paraId="7D4F9A1B" w14:textId="6452CDEF" w:rsidR="007D32D4" w:rsidRPr="007D32D4" w:rsidRDefault="00B15F6A" w:rsidP="007D32D4">
            <w:pPr>
              <w:spacing w:after="0" w:line="240" w:lineRule="auto"/>
              <w:jc w:val="center"/>
              <w:rPr>
                <w:rFonts w:ascii="Calibri" w:eastAsia="Times New Roman" w:hAnsi="Calibri" w:cs="Calibri"/>
                <w:sz w:val="18"/>
                <w:szCs w:val="18"/>
                <w:lang w:eastAsia="es-MX"/>
              </w:rPr>
            </w:pPr>
            <w:r w:rsidRPr="00B15F6A">
              <w:rPr>
                <w:rFonts w:ascii="Calibri" w:eastAsia="Times New Roman" w:hAnsi="Calibri" w:cs="Calibri"/>
                <w:sz w:val="18"/>
                <w:szCs w:val="18"/>
                <w:lang w:eastAsia="es-MX"/>
              </w:rPr>
              <w:t>50%</w:t>
            </w:r>
            <w:r w:rsidR="007D32D4" w:rsidRPr="007D32D4">
              <w:rPr>
                <w:rFonts w:ascii="Calibri" w:eastAsia="Times New Roman" w:hAnsi="Calibri" w:cs="Calibri"/>
                <w:sz w:val="18"/>
                <w:szCs w:val="18"/>
                <w:lang w:eastAsia="es-MX"/>
              </w:rPr>
              <w:t> </w:t>
            </w:r>
          </w:p>
        </w:tc>
      </w:tr>
      <w:tr w:rsidR="007D32D4" w:rsidRPr="007D32D4" w14:paraId="2E3644EC" w14:textId="77777777" w:rsidTr="00B234A4">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0683477A"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7559D554"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Coordinación de mesas de trabajo para la construcción de lineamientos de paridad y acciones afirmativas</w:t>
            </w:r>
          </w:p>
        </w:tc>
        <w:tc>
          <w:tcPr>
            <w:tcW w:w="3402" w:type="dxa"/>
            <w:tcBorders>
              <w:top w:val="nil"/>
              <w:left w:val="nil"/>
              <w:bottom w:val="single" w:sz="4" w:space="0" w:color="auto"/>
              <w:right w:val="single" w:sz="4" w:space="0" w:color="auto"/>
            </w:tcBorders>
            <w:shd w:val="clear" w:color="auto" w:fill="auto"/>
            <w:vAlign w:val="center"/>
            <w:hideMark/>
          </w:tcPr>
          <w:p w14:paraId="1259F8B2"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Número de mesas de trabajo para la construcción de lineamientos de paridad y acciones afirmativas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20A67DD6" w14:textId="3FF13378" w:rsidR="007D32D4" w:rsidRPr="007D32D4" w:rsidRDefault="00B15F6A" w:rsidP="007D32D4">
            <w:pPr>
              <w:spacing w:after="0" w:line="240" w:lineRule="auto"/>
              <w:jc w:val="center"/>
              <w:rPr>
                <w:rFonts w:ascii="Calibri" w:eastAsia="Times New Roman" w:hAnsi="Calibri" w:cs="Calibri"/>
                <w:sz w:val="18"/>
                <w:szCs w:val="18"/>
                <w:lang w:eastAsia="es-MX"/>
              </w:rPr>
            </w:pPr>
            <w:r w:rsidRPr="00B15F6A">
              <w:rPr>
                <w:rFonts w:ascii="Calibri" w:eastAsia="Times New Roman" w:hAnsi="Calibri" w:cs="Calibri"/>
                <w:sz w:val="18"/>
                <w:szCs w:val="18"/>
                <w:lang w:eastAsia="es-MX"/>
              </w:rPr>
              <w:t>100%</w:t>
            </w:r>
            <w:r w:rsidR="007D32D4" w:rsidRPr="007D32D4">
              <w:rPr>
                <w:rFonts w:ascii="Calibri" w:eastAsia="Times New Roman" w:hAnsi="Calibri" w:cs="Calibri"/>
                <w:sz w:val="18"/>
                <w:szCs w:val="18"/>
                <w:lang w:eastAsia="es-MX"/>
              </w:rPr>
              <w:t> </w:t>
            </w:r>
          </w:p>
        </w:tc>
      </w:tr>
      <w:tr w:rsidR="007D32D4" w:rsidRPr="007D32D4" w14:paraId="428F0F80" w14:textId="77777777" w:rsidTr="00B234A4">
        <w:trPr>
          <w:trHeight w:val="96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72FEE4D4"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379D83B7" w14:textId="11154789"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Capacitación para la prevención, atención, sanción y erradicación de la violencia política contra las mujeres en</w:t>
            </w:r>
            <w:r w:rsidR="00B234A4">
              <w:rPr>
                <w:rFonts w:ascii="Calibri" w:eastAsia="Times New Roman" w:hAnsi="Calibri" w:cs="Calibri"/>
                <w:sz w:val="18"/>
                <w:szCs w:val="18"/>
                <w:lang w:eastAsia="es-MX"/>
              </w:rPr>
              <w:t xml:space="preserve"> </w:t>
            </w:r>
            <w:r w:rsidRPr="007D32D4">
              <w:rPr>
                <w:rFonts w:ascii="Calibri" w:eastAsia="Times New Roman" w:hAnsi="Calibri" w:cs="Calibri"/>
                <w:sz w:val="18"/>
                <w:szCs w:val="18"/>
                <w:lang w:eastAsia="es-MX"/>
              </w:rPr>
              <w:t>razón de género</w:t>
            </w:r>
          </w:p>
        </w:tc>
        <w:tc>
          <w:tcPr>
            <w:tcW w:w="3402" w:type="dxa"/>
            <w:tcBorders>
              <w:top w:val="nil"/>
              <w:left w:val="nil"/>
              <w:bottom w:val="single" w:sz="4" w:space="0" w:color="auto"/>
              <w:right w:val="single" w:sz="4" w:space="0" w:color="auto"/>
            </w:tcBorders>
            <w:shd w:val="clear" w:color="auto" w:fill="auto"/>
            <w:vAlign w:val="center"/>
            <w:hideMark/>
          </w:tcPr>
          <w:p w14:paraId="30D2D022"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cursos de capacitación para la prevención, atención, sanción y erradicación de la violencia política contra las mujeres en razón de género realizados</w:t>
            </w:r>
          </w:p>
        </w:tc>
        <w:tc>
          <w:tcPr>
            <w:tcW w:w="1134" w:type="dxa"/>
            <w:tcBorders>
              <w:top w:val="nil"/>
              <w:left w:val="nil"/>
              <w:bottom w:val="single" w:sz="4" w:space="0" w:color="auto"/>
              <w:right w:val="single" w:sz="4" w:space="0" w:color="auto"/>
            </w:tcBorders>
            <w:shd w:val="clear" w:color="auto" w:fill="FF0000"/>
            <w:vAlign w:val="center"/>
            <w:hideMark/>
          </w:tcPr>
          <w:p w14:paraId="22877B39" w14:textId="023B205B"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w:t>
            </w:r>
            <w:r w:rsidR="00B15F6A" w:rsidRPr="00B15F6A">
              <w:rPr>
                <w:rFonts w:ascii="Calibri" w:eastAsia="Times New Roman" w:hAnsi="Calibri" w:cs="Calibri"/>
                <w:sz w:val="18"/>
                <w:szCs w:val="18"/>
                <w:lang w:eastAsia="es-MX"/>
              </w:rPr>
              <w:t>83%</w:t>
            </w:r>
          </w:p>
        </w:tc>
      </w:tr>
    </w:tbl>
    <w:p w14:paraId="2CF38C92" w14:textId="1B6FE88C" w:rsidR="008C35E3" w:rsidRPr="008C35E3" w:rsidRDefault="00B234A4" w:rsidP="008C35E3">
      <w:pPr>
        <w:spacing w:after="0"/>
        <w:jc w:val="both"/>
        <w:rPr>
          <w:rFonts w:eastAsia="Times New Roman" w:cstheme="minorHAnsi"/>
          <w:bCs/>
          <w:sz w:val="18"/>
          <w:szCs w:val="14"/>
          <w:lang w:val="es-ES_tradnl" w:eastAsia="es-MX"/>
        </w:rPr>
      </w:pPr>
      <w:r>
        <w:rPr>
          <w:rFonts w:eastAsia="Times New Roman" w:cstheme="minorHAnsi"/>
          <w:bCs/>
          <w:sz w:val="18"/>
          <w:szCs w:val="14"/>
          <w:lang w:val="es-ES_tradnl" w:eastAsia="es-MX"/>
        </w:rPr>
        <w:t xml:space="preserve"> </w:t>
      </w:r>
      <w:r w:rsidR="008C35E3"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con base en la información reportada por la</w:t>
      </w:r>
      <w:r w:rsidR="00572901">
        <w:rPr>
          <w:rFonts w:eastAsia="Times New Roman" w:cstheme="minorHAnsi"/>
          <w:bCs/>
          <w:sz w:val="18"/>
          <w:szCs w:val="14"/>
          <w:lang w:val="es-ES_tradnl" w:eastAsia="es-MX"/>
        </w:rPr>
        <w:t xml:space="preserve"> </w:t>
      </w:r>
      <w:r w:rsidR="00572901" w:rsidRPr="00572901">
        <w:rPr>
          <w:rFonts w:eastAsia="Times New Roman" w:cstheme="minorHAnsi"/>
          <w:bCs/>
          <w:sz w:val="18"/>
          <w:szCs w:val="14"/>
          <w:lang w:val="es-ES_tradnl" w:eastAsia="es-MX"/>
        </w:rPr>
        <w:t>Dirección de Igualdad de Género y No Discriminación</w:t>
      </w:r>
      <w:r w:rsidR="00572901">
        <w:rPr>
          <w:rFonts w:eastAsia="Times New Roman" w:cstheme="minorHAnsi"/>
          <w:bCs/>
          <w:sz w:val="18"/>
          <w:szCs w:val="14"/>
          <w:lang w:val="es-ES_tradnl" w:eastAsia="es-MX"/>
        </w:rPr>
        <w:t>.</w:t>
      </w:r>
    </w:p>
    <w:p w14:paraId="7011D36B" w14:textId="77777777" w:rsidR="00DB74AC" w:rsidRPr="007D32D4"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p w14:paraId="76E8ADD3" w14:textId="452E23E4" w:rsidR="00DB74AC" w:rsidRPr="007D32D4"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r w:rsidRPr="002F2098">
        <w:rPr>
          <w:rFonts w:eastAsia="Times New Roman" w:cstheme="minorHAnsi"/>
          <w:b/>
          <w:bCs/>
          <w:sz w:val="24"/>
          <w:szCs w:val="24"/>
          <w:lang w:val="es-ES_tradnl" w:eastAsia="es-MX"/>
        </w:rPr>
        <w:t xml:space="preserve">Dirección Ejecutiva de Administración e Innovación </w:t>
      </w:r>
      <w:r w:rsidR="00406085" w:rsidRPr="009D5515">
        <w:rPr>
          <w:rFonts w:eastAsia="Times New Roman" w:cstheme="minorHAnsi"/>
          <w:bCs/>
          <w:i/>
          <w:iCs/>
          <w:sz w:val="24"/>
          <w:szCs w:val="20"/>
          <w:lang w:val="es-ES_tradnl" w:eastAsia="es-MX"/>
        </w:rPr>
        <w:t xml:space="preserve">(avance </w:t>
      </w:r>
      <w:r w:rsidR="002F2098" w:rsidRPr="009D5515">
        <w:rPr>
          <w:rFonts w:eastAsia="Times New Roman" w:cstheme="minorHAnsi"/>
          <w:bCs/>
          <w:i/>
          <w:iCs/>
          <w:sz w:val="24"/>
          <w:szCs w:val="20"/>
          <w:lang w:val="es-ES_tradnl" w:eastAsia="es-MX"/>
        </w:rPr>
        <w:t xml:space="preserve">promedio </w:t>
      </w:r>
      <w:r w:rsidR="00406085" w:rsidRPr="009D5515">
        <w:rPr>
          <w:rFonts w:eastAsia="Times New Roman" w:cstheme="minorHAnsi"/>
          <w:bCs/>
          <w:i/>
          <w:iCs/>
          <w:sz w:val="24"/>
          <w:szCs w:val="20"/>
          <w:lang w:val="es-ES_tradnl" w:eastAsia="es-MX"/>
        </w:rPr>
        <w:t>en el cumplimiento de metas programadas</w:t>
      </w:r>
      <w:r w:rsidR="00B15F6A" w:rsidRPr="009D5515">
        <w:rPr>
          <w:rFonts w:eastAsia="Times New Roman" w:cstheme="minorHAnsi"/>
          <w:bCs/>
          <w:i/>
          <w:iCs/>
          <w:sz w:val="24"/>
          <w:szCs w:val="20"/>
          <w:lang w:val="es-ES_tradnl" w:eastAsia="es-MX"/>
        </w:rPr>
        <w:t xml:space="preserve"> 100%</w:t>
      </w:r>
      <w:r w:rsidR="00406085" w:rsidRPr="009D5515">
        <w:rPr>
          <w:rFonts w:eastAsia="Times New Roman" w:cstheme="minorHAnsi"/>
          <w:bCs/>
          <w:i/>
          <w:iCs/>
          <w:sz w:val="24"/>
          <w:szCs w:val="20"/>
          <w:lang w:val="es-ES_tradnl" w:eastAsia="es-MX"/>
        </w:rPr>
        <w:t>)</w:t>
      </w:r>
    </w:p>
    <w:p w14:paraId="57615E87" w14:textId="725B3938" w:rsidR="00DB74AC"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tbl>
      <w:tblPr>
        <w:tblW w:w="8784" w:type="dxa"/>
        <w:jc w:val="center"/>
        <w:tblCellMar>
          <w:left w:w="70" w:type="dxa"/>
          <w:right w:w="70" w:type="dxa"/>
        </w:tblCellMar>
        <w:tblLook w:val="04A0" w:firstRow="1" w:lastRow="0" w:firstColumn="1" w:lastColumn="0" w:noHBand="0" w:noVBand="1"/>
      </w:tblPr>
      <w:tblGrid>
        <w:gridCol w:w="1129"/>
        <w:gridCol w:w="3119"/>
        <w:gridCol w:w="3402"/>
        <w:gridCol w:w="1134"/>
      </w:tblGrid>
      <w:tr w:rsidR="007D32D4" w:rsidRPr="007D32D4" w14:paraId="6A205825" w14:textId="77777777" w:rsidTr="00B234A4">
        <w:trPr>
          <w:trHeight w:val="240"/>
          <w:jc w:val="center"/>
        </w:trPr>
        <w:tc>
          <w:tcPr>
            <w:tcW w:w="1129"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3CC65028"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Nivel</w:t>
            </w:r>
          </w:p>
        </w:tc>
        <w:tc>
          <w:tcPr>
            <w:tcW w:w="3119" w:type="dxa"/>
            <w:tcBorders>
              <w:top w:val="single" w:sz="4" w:space="0" w:color="auto"/>
              <w:left w:val="nil"/>
              <w:bottom w:val="single" w:sz="4" w:space="0" w:color="auto"/>
              <w:right w:val="single" w:sz="4" w:space="0" w:color="auto"/>
            </w:tcBorders>
            <w:shd w:val="clear" w:color="000000" w:fill="7030A0"/>
            <w:noWrap/>
            <w:vAlign w:val="center"/>
            <w:hideMark/>
          </w:tcPr>
          <w:p w14:paraId="1EFDDA96"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Resumen narrativo</w:t>
            </w:r>
          </w:p>
        </w:tc>
        <w:tc>
          <w:tcPr>
            <w:tcW w:w="3402" w:type="dxa"/>
            <w:tcBorders>
              <w:top w:val="single" w:sz="4" w:space="0" w:color="auto"/>
              <w:left w:val="nil"/>
              <w:bottom w:val="single" w:sz="4" w:space="0" w:color="auto"/>
              <w:right w:val="single" w:sz="4" w:space="0" w:color="auto"/>
            </w:tcBorders>
            <w:shd w:val="clear" w:color="000000" w:fill="7030A0"/>
            <w:noWrap/>
            <w:vAlign w:val="center"/>
            <w:hideMark/>
          </w:tcPr>
          <w:p w14:paraId="0BB76DFC"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Nombre del indicador</w:t>
            </w:r>
          </w:p>
        </w:tc>
        <w:tc>
          <w:tcPr>
            <w:tcW w:w="1134" w:type="dxa"/>
            <w:tcBorders>
              <w:top w:val="single" w:sz="4" w:space="0" w:color="auto"/>
              <w:left w:val="nil"/>
              <w:bottom w:val="single" w:sz="4" w:space="0" w:color="auto"/>
              <w:right w:val="single" w:sz="4" w:space="0" w:color="auto"/>
            </w:tcBorders>
            <w:shd w:val="clear" w:color="000000" w:fill="7030A0"/>
            <w:noWrap/>
            <w:vAlign w:val="center"/>
            <w:hideMark/>
          </w:tcPr>
          <w:p w14:paraId="17030696" w14:textId="77777777" w:rsidR="007D32D4" w:rsidRPr="007D32D4" w:rsidRDefault="007D32D4" w:rsidP="007D32D4">
            <w:pPr>
              <w:spacing w:after="0" w:line="240" w:lineRule="auto"/>
              <w:jc w:val="center"/>
              <w:rPr>
                <w:rFonts w:ascii="Calibri" w:eastAsia="Times New Roman" w:hAnsi="Calibri" w:cs="Calibri"/>
                <w:b/>
                <w:bCs/>
                <w:color w:val="FFFFFF"/>
                <w:sz w:val="18"/>
                <w:szCs w:val="18"/>
                <w:lang w:eastAsia="es-MX"/>
              </w:rPr>
            </w:pPr>
            <w:r w:rsidRPr="007D32D4">
              <w:rPr>
                <w:rFonts w:ascii="Calibri" w:eastAsia="Times New Roman" w:hAnsi="Calibri" w:cs="Calibri"/>
                <w:b/>
                <w:bCs/>
                <w:color w:val="FFFFFF"/>
                <w:sz w:val="18"/>
                <w:szCs w:val="18"/>
                <w:lang w:eastAsia="es-MX"/>
              </w:rPr>
              <w:t>Avance</w:t>
            </w:r>
          </w:p>
        </w:tc>
      </w:tr>
      <w:tr w:rsidR="007D32D4" w:rsidRPr="007D32D4" w14:paraId="4B98B94D" w14:textId="77777777" w:rsidTr="00B234A4">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75E2715C"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Componente </w:t>
            </w:r>
          </w:p>
        </w:tc>
        <w:tc>
          <w:tcPr>
            <w:tcW w:w="3119" w:type="dxa"/>
            <w:tcBorders>
              <w:top w:val="nil"/>
              <w:left w:val="nil"/>
              <w:bottom w:val="single" w:sz="4" w:space="0" w:color="auto"/>
              <w:right w:val="single" w:sz="4" w:space="0" w:color="auto"/>
            </w:tcBorders>
            <w:shd w:val="clear" w:color="auto" w:fill="auto"/>
            <w:vAlign w:val="center"/>
            <w:hideMark/>
          </w:tcPr>
          <w:p w14:paraId="0B23C22C"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Informes de avance de gestión financiera presentados</w:t>
            </w:r>
          </w:p>
        </w:tc>
        <w:tc>
          <w:tcPr>
            <w:tcW w:w="3402" w:type="dxa"/>
            <w:tcBorders>
              <w:top w:val="nil"/>
              <w:left w:val="nil"/>
              <w:bottom w:val="single" w:sz="4" w:space="0" w:color="auto"/>
              <w:right w:val="single" w:sz="4" w:space="0" w:color="auto"/>
            </w:tcBorders>
            <w:shd w:val="clear" w:color="auto" w:fill="auto"/>
            <w:vAlign w:val="center"/>
            <w:hideMark/>
          </w:tcPr>
          <w:p w14:paraId="75DCCD40"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informes de avance de gestión financiera presentados ante el ente fiscalizador</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32BB0417" w14:textId="09D9192B" w:rsidR="007D32D4" w:rsidRPr="007D32D4" w:rsidRDefault="00B15F6A" w:rsidP="007D32D4">
            <w:pPr>
              <w:spacing w:after="0" w:line="240" w:lineRule="auto"/>
              <w:jc w:val="center"/>
              <w:rPr>
                <w:rFonts w:ascii="Calibri" w:eastAsia="Times New Roman" w:hAnsi="Calibri" w:cs="Calibri"/>
                <w:b/>
                <w:bCs/>
                <w:sz w:val="18"/>
                <w:szCs w:val="18"/>
                <w:lang w:eastAsia="es-MX"/>
              </w:rPr>
            </w:pPr>
            <w:r w:rsidRPr="00B15F6A">
              <w:rPr>
                <w:rFonts w:ascii="Calibri" w:eastAsia="Times New Roman" w:hAnsi="Calibri" w:cs="Calibri"/>
                <w:sz w:val="18"/>
                <w:szCs w:val="18"/>
                <w:lang w:eastAsia="es-MX"/>
              </w:rPr>
              <w:t>100%</w:t>
            </w:r>
            <w:r w:rsidRPr="007D32D4">
              <w:rPr>
                <w:rFonts w:ascii="Calibri" w:eastAsia="Times New Roman" w:hAnsi="Calibri" w:cs="Calibri"/>
                <w:sz w:val="18"/>
                <w:szCs w:val="18"/>
                <w:lang w:eastAsia="es-MX"/>
              </w:rPr>
              <w:t> </w:t>
            </w:r>
            <w:r w:rsidR="007D32D4" w:rsidRPr="007D32D4">
              <w:rPr>
                <w:rFonts w:ascii="Calibri" w:eastAsia="Times New Roman" w:hAnsi="Calibri" w:cs="Calibri"/>
                <w:b/>
                <w:bCs/>
                <w:sz w:val="18"/>
                <w:szCs w:val="18"/>
                <w:lang w:eastAsia="es-MX"/>
              </w:rPr>
              <w:t> </w:t>
            </w:r>
          </w:p>
        </w:tc>
      </w:tr>
      <w:tr w:rsidR="007D32D4" w:rsidRPr="007D32D4" w14:paraId="56268FE6"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D099BBC"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34A85031"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Presentación de informes financieros y presupuestales</w:t>
            </w:r>
          </w:p>
        </w:tc>
        <w:tc>
          <w:tcPr>
            <w:tcW w:w="3402" w:type="dxa"/>
            <w:tcBorders>
              <w:top w:val="nil"/>
              <w:left w:val="nil"/>
              <w:bottom w:val="single" w:sz="4" w:space="0" w:color="auto"/>
              <w:right w:val="single" w:sz="4" w:space="0" w:color="auto"/>
            </w:tcBorders>
            <w:shd w:val="clear" w:color="auto" w:fill="auto"/>
            <w:vAlign w:val="center"/>
            <w:hideMark/>
          </w:tcPr>
          <w:p w14:paraId="381939EC"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Número de informes financieros y presupuestales presentados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3ACFEF92" w14:textId="68A738E5" w:rsidR="007D32D4" w:rsidRPr="007D32D4" w:rsidRDefault="007D32D4" w:rsidP="007D32D4">
            <w:pPr>
              <w:spacing w:after="0" w:line="240" w:lineRule="auto"/>
              <w:jc w:val="center"/>
              <w:rPr>
                <w:rFonts w:ascii="Calibri" w:eastAsia="Times New Roman" w:hAnsi="Calibri" w:cs="Calibri"/>
                <w:b/>
                <w:bCs/>
                <w:sz w:val="18"/>
                <w:szCs w:val="18"/>
                <w:lang w:eastAsia="es-MX"/>
              </w:rPr>
            </w:pPr>
            <w:r w:rsidRPr="007D32D4">
              <w:rPr>
                <w:rFonts w:ascii="Calibri" w:eastAsia="Times New Roman" w:hAnsi="Calibri" w:cs="Calibri"/>
                <w:b/>
                <w:bCs/>
                <w:sz w:val="18"/>
                <w:szCs w:val="18"/>
                <w:lang w:eastAsia="es-MX"/>
              </w:rPr>
              <w:t> </w:t>
            </w:r>
            <w:r w:rsidR="00B15F6A" w:rsidRPr="00B15F6A">
              <w:rPr>
                <w:rFonts w:ascii="Calibri" w:eastAsia="Times New Roman" w:hAnsi="Calibri" w:cs="Calibri"/>
                <w:sz w:val="18"/>
                <w:szCs w:val="18"/>
                <w:lang w:eastAsia="es-MX"/>
              </w:rPr>
              <w:t>100%</w:t>
            </w:r>
            <w:r w:rsidR="00B15F6A" w:rsidRPr="007D32D4">
              <w:rPr>
                <w:rFonts w:ascii="Calibri" w:eastAsia="Times New Roman" w:hAnsi="Calibri" w:cs="Calibri"/>
                <w:sz w:val="18"/>
                <w:szCs w:val="18"/>
                <w:lang w:eastAsia="es-MX"/>
              </w:rPr>
              <w:t> </w:t>
            </w:r>
          </w:p>
        </w:tc>
      </w:tr>
      <w:tr w:rsidR="007D32D4" w:rsidRPr="007D32D4" w14:paraId="21F598EE" w14:textId="77777777" w:rsidTr="00B234A4">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206B5EEC"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52253A95"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Actualización y resguardo de expedientes de servidores públicos del instituto</w:t>
            </w:r>
          </w:p>
        </w:tc>
        <w:tc>
          <w:tcPr>
            <w:tcW w:w="3402" w:type="dxa"/>
            <w:tcBorders>
              <w:top w:val="nil"/>
              <w:left w:val="nil"/>
              <w:bottom w:val="single" w:sz="4" w:space="0" w:color="auto"/>
              <w:right w:val="single" w:sz="4" w:space="0" w:color="auto"/>
            </w:tcBorders>
            <w:shd w:val="clear" w:color="auto" w:fill="auto"/>
            <w:vAlign w:val="center"/>
            <w:hideMark/>
          </w:tcPr>
          <w:p w14:paraId="79453E77"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Porcentaje de actualización y resguardo de los expedientes de servidores públicos del instituto</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707A6159" w14:textId="723EA4D2" w:rsidR="007D32D4" w:rsidRPr="007D32D4" w:rsidRDefault="007D32D4" w:rsidP="007D32D4">
            <w:pPr>
              <w:spacing w:after="0" w:line="240" w:lineRule="auto"/>
              <w:jc w:val="center"/>
              <w:rPr>
                <w:rFonts w:ascii="Calibri" w:eastAsia="Times New Roman" w:hAnsi="Calibri" w:cs="Calibri"/>
                <w:b/>
                <w:bCs/>
                <w:sz w:val="18"/>
                <w:szCs w:val="18"/>
                <w:lang w:eastAsia="es-MX"/>
              </w:rPr>
            </w:pPr>
            <w:r w:rsidRPr="007D32D4">
              <w:rPr>
                <w:rFonts w:ascii="Calibri" w:eastAsia="Times New Roman" w:hAnsi="Calibri" w:cs="Calibri"/>
                <w:b/>
                <w:bCs/>
                <w:sz w:val="18"/>
                <w:szCs w:val="18"/>
                <w:lang w:eastAsia="es-MX"/>
              </w:rPr>
              <w:t> </w:t>
            </w:r>
            <w:r w:rsidR="00B15F6A" w:rsidRPr="00B15F6A">
              <w:rPr>
                <w:rFonts w:ascii="Calibri" w:eastAsia="Times New Roman" w:hAnsi="Calibri" w:cs="Calibri"/>
                <w:sz w:val="18"/>
                <w:szCs w:val="18"/>
                <w:lang w:eastAsia="es-MX"/>
              </w:rPr>
              <w:t>100%</w:t>
            </w:r>
            <w:r w:rsidR="00B15F6A" w:rsidRPr="007D32D4">
              <w:rPr>
                <w:rFonts w:ascii="Calibri" w:eastAsia="Times New Roman" w:hAnsi="Calibri" w:cs="Calibri"/>
                <w:sz w:val="18"/>
                <w:szCs w:val="18"/>
                <w:lang w:eastAsia="es-MX"/>
              </w:rPr>
              <w:t> </w:t>
            </w:r>
          </w:p>
        </w:tc>
      </w:tr>
      <w:tr w:rsidR="007D32D4" w:rsidRPr="007D32D4" w14:paraId="198FCF79"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65F8B734"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11993071"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Atención a solicitudes de recursos materiales</w:t>
            </w:r>
          </w:p>
        </w:tc>
        <w:tc>
          <w:tcPr>
            <w:tcW w:w="3402" w:type="dxa"/>
            <w:tcBorders>
              <w:top w:val="nil"/>
              <w:left w:val="nil"/>
              <w:bottom w:val="single" w:sz="4" w:space="0" w:color="auto"/>
              <w:right w:val="single" w:sz="4" w:space="0" w:color="auto"/>
            </w:tcBorders>
            <w:shd w:val="clear" w:color="auto" w:fill="auto"/>
            <w:vAlign w:val="center"/>
            <w:hideMark/>
          </w:tcPr>
          <w:p w14:paraId="3CE41DC4"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Porcentaje de atención a solicitudes de recursos materiales </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1656C352" w14:textId="68460140" w:rsidR="007D32D4" w:rsidRPr="007D32D4" w:rsidRDefault="007D32D4" w:rsidP="007D32D4">
            <w:pPr>
              <w:spacing w:after="0" w:line="240" w:lineRule="auto"/>
              <w:jc w:val="center"/>
              <w:rPr>
                <w:rFonts w:ascii="Calibri" w:eastAsia="Times New Roman" w:hAnsi="Calibri" w:cs="Calibri"/>
                <w:b/>
                <w:bCs/>
                <w:sz w:val="18"/>
                <w:szCs w:val="18"/>
                <w:lang w:eastAsia="es-MX"/>
              </w:rPr>
            </w:pPr>
            <w:r w:rsidRPr="007D32D4">
              <w:rPr>
                <w:rFonts w:ascii="Calibri" w:eastAsia="Times New Roman" w:hAnsi="Calibri" w:cs="Calibri"/>
                <w:b/>
                <w:bCs/>
                <w:sz w:val="18"/>
                <w:szCs w:val="18"/>
                <w:lang w:eastAsia="es-MX"/>
              </w:rPr>
              <w:t> </w:t>
            </w:r>
            <w:r w:rsidR="00B15F6A" w:rsidRPr="00B15F6A">
              <w:rPr>
                <w:rFonts w:ascii="Calibri" w:eastAsia="Times New Roman" w:hAnsi="Calibri" w:cs="Calibri"/>
                <w:sz w:val="18"/>
                <w:szCs w:val="18"/>
                <w:lang w:eastAsia="es-MX"/>
              </w:rPr>
              <w:t>100%</w:t>
            </w:r>
            <w:r w:rsidR="00B15F6A" w:rsidRPr="007D32D4">
              <w:rPr>
                <w:rFonts w:ascii="Calibri" w:eastAsia="Times New Roman" w:hAnsi="Calibri" w:cs="Calibri"/>
                <w:sz w:val="18"/>
                <w:szCs w:val="18"/>
                <w:lang w:eastAsia="es-MX"/>
              </w:rPr>
              <w:t> </w:t>
            </w:r>
          </w:p>
        </w:tc>
      </w:tr>
      <w:tr w:rsidR="007D32D4" w:rsidRPr="007D32D4" w14:paraId="180CADF3"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D170EA7" w14:textId="77777777" w:rsidR="007D32D4" w:rsidRPr="007D32D4" w:rsidRDefault="007D32D4" w:rsidP="007D32D4">
            <w:pPr>
              <w:spacing w:after="0" w:line="240" w:lineRule="auto"/>
              <w:jc w:val="center"/>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3899F143"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Publicación y seguimiento a avances de Matrices de Indicadores para Resultados</w:t>
            </w:r>
          </w:p>
        </w:tc>
        <w:tc>
          <w:tcPr>
            <w:tcW w:w="3402" w:type="dxa"/>
            <w:tcBorders>
              <w:top w:val="nil"/>
              <w:left w:val="nil"/>
              <w:bottom w:val="single" w:sz="4" w:space="0" w:color="auto"/>
              <w:right w:val="single" w:sz="4" w:space="0" w:color="auto"/>
            </w:tcBorders>
            <w:shd w:val="clear" w:color="auto" w:fill="auto"/>
            <w:vAlign w:val="center"/>
            <w:hideMark/>
          </w:tcPr>
          <w:p w14:paraId="04C973F5" w14:textId="77777777" w:rsidR="007D32D4" w:rsidRPr="007D32D4" w:rsidRDefault="007D32D4" w:rsidP="007D32D4">
            <w:pPr>
              <w:spacing w:after="0" w:line="240" w:lineRule="auto"/>
              <w:rPr>
                <w:rFonts w:ascii="Calibri" w:eastAsia="Times New Roman" w:hAnsi="Calibri" w:cs="Calibri"/>
                <w:sz w:val="18"/>
                <w:szCs w:val="18"/>
                <w:lang w:eastAsia="es-MX"/>
              </w:rPr>
            </w:pPr>
            <w:r w:rsidRPr="007D32D4">
              <w:rPr>
                <w:rFonts w:ascii="Calibri" w:eastAsia="Times New Roman" w:hAnsi="Calibri" w:cs="Calibri"/>
                <w:sz w:val="18"/>
                <w:szCs w:val="18"/>
                <w:lang w:eastAsia="es-MX"/>
              </w:rPr>
              <w:t>Número de reportes de avance de Matrices de Indicadores para Resultados publicados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3F721E99" w14:textId="60AAE2EB" w:rsidR="007D32D4" w:rsidRPr="007D32D4" w:rsidRDefault="007D32D4" w:rsidP="007D32D4">
            <w:pPr>
              <w:spacing w:after="0" w:line="240" w:lineRule="auto"/>
              <w:jc w:val="center"/>
              <w:rPr>
                <w:rFonts w:ascii="Calibri" w:eastAsia="Times New Roman" w:hAnsi="Calibri" w:cs="Calibri"/>
                <w:b/>
                <w:bCs/>
                <w:sz w:val="18"/>
                <w:szCs w:val="18"/>
                <w:lang w:eastAsia="es-MX"/>
              </w:rPr>
            </w:pPr>
            <w:r w:rsidRPr="007D32D4">
              <w:rPr>
                <w:rFonts w:ascii="Calibri" w:eastAsia="Times New Roman" w:hAnsi="Calibri" w:cs="Calibri"/>
                <w:b/>
                <w:bCs/>
                <w:sz w:val="18"/>
                <w:szCs w:val="18"/>
                <w:lang w:eastAsia="es-MX"/>
              </w:rPr>
              <w:t> </w:t>
            </w:r>
            <w:r w:rsidR="00B15F6A" w:rsidRPr="00B15F6A">
              <w:rPr>
                <w:rFonts w:ascii="Calibri" w:eastAsia="Times New Roman" w:hAnsi="Calibri" w:cs="Calibri"/>
                <w:sz w:val="18"/>
                <w:szCs w:val="18"/>
                <w:lang w:eastAsia="es-MX"/>
              </w:rPr>
              <w:t>100%</w:t>
            </w:r>
            <w:r w:rsidR="00B15F6A" w:rsidRPr="007D32D4">
              <w:rPr>
                <w:rFonts w:ascii="Calibri" w:eastAsia="Times New Roman" w:hAnsi="Calibri" w:cs="Calibri"/>
                <w:sz w:val="18"/>
                <w:szCs w:val="18"/>
                <w:lang w:eastAsia="es-MX"/>
              </w:rPr>
              <w:t> </w:t>
            </w:r>
          </w:p>
        </w:tc>
      </w:tr>
    </w:tbl>
    <w:p w14:paraId="16648B0B" w14:textId="717193C3" w:rsidR="008C35E3" w:rsidRPr="008C35E3" w:rsidRDefault="00485ECB" w:rsidP="008C35E3">
      <w:pPr>
        <w:spacing w:after="0"/>
        <w:jc w:val="both"/>
        <w:rPr>
          <w:rFonts w:eastAsia="Times New Roman" w:cstheme="minorHAnsi"/>
          <w:bCs/>
          <w:sz w:val="18"/>
          <w:szCs w:val="14"/>
          <w:lang w:val="es-ES_tradnl" w:eastAsia="es-MX"/>
        </w:rPr>
      </w:pPr>
      <w:r>
        <w:rPr>
          <w:rFonts w:eastAsia="Times New Roman" w:cstheme="minorHAnsi"/>
          <w:bCs/>
          <w:sz w:val="18"/>
          <w:szCs w:val="14"/>
          <w:lang w:val="es-ES_tradnl" w:eastAsia="es-MX"/>
        </w:rPr>
        <w:t xml:space="preserve"> </w:t>
      </w:r>
      <w:r w:rsidR="008C35E3"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con base en la información reportada por la</w:t>
      </w:r>
      <w:r w:rsidR="00572901">
        <w:rPr>
          <w:rFonts w:eastAsia="Times New Roman" w:cstheme="minorHAnsi"/>
          <w:bCs/>
          <w:sz w:val="18"/>
          <w:szCs w:val="14"/>
          <w:lang w:val="es-ES_tradnl" w:eastAsia="es-MX"/>
        </w:rPr>
        <w:t xml:space="preserve"> </w:t>
      </w:r>
      <w:r w:rsidR="00572901" w:rsidRPr="00572901">
        <w:rPr>
          <w:rFonts w:eastAsia="Times New Roman" w:cstheme="minorHAnsi"/>
          <w:bCs/>
          <w:sz w:val="18"/>
          <w:szCs w:val="14"/>
          <w:lang w:val="es-ES_tradnl" w:eastAsia="es-MX"/>
        </w:rPr>
        <w:t>Dirección Ejecutiva de Administración e Innovación</w:t>
      </w:r>
      <w:r w:rsidR="00572901">
        <w:rPr>
          <w:rFonts w:eastAsia="Times New Roman" w:cstheme="minorHAnsi"/>
          <w:bCs/>
          <w:sz w:val="18"/>
          <w:szCs w:val="14"/>
          <w:lang w:val="es-ES_tradnl" w:eastAsia="es-MX"/>
        </w:rPr>
        <w:t>.</w:t>
      </w:r>
    </w:p>
    <w:p w14:paraId="689F216F" w14:textId="77777777" w:rsidR="00DB74AC" w:rsidRPr="007D32D4"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p w14:paraId="774F0A67" w14:textId="73B562DC" w:rsidR="00DB74AC" w:rsidRPr="007D32D4"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r w:rsidRPr="002F2098">
        <w:rPr>
          <w:rFonts w:eastAsia="Times New Roman" w:cstheme="minorHAnsi"/>
          <w:b/>
          <w:bCs/>
          <w:sz w:val="24"/>
          <w:szCs w:val="24"/>
          <w:lang w:val="es-ES_tradnl" w:eastAsia="es-MX"/>
        </w:rPr>
        <w:t xml:space="preserve">Dirección de Informática </w:t>
      </w:r>
      <w:r w:rsidR="00406085" w:rsidRPr="009D5515">
        <w:rPr>
          <w:rFonts w:eastAsia="Times New Roman" w:cstheme="minorHAnsi"/>
          <w:bCs/>
          <w:i/>
          <w:iCs/>
          <w:sz w:val="24"/>
          <w:szCs w:val="20"/>
          <w:lang w:val="es-ES_tradnl" w:eastAsia="es-MX"/>
        </w:rPr>
        <w:t xml:space="preserve">(avance </w:t>
      </w:r>
      <w:r w:rsidR="002F2098" w:rsidRPr="009D5515">
        <w:rPr>
          <w:rFonts w:eastAsia="Times New Roman" w:cstheme="minorHAnsi"/>
          <w:bCs/>
          <w:i/>
          <w:iCs/>
          <w:sz w:val="24"/>
          <w:szCs w:val="20"/>
          <w:lang w:val="es-ES_tradnl" w:eastAsia="es-MX"/>
        </w:rPr>
        <w:t xml:space="preserve">promedio </w:t>
      </w:r>
      <w:r w:rsidR="00406085" w:rsidRPr="009D5515">
        <w:rPr>
          <w:rFonts w:eastAsia="Times New Roman" w:cstheme="minorHAnsi"/>
          <w:bCs/>
          <w:i/>
          <w:iCs/>
          <w:sz w:val="24"/>
          <w:szCs w:val="20"/>
          <w:lang w:val="es-ES_tradnl" w:eastAsia="es-MX"/>
        </w:rPr>
        <w:t xml:space="preserve">en el cumplimiento de metas programadas </w:t>
      </w:r>
      <w:r w:rsidR="00B55CD2" w:rsidRPr="009D5515">
        <w:rPr>
          <w:rFonts w:eastAsia="Times New Roman" w:cstheme="minorHAnsi"/>
          <w:bCs/>
          <w:i/>
          <w:iCs/>
          <w:sz w:val="24"/>
          <w:szCs w:val="20"/>
          <w:lang w:val="es-ES_tradnl" w:eastAsia="es-MX"/>
        </w:rPr>
        <w:t>99.8%</w:t>
      </w:r>
      <w:r w:rsidR="00406085" w:rsidRPr="009D5515">
        <w:rPr>
          <w:rFonts w:eastAsia="Times New Roman" w:cstheme="minorHAnsi"/>
          <w:bCs/>
          <w:i/>
          <w:iCs/>
          <w:sz w:val="24"/>
          <w:szCs w:val="20"/>
          <w:lang w:val="es-ES_tradnl" w:eastAsia="es-MX"/>
        </w:rPr>
        <w:t>)</w:t>
      </w:r>
    </w:p>
    <w:p w14:paraId="2E4EFF57" w14:textId="77777777" w:rsidR="00DB74AC" w:rsidRPr="007D32D4"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tbl>
      <w:tblPr>
        <w:tblW w:w="8784" w:type="dxa"/>
        <w:jc w:val="center"/>
        <w:tblCellMar>
          <w:left w:w="70" w:type="dxa"/>
          <w:right w:w="70" w:type="dxa"/>
        </w:tblCellMar>
        <w:tblLook w:val="04A0" w:firstRow="1" w:lastRow="0" w:firstColumn="1" w:lastColumn="0" w:noHBand="0" w:noVBand="1"/>
      </w:tblPr>
      <w:tblGrid>
        <w:gridCol w:w="1129"/>
        <w:gridCol w:w="3119"/>
        <w:gridCol w:w="3402"/>
        <w:gridCol w:w="1134"/>
      </w:tblGrid>
      <w:tr w:rsidR="00406085" w:rsidRPr="00406085" w14:paraId="53236CB8" w14:textId="77777777" w:rsidTr="00B234A4">
        <w:trPr>
          <w:trHeight w:val="240"/>
          <w:jc w:val="center"/>
        </w:trPr>
        <w:tc>
          <w:tcPr>
            <w:tcW w:w="1129"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142B5D0B" w14:textId="77777777" w:rsidR="00406085" w:rsidRPr="00406085" w:rsidRDefault="00406085" w:rsidP="00406085">
            <w:pPr>
              <w:spacing w:after="0" w:line="240" w:lineRule="auto"/>
              <w:jc w:val="center"/>
              <w:rPr>
                <w:rFonts w:ascii="Calibri" w:eastAsia="Times New Roman" w:hAnsi="Calibri" w:cs="Calibri"/>
                <w:b/>
                <w:bCs/>
                <w:color w:val="FFFFFF"/>
                <w:sz w:val="18"/>
                <w:szCs w:val="18"/>
                <w:lang w:eastAsia="es-MX"/>
              </w:rPr>
            </w:pPr>
            <w:r w:rsidRPr="00406085">
              <w:rPr>
                <w:rFonts w:ascii="Calibri" w:eastAsia="Times New Roman" w:hAnsi="Calibri" w:cs="Calibri"/>
                <w:b/>
                <w:bCs/>
                <w:color w:val="FFFFFF"/>
                <w:sz w:val="18"/>
                <w:szCs w:val="18"/>
                <w:lang w:eastAsia="es-MX"/>
              </w:rPr>
              <w:t>Nivel</w:t>
            </w:r>
          </w:p>
        </w:tc>
        <w:tc>
          <w:tcPr>
            <w:tcW w:w="3119" w:type="dxa"/>
            <w:tcBorders>
              <w:top w:val="single" w:sz="4" w:space="0" w:color="auto"/>
              <w:left w:val="nil"/>
              <w:bottom w:val="single" w:sz="4" w:space="0" w:color="auto"/>
              <w:right w:val="single" w:sz="4" w:space="0" w:color="auto"/>
            </w:tcBorders>
            <w:shd w:val="clear" w:color="000000" w:fill="7030A0"/>
            <w:noWrap/>
            <w:vAlign w:val="center"/>
            <w:hideMark/>
          </w:tcPr>
          <w:p w14:paraId="5E9D2145" w14:textId="77777777" w:rsidR="00406085" w:rsidRPr="00406085" w:rsidRDefault="00406085" w:rsidP="00406085">
            <w:pPr>
              <w:spacing w:after="0" w:line="240" w:lineRule="auto"/>
              <w:jc w:val="center"/>
              <w:rPr>
                <w:rFonts w:ascii="Calibri" w:eastAsia="Times New Roman" w:hAnsi="Calibri" w:cs="Calibri"/>
                <w:b/>
                <w:bCs/>
                <w:color w:val="FFFFFF"/>
                <w:sz w:val="18"/>
                <w:szCs w:val="18"/>
                <w:lang w:eastAsia="es-MX"/>
              </w:rPr>
            </w:pPr>
            <w:r w:rsidRPr="00406085">
              <w:rPr>
                <w:rFonts w:ascii="Calibri" w:eastAsia="Times New Roman" w:hAnsi="Calibri" w:cs="Calibri"/>
                <w:b/>
                <w:bCs/>
                <w:color w:val="FFFFFF"/>
                <w:sz w:val="18"/>
                <w:szCs w:val="18"/>
                <w:lang w:eastAsia="es-MX"/>
              </w:rPr>
              <w:t>Resumen narrativo</w:t>
            </w:r>
          </w:p>
        </w:tc>
        <w:tc>
          <w:tcPr>
            <w:tcW w:w="3402" w:type="dxa"/>
            <w:tcBorders>
              <w:top w:val="single" w:sz="4" w:space="0" w:color="auto"/>
              <w:left w:val="nil"/>
              <w:bottom w:val="single" w:sz="4" w:space="0" w:color="auto"/>
              <w:right w:val="single" w:sz="4" w:space="0" w:color="auto"/>
            </w:tcBorders>
            <w:shd w:val="clear" w:color="000000" w:fill="7030A0"/>
            <w:noWrap/>
            <w:vAlign w:val="center"/>
            <w:hideMark/>
          </w:tcPr>
          <w:p w14:paraId="4D124FB3" w14:textId="77777777" w:rsidR="00406085" w:rsidRPr="00406085" w:rsidRDefault="00406085" w:rsidP="00406085">
            <w:pPr>
              <w:spacing w:after="0" w:line="240" w:lineRule="auto"/>
              <w:jc w:val="center"/>
              <w:rPr>
                <w:rFonts w:ascii="Calibri" w:eastAsia="Times New Roman" w:hAnsi="Calibri" w:cs="Calibri"/>
                <w:b/>
                <w:bCs/>
                <w:color w:val="FFFFFF"/>
                <w:sz w:val="18"/>
                <w:szCs w:val="18"/>
                <w:lang w:eastAsia="es-MX"/>
              </w:rPr>
            </w:pPr>
            <w:r w:rsidRPr="00406085">
              <w:rPr>
                <w:rFonts w:ascii="Calibri" w:eastAsia="Times New Roman" w:hAnsi="Calibri" w:cs="Calibri"/>
                <w:b/>
                <w:bCs/>
                <w:color w:val="FFFFFF"/>
                <w:sz w:val="18"/>
                <w:szCs w:val="18"/>
                <w:lang w:eastAsia="es-MX"/>
              </w:rPr>
              <w:t>Nombre del indicador</w:t>
            </w:r>
          </w:p>
        </w:tc>
        <w:tc>
          <w:tcPr>
            <w:tcW w:w="1134" w:type="dxa"/>
            <w:tcBorders>
              <w:top w:val="single" w:sz="4" w:space="0" w:color="auto"/>
              <w:left w:val="nil"/>
              <w:bottom w:val="single" w:sz="4" w:space="0" w:color="auto"/>
              <w:right w:val="single" w:sz="4" w:space="0" w:color="auto"/>
            </w:tcBorders>
            <w:shd w:val="clear" w:color="000000" w:fill="7030A0"/>
            <w:noWrap/>
            <w:vAlign w:val="center"/>
            <w:hideMark/>
          </w:tcPr>
          <w:p w14:paraId="528854A0" w14:textId="77777777" w:rsidR="00406085" w:rsidRPr="00406085" w:rsidRDefault="00406085" w:rsidP="00406085">
            <w:pPr>
              <w:spacing w:after="0" w:line="240" w:lineRule="auto"/>
              <w:jc w:val="center"/>
              <w:rPr>
                <w:rFonts w:ascii="Calibri" w:eastAsia="Times New Roman" w:hAnsi="Calibri" w:cs="Calibri"/>
                <w:b/>
                <w:bCs/>
                <w:color w:val="FFFFFF"/>
                <w:sz w:val="18"/>
                <w:szCs w:val="18"/>
                <w:lang w:eastAsia="es-MX"/>
              </w:rPr>
            </w:pPr>
            <w:r w:rsidRPr="00406085">
              <w:rPr>
                <w:rFonts w:ascii="Calibri" w:eastAsia="Times New Roman" w:hAnsi="Calibri" w:cs="Calibri"/>
                <w:b/>
                <w:bCs/>
                <w:color w:val="FFFFFF"/>
                <w:sz w:val="18"/>
                <w:szCs w:val="18"/>
                <w:lang w:eastAsia="es-MX"/>
              </w:rPr>
              <w:t>Avance</w:t>
            </w:r>
          </w:p>
        </w:tc>
      </w:tr>
      <w:tr w:rsidR="00406085" w:rsidRPr="00406085" w14:paraId="21390DA1"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110EAC95" w14:textId="77777777"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Componente </w:t>
            </w:r>
          </w:p>
        </w:tc>
        <w:tc>
          <w:tcPr>
            <w:tcW w:w="3119" w:type="dxa"/>
            <w:tcBorders>
              <w:top w:val="nil"/>
              <w:left w:val="nil"/>
              <w:bottom w:val="single" w:sz="4" w:space="0" w:color="auto"/>
              <w:right w:val="single" w:sz="4" w:space="0" w:color="auto"/>
            </w:tcBorders>
            <w:shd w:val="clear" w:color="auto" w:fill="auto"/>
            <w:vAlign w:val="center"/>
            <w:hideMark/>
          </w:tcPr>
          <w:p w14:paraId="7AFF8C85"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Infraestructura de tecnologías de la información actualizada</w:t>
            </w:r>
          </w:p>
        </w:tc>
        <w:tc>
          <w:tcPr>
            <w:tcW w:w="3402" w:type="dxa"/>
            <w:tcBorders>
              <w:top w:val="nil"/>
              <w:left w:val="nil"/>
              <w:bottom w:val="single" w:sz="4" w:space="0" w:color="auto"/>
              <w:right w:val="single" w:sz="4" w:space="0" w:color="auto"/>
            </w:tcBorders>
            <w:shd w:val="clear" w:color="auto" w:fill="auto"/>
            <w:vAlign w:val="center"/>
            <w:hideMark/>
          </w:tcPr>
          <w:p w14:paraId="38BEB397"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Porcentaje de atención en requerimientos de tecnologías de la información</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06FC89A4" w14:textId="24BBB758"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w:t>
            </w:r>
            <w:r w:rsidR="00B15F6A" w:rsidRPr="00B15F6A">
              <w:rPr>
                <w:rFonts w:ascii="Calibri" w:eastAsia="Times New Roman" w:hAnsi="Calibri" w:cs="Calibri"/>
                <w:sz w:val="18"/>
                <w:szCs w:val="18"/>
                <w:lang w:eastAsia="es-MX"/>
              </w:rPr>
              <w:t>100%</w:t>
            </w:r>
          </w:p>
        </w:tc>
      </w:tr>
      <w:tr w:rsidR="00406085" w:rsidRPr="00406085" w14:paraId="33EDE300"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24CCA40B" w14:textId="77777777"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59BE0992"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Atención y seguimiento a solicitudes de soporte técnico</w:t>
            </w:r>
          </w:p>
        </w:tc>
        <w:tc>
          <w:tcPr>
            <w:tcW w:w="3402" w:type="dxa"/>
            <w:tcBorders>
              <w:top w:val="nil"/>
              <w:left w:val="nil"/>
              <w:bottom w:val="single" w:sz="4" w:space="0" w:color="auto"/>
              <w:right w:val="single" w:sz="4" w:space="0" w:color="auto"/>
            </w:tcBorders>
            <w:shd w:val="clear" w:color="auto" w:fill="auto"/>
            <w:vAlign w:val="center"/>
            <w:hideMark/>
          </w:tcPr>
          <w:p w14:paraId="6A81FC21"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Porcentaje de servicios de soporte técnico atendidos y en seguimiento</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17B272E1" w14:textId="559B3014"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w:t>
            </w:r>
            <w:r w:rsidR="00B15F6A" w:rsidRPr="00B15F6A">
              <w:rPr>
                <w:rFonts w:ascii="Calibri" w:eastAsia="Times New Roman" w:hAnsi="Calibri" w:cs="Calibri"/>
                <w:sz w:val="18"/>
                <w:szCs w:val="18"/>
                <w:lang w:eastAsia="es-MX"/>
              </w:rPr>
              <w:t>99.5%</w:t>
            </w:r>
          </w:p>
        </w:tc>
      </w:tr>
      <w:tr w:rsidR="00406085" w:rsidRPr="00406085" w14:paraId="0500D3B6" w14:textId="77777777" w:rsidTr="00B234A4">
        <w:trPr>
          <w:trHeight w:val="96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482A58DB" w14:textId="77777777"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1B9FABF1"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Sistematización de procesos administrativos y electorales</w:t>
            </w:r>
          </w:p>
        </w:tc>
        <w:tc>
          <w:tcPr>
            <w:tcW w:w="3402" w:type="dxa"/>
            <w:tcBorders>
              <w:top w:val="nil"/>
              <w:left w:val="nil"/>
              <w:bottom w:val="single" w:sz="4" w:space="0" w:color="auto"/>
              <w:right w:val="single" w:sz="4" w:space="0" w:color="auto"/>
            </w:tcBorders>
            <w:shd w:val="clear" w:color="auto" w:fill="auto"/>
            <w:vAlign w:val="center"/>
            <w:hideMark/>
          </w:tcPr>
          <w:p w14:paraId="579402FB"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Porcentaje de solicitudes de sistematización de procesos administrativos y electorales atendidas y en seguimiento</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64434D7E" w14:textId="0C8CAA26"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w:t>
            </w:r>
            <w:r w:rsidR="00B15F6A" w:rsidRPr="00406085">
              <w:rPr>
                <w:rFonts w:ascii="Calibri" w:eastAsia="Times New Roman" w:hAnsi="Calibri" w:cs="Calibri"/>
                <w:sz w:val="18"/>
                <w:szCs w:val="18"/>
                <w:lang w:eastAsia="es-MX"/>
              </w:rPr>
              <w:t> </w:t>
            </w:r>
            <w:r w:rsidR="00B15F6A" w:rsidRPr="00B15F6A">
              <w:rPr>
                <w:rFonts w:ascii="Calibri" w:eastAsia="Times New Roman" w:hAnsi="Calibri" w:cs="Calibri"/>
                <w:sz w:val="18"/>
                <w:szCs w:val="18"/>
                <w:lang w:eastAsia="es-MX"/>
              </w:rPr>
              <w:t>100%</w:t>
            </w:r>
          </w:p>
        </w:tc>
      </w:tr>
    </w:tbl>
    <w:p w14:paraId="2A36DBD8" w14:textId="2EC517B0" w:rsidR="008C35E3" w:rsidRPr="008C35E3" w:rsidRDefault="00485ECB" w:rsidP="008C35E3">
      <w:pPr>
        <w:spacing w:after="0"/>
        <w:jc w:val="both"/>
        <w:rPr>
          <w:rFonts w:eastAsia="Times New Roman" w:cstheme="minorHAnsi"/>
          <w:bCs/>
          <w:sz w:val="18"/>
          <w:szCs w:val="14"/>
          <w:lang w:val="es-ES_tradnl" w:eastAsia="es-MX"/>
        </w:rPr>
      </w:pPr>
      <w:r>
        <w:rPr>
          <w:rFonts w:eastAsia="Times New Roman" w:cstheme="minorHAnsi"/>
          <w:bCs/>
          <w:sz w:val="18"/>
          <w:szCs w:val="14"/>
          <w:lang w:val="es-ES_tradnl" w:eastAsia="es-MX"/>
        </w:rPr>
        <w:t xml:space="preserve"> </w:t>
      </w:r>
      <w:r w:rsidR="008C35E3"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con base en la información reportada por la</w:t>
      </w:r>
      <w:r w:rsidR="00572901">
        <w:rPr>
          <w:rFonts w:eastAsia="Times New Roman" w:cstheme="minorHAnsi"/>
          <w:bCs/>
          <w:sz w:val="18"/>
          <w:szCs w:val="14"/>
          <w:lang w:val="es-ES_tradnl" w:eastAsia="es-MX"/>
        </w:rPr>
        <w:t xml:space="preserve"> </w:t>
      </w:r>
      <w:r w:rsidR="00572901" w:rsidRPr="00572901">
        <w:rPr>
          <w:rFonts w:eastAsia="Times New Roman" w:cstheme="minorHAnsi"/>
          <w:bCs/>
          <w:sz w:val="18"/>
          <w:szCs w:val="14"/>
          <w:lang w:val="es-ES_tradnl" w:eastAsia="es-MX"/>
        </w:rPr>
        <w:t>Dirección de Informática</w:t>
      </w:r>
      <w:r w:rsidR="00572901">
        <w:rPr>
          <w:rFonts w:eastAsia="Times New Roman" w:cstheme="minorHAnsi"/>
          <w:bCs/>
          <w:sz w:val="18"/>
          <w:szCs w:val="14"/>
          <w:lang w:val="es-ES_tradnl" w:eastAsia="es-MX"/>
        </w:rPr>
        <w:t>.</w:t>
      </w:r>
    </w:p>
    <w:p w14:paraId="7734072B" w14:textId="77777777" w:rsidR="00406085" w:rsidRDefault="00406085" w:rsidP="00DB74AC">
      <w:pPr>
        <w:tabs>
          <w:tab w:val="left" w:pos="2940"/>
          <w:tab w:val="center" w:pos="4419"/>
        </w:tabs>
        <w:spacing w:after="0" w:line="240" w:lineRule="auto"/>
        <w:jc w:val="both"/>
        <w:rPr>
          <w:rFonts w:eastAsia="Times New Roman" w:cstheme="minorHAnsi"/>
          <w:b/>
          <w:bCs/>
          <w:color w:val="7030A0"/>
          <w:sz w:val="24"/>
          <w:szCs w:val="24"/>
          <w:lang w:val="es-ES_tradnl" w:eastAsia="es-MX"/>
        </w:rPr>
      </w:pPr>
    </w:p>
    <w:p w14:paraId="4713C41F" w14:textId="2CA97AC6" w:rsidR="00DB74AC" w:rsidRPr="009D5515" w:rsidRDefault="00DB74AC" w:rsidP="00DB74AC">
      <w:pPr>
        <w:tabs>
          <w:tab w:val="left" w:pos="2940"/>
          <w:tab w:val="center" w:pos="4419"/>
        </w:tabs>
        <w:spacing w:after="0" w:line="240" w:lineRule="auto"/>
        <w:jc w:val="both"/>
        <w:rPr>
          <w:rFonts w:eastAsia="Times New Roman" w:cstheme="minorHAnsi"/>
          <w:b/>
          <w:bCs/>
          <w:i/>
          <w:iCs/>
          <w:color w:val="000000"/>
          <w:sz w:val="24"/>
          <w:szCs w:val="24"/>
          <w:lang w:val="es-ES_tradnl" w:eastAsia="es-MX"/>
        </w:rPr>
      </w:pPr>
      <w:r w:rsidRPr="002F2098">
        <w:rPr>
          <w:rFonts w:eastAsia="Times New Roman" w:cstheme="minorHAnsi"/>
          <w:b/>
          <w:bCs/>
          <w:sz w:val="24"/>
          <w:szCs w:val="24"/>
          <w:lang w:val="es-ES_tradnl" w:eastAsia="es-MX"/>
        </w:rPr>
        <w:t xml:space="preserve">Dirección de jurídica </w:t>
      </w:r>
      <w:r w:rsidR="00406085" w:rsidRPr="009D5515">
        <w:rPr>
          <w:rFonts w:eastAsia="Times New Roman" w:cstheme="minorHAnsi"/>
          <w:bCs/>
          <w:i/>
          <w:iCs/>
          <w:sz w:val="24"/>
          <w:szCs w:val="20"/>
          <w:lang w:val="es-ES_tradnl" w:eastAsia="es-MX"/>
        </w:rPr>
        <w:t xml:space="preserve">(avance </w:t>
      </w:r>
      <w:r w:rsidR="002F2098" w:rsidRPr="009D5515">
        <w:rPr>
          <w:rFonts w:eastAsia="Times New Roman" w:cstheme="minorHAnsi"/>
          <w:bCs/>
          <w:i/>
          <w:iCs/>
          <w:sz w:val="24"/>
          <w:szCs w:val="20"/>
          <w:lang w:val="es-ES_tradnl" w:eastAsia="es-MX"/>
        </w:rPr>
        <w:t xml:space="preserve">promedio </w:t>
      </w:r>
      <w:r w:rsidR="00406085" w:rsidRPr="009D5515">
        <w:rPr>
          <w:rFonts w:eastAsia="Times New Roman" w:cstheme="minorHAnsi"/>
          <w:bCs/>
          <w:i/>
          <w:iCs/>
          <w:sz w:val="24"/>
          <w:szCs w:val="20"/>
          <w:lang w:val="es-ES_tradnl" w:eastAsia="es-MX"/>
        </w:rPr>
        <w:t xml:space="preserve">en el cumplimiento de metas programadas </w:t>
      </w:r>
      <w:r w:rsidR="00B55CD2" w:rsidRPr="009D5515">
        <w:rPr>
          <w:rFonts w:eastAsia="Times New Roman" w:cstheme="minorHAnsi"/>
          <w:bCs/>
          <w:i/>
          <w:iCs/>
          <w:sz w:val="24"/>
          <w:szCs w:val="20"/>
          <w:lang w:val="es-ES_tradnl" w:eastAsia="es-MX"/>
        </w:rPr>
        <w:t>100%</w:t>
      </w:r>
      <w:r w:rsidR="00406085" w:rsidRPr="009D5515">
        <w:rPr>
          <w:rFonts w:eastAsia="Times New Roman" w:cstheme="minorHAnsi"/>
          <w:bCs/>
          <w:i/>
          <w:iCs/>
          <w:sz w:val="24"/>
          <w:szCs w:val="20"/>
          <w:lang w:val="es-ES_tradnl" w:eastAsia="es-MX"/>
        </w:rPr>
        <w:t>)</w:t>
      </w:r>
    </w:p>
    <w:p w14:paraId="5C57B4AC" w14:textId="5151B77E" w:rsidR="00DB74AC"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tbl>
      <w:tblPr>
        <w:tblW w:w="8784" w:type="dxa"/>
        <w:jc w:val="center"/>
        <w:tblCellMar>
          <w:left w:w="70" w:type="dxa"/>
          <w:right w:w="70" w:type="dxa"/>
        </w:tblCellMar>
        <w:tblLook w:val="04A0" w:firstRow="1" w:lastRow="0" w:firstColumn="1" w:lastColumn="0" w:noHBand="0" w:noVBand="1"/>
      </w:tblPr>
      <w:tblGrid>
        <w:gridCol w:w="1129"/>
        <w:gridCol w:w="3119"/>
        <w:gridCol w:w="3402"/>
        <w:gridCol w:w="1134"/>
      </w:tblGrid>
      <w:tr w:rsidR="00406085" w:rsidRPr="00406085" w14:paraId="43E12FA9" w14:textId="77777777" w:rsidTr="00B234A4">
        <w:trPr>
          <w:trHeight w:val="240"/>
          <w:jc w:val="center"/>
        </w:trPr>
        <w:tc>
          <w:tcPr>
            <w:tcW w:w="1129"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2358F1C7" w14:textId="77777777" w:rsidR="00406085" w:rsidRPr="00406085" w:rsidRDefault="00406085" w:rsidP="00406085">
            <w:pPr>
              <w:spacing w:after="0" w:line="240" w:lineRule="auto"/>
              <w:jc w:val="center"/>
              <w:rPr>
                <w:rFonts w:ascii="Calibri" w:eastAsia="Times New Roman" w:hAnsi="Calibri" w:cs="Calibri"/>
                <w:b/>
                <w:bCs/>
                <w:color w:val="FFFFFF"/>
                <w:sz w:val="18"/>
                <w:szCs w:val="18"/>
                <w:lang w:eastAsia="es-MX"/>
              </w:rPr>
            </w:pPr>
            <w:r w:rsidRPr="00406085">
              <w:rPr>
                <w:rFonts w:ascii="Calibri" w:eastAsia="Times New Roman" w:hAnsi="Calibri" w:cs="Calibri"/>
                <w:b/>
                <w:bCs/>
                <w:color w:val="FFFFFF"/>
                <w:sz w:val="18"/>
                <w:szCs w:val="18"/>
                <w:lang w:eastAsia="es-MX"/>
              </w:rPr>
              <w:t>Nivel</w:t>
            </w:r>
          </w:p>
        </w:tc>
        <w:tc>
          <w:tcPr>
            <w:tcW w:w="3119" w:type="dxa"/>
            <w:tcBorders>
              <w:top w:val="single" w:sz="4" w:space="0" w:color="auto"/>
              <w:left w:val="nil"/>
              <w:bottom w:val="single" w:sz="4" w:space="0" w:color="auto"/>
              <w:right w:val="single" w:sz="4" w:space="0" w:color="auto"/>
            </w:tcBorders>
            <w:shd w:val="clear" w:color="000000" w:fill="7030A0"/>
            <w:noWrap/>
            <w:vAlign w:val="center"/>
            <w:hideMark/>
          </w:tcPr>
          <w:p w14:paraId="26401DEF" w14:textId="77777777" w:rsidR="00406085" w:rsidRPr="00406085" w:rsidRDefault="00406085" w:rsidP="00406085">
            <w:pPr>
              <w:spacing w:after="0" w:line="240" w:lineRule="auto"/>
              <w:jc w:val="center"/>
              <w:rPr>
                <w:rFonts w:ascii="Calibri" w:eastAsia="Times New Roman" w:hAnsi="Calibri" w:cs="Calibri"/>
                <w:b/>
                <w:bCs/>
                <w:color w:val="FFFFFF"/>
                <w:sz w:val="18"/>
                <w:szCs w:val="18"/>
                <w:lang w:eastAsia="es-MX"/>
              </w:rPr>
            </w:pPr>
            <w:r w:rsidRPr="00406085">
              <w:rPr>
                <w:rFonts w:ascii="Calibri" w:eastAsia="Times New Roman" w:hAnsi="Calibri" w:cs="Calibri"/>
                <w:b/>
                <w:bCs/>
                <w:color w:val="FFFFFF"/>
                <w:sz w:val="18"/>
                <w:szCs w:val="18"/>
                <w:lang w:eastAsia="es-MX"/>
              </w:rPr>
              <w:t>Resumen narrativo</w:t>
            </w:r>
          </w:p>
        </w:tc>
        <w:tc>
          <w:tcPr>
            <w:tcW w:w="3402" w:type="dxa"/>
            <w:tcBorders>
              <w:top w:val="single" w:sz="4" w:space="0" w:color="auto"/>
              <w:left w:val="nil"/>
              <w:bottom w:val="single" w:sz="4" w:space="0" w:color="auto"/>
              <w:right w:val="single" w:sz="4" w:space="0" w:color="auto"/>
            </w:tcBorders>
            <w:shd w:val="clear" w:color="000000" w:fill="7030A0"/>
            <w:noWrap/>
            <w:vAlign w:val="center"/>
            <w:hideMark/>
          </w:tcPr>
          <w:p w14:paraId="04C92DF9" w14:textId="77777777" w:rsidR="00406085" w:rsidRPr="00406085" w:rsidRDefault="00406085" w:rsidP="00406085">
            <w:pPr>
              <w:spacing w:after="0" w:line="240" w:lineRule="auto"/>
              <w:jc w:val="center"/>
              <w:rPr>
                <w:rFonts w:ascii="Calibri" w:eastAsia="Times New Roman" w:hAnsi="Calibri" w:cs="Calibri"/>
                <w:b/>
                <w:bCs/>
                <w:color w:val="FFFFFF"/>
                <w:sz w:val="18"/>
                <w:szCs w:val="18"/>
                <w:lang w:eastAsia="es-MX"/>
              </w:rPr>
            </w:pPr>
            <w:r w:rsidRPr="00406085">
              <w:rPr>
                <w:rFonts w:ascii="Calibri" w:eastAsia="Times New Roman" w:hAnsi="Calibri" w:cs="Calibri"/>
                <w:b/>
                <w:bCs/>
                <w:color w:val="FFFFFF"/>
                <w:sz w:val="18"/>
                <w:szCs w:val="18"/>
                <w:lang w:eastAsia="es-MX"/>
              </w:rPr>
              <w:t>Nombre del indicador</w:t>
            </w:r>
          </w:p>
        </w:tc>
        <w:tc>
          <w:tcPr>
            <w:tcW w:w="1134" w:type="dxa"/>
            <w:tcBorders>
              <w:top w:val="single" w:sz="4" w:space="0" w:color="auto"/>
              <w:left w:val="nil"/>
              <w:bottom w:val="single" w:sz="4" w:space="0" w:color="auto"/>
              <w:right w:val="single" w:sz="4" w:space="0" w:color="auto"/>
            </w:tcBorders>
            <w:shd w:val="clear" w:color="000000" w:fill="7030A0"/>
            <w:noWrap/>
            <w:vAlign w:val="center"/>
            <w:hideMark/>
          </w:tcPr>
          <w:p w14:paraId="34F55C42" w14:textId="77777777" w:rsidR="00406085" w:rsidRPr="00406085" w:rsidRDefault="00406085" w:rsidP="00406085">
            <w:pPr>
              <w:spacing w:after="0" w:line="240" w:lineRule="auto"/>
              <w:jc w:val="center"/>
              <w:rPr>
                <w:rFonts w:ascii="Calibri" w:eastAsia="Times New Roman" w:hAnsi="Calibri" w:cs="Calibri"/>
                <w:b/>
                <w:bCs/>
                <w:color w:val="FFFFFF"/>
                <w:sz w:val="18"/>
                <w:szCs w:val="18"/>
                <w:lang w:eastAsia="es-MX"/>
              </w:rPr>
            </w:pPr>
            <w:r w:rsidRPr="00406085">
              <w:rPr>
                <w:rFonts w:ascii="Calibri" w:eastAsia="Times New Roman" w:hAnsi="Calibri" w:cs="Calibri"/>
                <w:b/>
                <w:bCs/>
                <w:color w:val="FFFFFF"/>
                <w:sz w:val="18"/>
                <w:szCs w:val="18"/>
                <w:lang w:eastAsia="es-MX"/>
              </w:rPr>
              <w:t>Avance</w:t>
            </w:r>
          </w:p>
        </w:tc>
      </w:tr>
      <w:tr w:rsidR="00406085" w:rsidRPr="00406085" w14:paraId="1BBB8A33"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0EE3E83" w14:textId="77777777"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Componente </w:t>
            </w:r>
          </w:p>
        </w:tc>
        <w:tc>
          <w:tcPr>
            <w:tcW w:w="3119" w:type="dxa"/>
            <w:tcBorders>
              <w:top w:val="nil"/>
              <w:left w:val="nil"/>
              <w:bottom w:val="single" w:sz="4" w:space="0" w:color="auto"/>
              <w:right w:val="single" w:sz="4" w:space="0" w:color="auto"/>
            </w:tcBorders>
            <w:shd w:val="clear" w:color="auto" w:fill="auto"/>
            <w:vAlign w:val="center"/>
            <w:hideMark/>
          </w:tcPr>
          <w:p w14:paraId="3EE0F272"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Asuntos jurídicos recibidos, atendidos y orientados </w:t>
            </w:r>
          </w:p>
        </w:tc>
        <w:tc>
          <w:tcPr>
            <w:tcW w:w="3402" w:type="dxa"/>
            <w:tcBorders>
              <w:top w:val="nil"/>
              <w:left w:val="nil"/>
              <w:bottom w:val="single" w:sz="4" w:space="0" w:color="auto"/>
              <w:right w:val="single" w:sz="4" w:space="0" w:color="auto"/>
            </w:tcBorders>
            <w:shd w:val="clear" w:color="auto" w:fill="auto"/>
            <w:vAlign w:val="center"/>
            <w:hideMark/>
          </w:tcPr>
          <w:p w14:paraId="56C1C47F"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Porcentaje de atención, y en su caso, orientación de asuntos jurídicos recibidos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629C281B" w14:textId="58496F74" w:rsidR="00406085" w:rsidRPr="00406085" w:rsidRDefault="00B55CD2" w:rsidP="00406085">
            <w:pPr>
              <w:spacing w:after="0" w:line="240" w:lineRule="auto"/>
              <w:jc w:val="center"/>
              <w:rPr>
                <w:rFonts w:ascii="Calibri" w:eastAsia="Times New Roman" w:hAnsi="Calibri" w:cs="Calibri"/>
                <w:b/>
                <w:bCs/>
                <w:sz w:val="18"/>
                <w:szCs w:val="18"/>
                <w:lang w:eastAsia="es-MX"/>
              </w:rPr>
            </w:pPr>
            <w:r w:rsidRPr="00B15F6A">
              <w:rPr>
                <w:rFonts w:ascii="Calibri" w:eastAsia="Times New Roman" w:hAnsi="Calibri" w:cs="Calibri"/>
                <w:sz w:val="18"/>
                <w:szCs w:val="18"/>
                <w:lang w:eastAsia="es-MX"/>
              </w:rPr>
              <w:t>100%</w:t>
            </w:r>
            <w:r w:rsidR="00406085" w:rsidRPr="00406085">
              <w:rPr>
                <w:rFonts w:ascii="Calibri" w:eastAsia="Times New Roman" w:hAnsi="Calibri" w:cs="Calibri"/>
                <w:b/>
                <w:bCs/>
                <w:sz w:val="18"/>
                <w:szCs w:val="18"/>
                <w:lang w:eastAsia="es-MX"/>
              </w:rPr>
              <w:t> </w:t>
            </w:r>
          </w:p>
        </w:tc>
      </w:tr>
      <w:tr w:rsidR="00406085" w:rsidRPr="00406085" w14:paraId="1B6BF30A" w14:textId="77777777" w:rsidTr="00B234A4">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04B179B5" w14:textId="77777777"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2796CA8E"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Atención a procedimientos administrativos, sancionadores y jurisdiccionales </w:t>
            </w:r>
          </w:p>
        </w:tc>
        <w:tc>
          <w:tcPr>
            <w:tcW w:w="3402" w:type="dxa"/>
            <w:tcBorders>
              <w:top w:val="nil"/>
              <w:left w:val="nil"/>
              <w:bottom w:val="single" w:sz="4" w:space="0" w:color="auto"/>
              <w:right w:val="single" w:sz="4" w:space="0" w:color="auto"/>
            </w:tcBorders>
            <w:shd w:val="clear" w:color="auto" w:fill="auto"/>
            <w:vAlign w:val="center"/>
            <w:hideMark/>
          </w:tcPr>
          <w:p w14:paraId="5EE56D18"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Porcentaje de procedimientos administrativos, sancionadores y jurisdiccionales atendidos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229724D0" w14:textId="1445A310" w:rsidR="00406085" w:rsidRPr="00406085" w:rsidRDefault="00406085" w:rsidP="00406085">
            <w:pPr>
              <w:spacing w:after="0" w:line="240" w:lineRule="auto"/>
              <w:jc w:val="center"/>
              <w:rPr>
                <w:rFonts w:ascii="Calibri" w:eastAsia="Times New Roman" w:hAnsi="Calibri" w:cs="Calibri"/>
                <w:b/>
                <w:bCs/>
                <w:sz w:val="18"/>
                <w:szCs w:val="18"/>
                <w:lang w:eastAsia="es-MX"/>
              </w:rPr>
            </w:pPr>
            <w:r w:rsidRPr="00406085">
              <w:rPr>
                <w:rFonts w:ascii="Calibri" w:eastAsia="Times New Roman" w:hAnsi="Calibri" w:cs="Calibri"/>
                <w:b/>
                <w:bCs/>
                <w:sz w:val="18"/>
                <w:szCs w:val="18"/>
                <w:lang w:eastAsia="es-MX"/>
              </w:rPr>
              <w:t> </w:t>
            </w:r>
            <w:r w:rsidR="00B55CD2" w:rsidRPr="00B15F6A">
              <w:rPr>
                <w:rFonts w:ascii="Calibri" w:eastAsia="Times New Roman" w:hAnsi="Calibri" w:cs="Calibri"/>
                <w:sz w:val="18"/>
                <w:szCs w:val="18"/>
                <w:lang w:eastAsia="es-MX"/>
              </w:rPr>
              <w:t>100%</w:t>
            </w:r>
          </w:p>
        </w:tc>
      </w:tr>
      <w:tr w:rsidR="00406085" w:rsidRPr="00406085" w14:paraId="41934D56" w14:textId="77777777" w:rsidTr="00B234A4">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1757984F" w14:textId="77777777"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167AC1BA"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Elaboración de acuerdos y resoluciones de sesiones del Consejo General</w:t>
            </w:r>
          </w:p>
        </w:tc>
        <w:tc>
          <w:tcPr>
            <w:tcW w:w="3402" w:type="dxa"/>
            <w:tcBorders>
              <w:top w:val="nil"/>
              <w:left w:val="nil"/>
              <w:bottom w:val="single" w:sz="4" w:space="0" w:color="auto"/>
              <w:right w:val="single" w:sz="4" w:space="0" w:color="auto"/>
            </w:tcBorders>
            <w:shd w:val="clear" w:color="auto" w:fill="auto"/>
            <w:vAlign w:val="center"/>
            <w:hideMark/>
          </w:tcPr>
          <w:p w14:paraId="7E66CACB"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Porcentaje cumplimiento en la elaboración de acuerdos y resoluciones para las sesiones del Consejo General</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487EBFDD" w14:textId="4E8D6232" w:rsidR="00406085" w:rsidRPr="00406085" w:rsidRDefault="00406085" w:rsidP="00406085">
            <w:pPr>
              <w:spacing w:after="0" w:line="240" w:lineRule="auto"/>
              <w:jc w:val="center"/>
              <w:rPr>
                <w:rFonts w:ascii="Calibri" w:eastAsia="Times New Roman" w:hAnsi="Calibri" w:cs="Calibri"/>
                <w:b/>
                <w:bCs/>
                <w:sz w:val="18"/>
                <w:szCs w:val="18"/>
                <w:lang w:eastAsia="es-MX"/>
              </w:rPr>
            </w:pPr>
            <w:r w:rsidRPr="00406085">
              <w:rPr>
                <w:rFonts w:ascii="Calibri" w:eastAsia="Times New Roman" w:hAnsi="Calibri" w:cs="Calibri"/>
                <w:b/>
                <w:bCs/>
                <w:sz w:val="18"/>
                <w:szCs w:val="18"/>
                <w:lang w:eastAsia="es-MX"/>
              </w:rPr>
              <w:t> </w:t>
            </w:r>
            <w:r w:rsidR="00B55CD2" w:rsidRPr="00B15F6A">
              <w:rPr>
                <w:rFonts w:ascii="Calibri" w:eastAsia="Times New Roman" w:hAnsi="Calibri" w:cs="Calibri"/>
                <w:sz w:val="18"/>
                <w:szCs w:val="18"/>
                <w:lang w:eastAsia="es-MX"/>
              </w:rPr>
              <w:t>100%</w:t>
            </w:r>
          </w:p>
        </w:tc>
      </w:tr>
      <w:tr w:rsidR="00406085" w:rsidRPr="00406085" w14:paraId="4FF2BAEB"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4B0AC418" w14:textId="77777777"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77119D1D"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Atención a correspondencia y peticiones</w:t>
            </w:r>
          </w:p>
        </w:tc>
        <w:tc>
          <w:tcPr>
            <w:tcW w:w="3402" w:type="dxa"/>
            <w:tcBorders>
              <w:top w:val="nil"/>
              <w:left w:val="nil"/>
              <w:bottom w:val="single" w:sz="4" w:space="0" w:color="auto"/>
              <w:right w:val="single" w:sz="4" w:space="0" w:color="auto"/>
            </w:tcBorders>
            <w:shd w:val="clear" w:color="auto" w:fill="auto"/>
            <w:vAlign w:val="center"/>
            <w:hideMark/>
          </w:tcPr>
          <w:p w14:paraId="79C55DEA"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Porcentaje de atención a correspondencia y peticiones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23B0C7EE" w14:textId="20FCF9A6" w:rsidR="00406085" w:rsidRPr="00406085" w:rsidRDefault="00406085" w:rsidP="00406085">
            <w:pPr>
              <w:spacing w:after="0" w:line="240" w:lineRule="auto"/>
              <w:jc w:val="center"/>
              <w:rPr>
                <w:rFonts w:ascii="Calibri" w:eastAsia="Times New Roman" w:hAnsi="Calibri" w:cs="Calibri"/>
                <w:b/>
                <w:bCs/>
                <w:sz w:val="18"/>
                <w:szCs w:val="18"/>
                <w:lang w:eastAsia="es-MX"/>
              </w:rPr>
            </w:pPr>
            <w:r w:rsidRPr="00406085">
              <w:rPr>
                <w:rFonts w:ascii="Calibri" w:eastAsia="Times New Roman" w:hAnsi="Calibri" w:cs="Calibri"/>
                <w:b/>
                <w:bCs/>
                <w:sz w:val="18"/>
                <w:szCs w:val="18"/>
                <w:lang w:eastAsia="es-MX"/>
              </w:rPr>
              <w:t> </w:t>
            </w:r>
            <w:r w:rsidR="00B55CD2" w:rsidRPr="00B15F6A">
              <w:rPr>
                <w:rFonts w:ascii="Calibri" w:eastAsia="Times New Roman" w:hAnsi="Calibri" w:cs="Calibri"/>
                <w:sz w:val="18"/>
                <w:szCs w:val="18"/>
                <w:lang w:eastAsia="es-MX"/>
              </w:rPr>
              <w:t>100%</w:t>
            </w:r>
          </w:p>
        </w:tc>
      </w:tr>
    </w:tbl>
    <w:p w14:paraId="159CC5D0" w14:textId="48245F69" w:rsidR="008C35E3" w:rsidRPr="008C35E3" w:rsidRDefault="00485ECB" w:rsidP="008C35E3">
      <w:pPr>
        <w:spacing w:after="0"/>
        <w:jc w:val="both"/>
        <w:rPr>
          <w:rFonts w:eastAsia="Times New Roman" w:cstheme="minorHAnsi"/>
          <w:bCs/>
          <w:sz w:val="18"/>
          <w:szCs w:val="14"/>
          <w:lang w:val="es-ES_tradnl" w:eastAsia="es-MX"/>
        </w:rPr>
      </w:pPr>
      <w:r>
        <w:rPr>
          <w:rFonts w:eastAsia="Times New Roman" w:cstheme="minorHAnsi"/>
          <w:bCs/>
          <w:sz w:val="18"/>
          <w:szCs w:val="14"/>
          <w:lang w:val="es-ES_tradnl" w:eastAsia="es-MX"/>
        </w:rPr>
        <w:t xml:space="preserve"> </w:t>
      </w:r>
      <w:r w:rsidR="008C35E3"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con base en la información reportada por la</w:t>
      </w:r>
      <w:r w:rsidR="00572901">
        <w:rPr>
          <w:rFonts w:eastAsia="Times New Roman" w:cstheme="minorHAnsi"/>
          <w:bCs/>
          <w:sz w:val="18"/>
          <w:szCs w:val="14"/>
          <w:lang w:val="es-ES_tradnl" w:eastAsia="es-MX"/>
        </w:rPr>
        <w:t xml:space="preserve"> </w:t>
      </w:r>
      <w:r w:rsidR="00572901" w:rsidRPr="00572901">
        <w:rPr>
          <w:rFonts w:eastAsia="Times New Roman" w:cstheme="minorHAnsi"/>
          <w:bCs/>
          <w:sz w:val="18"/>
          <w:szCs w:val="14"/>
          <w:lang w:val="es-ES_tradnl" w:eastAsia="es-MX"/>
        </w:rPr>
        <w:t>Dirección de jurídica</w:t>
      </w:r>
      <w:r w:rsidR="00572901">
        <w:rPr>
          <w:rFonts w:eastAsia="Times New Roman" w:cstheme="minorHAnsi"/>
          <w:bCs/>
          <w:sz w:val="18"/>
          <w:szCs w:val="14"/>
          <w:lang w:val="es-ES_tradnl" w:eastAsia="es-MX"/>
        </w:rPr>
        <w:t>.</w:t>
      </w:r>
    </w:p>
    <w:p w14:paraId="44170DFE" w14:textId="77777777" w:rsidR="00DB74AC" w:rsidRPr="007D32D4"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p w14:paraId="43809F5E" w14:textId="7B5E81B3" w:rsidR="00DB74AC" w:rsidRPr="007D32D4"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r w:rsidRPr="002F2098">
        <w:rPr>
          <w:rFonts w:eastAsia="Times New Roman" w:cstheme="minorHAnsi"/>
          <w:b/>
          <w:bCs/>
          <w:sz w:val="24"/>
          <w:szCs w:val="24"/>
          <w:lang w:val="es-ES_tradnl" w:eastAsia="es-MX"/>
        </w:rPr>
        <w:t>Contraloría General</w:t>
      </w:r>
      <w:r w:rsidR="00406085" w:rsidRPr="002F2098">
        <w:rPr>
          <w:rFonts w:eastAsia="Times New Roman" w:cstheme="minorHAnsi"/>
          <w:b/>
          <w:bCs/>
          <w:sz w:val="24"/>
          <w:szCs w:val="24"/>
          <w:lang w:val="es-ES_tradnl" w:eastAsia="es-MX"/>
        </w:rPr>
        <w:t xml:space="preserve"> </w:t>
      </w:r>
      <w:r w:rsidR="00406085" w:rsidRPr="009D5515">
        <w:rPr>
          <w:rFonts w:eastAsia="Times New Roman" w:cstheme="minorHAnsi"/>
          <w:bCs/>
          <w:i/>
          <w:iCs/>
          <w:sz w:val="24"/>
          <w:szCs w:val="20"/>
          <w:lang w:val="es-ES_tradnl" w:eastAsia="es-MX"/>
        </w:rPr>
        <w:t xml:space="preserve">(avance </w:t>
      </w:r>
      <w:r w:rsidR="002F2098" w:rsidRPr="009D5515">
        <w:rPr>
          <w:rFonts w:eastAsia="Times New Roman" w:cstheme="minorHAnsi"/>
          <w:bCs/>
          <w:i/>
          <w:iCs/>
          <w:sz w:val="24"/>
          <w:szCs w:val="20"/>
          <w:lang w:val="es-ES_tradnl" w:eastAsia="es-MX"/>
        </w:rPr>
        <w:t xml:space="preserve">promedio </w:t>
      </w:r>
      <w:r w:rsidR="00406085" w:rsidRPr="009D5515">
        <w:rPr>
          <w:rFonts w:eastAsia="Times New Roman" w:cstheme="minorHAnsi"/>
          <w:bCs/>
          <w:i/>
          <w:iCs/>
          <w:sz w:val="24"/>
          <w:szCs w:val="20"/>
          <w:lang w:val="es-ES_tradnl" w:eastAsia="es-MX"/>
        </w:rPr>
        <w:t>en el cumplimiento de metas programadas</w:t>
      </w:r>
      <w:r w:rsidR="00B55CD2" w:rsidRPr="009D5515">
        <w:rPr>
          <w:rFonts w:eastAsia="Times New Roman" w:cstheme="minorHAnsi"/>
          <w:bCs/>
          <w:i/>
          <w:iCs/>
          <w:sz w:val="24"/>
          <w:szCs w:val="20"/>
          <w:lang w:val="es-ES_tradnl" w:eastAsia="es-MX"/>
        </w:rPr>
        <w:t xml:space="preserve"> 100%</w:t>
      </w:r>
      <w:r w:rsidR="00406085" w:rsidRPr="009D5515">
        <w:rPr>
          <w:rFonts w:eastAsia="Times New Roman" w:cstheme="minorHAnsi"/>
          <w:bCs/>
          <w:i/>
          <w:iCs/>
          <w:sz w:val="24"/>
          <w:szCs w:val="20"/>
          <w:lang w:val="es-ES_tradnl" w:eastAsia="es-MX"/>
        </w:rPr>
        <w:t>)</w:t>
      </w:r>
    </w:p>
    <w:p w14:paraId="0823591D" w14:textId="77777777" w:rsidR="00DB74AC" w:rsidRPr="007D32D4"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tbl>
      <w:tblPr>
        <w:tblW w:w="8784" w:type="dxa"/>
        <w:jc w:val="center"/>
        <w:tblCellMar>
          <w:left w:w="70" w:type="dxa"/>
          <w:right w:w="70" w:type="dxa"/>
        </w:tblCellMar>
        <w:tblLook w:val="04A0" w:firstRow="1" w:lastRow="0" w:firstColumn="1" w:lastColumn="0" w:noHBand="0" w:noVBand="1"/>
      </w:tblPr>
      <w:tblGrid>
        <w:gridCol w:w="1129"/>
        <w:gridCol w:w="3119"/>
        <w:gridCol w:w="3402"/>
        <w:gridCol w:w="1134"/>
      </w:tblGrid>
      <w:tr w:rsidR="00B234A4" w:rsidRPr="00406085" w14:paraId="18D50588" w14:textId="77777777" w:rsidTr="00B234A4">
        <w:trPr>
          <w:trHeight w:val="240"/>
          <w:jc w:val="center"/>
        </w:trPr>
        <w:tc>
          <w:tcPr>
            <w:tcW w:w="1129"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032E62AE" w14:textId="77777777" w:rsidR="00406085" w:rsidRPr="00406085" w:rsidRDefault="00406085" w:rsidP="00406085">
            <w:pPr>
              <w:spacing w:after="0" w:line="240" w:lineRule="auto"/>
              <w:jc w:val="center"/>
              <w:rPr>
                <w:rFonts w:ascii="Calibri" w:eastAsia="Times New Roman" w:hAnsi="Calibri" w:cs="Calibri"/>
                <w:b/>
                <w:bCs/>
                <w:color w:val="FFFFFF"/>
                <w:sz w:val="18"/>
                <w:szCs w:val="18"/>
                <w:lang w:eastAsia="es-MX"/>
              </w:rPr>
            </w:pPr>
            <w:r w:rsidRPr="00406085">
              <w:rPr>
                <w:rFonts w:ascii="Calibri" w:eastAsia="Times New Roman" w:hAnsi="Calibri" w:cs="Calibri"/>
                <w:b/>
                <w:bCs/>
                <w:color w:val="FFFFFF"/>
                <w:sz w:val="18"/>
                <w:szCs w:val="18"/>
                <w:lang w:eastAsia="es-MX"/>
              </w:rPr>
              <w:t>Nivel</w:t>
            </w:r>
          </w:p>
        </w:tc>
        <w:tc>
          <w:tcPr>
            <w:tcW w:w="3119" w:type="dxa"/>
            <w:tcBorders>
              <w:top w:val="single" w:sz="4" w:space="0" w:color="auto"/>
              <w:left w:val="nil"/>
              <w:bottom w:val="single" w:sz="4" w:space="0" w:color="auto"/>
              <w:right w:val="single" w:sz="4" w:space="0" w:color="auto"/>
            </w:tcBorders>
            <w:shd w:val="clear" w:color="000000" w:fill="7030A0"/>
            <w:noWrap/>
            <w:vAlign w:val="center"/>
            <w:hideMark/>
          </w:tcPr>
          <w:p w14:paraId="258C65EF" w14:textId="77777777" w:rsidR="00406085" w:rsidRPr="00406085" w:rsidRDefault="00406085" w:rsidP="00406085">
            <w:pPr>
              <w:spacing w:after="0" w:line="240" w:lineRule="auto"/>
              <w:jc w:val="center"/>
              <w:rPr>
                <w:rFonts w:ascii="Calibri" w:eastAsia="Times New Roman" w:hAnsi="Calibri" w:cs="Calibri"/>
                <w:b/>
                <w:bCs/>
                <w:color w:val="FFFFFF"/>
                <w:sz w:val="18"/>
                <w:szCs w:val="18"/>
                <w:lang w:eastAsia="es-MX"/>
              </w:rPr>
            </w:pPr>
            <w:r w:rsidRPr="00406085">
              <w:rPr>
                <w:rFonts w:ascii="Calibri" w:eastAsia="Times New Roman" w:hAnsi="Calibri" w:cs="Calibri"/>
                <w:b/>
                <w:bCs/>
                <w:color w:val="FFFFFF"/>
                <w:sz w:val="18"/>
                <w:szCs w:val="18"/>
                <w:lang w:eastAsia="es-MX"/>
              </w:rPr>
              <w:t>Resumen narrativo</w:t>
            </w:r>
          </w:p>
        </w:tc>
        <w:tc>
          <w:tcPr>
            <w:tcW w:w="3402" w:type="dxa"/>
            <w:tcBorders>
              <w:top w:val="single" w:sz="4" w:space="0" w:color="auto"/>
              <w:left w:val="nil"/>
              <w:bottom w:val="single" w:sz="4" w:space="0" w:color="auto"/>
              <w:right w:val="single" w:sz="4" w:space="0" w:color="auto"/>
            </w:tcBorders>
            <w:shd w:val="clear" w:color="000000" w:fill="7030A0"/>
            <w:noWrap/>
            <w:vAlign w:val="center"/>
            <w:hideMark/>
          </w:tcPr>
          <w:p w14:paraId="162F4890" w14:textId="77777777" w:rsidR="00406085" w:rsidRPr="00406085" w:rsidRDefault="00406085" w:rsidP="00406085">
            <w:pPr>
              <w:spacing w:after="0" w:line="240" w:lineRule="auto"/>
              <w:jc w:val="center"/>
              <w:rPr>
                <w:rFonts w:ascii="Calibri" w:eastAsia="Times New Roman" w:hAnsi="Calibri" w:cs="Calibri"/>
                <w:b/>
                <w:bCs/>
                <w:color w:val="FFFFFF"/>
                <w:sz w:val="18"/>
                <w:szCs w:val="18"/>
                <w:lang w:eastAsia="es-MX"/>
              </w:rPr>
            </w:pPr>
            <w:r w:rsidRPr="00406085">
              <w:rPr>
                <w:rFonts w:ascii="Calibri" w:eastAsia="Times New Roman" w:hAnsi="Calibri" w:cs="Calibri"/>
                <w:b/>
                <w:bCs/>
                <w:color w:val="FFFFFF"/>
                <w:sz w:val="18"/>
                <w:szCs w:val="18"/>
                <w:lang w:eastAsia="es-MX"/>
              </w:rPr>
              <w:t>Nombre del indicador</w:t>
            </w:r>
          </w:p>
        </w:tc>
        <w:tc>
          <w:tcPr>
            <w:tcW w:w="1134" w:type="dxa"/>
            <w:tcBorders>
              <w:top w:val="single" w:sz="4" w:space="0" w:color="auto"/>
              <w:left w:val="nil"/>
              <w:bottom w:val="single" w:sz="4" w:space="0" w:color="auto"/>
              <w:right w:val="single" w:sz="4" w:space="0" w:color="auto"/>
            </w:tcBorders>
            <w:shd w:val="clear" w:color="000000" w:fill="7030A0"/>
            <w:noWrap/>
            <w:vAlign w:val="center"/>
            <w:hideMark/>
          </w:tcPr>
          <w:p w14:paraId="2EFF7269" w14:textId="77777777" w:rsidR="00406085" w:rsidRPr="00406085" w:rsidRDefault="00406085" w:rsidP="00406085">
            <w:pPr>
              <w:spacing w:after="0" w:line="240" w:lineRule="auto"/>
              <w:jc w:val="center"/>
              <w:rPr>
                <w:rFonts w:ascii="Calibri" w:eastAsia="Times New Roman" w:hAnsi="Calibri" w:cs="Calibri"/>
                <w:b/>
                <w:bCs/>
                <w:color w:val="FFFFFF"/>
                <w:sz w:val="18"/>
                <w:szCs w:val="18"/>
                <w:lang w:eastAsia="es-MX"/>
              </w:rPr>
            </w:pPr>
            <w:r w:rsidRPr="00406085">
              <w:rPr>
                <w:rFonts w:ascii="Calibri" w:eastAsia="Times New Roman" w:hAnsi="Calibri" w:cs="Calibri"/>
                <w:b/>
                <w:bCs/>
                <w:color w:val="FFFFFF"/>
                <w:sz w:val="18"/>
                <w:szCs w:val="18"/>
                <w:lang w:eastAsia="es-MX"/>
              </w:rPr>
              <w:t>Avance</w:t>
            </w:r>
          </w:p>
        </w:tc>
      </w:tr>
      <w:tr w:rsidR="00406085" w:rsidRPr="00406085" w14:paraId="2D615874" w14:textId="77777777" w:rsidTr="00B234A4">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F41EEA6" w14:textId="77777777"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Componente </w:t>
            </w:r>
          </w:p>
        </w:tc>
        <w:tc>
          <w:tcPr>
            <w:tcW w:w="3119" w:type="dxa"/>
            <w:tcBorders>
              <w:top w:val="nil"/>
              <w:left w:val="nil"/>
              <w:bottom w:val="single" w:sz="4" w:space="0" w:color="auto"/>
              <w:right w:val="single" w:sz="4" w:space="0" w:color="auto"/>
            </w:tcBorders>
            <w:shd w:val="clear" w:color="auto" w:fill="auto"/>
            <w:vAlign w:val="center"/>
            <w:hideMark/>
          </w:tcPr>
          <w:p w14:paraId="5F6D31A4"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Seguimiento, admisión y atención de denuncias de presunta responsabilidad administrativa atendidos</w:t>
            </w:r>
          </w:p>
        </w:tc>
        <w:tc>
          <w:tcPr>
            <w:tcW w:w="3402" w:type="dxa"/>
            <w:tcBorders>
              <w:top w:val="nil"/>
              <w:left w:val="nil"/>
              <w:bottom w:val="single" w:sz="4" w:space="0" w:color="auto"/>
              <w:right w:val="single" w:sz="4" w:space="0" w:color="auto"/>
            </w:tcBorders>
            <w:shd w:val="clear" w:color="auto" w:fill="auto"/>
            <w:vAlign w:val="center"/>
            <w:hideMark/>
          </w:tcPr>
          <w:p w14:paraId="7B164A86"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Porcentaje de atención a denuncias de presunta responsabilidad administrativa</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2135F0BD" w14:textId="105EA03C" w:rsidR="00406085" w:rsidRPr="00406085" w:rsidRDefault="00B55CD2" w:rsidP="00406085">
            <w:pPr>
              <w:spacing w:after="0" w:line="240" w:lineRule="auto"/>
              <w:jc w:val="center"/>
              <w:rPr>
                <w:rFonts w:ascii="Calibri" w:eastAsia="Times New Roman" w:hAnsi="Calibri" w:cs="Calibri"/>
                <w:b/>
                <w:bCs/>
                <w:sz w:val="18"/>
                <w:szCs w:val="18"/>
                <w:lang w:eastAsia="es-MX"/>
              </w:rPr>
            </w:pPr>
            <w:r w:rsidRPr="00B15F6A">
              <w:rPr>
                <w:rFonts w:ascii="Calibri" w:eastAsia="Times New Roman" w:hAnsi="Calibri" w:cs="Calibri"/>
                <w:sz w:val="18"/>
                <w:szCs w:val="18"/>
                <w:lang w:eastAsia="es-MX"/>
              </w:rPr>
              <w:t>100%</w:t>
            </w:r>
            <w:r w:rsidR="00406085" w:rsidRPr="00406085">
              <w:rPr>
                <w:rFonts w:ascii="Calibri" w:eastAsia="Times New Roman" w:hAnsi="Calibri" w:cs="Calibri"/>
                <w:b/>
                <w:bCs/>
                <w:sz w:val="18"/>
                <w:szCs w:val="18"/>
                <w:lang w:eastAsia="es-MX"/>
              </w:rPr>
              <w:t> </w:t>
            </w:r>
          </w:p>
        </w:tc>
      </w:tr>
      <w:tr w:rsidR="00406085" w:rsidRPr="00406085" w14:paraId="79DA7A8E" w14:textId="77777777" w:rsidTr="00B234A4">
        <w:trPr>
          <w:trHeight w:val="72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0A8B3329" w14:textId="77777777"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19365748"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Asesoramiento, recepción y resguardo de las declaraciones de situación patrimonial, interés y fiscal</w:t>
            </w:r>
          </w:p>
        </w:tc>
        <w:tc>
          <w:tcPr>
            <w:tcW w:w="3402" w:type="dxa"/>
            <w:tcBorders>
              <w:top w:val="nil"/>
              <w:left w:val="nil"/>
              <w:bottom w:val="single" w:sz="4" w:space="0" w:color="auto"/>
              <w:right w:val="single" w:sz="4" w:space="0" w:color="auto"/>
            </w:tcBorders>
            <w:shd w:val="clear" w:color="auto" w:fill="auto"/>
            <w:vAlign w:val="center"/>
            <w:hideMark/>
          </w:tcPr>
          <w:p w14:paraId="54BF1F26"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Porcentaje de atención y seguimiento a las declaraciones de situación patrimonial, interés y fiscal</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431AE546" w14:textId="1935DE9D" w:rsidR="00406085" w:rsidRPr="00406085" w:rsidRDefault="00406085" w:rsidP="00406085">
            <w:pPr>
              <w:spacing w:after="0" w:line="240" w:lineRule="auto"/>
              <w:jc w:val="center"/>
              <w:rPr>
                <w:rFonts w:ascii="Calibri" w:eastAsia="Times New Roman" w:hAnsi="Calibri" w:cs="Calibri"/>
                <w:b/>
                <w:bCs/>
                <w:sz w:val="18"/>
                <w:szCs w:val="18"/>
                <w:lang w:eastAsia="es-MX"/>
              </w:rPr>
            </w:pPr>
            <w:r w:rsidRPr="00406085">
              <w:rPr>
                <w:rFonts w:ascii="Calibri" w:eastAsia="Times New Roman" w:hAnsi="Calibri" w:cs="Calibri"/>
                <w:b/>
                <w:bCs/>
                <w:sz w:val="18"/>
                <w:szCs w:val="18"/>
                <w:lang w:eastAsia="es-MX"/>
              </w:rPr>
              <w:t> </w:t>
            </w:r>
            <w:r w:rsidR="00B55CD2" w:rsidRPr="00B15F6A">
              <w:rPr>
                <w:rFonts w:ascii="Calibri" w:eastAsia="Times New Roman" w:hAnsi="Calibri" w:cs="Calibri"/>
                <w:sz w:val="18"/>
                <w:szCs w:val="18"/>
                <w:lang w:eastAsia="es-MX"/>
              </w:rPr>
              <w:t>100%</w:t>
            </w:r>
          </w:p>
        </w:tc>
      </w:tr>
      <w:tr w:rsidR="00406085" w:rsidRPr="00406085" w14:paraId="0ED74536" w14:textId="77777777" w:rsidTr="00B234A4">
        <w:trPr>
          <w:trHeight w:val="480"/>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4D9C8868" w14:textId="77777777"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Actividad </w:t>
            </w:r>
          </w:p>
        </w:tc>
        <w:tc>
          <w:tcPr>
            <w:tcW w:w="3119" w:type="dxa"/>
            <w:tcBorders>
              <w:top w:val="nil"/>
              <w:left w:val="nil"/>
              <w:bottom w:val="single" w:sz="4" w:space="0" w:color="auto"/>
              <w:right w:val="single" w:sz="4" w:space="0" w:color="auto"/>
            </w:tcBorders>
            <w:shd w:val="clear" w:color="auto" w:fill="auto"/>
            <w:vAlign w:val="center"/>
            <w:hideMark/>
          </w:tcPr>
          <w:p w14:paraId="0929CA23"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Diseño y elaboración del Código de Ética</w:t>
            </w:r>
          </w:p>
        </w:tc>
        <w:tc>
          <w:tcPr>
            <w:tcW w:w="3402" w:type="dxa"/>
            <w:tcBorders>
              <w:top w:val="nil"/>
              <w:left w:val="nil"/>
              <w:bottom w:val="single" w:sz="4" w:space="0" w:color="auto"/>
              <w:right w:val="single" w:sz="4" w:space="0" w:color="auto"/>
            </w:tcBorders>
            <w:shd w:val="clear" w:color="auto" w:fill="auto"/>
            <w:vAlign w:val="center"/>
            <w:hideMark/>
          </w:tcPr>
          <w:p w14:paraId="233C57B7"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Número de documentos didácticos diseñados y elaborados</w:t>
            </w:r>
          </w:p>
        </w:tc>
        <w:tc>
          <w:tcPr>
            <w:tcW w:w="1134" w:type="dxa"/>
            <w:tcBorders>
              <w:top w:val="nil"/>
              <w:left w:val="nil"/>
              <w:bottom w:val="single" w:sz="4" w:space="0" w:color="auto"/>
              <w:right w:val="single" w:sz="4" w:space="0" w:color="auto"/>
            </w:tcBorders>
            <w:shd w:val="clear" w:color="auto" w:fill="70AD47" w:themeFill="accent6"/>
            <w:vAlign w:val="center"/>
            <w:hideMark/>
          </w:tcPr>
          <w:p w14:paraId="5CFDC765" w14:textId="42A9E515" w:rsidR="00406085" w:rsidRPr="00406085" w:rsidRDefault="00406085" w:rsidP="00406085">
            <w:pPr>
              <w:spacing w:after="0" w:line="240" w:lineRule="auto"/>
              <w:jc w:val="center"/>
              <w:rPr>
                <w:rFonts w:ascii="Calibri" w:eastAsia="Times New Roman" w:hAnsi="Calibri" w:cs="Calibri"/>
                <w:b/>
                <w:bCs/>
                <w:sz w:val="18"/>
                <w:szCs w:val="18"/>
                <w:lang w:eastAsia="es-MX"/>
              </w:rPr>
            </w:pPr>
            <w:r w:rsidRPr="00406085">
              <w:rPr>
                <w:rFonts w:ascii="Calibri" w:eastAsia="Times New Roman" w:hAnsi="Calibri" w:cs="Calibri"/>
                <w:b/>
                <w:bCs/>
                <w:sz w:val="18"/>
                <w:szCs w:val="18"/>
                <w:lang w:eastAsia="es-MX"/>
              </w:rPr>
              <w:t> </w:t>
            </w:r>
            <w:r w:rsidR="00B55CD2" w:rsidRPr="00B15F6A">
              <w:rPr>
                <w:rFonts w:ascii="Calibri" w:eastAsia="Times New Roman" w:hAnsi="Calibri" w:cs="Calibri"/>
                <w:sz w:val="18"/>
                <w:szCs w:val="18"/>
                <w:lang w:eastAsia="es-MX"/>
              </w:rPr>
              <w:t>100%</w:t>
            </w:r>
          </w:p>
        </w:tc>
      </w:tr>
    </w:tbl>
    <w:p w14:paraId="3A5D75F5" w14:textId="5DC64437" w:rsidR="008C35E3" w:rsidRPr="008C35E3" w:rsidRDefault="00485ECB" w:rsidP="008C35E3">
      <w:pPr>
        <w:spacing w:after="0"/>
        <w:jc w:val="both"/>
        <w:rPr>
          <w:rFonts w:eastAsia="Times New Roman" w:cstheme="minorHAnsi"/>
          <w:bCs/>
          <w:sz w:val="18"/>
          <w:szCs w:val="14"/>
          <w:lang w:val="es-ES_tradnl" w:eastAsia="es-MX"/>
        </w:rPr>
      </w:pPr>
      <w:r>
        <w:rPr>
          <w:rFonts w:eastAsia="Times New Roman" w:cstheme="minorHAnsi"/>
          <w:bCs/>
          <w:sz w:val="18"/>
          <w:szCs w:val="14"/>
          <w:lang w:val="es-ES_tradnl" w:eastAsia="es-MX"/>
        </w:rPr>
        <w:t xml:space="preserve"> </w:t>
      </w:r>
      <w:r w:rsidR="008C35E3"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con base en la información reportada por la</w:t>
      </w:r>
      <w:r w:rsidR="00572901">
        <w:rPr>
          <w:rFonts w:eastAsia="Times New Roman" w:cstheme="minorHAnsi"/>
          <w:bCs/>
          <w:sz w:val="18"/>
          <w:szCs w:val="14"/>
          <w:lang w:val="es-ES_tradnl" w:eastAsia="es-MX"/>
        </w:rPr>
        <w:t xml:space="preserve"> </w:t>
      </w:r>
      <w:r w:rsidR="00572901" w:rsidRPr="00572901">
        <w:rPr>
          <w:rFonts w:eastAsia="Times New Roman" w:cstheme="minorHAnsi"/>
          <w:bCs/>
          <w:sz w:val="18"/>
          <w:szCs w:val="14"/>
          <w:lang w:val="es-ES_tradnl" w:eastAsia="es-MX"/>
        </w:rPr>
        <w:t>Contraloría General</w:t>
      </w:r>
      <w:r w:rsidR="00572901">
        <w:rPr>
          <w:rFonts w:eastAsia="Times New Roman" w:cstheme="minorHAnsi"/>
          <w:bCs/>
          <w:sz w:val="18"/>
          <w:szCs w:val="14"/>
          <w:lang w:val="es-ES_tradnl" w:eastAsia="es-MX"/>
        </w:rPr>
        <w:t>.</w:t>
      </w:r>
    </w:p>
    <w:p w14:paraId="5CB013EC" w14:textId="77777777" w:rsidR="00DB74AC" w:rsidRPr="007D32D4"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p w14:paraId="69F93187" w14:textId="3FF13FFA" w:rsidR="00DB74AC" w:rsidRDefault="00DB74AC"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r w:rsidRPr="002F2098">
        <w:rPr>
          <w:rFonts w:eastAsia="Times New Roman" w:cstheme="minorHAnsi"/>
          <w:b/>
          <w:bCs/>
          <w:sz w:val="24"/>
          <w:szCs w:val="24"/>
          <w:lang w:val="es-ES_tradnl" w:eastAsia="es-MX"/>
        </w:rPr>
        <w:t xml:space="preserve">Dirección de Transparencia, Protección de Datos Personales y Archivo </w:t>
      </w:r>
      <w:r w:rsidR="00406085" w:rsidRPr="009D5515">
        <w:rPr>
          <w:rFonts w:eastAsia="Times New Roman" w:cstheme="minorHAnsi"/>
          <w:bCs/>
          <w:i/>
          <w:iCs/>
          <w:sz w:val="24"/>
          <w:szCs w:val="20"/>
          <w:lang w:val="es-ES_tradnl" w:eastAsia="es-MX"/>
        </w:rPr>
        <w:t xml:space="preserve">(avance </w:t>
      </w:r>
      <w:r w:rsidR="002F2098" w:rsidRPr="009D5515">
        <w:rPr>
          <w:rFonts w:eastAsia="Times New Roman" w:cstheme="minorHAnsi"/>
          <w:bCs/>
          <w:i/>
          <w:iCs/>
          <w:sz w:val="24"/>
          <w:szCs w:val="20"/>
          <w:lang w:val="es-ES_tradnl" w:eastAsia="es-MX"/>
        </w:rPr>
        <w:t xml:space="preserve">promedio </w:t>
      </w:r>
      <w:r w:rsidR="00406085" w:rsidRPr="009D5515">
        <w:rPr>
          <w:rFonts w:eastAsia="Times New Roman" w:cstheme="minorHAnsi"/>
          <w:bCs/>
          <w:i/>
          <w:iCs/>
          <w:sz w:val="24"/>
          <w:szCs w:val="20"/>
          <w:lang w:val="es-ES_tradnl" w:eastAsia="es-MX"/>
        </w:rPr>
        <w:t xml:space="preserve">en el cumplimiento de metas programadas </w:t>
      </w:r>
      <w:r w:rsidR="00227ADE" w:rsidRPr="009D5515">
        <w:rPr>
          <w:rFonts w:eastAsia="Times New Roman" w:cstheme="minorHAnsi"/>
          <w:bCs/>
          <w:i/>
          <w:iCs/>
          <w:sz w:val="24"/>
          <w:szCs w:val="20"/>
          <w:lang w:val="es-ES_tradnl" w:eastAsia="es-MX"/>
        </w:rPr>
        <w:t>100%</w:t>
      </w:r>
      <w:r w:rsidR="00406085" w:rsidRPr="009D5515">
        <w:rPr>
          <w:rFonts w:eastAsia="Times New Roman" w:cstheme="minorHAnsi"/>
          <w:bCs/>
          <w:i/>
          <w:iCs/>
          <w:sz w:val="24"/>
          <w:szCs w:val="20"/>
          <w:lang w:val="es-ES_tradnl" w:eastAsia="es-MX"/>
        </w:rPr>
        <w:t>)</w:t>
      </w:r>
    </w:p>
    <w:p w14:paraId="609328F3" w14:textId="0896DD81" w:rsidR="00406085" w:rsidRDefault="00406085"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tbl>
      <w:tblPr>
        <w:tblW w:w="8771" w:type="dxa"/>
        <w:jc w:val="center"/>
        <w:tblCellMar>
          <w:left w:w="70" w:type="dxa"/>
          <w:right w:w="70" w:type="dxa"/>
        </w:tblCellMar>
        <w:tblLook w:val="04A0" w:firstRow="1" w:lastRow="0" w:firstColumn="1" w:lastColumn="0" w:noHBand="0" w:noVBand="1"/>
      </w:tblPr>
      <w:tblGrid>
        <w:gridCol w:w="1093"/>
        <w:gridCol w:w="3155"/>
        <w:gridCol w:w="3402"/>
        <w:gridCol w:w="1121"/>
      </w:tblGrid>
      <w:tr w:rsidR="00B234A4" w:rsidRPr="00406085" w14:paraId="62EF1757" w14:textId="77777777" w:rsidTr="00B234A4">
        <w:trPr>
          <w:trHeight w:val="240"/>
          <w:jc w:val="center"/>
        </w:trPr>
        <w:tc>
          <w:tcPr>
            <w:tcW w:w="1093" w:type="dxa"/>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2183E016" w14:textId="77777777" w:rsidR="00406085" w:rsidRPr="00406085" w:rsidRDefault="00406085" w:rsidP="00406085">
            <w:pPr>
              <w:spacing w:after="0" w:line="240" w:lineRule="auto"/>
              <w:jc w:val="center"/>
              <w:rPr>
                <w:rFonts w:ascii="Calibri" w:eastAsia="Times New Roman" w:hAnsi="Calibri" w:cs="Calibri"/>
                <w:b/>
                <w:bCs/>
                <w:color w:val="FFFFFF"/>
                <w:sz w:val="18"/>
                <w:szCs w:val="18"/>
                <w:lang w:eastAsia="es-MX"/>
              </w:rPr>
            </w:pPr>
            <w:r w:rsidRPr="00406085">
              <w:rPr>
                <w:rFonts w:ascii="Calibri" w:eastAsia="Times New Roman" w:hAnsi="Calibri" w:cs="Calibri"/>
                <w:b/>
                <w:bCs/>
                <w:color w:val="FFFFFF"/>
                <w:sz w:val="18"/>
                <w:szCs w:val="18"/>
                <w:lang w:eastAsia="es-MX"/>
              </w:rPr>
              <w:t>Nivel</w:t>
            </w:r>
          </w:p>
        </w:tc>
        <w:tc>
          <w:tcPr>
            <w:tcW w:w="3155" w:type="dxa"/>
            <w:tcBorders>
              <w:top w:val="single" w:sz="4" w:space="0" w:color="auto"/>
              <w:left w:val="nil"/>
              <w:bottom w:val="single" w:sz="4" w:space="0" w:color="auto"/>
              <w:right w:val="single" w:sz="4" w:space="0" w:color="auto"/>
            </w:tcBorders>
            <w:shd w:val="clear" w:color="000000" w:fill="7030A0"/>
            <w:noWrap/>
            <w:vAlign w:val="center"/>
            <w:hideMark/>
          </w:tcPr>
          <w:p w14:paraId="5B3864C9" w14:textId="77777777" w:rsidR="00406085" w:rsidRPr="00406085" w:rsidRDefault="00406085" w:rsidP="00406085">
            <w:pPr>
              <w:spacing w:after="0" w:line="240" w:lineRule="auto"/>
              <w:jc w:val="center"/>
              <w:rPr>
                <w:rFonts w:ascii="Calibri" w:eastAsia="Times New Roman" w:hAnsi="Calibri" w:cs="Calibri"/>
                <w:b/>
                <w:bCs/>
                <w:color w:val="FFFFFF"/>
                <w:sz w:val="18"/>
                <w:szCs w:val="18"/>
                <w:lang w:eastAsia="es-MX"/>
              </w:rPr>
            </w:pPr>
            <w:r w:rsidRPr="00406085">
              <w:rPr>
                <w:rFonts w:ascii="Calibri" w:eastAsia="Times New Roman" w:hAnsi="Calibri" w:cs="Calibri"/>
                <w:b/>
                <w:bCs/>
                <w:color w:val="FFFFFF"/>
                <w:sz w:val="18"/>
                <w:szCs w:val="18"/>
                <w:lang w:eastAsia="es-MX"/>
              </w:rPr>
              <w:t>Resumen narrativo</w:t>
            </w:r>
          </w:p>
        </w:tc>
        <w:tc>
          <w:tcPr>
            <w:tcW w:w="3402" w:type="dxa"/>
            <w:tcBorders>
              <w:top w:val="single" w:sz="4" w:space="0" w:color="auto"/>
              <w:left w:val="nil"/>
              <w:bottom w:val="single" w:sz="4" w:space="0" w:color="auto"/>
              <w:right w:val="single" w:sz="4" w:space="0" w:color="auto"/>
            </w:tcBorders>
            <w:shd w:val="clear" w:color="000000" w:fill="7030A0"/>
            <w:noWrap/>
            <w:vAlign w:val="center"/>
            <w:hideMark/>
          </w:tcPr>
          <w:p w14:paraId="1D7F6716" w14:textId="77777777" w:rsidR="00406085" w:rsidRPr="00406085" w:rsidRDefault="00406085" w:rsidP="00406085">
            <w:pPr>
              <w:spacing w:after="0" w:line="240" w:lineRule="auto"/>
              <w:jc w:val="center"/>
              <w:rPr>
                <w:rFonts w:ascii="Calibri" w:eastAsia="Times New Roman" w:hAnsi="Calibri" w:cs="Calibri"/>
                <w:b/>
                <w:bCs/>
                <w:color w:val="FFFFFF"/>
                <w:sz w:val="18"/>
                <w:szCs w:val="18"/>
                <w:lang w:eastAsia="es-MX"/>
              </w:rPr>
            </w:pPr>
            <w:r w:rsidRPr="00406085">
              <w:rPr>
                <w:rFonts w:ascii="Calibri" w:eastAsia="Times New Roman" w:hAnsi="Calibri" w:cs="Calibri"/>
                <w:b/>
                <w:bCs/>
                <w:color w:val="FFFFFF"/>
                <w:sz w:val="18"/>
                <w:szCs w:val="18"/>
                <w:lang w:eastAsia="es-MX"/>
              </w:rPr>
              <w:t>Nombre del indicador</w:t>
            </w:r>
          </w:p>
        </w:tc>
        <w:tc>
          <w:tcPr>
            <w:tcW w:w="1121" w:type="dxa"/>
            <w:tcBorders>
              <w:top w:val="single" w:sz="4" w:space="0" w:color="auto"/>
              <w:left w:val="nil"/>
              <w:bottom w:val="single" w:sz="4" w:space="0" w:color="auto"/>
              <w:right w:val="single" w:sz="4" w:space="0" w:color="auto"/>
            </w:tcBorders>
            <w:shd w:val="clear" w:color="000000" w:fill="7030A0"/>
            <w:noWrap/>
            <w:vAlign w:val="center"/>
            <w:hideMark/>
          </w:tcPr>
          <w:p w14:paraId="3BA27855" w14:textId="77777777" w:rsidR="00406085" w:rsidRPr="00406085" w:rsidRDefault="00406085" w:rsidP="00406085">
            <w:pPr>
              <w:spacing w:after="0" w:line="240" w:lineRule="auto"/>
              <w:jc w:val="center"/>
              <w:rPr>
                <w:rFonts w:ascii="Calibri" w:eastAsia="Times New Roman" w:hAnsi="Calibri" w:cs="Calibri"/>
                <w:b/>
                <w:bCs/>
                <w:color w:val="FFFFFF"/>
                <w:sz w:val="18"/>
                <w:szCs w:val="18"/>
                <w:lang w:eastAsia="es-MX"/>
              </w:rPr>
            </w:pPr>
            <w:r w:rsidRPr="00406085">
              <w:rPr>
                <w:rFonts w:ascii="Calibri" w:eastAsia="Times New Roman" w:hAnsi="Calibri" w:cs="Calibri"/>
                <w:b/>
                <w:bCs/>
                <w:color w:val="FFFFFF"/>
                <w:sz w:val="18"/>
                <w:szCs w:val="18"/>
                <w:lang w:eastAsia="es-MX"/>
              </w:rPr>
              <w:t>Avance</w:t>
            </w:r>
          </w:p>
        </w:tc>
      </w:tr>
      <w:tr w:rsidR="00B234A4" w:rsidRPr="00406085" w14:paraId="5787CA8A" w14:textId="77777777" w:rsidTr="00B234A4">
        <w:trPr>
          <w:trHeight w:val="1200"/>
          <w:jc w:val="center"/>
        </w:trPr>
        <w:tc>
          <w:tcPr>
            <w:tcW w:w="1093" w:type="dxa"/>
            <w:tcBorders>
              <w:top w:val="nil"/>
              <w:left w:val="single" w:sz="4" w:space="0" w:color="auto"/>
              <w:bottom w:val="single" w:sz="4" w:space="0" w:color="auto"/>
              <w:right w:val="single" w:sz="4" w:space="0" w:color="auto"/>
            </w:tcBorders>
            <w:shd w:val="clear" w:color="auto" w:fill="auto"/>
            <w:vAlign w:val="center"/>
            <w:hideMark/>
          </w:tcPr>
          <w:p w14:paraId="095F42DE" w14:textId="77777777"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Componente </w:t>
            </w:r>
          </w:p>
        </w:tc>
        <w:tc>
          <w:tcPr>
            <w:tcW w:w="3155" w:type="dxa"/>
            <w:tcBorders>
              <w:top w:val="nil"/>
              <w:left w:val="nil"/>
              <w:bottom w:val="single" w:sz="4" w:space="0" w:color="auto"/>
              <w:right w:val="single" w:sz="4" w:space="0" w:color="auto"/>
            </w:tcBorders>
            <w:shd w:val="clear" w:color="auto" w:fill="auto"/>
            <w:vAlign w:val="center"/>
            <w:hideMark/>
          </w:tcPr>
          <w:p w14:paraId="26950575"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Opiniones, dictámenes y análisis en materia de transparencia, acceso a la información, protección de datos personales y gestión documental elaboradas</w:t>
            </w:r>
          </w:p>
        </w:tc>
        <w:tc>
          <w:tcPr>
            <w:tcW w:w="3402" w:type="dxa"/>
            <w:tcBorders>
              <w:top w:val="nil"/>
              <w:left w:val="nil"/>
              <w:bottom w:val="single" w:sz="4" w:space="0" w:color="auto"/>
              <w:right w:val="single" w:sz="4" w:space="0" w:color="auto"/>
            </w:tcBorders>
            <w:shd w:val="clear" w:color="auto" w:fill="auto"/>
            <w:vAlign w:val="center"/>
            <w:hideMark/>
          </w:tcPr>
          <w:p w14:paraId="3DFF25EE"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Porcentaje opiniones, dictámenes y análisis en materia de transparencia, acceso a la información, protección de datos personales y gestión documental elaboradas</w:t>
            </w:r>
          </w:p>
        </w:tc>
        <w:tc>
          <w:tcPr>
            <w:tcW w:w="1121" w:type="dxa"/>
            <w:tcBorders>
              <w:top w:val="nil"/>
              <w:left w:val="nil"/>
              <w:bottom w:val="single" w:sz="4" w:space="0" w:color="auto"/>
              <w:right w:val="single" w:sz="4" w:space="0" w:color="auto"/>
            </w:tcBorders>
            <w:shd w:val="clear" w:color="auto" w:fill="70AD47" w:themeFill="accent6"/>
            <w:vAlign w:val="center"/>
            <w:hideMark/>
          </w:tcPr>
          <w:p w14:paraId="005EFFCB" w14:textId="0D4F0250" w:rsidR="00406085" w:rsidRPr="00406085" w:rsidRDefault="00B55CD2" w:rsidP="00406085">
            <w:pPr>
              <w:spacing w:after="0" w:line="240" w:lineRule="auto"/>
              <w:jc w:val="center"/>
              <w:rPr>
                <w:rFonts w:ascii="Calibri" w:eastAsia="Times New Roman" w:hAnsi="Calibri" w:cs="Calibri"/>
                <w:b/>
                <w:bCs/>
                <w:sz w:val="18"/>
                <w:szCs w:val="18"/>
                <w:lang w:eastAsia="es-MX"/>
              </w:rPr>
            </w:pPr>
            <w:r w:rsidRPr="00406085">
              <w:rPr>
                <w:rFonts w:ascii="Calibri" w:eastAsia="Times New Roman" w:hAnsi="Calibri" w:cs="Calibri"/>
                <w:b/>
                <w:bCs/>
                <w:sz w:val="18"/>
                <w:szCs w:val="18"/>
                <w:lang w:eastAsia="es-MX"/>
              </w:rPr>
              <w:t> </w:t>
            </w:r>
            <w:r w:rsidRPr="00B15F6A">
              <w:rPr>
                <w:rFonts w:ascii="Calibri" w:eastAsia="Times New Roman" w:hAnsi="Calibri" w:cs="Calibri"/>
                <w:sz w:val="18"/>
                <w:szCs w:val="18"/>
                <w:lang w:eastAsia="es-MX"/>
              </w:rPr>
              <w:t>100%</w:t>
            </w:r>
            <w:r w:rsidR="00406085" w:rsidRPr="00406085">
              <w:rPr>
                <w:rFonts w:ascii="Calibri" w:eastAsia="Times New Roman" w:hAnsi="Calibri" w:cs="Calibri"/>
                <w:b/>
                <w:bCs/>
                <w:sz w:val="18"/>
                <w:szCs w:val="18"/>
                <w:lang w:eastAsia="es-MX"/>
              </w:rPr>
              <w:t> </w:t>
            </w:r>
          </w:p>
        </w:tc>
      </w:tr>
      <w:tr w:rsidR="00B234A4" w:rsidRPr="00406085" w14:paraId="71FDC951" w14:textId="77777777" w:rsidTr="00B234A4">
        <w:trPr>
          <w:trHeight w:val="720"/>
          <w:jc w:val="center"/>
        </w:trPr>
        <w:tc>
          <w:tcPr>
            <w:tcW w:w="1093" w:type="dxa"/>
            <w:tcBorders>
              <w:top w:val="nil"/>
              <w:left w:val="single" w:sz="4" w:space="0" w:color="auto"/>
              <w:bottom w:val="single" w:sz="4" w:space="0" w:color="auto"/>
              <w:right w:val="single" w:sz="4" w:space="0" w:color="auto"/>
            </w:tcBorders>
            <w:shd w:val="clear" w:color="auto" w:fill="auto"/>
            <w:vAlign w:val="center"/>
            <w:hideMark/>
          </w:tcPr>
          <w:p w14:paraId="0F71E807" w14:textId="77777777"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Actividad </w:t>
            </w:r>
          </w:p>
        </w:tc>
        <w:tc>
          <w:tcPr>
            <w:tcW w:w="3155" w:type="dxa"/>
            <w:tcBorders>
              <w:top w:val="nil"/>
              <w:left w:val="nil"/>
              <w:bottom w:val="single" w:sz="4" w:space="0" w:color="auto"/>
              <w:right w:val="single" w:sz="4" w:space="0" w:color="auto"/>
            </w:tcBorders>
            <w:shd w:val="clear" w:color="auto" w:fill="auto"/>
            <w:vAlign w:val="center"/>
            <w:hideMark/>
          </w:tcPr>
          <w:p w14:paraId="1FDF18E1"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Atención de solicitudes de acceso a la información, derechos ARCO e impugnaciones </w:t>
            </w:r>
          </w:p>
        </w:tc>
        <w:tc>
          <w:tcPr>
            <w:tcW w:w="3402" w:type="dxa"/>
            <w:tcBorders>
              <w:top w:val="nil"/>
              <w:left w:val="nil"/>
              <w:bottom w:val="single" w:sz="4" w:space="0" w:color="auto"/>
              <w:right w:val="single" w:sz="4" w:space="0" w:color="auto"/>
            </w:tcBorders>
            <w:shd w:val="clear" w:color="auto" w:fill="auto"/>
            <w:vAlign w:val="center"/>
            <w:hideMark/>
          </w:tcPr>
          <w:p w14:paraId="4CCA3C64"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Porcentaje de solicitudes de acceso a la información, derechos ARCO e impugnaciones atendidas</w:t>
            </w:r>
          </w:p>
        </w:tc>
        <w:tc>
          <w:tcPr>
            <w:tcW w:w="1121" w:type="dxa"/>
            <w:tcBorders>
              <w:top w:val="nil"/>
              <w:left w:val="nil"/>
              <w:bottom w:val="single" w:sz="4" w:space="0" w:color="auto"/>
              <w:right w:val="single" w:sz="4" w:space="0" w:color="auto"/>
            </w:tcBorders>
            <w:shd w:val="clear" w:color="auto" w:fill="70AD47" w:themeFill="accent6"/>
            <w:vAlign w:val="center"/>
            <w:hideMark/>
          </w:tcPr>
          <w:p w14:paraId="057B9B34" w14:textId="2B186957" w:rsidR="00406085" w:rsidRPr="00406085" w:rsidRDefault="00406085" w:rsidP="00406085">
            <w:pPr>
              <w:spacing w:after="0" w:line="240" w:lineRule="auto"/>
              <w:jc w:val="center"/>
              <w:rPr>
                <w:rFonts w:ascii="Calibri" w:eastAsia="Times New Roman" w:hAnsi="Calibri" w:cs="Calibri"/>
                <w:b/>
                <w:bCs/>
                <w:sz w:val="18"/>
                <w:szCs w:val="18"/>
                <w:lang w:eastAsia="es-MX"/>
              </w:rPr>
            </w:pPr>
            <w:r w:rsidRPr="00406085">
              <w:rPr>
                <w:rFonts w:ascii="Calibri" w:eastAsia="Times New Roman" w:hAnsi="Calibri" w:cs="Calibri"/>
                <w:b/>
                <w:bCs/>
                <w:sz w:val="18"/>
                <w:szCs w:val="18"/>
                <w:lang w:eastAsia="es-MX"/>
              </w:rPr>
              <w:t> </w:t>
            </w:r>
            <w:r w:rsidR="00B55CD2" w:rsidRPr="00406085">
              <w:rPr>
                <w:rFonts w:ascii="Calibri" w:eastAsia="Times New Roman" w:hAnsi="Calibri" w:cs="Calibri"/>
                <w:b/>
                <w:bCs/>
                <w:sz w:val="18"/>
                <w:szCs w:val="18"/>
                <w:lang w:eastAsia="es-MX"/>
              </w:rPr>
              <w:t> </w:t>
            </w:r>
            <w:r w:rsidR="00B55CD2" w:rsidRPr="00B15F6A">
              <w:rPr>
                <w:rFonts w:ascii="Calibri" w:eastAsia="Times New Roman" w:hAnsi="Calibri" w:cs="Calibri"/>
                <w:sz w:val="18"/>
                <w:szCs w:val="18"/>
                <w:lang w:eastAsia="es-MX"/>
              </w:rPr>
              <w:t>100%</w:t>
            </w:r>
          </w:p>
        </w:tc>
      </w:tr>
      <w:tr w:rsidR="00B234A4" w:rsidRPr="00406085" w14:paraId="76761715" w14:textId="77777777" w:rsidTr="00B234A4">
        <w:trPr>
          <w:trHeight w:val="960"/>
          <w:jc w:val="center"/>
        </w:trPr>
        <w:tc>
          <w:tcPr>
            <w:tcW w:w="1093" w:type="dxa"/>
            <w:tcBorders>
              <w:top w:val="nil"/>
              <w:left w:val="single" w:sz="4" w:space="0" w:color="auto"/>
              <w:bottom w:val="single" w:sz="4" w:space="0" w:color="auto"/>
              <w:right w:val="single" w:sz="4" w:space="0" w:color="auto"/>
            </w:tcBorders>
            <w:shd w:val="clear" w:color="auto" w:fill="auto"/>
            <w:vAlign w:val="center"/>
            <w:hideMark/>
          </w:tcPr>
          <w:p w14:paraId="302127CE" w14:textId="77777777"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Actividad </w:t>
            </w:r>
          </w:p>
        </w:tc>
        <w:tc>
          <w:tcPr>
            <w:tcW w:w="3155" w:type="dxa"/>
            <w:tcBorders>
              <w:top w:val="nil"/>
              <w:left w:val="nil"/>
              <w:bottom w:val="single" w:sz="4" w:space="0" w:color="auto"/>
              <w:right w:val="single" w:sz="4" w:space="0" w:color="auto"/>
            </w:tcBorders>
            <w:shd w:val="clear" w:color="auto" w:fill="auto"/>
            <w:vAlign w:val="center"/>
            <w:hideMark/>
          </w:tcPr>
          <w:p w14:paraId="0300DB96"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Capacitación en materia de transparencia, protección de datos personales y archivo a las áreas del Instituto</w:t>
            </w:r>
          </w:p>
        </w:tc>
        <w:tc>
          <w:tcPr>
            <w:tcW w:w="3402" w:type="dxa"/>
            <w:tcBorders>
              <w:top w:val="nil"/>
              <w:left w:val="nil"/>
              <w:bottom w:val="single" w:sz="4" w:space="0" w:color="auto"/>
              <w:right w:val="single" w:sz="4" w:space="0" w:color="auto"/>
            </w:tcBorders>
            <w:shd w:val="clear" w:color="auto" w:fill="auto"/>
            <w:vAlign w:val="center"/>
            <w:hideMark/>
          </w:tcPr>
          <w:p w14:paraId="52F4C37C"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Porcentaje de áreas del instituto que recibe la capacitación en materia de transparencia, protección de datos personales y archivo</w:t>
            </w:r>
          </w:p>
        </w:tc>
        <w:tc>
          <w:tcPr>
            <w:tcW w:w="1121" w:type="dxa"/>
            <w:tcBorders>
              <w:top w:val="nil"/>
              <w:left w:val="nil"/>
              <w:bottom w:val="single" w:sz="4" w:space="0" w:color="auto"/>
              <w:right w:val="single" w:sz="4" w:space="0" w:color="auto"/>
            </w:tcBorders>
            <w:shd w:val="clear" w:color="auto" w:fill="70AD47" w:themeFill="accent6"/>
            <w:vAlign w:val="center"/>
            <w:hideMark/>
          </w:tcPr>
          <w:p w14:paraId="12FC5C85" w14:textId="628E03DF" w:rsidR="00406085" w:rsidRPr="00406085" w:rsidRDefault="00406085" w:rsidP="00406085">
            <w:pPr>
              <w:spacing w:after="0" w:line="240" w:lineRule="auto"/>
              <w:jc w:val="center"/>
              <w:rPr>
                <w:rFonts w:ascii="Calibri" w:eastAsia="Times New Roman" w:hAnsi="Calibri" w:cs="Calibri"/>
                <w:b/>
                <w:bCs/>
                <w:sz w:val="18"/>
                <w:szCs w:val="18"/>
                <w:lang w:eastAsia="es-MX"/>
              </w:rPr>
            </w:pPr>
            <w:r w:rsidRPr="00406085">
              <w:rPr>
                <w:rFonts w:ascii="Calibri" w:eastAsia="Times New Roman" w:hAnsi="Calibri" w:cs="Calibri"/>
                <w:b/>
                <w:bCs/>
                <w:sz w:val="18"/>
                <w:szCs w:val="18"/>
                <w:lang w:eastAsia="es-MX"/>
              </w:rPr>
              <w:t> </w:t>
            </w:r>
            <w:r w:rsidR="00B55CD2" w:rsidRPr="00406085">
              <w:rPr>
                <w:rFonts w:ascii="Calibri" w:eastAsia="Times New Roman" w:hAnsi="Calibri" w:cs="Calibri"/>
                <w:b/>
                <w:bCs/>
                <w:sz w:val="18"/>
                <w:szCs w:val="18"/>
                <w:lang w:eastAsia="es-MX"/>
              </w:rPr>
              <w:t> </w:t>
            </w:r>
            <w:r w:rsidR="00B55CD2" w:rsidRPr="00B15F6A">
              <w:rPr>
                <w:rFonts w:ascii="Calibri" w:eastAsia="Times New Roman" w:hAnsi="Calibri" w:cs="Calibri"/>
                <w:sz w:val="18"/>
                <w:szCs w:val="18"/>
                <w:lang w:eastAsia="es-MX"/>
              </w:rPr>
              <w:t>100%</w:t>
            </w:r>
          </w:p>
        </w:tc>
      </w:tr>
      <w:tr w:rsidR="00B234A4" w:rsidRPr="00406085" w14:paraId="3DE2D6BE" w14:textId="77777777" w:rsidTr="00B234A4">
        <w:trPr>
          <w:trHeight w:val="720"/>
          <w:jc w:val="center"/>
        </w:trPr>
        <w:tc>
          <w:tcPr>
            <w:tcW w:w="1093" w:type="dxa"/>
            <w:tcBorders>
              <w:top w:val="nil"/>
              <w:left w:val="single" w:sz="4" w:space="0" w:color="auto"/>
              <w:bottom w:val="single" w:sz="4" w:space="0" w:color="auto"/>
              <w:right w:val="single" w:sz="4" w:space="0" w:color="auto"/>
            </w:tcBorders>
            <w:shd w:val="clear" w:color="auto" w:fill="auto"/>
            <w:vAlign w:val="center"/>
            <w:hideMark/>
          </w:tcPr>
          <w:p w14:paraId="2B606662" w14:textId="77777777"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Actividad </w:t>
            </w:r>
          </w:p>
        </w:tc>
        <w:tc>
          <w:tcPr>
            <w:tcW w:w="3155" w:type="dxa"/>
            <w:tcBorders>
              <w:top w:val="nil"/>
              <w:left w:val="nil"/>
              <w:bottom w:val="single" w:sz="4" w:space="0" w:color="auto"/>
              <w:right w:val="single" w:sz="4" w:space="0" w:color="auto"/>
            </w:tcBorders>
            <w:shd w:val="clear" w:color="auto" w:fill="auto"/>
            <w:vAlign w:val="center"/>
            <w:hideMark/>
          </w:tcPr>
          <w:p w14:paraId="2C448ADB"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Publicación de instrumentos de control y consulta archivístico</w:t>
            </w:r>
          </w:p>
        </w:tc>
        <w:tc>
          <w:tcPr>
            <w:tcW w:w="3402" w:type="dxa"/>
            <w:tcBorders>
              <w:top w:val="nil"/>
              <w:left w:val="nil"/>
              <w:bottom w:val="single" w:sz="4" w:space="0" w:color="auto"/>
              <w:right w:val="single" w:sz="4" w:space="0" w:color="auto"/>
            </w:tcBorders>
            <w:shd w:val="clear" w:color="auto" w:fill="auto"/>
            <w:vAlign w:val="center"/>
            <w:hideMark/>
          </w:tcPr>
          <w:p w14:paraId="5C8FB173"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Porcentaje de avance en la publicación de los instrumentos de control y consulta archivístico</w:t>
            </w:r>
          </w:p>
        </w:tc>
        <w:tc>
          <w:tcPr>
            <w:tcW w:w="1121" w:type="dxa"/>
            <w:tcBorders>
              <w:top w:val="nil"/>
              <w:left w:val="nil"/>
              <w:bottom w:val="single" w:sz="4" w:space="0" w:color="auto"/>
              <w:right w:val="single" w:sz="4" w:space="0" w:color="auto"/>
            </w:tcBorders>
            <w:shd w:val="clear" w:color="auto" w:fill="70AD47" w:themeFill="accent6"/>
            <w:vAlign w:val="center"/>
            <w:hideMark/>
          </w:tcPr>
          <w:p w14:paraId="0F9763F8" w14:textId="7D3776F9" w:rsidR="00406085" w:rsidRPr="00406085" w:rsidRDefault="00406085" w:rsidP="00406085">
            <w:pPr>
              <w:spacing w:after="0" w:line="240" w:lineRule="auto"/>
              <w:jc w:val="center"/>
              <w:rPr>
                <w:rFonts w:ascii="Calibri" w:eastAsia="Times New Roman" w:hAnsi="Calibri" w:cs="Calibri"/>
                <w:b/>
                <w:bCs/>
                <w:sz w:val="18"/>
                <w:szCs w:val="18"/>
                <w:lang w:eastAsia="es-MX"/>
              </w:rPr>
            </w:pPr>
            <w:r w:rsidRPr="00406085">
              <w:rPr>
                <w:rFonts w:ascii="Calibri" w:eastAsia="Times New Roman" w:hAnsi="Calibri" w:cs="Calibri"/>
                <w:b/>
                <w:bCs/>
                <w:sz w:val="18"/>
                <w:szCs w:val="18"/>
                <w:lang w:eastAsia="es-MX"/>
              </w:rPr>
              <w:t> </w:t>
            </w:r>
            <w:r w:rsidR="00B55CD2" w:rsidRPr="00406085">
              <w:rPr>
                <w:rFonts w:ascii="Calibri" w:eastAsia="Times New Roman" w:hAnsi="Calibri" w:cs="Calibri"/>
                <w:b/>
                <w:bCs/>
                <w:sz w:val="18"/>
                <w:szCs w:val="18"/>
                <w:lang w:eastAsia="es-MX"/>
              </w:rPr>
              <w:t> </w:t>
            </w:r>
            <w:r w:rsidR="00B55CD2" w:rsidRPr="00B15F6A">
              <w:rPr>
                <w:rFonts w:ascii="Calibri" w:eastAsia="Times New Roman" w:hAnsi="Calibri" w:cs="Calibri"/>
                <w:sz w:val="18"/>
                <w:szCs w:val="18"/>
                <w:lang w:eastAsia="es-MX"/>
              </w:rPr>
              <w:t>100%</w:t>
            </w:r>
          </w:p>
        </w:tc>
      </w:tr>
      <w:tr w:rsidR="00B234A4" w:rsidRPr="00406085" w14:paraId="7D478C74" w14:textId="77777777" w:rsidTr="00B234A4">
        <w:trPr>
          <w:trHeight w:val="720"/>
          <w:jc w:val="center"/>
        </w:trPr>
        <w:tc>
          <w:tcPr>
            <w:tcW w:w="1093" w:type="dxa"/>
            <w:tcBorders>
              <w:top w:val="nil"/>
              <w:left w:val="single" w:sz="4" w:space="0" w:color="auto"/>
              <w:bottom w:val="single" w:sz="4" w:space="0" w:color="auto"/>
              <w:right w:val="single" w:sz="4" w:space="0" w:color="auto"/>
            </w:tcBorders>
            <w:shd w:val="clear" w:color="auto" w:fill="auto"/>
            <w:vAlign w:val="center"/>
            <w:hideMark/>
          </w:tcPr>
          <w:p w14:paraId="425512F6" w14:textId="77777777" w:rsidR="00406085" w:rsidRPr="00406085" w:rsidRDefault="00406085" w:rsidP="00406085">
            <w:pPr>
              <w:spacing w:after="0" w:line="240" w:lineRule="auto"/>
              <w:jc w:val="center"/>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 xml:space="preserve">Actividad </w:t>
            </w:r>
          </w:p>
        </w:tc>
        <w:tc>
          <w:tcPr>
            <w:tcW w:w="3155" w:type="dxa"/>
            <w:tcBorders>
              <w:top w:val="nil"/>
              <w:left w:val="nil"/>
              <w:bottom w:val="single" w:sz="4" w:space="0" w:color="auto"/>
              <w:right w:val="single" w:sz="4" w:space="0" w:color="auto"/>
            </w:tcBorders>
            <w:shd w:val="clear" w:color="auto" w:fill="auto"/>
            <w:vAlign w:val="center"/>
            <w:hideMark/>
          </w:tcPr>
          <w:p w14:paraId="54C53C56"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Verificación del cumplimiento en la publicación de las obligaciones en materia de transparencia</w:t>
            </w:r>
          </w:p>
        </w:tc>
        <w:tc>
          <w:tcPr>
            <w:tcW w:w="3402" w:type="dxa"/>
            <w:tcBorders>
              <w:top w:val="nil"/>
              <w:left w:val="nil"/>
              <w:bottom w:val="single" w:sz="4" w:space="0" w:color="auto"/>
              <w:right w:val="single" w:sz="4" w:space="0" w:color="auto"/>
            </w:tcBorders>
            <w:shd w:val="clear" w:color="auto" w:fill="auto"/>
            <w:vAlign w:val="center"/>
            <w:hideMark/>
          </w:tcPr>
          <w:p w14:paraId="2DA88855" w14:textId="77777777" w:rsidR="00406085" w:rsidRPr="00406085" w:rsidRDefault="00406085" w:rsidP="00406085">
            <w:pPr>
              <w:spacing w:after="0" w:line="240" w:lineRule="auto"/>
              <w:rPr>
                <w:rFonts w:ascii="Calibri" w:eastAsia="Times New Roman" w:hAnsi="Calibri" w:cs="Calibri"/>
                <w:sz w:val="18"/>
                <w:szCs w:val="18"/>
                <w:lang w:eastAsia="es-MX"/>
              </w:rPr>
            </w:pPr>
            <w:r w:rsidRPr="00406085">
              <w:rPr>
                <w:rFonts w:ascii="Calibri" w:eastAsia="Times New Roman" w:hAnsi="Calibri" w:cs="Calibri"/>
                <w:sz w:val="18"/>
                <w:szCs w:val="18"/>
                <w:lang w:eastAsia="es-MX"/>
              </w:rPr>
              <w:t>Porcentaje de avance en la verificación del cumplimiento en la publicación de las obligaciones en materia de transparencia</w:t>
            </w:r>
          </w:p>
        </w:tc>
        <w:tc>
          <w:tcPr>
            <w:tcW w:w="1121" w:type="dxa"/>
            <w:tcBorders>
              <w:top w:val="nil"/>
              <w:left w:val="nil"/>
              <w:bottom w:val="single" w:sz="4" w:space="0" w:color="auto"/>
              <w:right w:val="single" w:sz="4" w:space="0" w:color="auto"/>
            </w:tcBorders>
            <w:shd w:val="clear" w:color="auto" w:fill="70AD47" w:themeFill="accent6"/>
            <w:vAlign w:val="center"/>
            <w:hideMark/>
          </w:tcPr>
          <w:p w14:paraId="3582FD98" w14:textId="53DC1D0D" w:rsidR="00406085" w:rsidRPr="00406085" w:rsidRDefault="00406085" w:rsidP="00406085">
            <w:pPr>
              <w:spacing w:after="0" w:line="240" w:lineRule="auto"/>
              <w:jc w:val="center"/>
              <w:rPr>
                <w:rFonts w:ascii="Calibri" w:eastAsia="Times New Roman" w:hAnsi="Calibri" w:cs="Calibri"/>
                <w:b/>
                <w:bCs/>
                <w:sz w:val="18"/>
                <w:szCs w:val="18"/>
                <w:lang w:eastAsia="es-MX"/>
              </w:rPr>
            </w:pPr>
            <w:r w:rsidRPr="00406085">
              <w:rPr>
                <w:rFonts w:ascii="Calibri" w:eastAsia="Times New Roman" w:hAnsi="Calibri" w:cs="Calibri"/>
                <w:b/>
                <w:bCs/>
                <w:sz w:val="18"/>
                <w:szCs w:val="18"/>
                <w:lang w:eastAsia="es-MX"/>
              </w:rPr>
              <w:t> </w:t>
            </w:r>
            <w:r w:rsidR="00B55CD2" w:rsidRPr="00406085">
              <w:rPr>
                <w:rFonts w:ascii="Calibri" w:eastAsia="Times New Roman" w:hAnsi="Calibri" w:cs="Calibri"/>
                <w:b/>
                <w:bCs/>
                <w:sz w:val="18"/>
                <w:szCs w:val="18"/>
                <w:lang w:eastAsia="es-MX"/>
              </w:rPr>
              <w:t> </w:t>
            </w:r>
            <w:r w:rsidR="00B55CD2" w:rsidRPr="00B15F6A">
              <w:rPr>
                <w:rFonts w:ascii="Calibri" w:eastAsia="Times New Roman" w:hAnsi="Calibri" w:cs="Calibri"/>
                <w:sz w:val="18"/>
                <w:szCs w:val="18"/>
                <w:lang w:eastAsia="es-MX"/>
              </w:rPr>
              <w:t>100%</w:t>
            </w:r>
          </w:p>
        </w:tc>
      </w:tr>
    </w:tbl>
    <w:p w14:paraId="2E831717" w14:textId="78391E9E" w:rsidR="008C35E3" w:rsidRPr="008C35E3" w:rsidRDefault="00485ECB" w:rsidP="008C35E3">
      <w:pPr>
        <w:spacing w:after="0"/>
        <w:jc w:val="both"/>
        <w:rPr>
          <w:rFonts w:eastAsia="Times New Roman" w:cstheme="minorHAnsi"/>
          <w:bCs/>
          <w:sz w:val="18"/>
          <w:szCs w:val="14"/>
          <w:lang w:val="es-ES_tradnl" w:eastAsia="es-MX"/>
        </w:rPr>
      </w:pPr>
      <w:r>
        <w:rPr>
          <w:rFonts w:eastAsia="Times New Roman" w:cstheme="minorHAnsi"/>
          <w:bCs/>
          <w:sz w:val="18"/>
          <w:szCs w:val="14"/>
          <w:lang w:val="es-ES_tradnl" w:eastAsia="es-MX"/>
        </w:rPr>
        <w:t xml:space="preserve"> </w:t>
      </w:r>
      <w:r w:rsidR="008C35E3"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con base en la información reportada por la</w:t>
      </w:r>
      <w:r w:rsidR="00572901">
        <w:rPr>
          <w:rFonts w:eastAsia="Times New Roman" w:cstheme="minorHAnsi"/>
          <w:bCs/>
          <w:sz w:val="18"/>
          <w:szCs w:val="14"/>
          <w:lang w:val="es-ES_tradnl" w:eastAsia="es-MX"/>
        </w:rPr>
        <w:t xml:space="preserve"> </w:t>
      </w:r>
      <w:r w:rsidR="00572901" w:rsidRPr="00572901">
        <w:rPr>
          <w:rFonts w:eastAsia="Times New Roman" w:cstheme="minorHAnsi"/>
          <w:bCs/>
          <w:sz w:val="18"/>
          <w:szCs w:val="14"/>
          <w:lang w:val="es-ES_tradnl" w:eastAsia="es-MX"/>
        </w:rPr>
        <w:t>Dirección de Transparencia, Protección de Datos Personales y Archivo</w:t>
      </w:r>
      <w:r w:rsidR="00572901">
        <w:rPr>
          <w:rFonts w:eastAsia="Times New Roman" w:cstheme="minorHAnsi"/>
          <w:bCs/>
          <w:sz w:val="18"/>
          <w:szCs w:val="14"/>
          <w:lang w:val="es-ES_tradnl" w:eastAsia="es-MX"/>
        </w:rPr>
        <w:t>.</w:t>
      </w:r>
    </w:p>
    <w:p w14:paraId="1EBC4E92" w14:textId="77777777" w:rsidR="00406085" w:rsidRPr="007D32D4" w:rsidRDefault="00406085" w:rsidP="00DB74AC">
      <w:pPr>
        <w:tabs>
          <w:tab w:val="left" w:pos="2940"/>
          <w:tab w:val="center" w:pos="4419"/>
        </w:tabs>
        <w:spacing w:after="0" w:line="240" w:lineRule="auto"/>
        <w:jc w:val="both"/>
        <w:rPr>
          <w:rFonts w:eastAsia="Times New Roman" w:cstheme="minorHAnsi"/>
          <w:b/>
          <w:bCs/>
          <w:color w:val="000000"/>
          <w:sz w:val="24"/>
          <w:szCs w:val="24"/>
          <w:lang w:val="es-ES_tradnl" w:eastAsia="es-MX"/>
        </w:rPr>
      </w:pPr>
    </w:p>
    <w:p w14:paraId="7ABD2243" w14:textId="19667358" w:rsidR="00B718E8" w:rsidRDefault="00B718E8" w:rsidP="00B80311">
      <w:pPr>
        <w:spacing w:after="0"/>
        <w:jc w:val="both"/>
        <w:rPr>
          <w:rFonts w:eastAsia="Times New Roman" w:cstheme="minorHAnsi"/>
          <w:color w:val="000000"/>
          <w:sz w:val="24"/>
          <w:szCs w:val="24"/>
          <w:lang w:val="es-ES_tradnl" w:eastAsia="es-MX"/>
        </w:rPr>
      </w:pPr>
      <w:r w:rsidRPr="00B718E8">
        <w:rPr>
          <w:rFonts w:eastAsia="Times New Roman" w:cstheme="minorHAnsi"/>
          <w:color w:val="000000"/>
          <w:sz w:val="24"/>
          <w:szCs w:val="24"/>
          <w:lang w:val="es-ES_tradnl" w:eastAsia="es-MX"/>
        </w:rPr>
        <w:t xml:space="preserve">Para </w:t>
      </w:r>
      <w:r>
        <w:rPr>
          <w:rFonts w:eastAsia="Times New Roman" w:cstheme="minorHAnsi"/>
          <w:color w:val="000000"/>
          <w:sz w:val="24"/>
          <w:szCs w:val="24"/>
          <w:lang w:val="es-ES_tradnl" w:eastAsia="es-MX"/>
        </w:rPr>
        <w:t>la información antes detallada, se consideró los avances al cierre del ejercicio fiscal 2022, los cuales fueron reportados trimestralmente por las áreas responsables de los indicadores.</w:t>
      </w:r>
    </w:p>
    <w:p w14:paraId="0A63BCF5" w14:textId="2F54A925" w:rsidR="00B718E8" w:rsidRDefault="00B718E8" w:rsidP="00B80311">
      <w:pPr>
        <w:spacing w:after="0"/>
        <w:jc w:val="both"/>
        <w:rPr>
          <w:rFonts w:eastAsia="Times New Roman" w:cstheme="minorHAnsi"/>
          <w:color w:val="000000"/>
          <w:sz w:val="24"/>
          <w:szCs w:val="24"/>
          <w:lang w:val="es-ES_tradnl" w:eastAsia="es-MX"/>
        </w:rPr>
      </w:pPr>
    </w:p>
    <w:p w14:paraId="5DE9B560" w14:textId="5E9433A0" w:rsidR="00B718E8" w:rsidRPr="00B718E8" w:rsidRDefault="00B718E8" w:rsidP="00B80311">
      <w:pPr>
        <w:spacing w:after="0"/>
        <w:jc w:val="both"/>
        <w:rPr>
          <w:rFonts w:eastAsia="Times New Roman" w:cstheme="minorHAnsi"/>
          <w:b/>
          <w:bCs/>
          <w:color w:val="7030A0"/>
          <w:sz w:val="28"/>
          <w:szCs w:val="28"/>
          <w:lang w:val="es-ES_tradnl" w:eastAsia="es-MX"/>
        </w:rPr>
      </w:pPr>
      <w:r w:rsidRPr="00B718E8">
        <w:rPr>
          <w:rFonts w:eastAsia="Times New Roman" w:cstheme="minorHAnsi"/>
          <w:b/>
          <w:bCs/>
          <w:color w:val="7030A0"/>
          <w:sz w:val="28"/>
          <w:szCs w:val="28"/>
          <w:lang w:val="es-ES_tradnl" w:eastAsia="es-MX"/>
        </w:rPr>
        <w:t>Desempeño</w:t>
      </w:r>
    </w:p>
    <w:p w14:paraId="3D8D2F1F" w14:textId="77777777" w:rsidR="00B718E8" w:rsidRDefault="00B718E8" w:rsidP="00B80311">
      <w:pPr>
        <w:spacing w:after="0"/>
        <w:jc w:val="both"/>
        <w:rPr>
          <w:rFonts w:eastAsia="Times New Roman" w:cstheme="minorHAnsi"/>
          <w:color w:val="000000"/>
          <w:sz w:val="24"/>
          <w:szCs w:val="24"/>
          <w:lang w:val="es-ES_tradnl" w:eastAsia="es-MX"/>
        </w:rPr>
      </w:pPr>
    </w:p>
    <w:p w14:paraId="296E25A5" w14:textId="66A097E1" w:rsidR="00B718E8" w:rsidRDefault="009972B1" w:rsidP="009972B1">
      <w:pPr>
        <w:spacing w:after="0"/>
        <w:jc w:val="both"/>
        <w:rPr>
          <w:rFonts w:eastAsia="Times New Roman" w:cstheme="minorHAnsi"/>
          <w:color w:val="000000"/>
          <w:sz w:val="24"/>
          <w:szCs w:val="24"/>
          <w:lang w:val="es-ES_tradnl" w:eastAsia="es-MX"/>
        </w:rPr>
      </w:pPr>
      <w:r>
        <w:rPr>
          <w:rFonts w:eastAsia="Times New Roman" w:cstheme="minorHAnsi"/>
          <w:color w:val="000000"/>
          <w:sz w:val="24"/>
          <w:szCs w:val="24"/>
          <w:lang w:val="es-ES_tradnl" w:eastAsia="es-MX"/>
        </w:rPr>
        <w:t xml:space="preserve">Para la valoración del desempeño de metas durante el ejercicio 2022, </w:t>
      </w:r>
      <w:r w:rsidRPr="009972B1">
        <w:rPr>
          <w:rFonts w:eastAsia="Times New Roman" w:cstheme="minorHAnsi"/>
          <w:color w:val="000000"/>
          <w:sz w:val="24"/>
          <w:szCs w:val="24"/>
          <w:lang w:val="es-ES_tradnl" w:eastAsia="es-MX"/>
        </w:rPr>
        <w:t>se determinó el grado de cumplimiento de</w:t>
      </w:r>
      <w:r>
        <w:rPr>
          <w:rFonts w:eastAsia="Times New Roman" w:cstheme="minorHAnsi"/>
          <w:color w:val="000000"/>
          <w:sz w:val="24"/>
          <w:szCs w:val="24"/>
          <w:lang w:val="es-ES_tradnl" w:eastAsia="es-MX"/>
        </w:rPr>
        <w:t xml:space="preserve"> las</w:t>
      </w:r>
      <w:r w:rsidRPr="009972B1">
        <w:rPr>
          <w:rFonts w:eastAsia="Times New Roman" w:cstheme="minorHAnsi"/>
          <w:color w:val="000000"/>
          <w:sz w:val="24"/>
          <w:szCs w:val="24"/>
          <w:lang w:val="es-ES_tradnl" w:eastAsia="es-MX"/>
        </w:rPr>
        <w:t xml:space="preserve"> metas p</w:t>
      </w:r>
      <w:r>
        <w:rPr>
          <w:rFonts w:eastAsia="Times New Roman" w:cstheme="minorHAnsi"/>
          <w:color w:val="000000"/>
          <w:sz w:val="24"/>
          <w:szCs w:val="24"/>
          <w:lang w:val="es-ES_tradnl" w:eastAsia="es-MX"/>
        </w:rPr>
        <w:t>or indicador</w:t>
      </w:r>
      <w:r w:rsidRPr="009972B1">
        <w:rPr>
          <w:rFonts w:eastAsia="Times New Roman" w:cstheme="minorHAnsi"/>
          <w:color w:val="000000"/>
          <w:sz w:val="24"/>
          <w:szCs w:val="24"/>
          <w:lang w:val="es-ES_tradnl" w:eastAsia="es-MX"/>
        </w:rPr>
        <w:t xml:space="preserve">, a partir de los criterios establecidos en el apartado metodológico de este </w:t>
      </w:r>
      <w:r>
        <w:rPr>
          <w:rFonts w:eastAsia="Times New Roman" w:cstheme="minorHAnsi"/>
          <w:color w:val="000000"/>
          <w:sz w:val="24"/>
          <w:szCs w:val="24"/>
          <w:lang w:val="es-ES_tradnl" w:eastAsia="es-MX"/>
        </w:rPr>
        <w:t>informe</w:t>
      </w:r>
      <w:r w:rsidRPr="009972B1">
        <w:rPr>
          <w:rFonts w:eastAsia="Times New Roman" w:cstheme="minorHAnsi"/>
          <w:color w:val="000000"/>
          <w:sz w:val="24"/>
          <w:szCs w:val="24"/>
          <w:lang w:val="es-ES_tradnl" w:eastAsia="es-MX"/>
        </w:rPr>
        <w:t>.</w:t>
      </w:r>
    </w:p>
    <w:p w14:paraId="6D169641" w14:textId="168F3A3F" w:rsidR="009972B1" w:rsidRDefault="009972B1" w:rsidP="009972B1">
      <w:pPr>
        <w:spacing w:after="0"/>
        <w:jc w:val="both"/>
        <w:rPr>
          <w:rFonts w:eastAsia="Times New Roman" w:cstheme="minorHAnsi"/>
          <w:color w:val="000000"/>
          <w:sz w:val="24"/>
          <w:szCs w:val="24"/>
          <w:lang w:val="es-ES_tradnl" w:eastAsia="es-MX"/>
        </w:rPr>
      </w:pPr>
    </w:p>
    <w:p w14:paraId="0FBA3577" w14:textId="6C864871" w:rsidR="009972B1" w:rsidRDefault="009972B1" w:rsidP="002C6372">
      <w:pPr>
        <w:spacing w:after="0"/>
        <w:jc w:val="both"/>
        <w:rPr>
          <w:rFonts w:eastAsia="Times New Roman" w:cstheme="minorHAnsi"/>
          <w:color w:val="000000"/>
          <w:sz w:val="24"/>
          <w:szCs w:val="24"/>
          <w:lang w:val="es-ES_tradnl" w:eastAsia="es-MX"/>
        </w:rPr>
      </w:pPr>
      <w:r>
        <w:rPr>
          <w:rFonts w:eastAsia="Times New Roman" w:cstheme="minorHAnsi"/>
          <w:color w:val="000000"/>
          <w:sz w:val="24"/>
          <w:szCs w:val="24"/>
          <w:lang w:val="es-ES_tradnl" w:eastAsia="es-MX"/>
        </w:rPr>
        <w:t xml:space="preserve">En este sentido, de los 58 indicadores evaluados, el </w:t>
      </w:r>
      <w:r w:rsidR="002C6372">
        <w:rPr>
          <w:rFonts w:eastAsia="Times New Roman" w:cstheme="minorHAnsi"/>
          <w:color w:val="000000"/>
          <w:sz w:val="24"/>
          <w:szCs w:val="24"/>
          <w:lang w:val="es-ES_tradnl" w:eastAsia="es-MX"/>
        </w:rPr>
        <w:t>8</w:t>
      </w:r>
      <w:r w:rsidR="004E3C49">
        <w:rPr>
          <w:rFonts w:eastAsia="Times New Roman" w:cstheme="minorHAnsi"/>
          <w:color w:val="000000"/>
          <w:sz w:val="24"/>
          <w:szCs w:val="24"/>
          <w:lang w:val="es-ES_tradnl" w:eastAsia="es-MX"/>
        </w:rPr>
        <w:t>9</w:t>
      </w:r>
      <w:r w:rsidR="002C6372">
        <w:rPr>
          <w:rFonts w:eastAsia="Times New Roman" w:cstheme="minorHAnsi"/>
          <w:color w:val="000000"/>
          <w:sz w:val="24"/>
          <w:szCs w:val="24"/>
          <w:lang w:val="es-ES_tradnl" w:eastAsia="es-MX"/>
        </w:rPr>
        <w:t>.</w:t>
      </w:r>
      <w:r w:rsidR="004E3C49">
        <w:rPr>
          <w:rFonts w:eastAsia="Times New Roman" w:cstheme="minorHAnsi"/>
          <w:color w:val="000000"/>
          <w:sz w:val="24"/>
          <w:szCs w:val="24"/>
          <w:lang w:val="es-ES_tradnl" w:eastAsia="es-MX"/>
        </w:rPr>
        <w:t>66</w:t>
      </w:r>
      <w:r w:rsidR="002C6372">
        <w:rPr>
          <w:rFonts w:eastAsia="Times New Roman" w:cstheme="minorHAnsi"/>
          <w:color w:val="000000"/>
          <w:sz w:val="24"/>
          <w:szCs w:val="24"/>
          <w:lang w:val="es-ES_tradnl" w:eastAsia="es-MX"/>
        </w:rPr>
        <w:t>% (5</w:t>
      </w:r>
      <w:r w:rsidR="004E3C49">
        <w:rPr>
          <w:rFonts w:eastAsia="Times New Roman" w:cstheme="minorHAnsi"/>
          <w:color w:val="000000"/>
          <w:sz w:val="24"/>
          <w:szCs w:val="24"/>
          <w:lang w:val="es-ES_tradnl" w:eastAsia="es-MX"/>
        </w:rPr>
        <w:t>6</w:t>
      </w:r>
      <w:r w:rsidR="002C6372">
        <w:rPr>
          <w:rFonts w:eastAsia="Times New Roman" w:cstheme="minorHAnsi"/>
          <w:color w:val="000000"/>
          <w:sz w:val="24"/>
          <w:szCs w:val="24"/>
          <w:lang w:val="es-ES_tradnl" w:eastAsia="es-MX"/>
        </w:rPr>
        <w:t xml:space="preserve"> indicadores) tuvieron un desempeño aceptable, </w:t>
      </w:r>
      <w:r w:rsidR="002C6372" w:rsidRPr="002C6372">
        <w:rPr>
          <w:rFonts w:eastAsia="Times New Roman" w:cstheme="minorHAnsi"/>
          <w:color w:val="000000"/>
          <w:sz w:val="24"/>
          <w:szCs w:val="24"/>
          <w:lang w:val="es-ES_tradnl" w:eastAsia="es-MX"/>
        </w:rPr>
        <w:t>es decir, indicadores cuyo porcentaje de cumplimiento está entre el 95% y 105%;</w:t>
      </w:r>
      <w:r w:rsidR="002C6372">
        <w:rPr>
          <w:rFonts w:eastAsia="Times New Roman" w:cstheme="minorHAnsi"/>
          <w:color w:val="000000"/>
          <w:sz w:val="24"/>
          <w:szCs w:val="24"/>
          <w:lang w:val="es-ES_tradnl" w:eastAsia="es-MX"/>
        </w:rPr>
        <w:t xml:space="preserve"> asimismo el </w:t>
      </w:r>
      <w:r w:rsidR="004E3C49">
        <w:rPr>
          <w:rFonts w:eastAsia="Times New Roman" w:cstheme="minorHAnsi"/>
          <w:color w:val="000000"/>
          <w:sz w:val="24"/>
          <w:szCs w:val="24"/>
          <w:lang w:val="es-ES_tradnl" w:eastAsia="es-MX"/>
        </w:rPr>
        <w:t>3</w:t>
      </w:r>
      <w:r w:rsidR="002C6372">
        <w:rPr>
          <w:rFonts w:eastAsia="Times New Roman" w:cstheme="minorHAnsi"/>
          <w:color w:val="000000"/>
          <w:sz w:val="24"/>
          <w:szCs w:val="24"/>
          <w:lang w:val="es-ES_tradnl" w:eastAsia="es-MX"/>
        </w:rPr>
        <w:t>.</w:t>
      </w:r>
      <w:r w:rsidR="004E3C49">
        <w:rPr>
          <w:rFonts w:eastAsia="Times New Roman" w:cstheme="minorHAnsi"/>
          <w:color w:val="000000"/>
          <w:sz w:val="24"/>
          <w:szCs w:val="24"/>
          <w:lang w:val="es-ES_tradnl" w:eastAsia="es-MX"/>
        </w:rPr>
        <w:t>44</w:t>
      </w:r>
      <w:r w:rsidR="002C6372">
        <w:rPr>
          <w:rFonts w:eastAsia="Times New Roman" w:cstheme="minorHAnsi"/>
          <w:color w:val="000000"/>
          <w:sz w:val="24"/>
          <w:szCs w:val="24"/>
          <w:lang w:val="es-ES_tradnl" w:eastAsia="es-MX"/>
        </w:rPr>
        <w:t>% (</w:t>
      </w:r>
      <w:r w:rsidR="004E3C49">
        <w:rPr>
          <w:rFonts w:eastAsia="Times New Roman" w:cstheme="minorHAnsi"/>
          <w:color w:val="000000"/>
          <w:sz w:val="24"/>
          <w:szCs w:val="24"/>
          <w:lang w:val="es-ES_tradnl" w:eastAsia="es-MX"/>
        </w:rPr>
        <w:t>2</w:t>
      </w:r>
      <w:r w:rsidR="002C6372">
        <w:rPr>
          <w:rFonts w:eastAsia="Times New Roman" w:cstheme="minorHAnsi"/>
          <w:color w:val="000000"/>
          <w:sz w:val="24"/>
          <w:szCs w:val="24"/>
          <w:lang w:val="es-ES_tradnl" w:eastAsia="es-MX"/>
        </w:rPr>
        <w:t xml:space="preserve"> indicadores) mostraron un desempeño en riesgo, mientras que el 6.90% (5 indicadores) reportaron un desempeño crítico.</w:t>
      </w:r>
    </w:p>
    <w:p w14:paraId="0207BFB8" w14:textId="7E52B3A8" w:rsidR="00E1152C" w:rsidRPr="007D32D4" w:rsidRDefault="00E1152C" w:rsidP="00B80311">
      <w:pPr>
        <w:spacing w:after="0"/>
        <w:jc w:val="both"/>
        <w:rPr>
          <w:rFonts w:eastAsia="Times New Roman" w:cstheme="minorHAnsi"/>
          <w:bCs/>
          <w:sz w:val="24"/>
          <w:szCs w:val="24"/>
          <w:lang w:val="es-ES_tradnl" w:eastAsia="es-MX"/>
        </w:rPr>
      </w:pPr>
    </w:p>
    <w:p w14:paraId="3CF909DA" w14:textId="56E25058" w:rsidR="00E1152C" w:rsidRDefault="002C6372" w:rsidP="00B80311">
      <w:pPr>
        <w:spacing w:after="0"/>
        <w:jc w:val="both"/>
        <w:rPr>
          <w:rFonts w:eastAsia="Times New Roman" w:cstheme="minorHAnsi"/>
          <w:bCs/>
          <w:sz w:val="24"/>
          <w:szCs w:val="24"/>
          <w:lang w:val="es-ES_tradnl" w:eastAsia="es-MX"/>
        </w:rPr>
      </w:pPr>
      <w:r>
        <w:rPr>
          <w:rFonts w:eastAsia="Times New Roman" w:cstheme="minorHAnsi"/>
          <w:bCs/>
          <w:sz w:val="24"/>
          <w:szCs w:val="24"/>
          <w:lang w:val="es-ES_tradnl" w:eastAsia="es-MX"/>
        </w:rPr>
        <w:t>A continuación, se muestran los indicadores por programa presupuestario</w:t>
      </w:r>
      <w:r w:rsidR="0074294B">
        <w:rPr>
          <w:rFonts w:eastAsia="Times New Roman" w:cstheme="minorHAnsi"/>
          <w:bCs/>
          <w:sz w:val="24"/>
          <w:szCs w:val="24"/>
          <w:lang w:val="es-ES_tradnl" w:eastAsia="es-MX"/>
        </w:rPr>
        <w:t>, así como el</w:t>
      </w:r>
      <w:r>
        <w:rPr>
          <w:rFonts w:eastAsia="Times New Roman" w:cstheme="minorHAnsi"/>
          <w:bCs/>
          <w:sz w:val="24"/>
          <w:szCs w:val="24"/>
          <w:lang w:val="es-ES_tradnl" w:eastAsia="es-MX"/>
        </w:rPr>
        <w:t xml:space="preserve"> </w:t>
      </w:r>
      <w:r w:rsidR="00627900">
        <w:rPr>
          <w:rFonts w:eastAsia="Times New Roman" w:cstheme="minorHAnsi"/>
          <w:bCs/>
          <w:sz w:val="24"/>
          <w:szCs w:val="24"/>
          <w:lang w:val="es-ES_tradnl" w:eastAsia="es-MX"/>
        </w:rPr>
        <w:t>desempeño de los mismo</w:t>
      </w:r>
      <w:r w:rsidR="0074294B">
        <w:rPr>
          <w:rFonts w:eastAsia="Times New Roman" w:cstheme="minorHAnsi"/>
          <w:bCs/>
          <w:sz w:val="24"/>
          <w:szCs w:val="24"/>
          <w:lang w:val="es-ES_tradnl" w:eastAsia="es-MX"/>
        </w:rPr>
        <w:t>s</w:t>
      </w:r>
      <w:r w:rsidR="00627900">
        <w:rPr>
          <w:rFonts w:eastAsia="Times New Roman" w:cstheme="minorHAnsi"/>
          <w:bCs/>
          <w:sz w:val="24"/>
          <w:szCs w:val="24"/>
          <w:lang w:val="es-ES_tradnl" w:eastAsia="es-MX"/>
        </w:rPr>
        <w:t>:</w:t>
      </w:r>
    </w:p>
    <w:p w14:paraId="631DEB02" w14:textId="676C6C93" w:rsidR="00627900" w:rsidRDefault="00627900" w:rsidP="00B80311">
      <w:pPr>
        <w:spacing w:after="0"/>
        <w:jc w:val="both"/>
        <w:rPr>
          <w:rFonts w:eastAsia="Times New Roman" w:cstheme="minorHAnsi"/>
          <w:bCs/>
          <w:sz w:val="24"/>
          <w:szCs w:val="24"/>
          <w:lang w:val="es-ES_tradnl" w:eastAsia="es-MX"/>
        </w:rPr>
      </w:pPr>
    </w:p>
    <w:p w14:paraId="458E37EA" w14:textId="7C03F727" w:rsidR="00E6638D" w:rsidRDefault="00E6638D" w:rsidP="00B80311">
      <w:pPr>
        <w:spacing w:after="0"/>
        <w:jc w:val="both"/>
        <w:rPr>
          <w:rFonts w:eastAsia="Times New Roman" w:cstheme="minorHAnsi"/>
          <w:bCs/>
          <w:sz w:val="24"/>
          <w:szCs w:val="24"/>
          <w:lang w:val="es-ES_tradnl" w:eastAsia="es-MX"/>
        </w:rPr>
      </w:pPr>
    </w:p>
    <w:p w14:paraId="3F2D89A1" w14:textId="578E0CB6" w:rsidR="00E6638D" w:rsidRPr="00E6638D" w:rsidRDefault="00E6638D" w:rsidP="00E6638D">
      <w:pPr>
        <w:spacing w:after="0"/>
        <w:jc w:val="center"/>
        <w:rPr>
          <w:rFonts w:eastAsia="Times New Roman" w:cstheme="minorHAnsi"/>
          <w:b/>
          <w:sz w:val="24"/>
          <w:szCs w:val="24"/>
          <w:lang w:val="es-ES_tradnl" w:eastAsia="es-MX"/>
        </w:rPr>
      </w:pPr>
      <w:r w:rsidRPr="00E6638D">
        <w:rPr>
          <w:rFonts w:eastAsia="Times New Roman" w:cstheme="minorHAnsi"/>
          <w:b/>
          <w:sz w:val="24"/>
          <w:szCs w:val="24"/>
          <w:lang w:val="es-ES_tradnl" w:eastAsia="es-MX"/>
        </w:rPr>
        <w:lastRenderedPageBreak/>
        <w:t>Desempeño por Programa Presupuestario e indicador</w:t>
      </w:r>
    </w:p>
    <w:p w14:paraId="658C7F8C" w14:textId="77777777" w:rsidR="00E6638D" w:rsidRDefault="00E6638D" w:rsidP="00B80311">
      <w:pPr>
        <w:spacing w:after="0"/>
        <w:jc w:val="both"/>
        <w:rPr>
          <w:rFonts w:eastAsia="Times New Roman" w:cstheme="minorHAnsi"/>
          <w:bCs/>
          <w:sz w:val="24"/>
          <w:szCs w:val="24"/>
          <w:lang w:val="es-ES_tradnl" w:eastAsia="es-MX"/>
        </w:rPr>
      </w:pPr>
    </w:p>
    <w:tbl>
      <w:tblPr>
        <w:tblW w:w="8848" w:type="dxa"/>
        <w:jc w:val="center"/>
        <w:tblCellMar>
          <w:left w:w="70" w:type="dxa"/>
          <w:right w:w="70" w:type="dxa"/>
        </w:tblCellMar>
        <w:tblLook w:val="04A0" w:firstRow="1" w:lastRow="0" w:firstColumn="1" w:lastColumn="0" w:noHBand="0" w:noVBand="1"/>
      </w:tblPr>
      <w:tblGrid>
        <w:gridCol w:w="4673"/>
        <w:gridCol w:w="1418"/>
        <w:gridCol w:w="1417"/>
        <w:gridCol w:w="1340"/>
      </w:tblGrid>
      <w:tr w:rsidR="00627900" w:rsidRPr="00627900" w14:paraId="48908F2F" w14:textId="77777777" w:rsidTr="008F17AF">
        <w:trPr>
          <w:trHeight w:val="276"/>
          <w:jc w:val="center"/>
        </w:trPr>
        <w:tc>
          <w:tcPr>
            <w:tcW w:w="4673" w:type="dxa"/>
            <w:vMerge w:val="restart"/>
            <w:tcBorders>
              <w:top w:val="single" w:sz="4" w:space="0" w:color="auto"/>
              <w:left w:val="single" w:sz="4" w:space="0" w:color="auto"/>
              <w:bottom w:val="single" w:sz="4" w:space="0" w:color="auto"/>
              <w:right w:val="single" w:sz="4" w:space="0" w:color="auto"/>
            </w:tcBorders>
            <w:shd w:val="clear" w:color="000000" w:fill="7030A0"/>
            <w:noWrap/>
            <w:vAlign w:val="center"/>
            <w:hideMark/>
          </w:tcPr>
          <w:p w14:paraId="7E055A3D" w14:textId="77777777" w:rsidR="00627900" w:rsidRPr="00627900" w:rsidRDefault="00627900" w:rsidP="00627900">
            <w:pPr>
              <w:spacing w:after="0" w:line="240" w:lineRule="auto"/>
              <w:jc w:val="center"/>
              <w:rPr>
                <w:rFonts w:eastAsia="Times New Roman" w:cstheme="minorHAnsi"/>
                <w:b/>
                <w:bCs/>
                <w:color w:val="FFFFFF"/>
                <w:sz w:val="20"/>
                <w:szCs w:val="20"/>
                <w:lang w:eastAsia="es-MX"/>
              </w:rPr>
            </w:pPr>
            <w:r w:rsidRPr="00627900">
              <w:rPr>
                <w:rFonts w:eastAsia="Times New Roman" w:cstheme="minorHAnsi"/>
                <w:b/>
                <w:bCs/>
                <w:color w:val="FFFFFF"/>
                <w:sz w:val="20"/>
                <w:szCs w:val="20"/>
                <w:lang w:eastAsia="es-MX"/>
              </w:rPr>
              <w:t xml:space="preserve">Programas Presupuestarios </w:t>
            </w:r>
          </w:p>
        </w:tc>
        <w:tc>
          <w:tcPr>
            <w:tcW w:w="4175" w:type="dxa"/>
            <w:gridSpan w:val="3"/>
            <w:tcBorders>
              <w:top w:val="single" w:sz="4" w:space="0" w:color="auto"/>
              <w:left w:val="nil"/>
              <w:bottom w:val="single" w:sz="4" w:space="0" w:color="auto"/>
              <w:right w:val="single" w:sz="4" w:space="0" w:color="auto"/>
            </w:tcBorders>
            <w:shd w:val="clear" w:color="000000" w:fill="7030A0"/>
            <w:noWrap/>
            <w:vAlign w:val="center"/>
            <w:hideMark/>
          </w:tcPr>
          <w:p w14:paraId="2E63DFE1" w14:textId="77777777" w:rsidR="00627900" w:rsidRPr="00627900" w:rsidRDefault="00627900" w:rsidP="00627900">
            <w:pPr>
              <w:spacing w:after="0" w:line="240" w:lineRule="auto"/>
              <w:jc w:val="center"/>
              <w:rPr>
                <w:rFonts w:eastAsia="Times New Roman" w:cstheme="minorHAnsi"/>
                <w:b/>
                <w:bCs/>
                <w:color w:val="FFFFFF"/>
                <w:sz w:val="20"/>
                <w:szCs w:val="20"/>
                <w:lang w:eastAsia="es-MX"/>
              </w:rPr>
            </w:pPr>
            <w:r w:rsidRPr="00627900">
              <w:rPr>
                <w:rFonts w:eastAsia="Times New Roman" w:cstheme="minorHAnsi"/>
                <w:b/>
                <w:bCs/>
                <w:color w:val="FFFFFF"/>
                <w:sz w:val="20"/>
                <w:szCs w:val="20"/>
                <w:lang w:eastAsia="es-MX"/>
              </w:rPr>
              <w:t xml:space="preserve">No. de indicadores evaluados </w:t>
            </w:r>
          </w:p>
        </w:tc>
      </w:tr>
      <w:tr w:rsidR="008F17AF" w:rsidRPr="00627900" w14:paraId="5A6DCAA5" w14:textId="77777777" w:rsidTr="008F17AF">
        <w:trPr>
          <w:trHeight w:val="276"/>
          <w:jc w:val="center"/>
        </w:trPr>
        <w:tc>
          <w:tcPr>
            <w:tcW w:w="4673" w:type="dxa"/>
            <w:vMerge/>
            <w:tcBorders>
              <w:top w:val="single" w:sz="4" w:space="0" w:color="auto"/>
              <w:left w:val="single" w:sz="4" w:space="0" w:color="auto"/>
              <w:bottom w:val="single" w:sz="4" w:space="0" w:color="auto"/>
              <w:right w:val="single" w:sz="4" w:space="0" w:color="auto"/>
            </w:tcBorders>
            <w:vAlign w:val="center"/>
            <w:hideMark/>
          </w:tcPr>
          <w:p w14:paraId="6CD1CCBF" w14:textId="77777777" w:rsidR="00627900" w:rsidRPr="00627900" w:rsidRDefault="00627900" w:rsidP="00627900">
            <w:pPr>
              <w:spacing w:after="0" w:line="240" w:lineRule="auto"/>
              <w:rPr>
                <w:rFonts w:eastAsia="Times New Roman" w:cstheme="minorHAnsi"/>
                <w:b/>
                <w:bCs/>
                <w:color w:val="FFFFFF"/>
                <w:sz w:val="20"/>
                <w:szCs w:val="20"/>
                <w:lang w:eastAsia="es-MX"/>
              </w:rPr>
            </w:pPr>
          </w:p>
        </w:tc>
        <w:tc>
          <w:tcPr>
            <w:tcW w:w="1418" w:type="dxa"/>
            <w:tcBorders>
              <w:top w:val="nil"/>
              <w:left w:val="nil"/>
              <w:bottom w:val="single" w:sz="4" w:space="0" w:color="auto"/>
              <w:right w:val="single" w:sz="4" w:space="0" w:color="auto"/>
            </w:tcBorders>
            <w:shd w:val="clear" w:color="000000" w:fill="70AD47"/>
            <w:noWrap/>
            <w:vAlign w:val="center"/>
            <w:hideMark/>
          </w:tcPr>
          <w:p w14:paraId="47A8B0F3" w14:textId="77777777" w:rsidR="00627900" w:rsidRPr="00627900" w:rsidRDefault="00627900" w:rsidP="00627900">
            <w:pPr>
              <w:spacing w:after="0" w:line="240" w:lineRule="auto"/>
              <w:jc w:val="center"/>
              <w:rPr>
                <w:rFonts w:eastAsia="Times New Roman" w:cstheme="minorHAnsi"/>
                <w:sz w:val="20"/>
                <w:szCs w:val="20"/>
                <w:lang w:eastAsia="es-MX"/>
              </w:rPr>
            </w:pPr>
            <w:r w:rsidRPr="00627900">
              <w:rPr>
                <w:rFonts w:eastAsia="Times New Roman" w:cstheme="minorHAnsi"/>
                <w:sz w:val="20"/>
                <w:szCs w:val="20"/>
                <w:lang w:eastAsia="es-MX"/>
              </w:rPr>
              <w:t xml:space="preserve">Aceptable </w:t>
            </w:r>
          </w:p>
        </w:tc>
        <w:tc>
          <w:tcPr>
            <w:tcW w:w="1417" w:type="dxa"/>
            <w:tcBorders>
              <w:top w:val="nil"/>
              <w:left w:val="nil"/>
              <w:bottom w:val="single" w:sz="4" w:space="0" w:color="auto"/>
              <w:right w:val="single" w:sz="4" w:space="0" w:color="auto"/>
            </w:tcBorders>
            <w:shd w:val="clear" w:color="000000" w:fill="FFFF00"/>
            <w:noWrap/>
            <w:vAlign w:val="center"/>
            <w:hideMark/>
          </w:tcPr>
          <w:p w14:paraId="2D9933F8" w14:textId="5BBFAA0D" w:rsidR="00627900" w:rsidRPr="00627900" w:rsidRDefault="00627900" w:rsidP="00627900">
            <w:pPr>
              <w:spacing w:after="0" w:line="240" w:lineRule="auto"/>
              <w:jc w:val="center"/>
              <w:rPr>
                <w:rFonts w:eastAsia="Times New Roman" w:cstheme="minorHAnsi"/>
                <w:sz w:val="20"/>
                <w:szCs w:val="20"/>
                <w:lang w:eastAsia="es-MX"/>
              </w:rPr>
            </w:pPr>
            <w:r w:rsidRPr="00627900">
              <w:rPr>
                <w:rFonts w:eastAsia="Times New Roman" w:cstheme="minorHAnsi"/>
                <w:sz w:val="20"/>
                <w:szCs w:val="20"/>
                <w:lang w:eastAsia="es-MX"/>
              </w:rPr>
              <w:t xml:space="preserve">En </w:t>
            </w:r>
            <w:r w:rsidR="00E756CF">
              <w:rPr>
                <w:rFonts w:eastAsia="Times New Roman" w:cstheme="minorHAnsi"/>
                <w:sz w:val="20"/>
                <w:szCs w:val="20"/>
                <w:lang w:eastAsia="es-MX"/>
              </w:rPr>
              <w:t>riesgo</w:t>
            </w:r>
            <w:r w:rsidRPr="00627900">
              <w:rPr>
                <w:rFonts w:eastAsia="Times New Roman" w:cstheme="minorHAnsi"/>
                <w:sz w:val="20"/>
                <w:szCs w:val="20"/>
                <w:lang w:eastAsia="es-MX"/>
              </w:rPr>
              <w:t xml:space="preserve"> </w:t>
            </w:r>
          </w:p>
        </w:tc>
        <w:tc>
          <w:tcPr>
            <w:tcW w:w="1340" w:type="dxa"/>
            <w:tcBorders>
              <w:top w:val="nil"/>
              <w:left w:val="nil"/>
              <w:bottom w:val="single" w:sz="4" w:space="0" w:color="auto"/>
              <w:right w:val="single" w:sz="4" w:space="0" w:color="auto"/>
            </w:tcBorders>
            <w:shd w:val="clear" w:color="000000" w:fill="FF0000"/>
            <w:noWrap/>
            <w:vAlign w:val="center"/>
            <w:hideMark/>
          </w:tcPr>
          <w:p w14:paraId="696B74D4" w14:textId="77777777" w:rsidR="00627900" w:rsidRPr="00627900" w:rsidRDefault="00627900" w:rsidP="00627900">
            <w:pPr>
              <w:spacing w:after="0" w:line="240" w:lineRule="auto"/>
              <w:jc w:val="center"/>
              <w:rPr>
                <w:rFonts w:eastAsia="Times New Roman" w:cstheme="minorHAnsi"/>
                <w:sz w:val="20"/>
                <w:szCs w:val="20"/>
                <w:lang w:eastAsia="es-MX"/>
              </w:rPr>
            </w:pPr>
            <w:r w:rsidRPr="00627900">
              <w:rPr>
                <w:rFonts w:eastAsia="Times New Roman" w:cstheme="minorHAnsi"/>
                <w:sz w:val="20"/>
                <w:szCs w:val="20"/>
                <w:lang w:eastAsia="es-MX"/>
              </w:rPr>
              <w:t xml:space="preserve">Crítico </w:t>
            </w:r>
          </w:p>
        </w:tc>
      </w:tr>
      <w:tr w:rsidR="00627900" w:rsidRPr="00627900" w14:paraId="25775C06" w14:textId="77777777" w:rsidTr="008F17AF">
        <w:trPr>
          <w:trHeight w:val="276"/>
          <w:jc w:val="center"/>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41040FC8" w14:textId="77777777" w:rsidR="00627900" w:rsidRPr="00627900" w:rsidRDefault="00627900" w:rsidP="00627900">
            <w:pPr>
              <w:spacing w:after="0" w:line="240" w:lineRule="auto"/>
              <w:rPr>
                <w:rFonts w:eastAsia="Times New Roman" w:cstheme="minorHAnsi"/>
                <w:color w:val="000000"/>
                <w:sz w:val="20"/>
                <w:szCs w:val="20"/>
                <w:lang w:eastAsia="es-MX"/>
              </w:rPr>
            </w:pPr>
            <w:r w:rsidRPr="00627900">
              <w:rPr>
                <w:rFonts w:eastAsia="Times New Roman" w:cstheme="minorHAnsi"/>
                <w:color w:val="000000"/>
                <w:sz w:val="20"/>
                <w:szCs w:val="20"/>
                <w:lang w:eastAsia="es-MX"/>
              </w:rPr>
              <w:t xml:space="preserve"> 1. Coordinación de la Función Electoral</w:t>
            </w:r>
          </w:p>
        </w:tc>
        <w:tc>
          <w:tcPr>
            <w:tcW w:w="1418" w:type="dxa"/>
            <w:tcBorders>
              <w:top w:val="nil"/>
              <w:left w:val="nil"/>
              <w:bottom w:val="single" w:sz="4" w:space="0" w:color="auto"/>
              <w:right w:val="single" w:sz="4" w:space="0" w:color="auto"/>
            </w:tcBorders>
            <w:shd w:val="clear" w:color="auto" w:fill="auto"/>
            <w:noWrap/>
            <w:vAlign w:val="center"/>
            <w:hideMark/>
          </w:tcPr>
          <w:p w14:paraId="53DE3E73" w14:textId="77777777" w:rsidR="00627900" w:rsidRPr="00627900" w:rsidRDefault="00627900" w:rsidP="00627900">
            <w:pPr>
              <w:spacing w:after="0" w:line="240" w:lineRule="auto"/>
              <w:jc w:val="center"/>
              <w:rPr>
                <w:rFonts w:eastAsia="Times New Roman" w:cstheme="minorHAnsi"/>
                <w:sz w:val="20"/>
                <w:szCs w:val="20"/>
                <w:lang w:eastAsia="es-MX"/>
              </w:rPr>
            </w:pPr>
            <w:r w:rsidRPr="00627900">
              <w:rPr>
                <w:rFonts w:eastAsia="Times New Roman" w:cstheme="minorHAnsi"/>
                <w:sz w:val="20"/>
                <w:szCs w:val="20"/>
                <w:lang w:eastAsia="es-MX"/>
              </w:rPr>
              <w:t>21</w:t>
            </w:r>
          </w:p>
        </w:tc>
        <w:tc>
          <w:tcPr>
            <w:tcW w:w="1417" w:type="dxa"/>
            <w:tcBorders>
              <w:top w:val="nil"/>
              <w:left w:val="nil"/>
              <w:bottom w:val="single" w:sz="4" w:space="0" w:color="auto"/>
              <w:right w:val="single" w:sz="4" w:space="0" w:color="auto"/>
            </w:tcBorders>
            <w:shd w:val="clear" w:color="auto" w:fill="auto"/>
            <w:noWrap/>
            <w:vAlign w:val="center"/>
            <w:hideMark/>
          </w:tcPr>
          <w:p w14:paraId="100EB6F8" w14:textId="77777777" w:rsidR="00627900" w:rsidRPr="00627900" w:rsidRDefault="00627900" w:rsidP="00627900">
            <w:pPr>
              <w:spacing w:after="0" w:line="240" w:lineRule="auto"/>
              <w:jc w:val="center"/>
              <w:rPr>
                <w:rFonts w:eastAsia="Times New Roman" w:cstheme="minorHAnsi"/>
                <w:sz w:val="20"/>
                <w:szCs w:val="20"/>
                <w:lang w:eastAsia="es-MX"/>
              </w:rPr>
            </w:pPr>
            <w:r w:rsidRPr="00627900">
              <w:rPr>
                <w:rFonts w:eastAsia="Times New Roman" w:cstheme="minorHAnsi"/>
                <w:sz w:val="20"/>
                <w:szCs w:val="20"/>
                <w:lang w:eastAsia="es-MX"/>
              </w:rPr>
              <w:t>2</w:t>
            </w:r>
          </w:p>
        </w:tc>
        <w:tc>
          <w:tcPr>
            <w:tcW w:w="1340" w:type="dxa"/>
            <w:tcBorders>
              <w:top w:val="nil"/>
              <w:left w:val="nil"/>
              <w:bottom w:val="single" w:sz="4" w:space="0" w:color="auto"/>
              <w:right w:val="single" w:sz="4" w:space="0" w:color="auto"/>
            </w:tcBorders>
            <w:shd w:val="clear" w:color="auto" w:fill="auto"/>
            <w:noWrap/>
            <w:vAlign w:val="center"/>
            <w:hideMark/>
          </w:tcPr>
          <w:p w14:paraId="1F8DFEDE" w14:textId="77777777" w:rsidR="00627900" w:rsidRPr="00627900" w:rsidRDefault="00627900" w:rsidP="00627900">
            <w:pPr>
              <w:spacing w:after="0" w:line="240" w:lineRule="auto"/>
              <w:jc w:val="center"/>
              <w:rPr>
                <w:rFonts w:eastAsia="Times New Roman" w:cstheme="minorHAnsi"/>
                <w:sz w:val="20"/>
                <w:szCs w:val="20"/>
                <w:lang w:eastAsia="es-MX"/>
              </w:rPr>
            </w:pPr>
            <w:r w:rsidRPr="00627900">
              <w:rPr>
                <w:rFonts w:eastAsia="Times New Roman" w:cstheme="minorHAnsi"/>
                <w:sz w:val="20"/>
                <w:szCs w:val="20"/>
                <w:lang w:eastAsia="es-MX"/>
              </w:rPr>
              <w:t>1</w:t>
            </w:r>
          </w:p>
        </w:tc>
      </w:tr>
      <w:tr w:rsidR="00627900" w:rsidRPr="00627900" w14:paraId="4F82404D" w14:textId="77777777" w:rsidTr="008F17AF">
        <w:trPr>
          <w:trHeight w:val="552"/>
          <w:jc w:val="center"/>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6F120FB1" w14:textId="77777777" w:rsidR="00627900" w:rsidRPr="00627900" w:rsidRDefault="00627900" w:rsidP="00627900">
            <w:pPr>
              <w:spacing w:after="0" w:line="240" w:lineRule="auto"/>
              <w:rPr>
                <w:rFonts w:eastAsia="Times New Roman" w:cstheme="minorHAnsi"/>
                <w:color w:val="000000"/>
                <w:sz w:val="20"/>
                <w:szCs w:val="20"/>
                <w:lang w:eastAsia="es-MX"/>
              </w:rPr>
            </w:pPr>
            <w:r w:rsidRPr="00627900">
              <w:rPr>
                <w:rFonts w:eastAsia="Times New Roman" w:cstheme="minorHAnsi"/>
                <w:color w:val="000000"/>
                <w:sz w:val="20"/>
                <w:szCs w:val="20"/>
                <w:lang w:eastAsia="es-MX"/>
              </w:rPr>
              <w:t xml:space="preserve"> 2. Fomento y Promoción de Derechos político-electorales y de Participación Ciudadana</w:t>
            </w:r>
          </w:p>
        </w:tc>
        <w:tc>
          <w:tcPr>
            <w:tcW w:w="1418" w:type="dxa"/>
            <w:tcBorders>
              <w:top w:val="nil"/>
              <w:left w:val="nil"/>
              <w:bottom w:val="single" w:sz="4" w:space="0" w:color="auto"/>
              <w:right w:val="single" w:sz="4" w:space="0" w:color="auto"/>
            </w:tcBorders>
            <w:shd w:val="clear" w:color="auto" w:fill="auto"/>
            <w:noWrap/>
            <w:vAlign w:val="center"/>
            <w:hideMark/>
          </w:tcPr>
          <w:p w14:paraId="22F0FE60" w14:textId="77777777" w:rsidR="00627900" w:rsidRPr="00627900" w:rsidRDefault="00627900" w:rsidP="00627900">
            <w:pPr>
              <w:spacing w:after="0" w:line="240" w:lineRule="auto"/>
              <w:jc w:val="center"/>
              <w:rPr>
                <w:rFonts w:eastAsia="Times New Roman" w:cstheme="minorHAnsi"/>
                <w:sz w:val="20"/>
                <w:szCs w:val="20"/>
                <w:lang w:eastAsia="es-MX"/>
              </w:rPr>
            </w:pPr>
            <w:r w:rsidRPr="00627900">
              <w:rPr>
                <w:rFonts w:eastAsia="Times New Roman" w:cstheme="minorHAnsi"/>
                <w:sz w:val="20"/>
                <w:szCs w:val="20"/>
                <w:lang w:eastAsia="es-MX"/>
              </w:rPr>
              <w:t>11</w:t>
            </w:r>
          </w:p>
        </w:tc>
        <w:tc>
          <w:tcPr>
            <w:tcW w:w="1417" w:type="dxa"/>
            <w:tcBorders>
              <w:top w:val="nil"/>
              <w:left w:val="nil"/>
              <w:bottom w:val="single" w:sz="4" w:space="0" w:color="auto"/>
              <w:right w:val="single" w:sz="4" w:space="0" w:color="auto"/>
            </w:tcBorders>
            <w:shd w:val="clear" w:color="auto" w:fill="auto"/>
            <w:noWrap/>
            <w:vAlign w:val="center"/>
            <w:hideMark/>
          </w:tcPr>
          <w:p w14:paraId="125B7322" w14:textId="77777777" w:rsidR="00627900" w:rsidRPr="00627900" w:rsidRDefault="00627900" w:rsidP="00627900">
            <w:pPr>
              <w:spacing w:after="0" w:line="240" w:lineRule="auto"/>
              <w:jc w:val="center"/>
              <w:rPr>
                <w:rFonts w:eastAsia="Times New Roman" w:cstheme="minorHAnsi"/>
                <w:sz w:val="20"/>
                <w:szCs w:val="20"/>
                <w:lang w:eastAsia="es-MX"/>
              </w:rPr>
            </w:pPr>
            <w:r w:rsidRPr="00627900">
              <w:rPr>
                <w:rFonts w:eastAsia="Times New Roman" w:cstheme="minorHAnsi"/>
                <w:sz w:val="20"/>
                <w:szCs w:val="20"/>
                <w:lang w:eastAsia="es-MX"/>
              </w:rPr>
              <w:t>0</w:t>
            </w:r>
          </w:p>
        </w:tc>
        <w:tc>
          <w:tcPr>
            <w:tcW w:w="1340" w:type="dxa"/>
            <w:tcBorders>
              <w:top w:val="nil"/>
              <w:left w:val="nil"/>
              <w:bottom w:val="single" w:sz="4" w:space="0" w:color="auto"/>
              <w:right w:val="single" w:sz="4" w:space="0" w:color="auto"/>
            </w:tcBorders>
            <w:shd w:val="clear" w:color="auto" w:fill="auto"/>
            <w:noWrap/>
            <w:vAlign w:val="center"/>
            <w:hideMark/>
          </w:tcPr>
          <w:p w14:paraId="595C930D" w14:textId="77777777" w:rsidR="00627900" w:rsidRPr="00627900" w:rsidRDefault="00627900" w:rsidP="00627900">
            <w:pPr>
              <w:spacing w:after="0" w:line="240" w:lineRule="auto"/>
              <w:jc w:val="center"/>
              <w:rPr>
                <w:rFonts w:eastAsia="Times New Roman" w:cstheme="minorHAnsi"/>
                <w:sz w:val="20"/>
                <w:szCs w:val="20"/>
                <w:lang w:eastAsia="es-MX"/>
              </w:rPr>
            </w:pPr>
            <w:r w:rsidRPr="00627900">
              <w:rPr>
                <w:rFonts w:eastAsia="Times New Roman" w:cstheme="minorHAnsi"/>
                <w:sz w:val="20"/>
                <w:szCs w:val="20"/>
                <w:lang w:eastAsia="es-MX"/>
              </w:rPr>
              <w:t>3</w:t>
            </w:r>
          </w:p>
        </w:tc>
      </w:tr>
      <w:tr w:rsidR="00627900" w:rsidRPr="00627900" w14:paraId="468BDF69" w14:textId="77777777" w:rsidTr="008F17AF">
        <w:trPr>
          <w:trHeight w:val="276"/>
          <w:jc w:val="center"/>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52E99700" w14:textId="77777777" w:rsidR="00627900" w:rsidRPr="00627900" w:rsidRDefault="00627900" w:rsidP="00627900">
            <w:pPr>
              <w:spacing w:after="0" w:line="240" w:lineRule="auto"/>
              <w:rPr>
                <w:rFonts w:eastAsia="Times New Roman" w:cstheme="minorHAnsi"/>
                <w:color w:val="000000"/>
                <w:sz w:val="20"/>
                <w:szCs w:val="20"/>
                <w:lang w:eastAsia="es-MX"/>
              </w:rPr>
            </w:pPr>
            <w:r w:rsidRPr="00627900">
              <w:rPr>
                <w:rFonts w:eastAsia="Times New Roman" w:cstheme="minorHAnsi"/>
                <w:color w:val="000000"/>
                <w:sz w:val="20"/>
                <w:szCs w:val="20"/>
                <w:lang w:eastAsia="es-MX"/>
              </w:rPr>
              <w:t xml:space="preserve"> 3. Fortalecimiento Institucional y Rendición de Cuentas</w:t>
            </w:r>
          </w:p>
        </w:tc>
        <w:tc>
          <w:tcPr>
            <w:tcW w:w="1418" w:type="dxa"/>
            <w:tcBorders>
              <w:top w:val="nil"/>
              <w:left w:val="nil"/>
              <w:bottom w:val="single" w:sz="4" w:space="0" w:color="auto"/>
              <w:right w:val="single" w:sz="4" w:space="0" w:color="auto"/>
            </w:tcBorders>
            <w:shd w:val="clear" w:color="auto" w:fill="auto"/>
            <w:noWrap/>
            <w:vAlign w:val="center"/>
            <w:hideMark/>
          </w:tcPr>
          <w:p w14:paraId="6652AA59" w14:textId="77777777" w:rsidR="00627900" w:rsidRPr="00627900" w:rsidRDefault="00627900" w:rsidP="00627900">
            <w:pPr>
              <w:spacing w:after="0" w:line="240" w:lineRule="auto"/>
              <w:jc w:val="center"/>
              <w:rPr>
                <w:rFonts w:eastAsia="Times New Roman" w:cstheme="minorHAnsi"/>
                <w:sz w:val="20"/>
                <w:szCs w:val="20"/>
                <w:lang w:eastAsia="es-MX"/>
              </w:rPr>
            </w:pPr>
            <w:r w:rsidRPr="00627900">
              <w:rPr>
                <w:rFonts w:eastAsia="Times New Roman" w:cstheme="minorHAnsi"/>
                <w:sz w:val="20"/>
                <w:szCs w:val="20"/>
                <w:lang w:eastAsia="es-MX"/>
              </w:rPr>
              <w:t>20</w:t>
            </w:r>
          </w:p>
        </w:tc>
        <w:tc>
          <w:tcPr>
            <w:tcW w:w="1417" w:type="dxa"/>
            <w:tcBorders>
              <w:top w:val="nil"/>
              <w:left w:val="nil"/>
              <w:bottom w:val="single" w:sz="4" w:space="0" w:color="auto"/>
              <w:right w:val="single" w:sz="4" w:space="0" w:color="auto"/>
            </w:tcBorders>
            <w:shd w:val="clear" w:color="auto" w:fill="auto"/>
            <w:noWrap/>
            <w:vAlign w:val="center"/>
            <w:hideMark/>
          </w:tcPr>
          <w:p w14:paraId="0C5DFFE3" w14:textId="77777777" w:rsidR="00627900" w:rsidRPr="00627900" w:rsidRDefault="00627900" w:rsidP="00627900">
            <w:pPr>
              <w:spacing w:after="0" w:line="240" w:lineRule="auto"/>
              <w:jc w:val="center"/>
              <w:rPr>
                <w:rFonts w:eastAsia="Times New Roman" w:cstheme="minorHAnsi"/>
                <w:sz w:val="20"/>
                <w:szCs w:val="20"/>
                <w:lang w:eastAsia="es-MX"/>
              </w:rPr>
            </w:pPr>
            <w:r w:rsidRPr="00627900">
              <w:rPr>
                <w:rFonts w:eastAsia="Times New Roman" w:cstheme="minorHAnsi"/>
                <w:sz w:val="20"/>
                <w:szCs w:val="20"/>
                <w:lang w:eastAsia="es-MX"/>
              </w:rPr>
              <w:t>0</w:t>
            </w:r>
          </w:p>
        </w:tc>
        <w:tc>
          <w:tcPr>
            <w:tcW w:w="1340" w:type="dxa"/>
            <w:tcBorders>
              <w:top w:val="nil"/>
              <w:left w:val="nil"/>
              <w:bottom w:val="single" w:sz="4" w:space="0" w:color="auto"/>
              <w:right w:val="single" w:sz="4" w:space="0" w:color="auto"/>
            </w:tcBorders>
            <w:shd w:val="clear" w:color="auto" w:fill="auto"/>
            <w:noWrap/>
            <w:vAlign w:val="center"/>
            <w:hideMark/>
          </w:tcPr>
          <w:p w14:paraId="0D2E5BFE" w14:textId="77777777" w:rsidR="00627900" w:rsidRPr="00627900" w:rsidRDefault="00627900" w:rsidP="00627900">
            <w:pPr>
              <w:spacing w:after="0" w:line="240" w:lineRule="auto"/>
              <w:jc w:val="center"/>
              <w:rPr>
                <w:rFonts w:eastAsia="Times New Roman" w:cstheme="minorHAnsi"/>
                <w:sz w:val="20"/>
                <w:szCs w:val="20"/>
                <w:lang w:eastAsia="es-MX"/>
              </w:rPr>
            </w:pPr>
            <w:r w:rsidRPr="00627900">
              <w:rPr>
                <w:rFonts w:eastAsia="Times New Roman" w:cstheme="minorHAnsi"/>
                <w:sz w:val="20"/>
                <w:szCs w:val="20"/>
                <w:lang w:eastAsia="es-MX"/>
              </w:rPr>
              <w:t>0</w:t>
            </w:r>
          </w:p>
        </w:tc>
      </w:tr>
      <w:tr w:rsidR="008F17AF" w:rsidRPr="00627900" w14:paraId="02220FBB" w14:textId="77777777" w:rsidTr="008F17AF">
        <w:trPr>
          <w:trHeight w:val="276"/>
          <w:jc w:val="center"/>
        </w:trPr>
        <w:tc>
          <w:tcPr>
            <w:tcW w:w="4673" w:type="dxa"/>
            <w:tcBorders>
              <w:top w:val="nil"/>
              <w:left w:val="single" w:sz="4" w:space="0" w:color="auto"/>
              <w:bottom w:val="single" w:sz="4" w:space="0" w:color="auto"/>
              <w:right w:val="single" w:sz="4" w:space="0" w:color="auto"/>
            </w:tcBorders>
            <w:shd w:val="clear" w:color="000000" w:fill="7030A0"/>
            <w:noWrap/>
            <w:vAlign w:val="center"/>
            <w:hideMark/>
          </w:tcPr>
          <w:p w14:paraId="7F06AB90" w14:textId="77777777" w:rsidR="00627900" w:rsidRPr="00627900" w:rsidRDefault="00627900" w:rsidP="00627900">
            <w:pPr>
              <w:spacing w:after="0" w:line="240" w:lineRule="auto"/>
              <w:jc w:val="right"/>
              <w:rPr>
                <w:rFonts w:eastAsia="Times New Roman" w:cstheme="minorHAnsi"/>
                <w:b/>
                <w:bCs/>
                <w:color w:val="FFFFFF"/>
                <w:sz w:val="20"/>
                <w:szCs w:val="20"/>
                <w:lang w:eastAsia="es-MX"/>
              </w:rPr>
            </w:pPr>
            <w:r w:rsidRPr="00627900">
              <w:rPr>
                <w:rFonts w:eastAsia="Times New Roman" w:cstheme="minorHAnsi"/>
                <w:b/>
                <w:bCs/>
                <w:color w:val="FFFFFF"/>
                <w:sz w:val="20"/>
                <w:szCs w:val="20"/>
                <w:lang w:eastAsia="es-MX"/>
              </w:rPr>
              <w:t xml:space="preserve">Total  </w:t>
            </w:r>
          </w:p>
        </w:tc>
        <w:tc>
          <w:tcPr>
            <w:tcW w:w="1418" w:type="dxa"/>
            <w:tcBorders>
              <w:top w:val="nil"/>
              <w:left w:val="nil"/>
              <w:bottom w:val="single" w:sz="4" w:space="0" w:color="auto"/>
              <w:right w:val="single" w:sz="4" w:space="0" w:color="auto"/>
            </w:tcBorders>
            <w:shd w:val="clear" w:color="000000" w:fill="7030A0"/>
            <w:noWrap/>
            <w:vAlign w:val="center"/>
            <w:hideMark/>
          </w:tcPr>
          <w:p w14:paraId="3DF0AD25" w14:textId="77777777" w:rsidR="00627900" w:rsidRPr="00627900" w:rsidRDefault="00627900" w:rsidP="00627900">
            <w:pPr>
              <w:spacing w:after="0" w:line="240" w:lineRule="auto"/>
              <w:jc w:val="center"/>
              <w:rPr>
                <w:rFonts w:eastAsia="Times New Roman" w:cstheme="minorHAnsi"/>
                <w:b/>
                <w:bCs/>
                <w:color w:val="FFFFFF"/>
                <w:sz w:val="20"/>
                <w:szCs w:val="20"/>
                <w:lang w:eastAsia="es-MX"/>
              </w:rPr>
            </w:pPr>
            <w:r w:rsidRPr="00627900">
              <w:rPr>
                <w:rFonts w:eastAsia="Times New Roman" w:cstheme="minorHAnsi"/>
                <w:b/>
                <w:bCs/>
                <w:color w:val="FFFFFF"/>
                <w:sz w:val="20"/>
                <w:szCs w:val="20"/>
                <w:lang w:eastAsia="es-MX"/>
              </w:rPr>
              <w:t>52</w:t>
            </w:r>
          </w:p>
        </w:tc>
        <w:tc>
          <w:tcPr>
            <w:tcW w:w="1417" w:type="dxa"/>
            <w:tcBorders>
              <w:top w:val="nil"/>
              <w:left w:val="nil"/>
              <w:bottom w:val="single" w:sz="4" w:space="0" w:color="auto"/>
              <w:right w:val="single" w:sz="4" w:space="0" w:color="auto"/>
            </w:tcBorders>
            <w:shd w:val="clear" w:color="000000" w:fill="7030A0"/>
            <w:noWrap/>
            <w:vAlign w:val="center"/>
            <w:hideMark/>
          </w:tcPr>
          <w:p w14:paraId="552F4BC4" w14:textId="77777777" w:rsidR="00627900" w:rsidRPr="00627900" w:rsidRDefault="00627900" w:rsidP="00627900">
            <w:pPr>
              <w:spacing w:after="0" w:line="240" w:lineRule="auto"/>
              <w:jc w:val="center"/>
              <w:rPr>
                <w:rFonts w:eastAsia="Times New Roman" w:cstheme="minorHAnsi"/>
                <w:b/>
                <w:bCs/>
                <w:color w:val="FFFFFF"/>
                <w:sz w:val="20"/>
                <w:szCs w:val="20"/>
                <w:lang w:eastAsia="es-MX"/>
              </w:rPr>
            </w:pPr>
            <w:r w:rsidRPr="00627900">
              <w:rPr>
                <w:rFonts w:eastAsia="Times New Roman" w:cstheme="minorHAnsi"/>
                <w:b/>
                <w:bCs/>
                <w:color w:val="FFFFFF"/>
                <w:sz w:val="20"/>
                <w:szCs w:val="20"/>
                <w:lang w:eastAsia="es-MX"/>
              </w:rPr>
              <w:t>2</w:t>
            </w:r>
          </w:p>
        </w:tc>
        <w:tc>
          <w:tcPr>
            <w:tcW w:w="1340" w:type="dxa"/>
            <w:tcBorders>
              <w:top w:val="nil"/>
              <w:left w:val="nil"/>
              <w:bottom w:val="single" w:sz="4" w:space="0" w:color="auto"/>
              <w:right w:val="single" w:sz="4" w:space="0" w:color="auto"/>
            </w:tcBorders>
            <w:shd w:val="clear" w:color="000000" w:fill="7030A0"/>
            <w:noWrap/>
            <w:vAlign w:val="center"/>
            <w:hideMark/>
          </w:tcPr>
          <w:p w14:paraId="127A8A8D" w14:textId="77777777" w:rsidR="00627900" w:rsidRPr="00627900" w:rsidRDefault="00627900" w:rsidP="00627900">
            <w:pPr>
              <w:spacing w:after="0" w:line="240" w:lineRule="auto"/>
              <w:jc w:val="center"/>
              <w:rPr>
                <w:rFonts w:eastAsia="Times New Roman" w:cstheme="minorHAnsi"/>
                <w:b/>
                <w:bCs/>
                <w:color w:val="FFFFFF"/>
                <w:sz w:val="20"/>
                <w:szCs w:val="20"/>
                <w:lang w:eastAsia="es-MX"/>
              </w:rPr>
            </w:pPr>
            <w:r w:rsidRPr="00627900">
              <w:rPr>
                <w:rFonts w:eastAsia="Times New Roman" w:cstheme="minorHAnsi"/>
                <w:b/>
                <w:bCs/>
                <w:color w:val="FFFFFF"/>
                <w:sz w:val="20"/>
                <w:szCs w:val="20"/>
                <w:lang w:eastAsia="es-MX"/>
              </w:rPr>
              <w:t>4</w:t>
            </w:r>
          </w:p>
        </w:tc>
      </w:tr>
    </w:tbl>
    <w:p w14:paraId="5A74AC4B" w14:textId="6BE32D1A" w:rsidR="004E3C49" w:rsidRPr="008C35E3" w:rsidRDefault="004E3C49" w:rsidP="004E3C49">
      <w:pPr>
        <w:spacing w:after="0"/>
        <w:jc w:val="both"/>
        <w:rPr>
          <w:rFonts w:eastAsia="Times New Roman" w:cstheme="minorHAnsi"/>
          <w:bCs/>
          <w:sz w:val="18"/>
          <w:szCs w:val="14"/>
          <w:lang w:val="es-ES_tradnl" w:eastAsia="es-MX"/>
        </w:rPr>
      </w:pPr>
      <w:r w:rsidRPr="008C35E3">
        <w:rPr>
          <w:rFonts w:eastAsia="Times New Roman" w:cstheme="minorHAnsi"/>
          <w:bCs/>
          <w:sz w:val="18"/>
          <w:szCs w:val="14"/>
          <w:lang w:val="es-ES_tradnl" w:eastAsia="es-MX"/>
        </w:rPr>
        <w:t xml:space="preserve">Fuente: Elaboración propia </w:t>
      </w:r>
      <w:r w:rsidR="00572901">
        <w:rPr>
          <w:rFonts w:eastAsia="Times New Roman" w:cstheme="minorHAnsi"/>
          <w:bCs/>
          <w:sz w:val="18"/>
          <w:szCs w:val="14"/>
          <w:lang w:val="es-ES_tradnl" w:eastAsia="es-MX"/>
        </w:rPr>
        <w:t xml:space="preserve">con base en la información reportada por las áreas del Instituto, aplicando el criterio </w:t>
      </w:r>
      <w:r w:rsidR="00572901" w:rsidRPr="00572901">
        <w:rPr>
          <w:rFonts w:eastAsia="Times New Roman" w:cstheme="minorHAnsi"/>
          <w:bCs/>
          <w:sz w:val="18"/>
          <w:szCs w:val="14"/>
          <w:lang w:val="es-ES_tradnl" w:eastAsia="es-MX"/>
        </w:rPr>
        <w:t>para determinar el nivel de cumplimiento de metas a partir de la información de desempeño</w:t>
      </w:r>
      <w:r w:rsidR="00572901">
        <w:rPr>
          <w:rFonts w:eastAsia="Times New Roman" w:cstheme="minorHAnsi"/>
          <w:bCs/>
          <w:sz w:val="18"/>
          <w:szCs w:val="14"/>
          <w:lang w:val="es-ES_tradnl" w:eastAsia="es-MX"/>
        </w:rPr>
        <w:t>.</w:t>
      </w:r>
    </w:p>
    <w:p w14:paraId="49029B2D" w14:textId="77777777" w:rsidR="004E3C49" w:rsidRPr="007D32D4" w:rsidRDefault="004E3C49" w:rsidP="004E3C49">
      <w:pPr>
        <w:tabs>
          <w:tab w:val="left" w:pos="2940"/>
          <w:tab w:val="center" w:pos="4419"/>
        </w:tabs>
        <w:spacing w:after="0" w:line="240" w:lineRule="auto"/>
        <w:jc w:val="both"/>
        <w:rPr>
          <w:rFonts w:eastAsia="Times New Roman" w:cstheme="minorHAnsi"/>
          <w:b/>
          <w:bCs/>
          <w:color w:val="000000"/>
          <w:sz w:val="24"/>
          <w:szCs w:val="24"/>
          <w:lang w:val="es-ES_tradnl" w:eastAsia="es-MX"/>
        </w:rPr>
      </w:pPr>
    </w:p>
    <w:p w14:paraId="20FFB80C" w14:textId="297A66C2" w:rsidR="00627900" w:rsidRDefault="0074294B" w:rsidP="004E3C49">
      <w:pPr>
        <w:spacing w:after="0"/>
        <w:jc w:val="both"/>
        <w:rPr>
          <w:rFonts w:eastAsia="Times New Roman" w:cstheme="minorHAnsi"/>
          <w:bCs/>
          <w:sz w:val="24"/>
          <w:szCs w:val="24"/>
          <w:lang w:val="es-ES_tradnl" w:eastAsia="es-MX"/>
        </w:rPr>
      </w:pPr>
      <w:r>
        <w:rPr>
          <w:rFonts w:eastAsia="Times New Roman" w:cstheme="minorHAnsi"/>
          <w:bCs/>
          <w:sz w:val="24"/>
          <w:szCs w:val="24"/>
          <w:lang w:val="es-ES_tradnl" w:eastAsia="es-MX"/>
        </w:rPr>
        <w:t>En este contexto, p</w:t>
      </w:r>
      <w:r w:rsidR="004E3C49" w:rsidRPr="004E3C49">
        <w:rPr>
          <w:rFonts w:eastAsia="Times New Roman" w:cstheme="minorHAnsi"/>
          <w:bCs/>
          <w:sz w:val="24"/>
          <w:szCs w:val="24"/>
          <w:lang w:val="es-ES_tradnl" w:eastAsia="es-MX"/>
        </w:rPr>
        <w:t>ara determinar el grado de eficacia alcanzado en 202</w:t>
      </w:r>
      <w:r w:rsidR="004E3C49">
        <w:rPr>
          <w:rFonts w:eastAsia="Times New Roman" w:cstheme="minorHAnsi"/>
          <w:bCs/>
          <w:sz w:val="24"/>
          <w:szCs w:val="24"/>
          <w:lang w:val="es-ES_tradnl" w:eastAsia="es-MX"/>
        </w:rPr>
        <w:t>2</w:t>
      </w:r>
      <w:r w:rsidR="004E3C49" w:rsidRPr="004E3C49">
        <w:rPr>
          <w:rFonts w:eastAsia="Times New Roman" w:cstheme="minorHAnsi"/>
          <w:bCs/>
          <w:sz w:val="24"/>
          <w:szCs w:val="24"/>
          <w:lang w:val="es-ES_tradnl" w:eastAsia="es-MX"/>
        </w:rPr>
        <w:t>, se</w:t>
      </w:r>
      <w:r>
        <w:rPr>
          <w:rFonts w:eastAsia="Times New Roman" w:cstheme="minorHAnsi"/>
          <w:bCs/>
          <w:sz w:val="24"/>
          <w:szCs w:val="24"/>
          <w:lang w:val="es-ES_tradnl" w:eastAsia="es-MX"/>
        </w:rPr>
        <w:t xml:space="preserve"> determinó el </w:t>
      </w:r>
      <w:r w:rsidRPr="004E3C49">
        <w:rPr>
          <w:rFonts w:eastAsia="Times New Roman" w:cstheme="minorHAnsi"/>
          <w:bCs/>
          <w:sz w:val="24"/>
          <w:szCs w:val="24"/>
          <w:lang w:val="es-ES_tradnl" w:eastAsia="es-MX"/>
        </w:rPr>
        <w:t>cálcul</w:t>
      </w:r>
      <w:r>
        <w:rPr>
          <w:rFonts w:eastAsia="Times New Roman" w:cstheme="minorHAnsi"/>
          <w:bCs/>
          <w:sz w:val="24"/>
          <w:szCs w:val="24"/>
          <w:lang w:val="es-ES_tradnl" w:eastAsia="es-MX"/>
        </w:rPr>
        <w:t>o</w:t>
      </w:r>
      <w:r w:rsidR="004E3C49" w:rsidRPr="004E3C49">
        <w:rPr>
          <w:rFonts w:eastAsia="Times New Roman" w:cstheme="minorHAnsi"/>
          <w:bCs/>
          <w:sz w:val="24"/>
          <w:szCs w:val="24"/>
          <w:lang w:val="es-ES_tradnl" w:eastAsia="es-MX"/>
        </w:rPr>
        <w:t xml:space="preserve"> </w:t>
      </w:r>
      <w:r>
        <w:rPr>
          <w:rFonts w:eastAsia="Times New Roman" w:cstheme="minorHAnsi"/>
          <w:bCs/>
          <w:sz w:val="24"/>
          <w:szCs w:val="24"/>
          <w:lang w:val="es-ES_tradnl" w:eastAsia="es-MX"/>
        </w:rPr>
        <w:t>mediante el</w:t>
      </w:r>
      <w:r w:rsidR="004E3C49" w:rsidRPr="004E3C49">
        <w:rPr>
          <w:rFonts w:eastAsia="Times New Roman" w:cstheme="minorHAnsi"/>
          <w:bCs/>
          <w:sz w:val="24"/>
          <w:szCs w:val="24"/>
          <w:lang w:val="es-ES_tradnl" w:eastAsia="es-MX"/>
        </w:rPr>
        <w:t xml:space="preserve"> siguiente indicador</w:t>
      </w:r>
      <w:r w:rsidR="006D260F">
        <w:rPr>
          <w:rFonts w:eastAsia="Times New Roman" w:cstheme="minorHAnsi"/>
          <w:bCs/>
          <w:sz w:val="24"/>
          <w:szCs w:val="24"/>
          <w:lang w:val="es-ES_tradnl" w:eastAsia="es-MX"/>
        </w:rPr>
        <w:t xml:space="preserve">, el cual </w:t>
      </w:r>
      <w:r w:rsidR="004E3C49" w:rsidRPr="004E3C49">
        <w:rPr>
          <w:rFonts w:eastAsia="Times New Roman" w:cstheme="minorHAnsi"/>
          <w:bCs/>
          <w:sz w:val="24"/>
          <w:szCs w:val="24"/>
          <w:lang w:val="es-ES_tradnl" w:eastAsia="es-MX"/>
        </w:rPr>
        <w:t>relaciona la cantidad de indicadores en los que se tuvo un cumplimiento</w:t>
      </w:r>
      <w:r w:rsidR="004E3C49">
        <w:rPr>
          <w:rFonts w:eastAsia="Times New Roman" w:cstheme="minorHAnsi"/>
          <w:bCs/>
          <w:sz w:val="24"/>
          <w:szCs w:val="24"/>
          <w:lang w:val="es-ES_tradnl" w:eastAsia="es-MX"/>
        </w:rPr>
        <w:t xml:space="preserve"> en el desempeño</w:t>
      </w:r>
      <w:r w:rsidR="004E3C49" w:rsidRPr="004E3C49">
        <w:rPr>
          <w:rFonts w:eastAsia="Times New Roman" w:cstheme="minorHAnsi"/>
          <w:bCs/>
          <w:sz w:val="24"/>
          <w:szCs w:val="24"/>
          <w:lang w:val="es-ES_tradnl" w:eastAsia="es-MX"/>
        </w:rPr>
        <w:t xml:space="preserve"> </w:t>
      </w:r>
      <w:r>
        <w:rPr>
          <w:rFonts w:eastAsia="Times New Roman" w:cstheme="minorHAnsi"/>
          <w:bCs/>
          <w:sz w:val="24"/>
          <w:szCs w:val="24"/>
          <w:lang w:val="es-ES_tradnl" w:eastAsia="es-MX"/>
        </w:rPr>
        <w:t>a</w:t>
      </w:r>
      <w:r w:rsidR="004E3C49" w:rsidRPr="004E3C49">
        <w:rPr>
          <w:rFonts w:eastAsia="Times New Roman" w:cstheme="minorHAnsi"/>
          <w:bCs/>
          <w:sz w:val="24"/>
          <w:szCs w:val="24"/>
          <w:lang w:val="es-ES_tradnl" w:eastAsia="es-MX"/>
        </w:rPr>
        <w:t>ceptable</w:t>
      </w:r>
      <w:r>
        <w:rPr>
          <w:rFonts w:eastAsia="Times New Roman" w:cstheme="minorHAnsi"/>
          <w:bCs/>
          <w:sz w:val="24"/>
          <w:szCs w:val="24"/>
          <w:lang w:val="es-ES_tradnl" w:eastAsia="es-MX"/>
        </w:rPr>
        <w:t xml:space="preserve"> </w:t>
      </w:r>
      <w:r w:rsidR="004E3C49" w:rsidRPr="004E3C49">
        <w:rPr>
          <w:rFonts w:eastAsia="Times New Roman" w:cstheme="minorHAnsi"/>
          <w:bCs/>
          <w:sz w:val="24"/>
          <w:szCs w:val="24"/>
          <w:lang w:val="es-ES_tradnl" w:eastAsia="es-MX"/>
        </w:rPr>
        <w:t>(</w:t>
      </w:r>
      <w:r w:rsidR="006D260F">
        <w:rPr>
          <w:rFonts w:eastAsia="Times New Roman" w:cstheme="minorHAnsi"/>
          <w:bCs/>
          <w:sz w:val="24"/>
          <w:szCs w:val="24"/>
          <w:lang w:val="es-ES_tradnl" w:eastAsia="es-MX"/>
        </w:rPr>
        <w:t xml:space="preserve">es decir, </w:t>
      </w:r>
      <w:r w:rsidR="004E3C49" w:rsidRPr="004E3C49">
        <w:rPr>
          <w:rFonts w:eastAsia="Times New Roman" w:cstheme="minorHAnsi"/>
          <w:bCs/>
          <w:sz w:val="24"/>
          <w:szCs w:val="24"/>
          <w:lang w:val="es-ES_tradnl" w:eastAsia="es-MX"/>
        </w:rPr>
        <w:t>entre 95% y 105% de cumplimiento de la meta)</w:t>
      </w:r>
      <w:r>
        <w:rPr>
          <w:rFonts w:eastAsia="Times New Roman" w:cstheme="minorHAnsi"/>
          <w:bCs/>
          <w:sz w:val="24"/>
          <w:szCs w:val="24"/>
          <w:lang w:val="es-ES_tradnl" w:eastAsia="es-MX"/>
        </w:rPr>
        <w:t>,</w:t>
      </w:r>
      <w:r w:rsidR="004E3C49" w:rsidRPr="004E3C49">
        <w:rPr>
          <w:rFonts w:eastAsia="Times New Roman" w:cstheme="minorHAnsi"/>
          <w:bCs/>
          <w:sz w:val="24"/>
          <w:szCs w:val="24"/>
          <w:lang w:val="es-ES_tradnl" w:eastAsia="es-MX"/>
        </w:rPr>
        <w:t xml:space="preserve"> respecto de la cantidad total de indicadores evaluados.</w:t>
      </w:r>
    </w:p>
    <w:p w14:paraId="369F2145" w14:textId="11CC2511" w:rsidR="004E3C49" w:rsidRDefault="004E3C49" w:rsidP="004E3C49">
      <w:pPr>
        <w:spacing w:after="0"/>
        <w:jc w:val="both"/>
        <w:rPr>
          <w:rFonts w:eastAsia="Times New Roman" w:cstheme="minorHAnsi"/>
          <w:bCs/>
          <w:sz w:val="24"/>
          <w:szCs w:val="24"/>
          <w:lang w:val="es-ES_tradnl" w:eastAsia="es-MX"/>
        </w:rPr>
      </w:pPr>
    </w:p>
    <w:p w14:paraId="5FB6BE36" w14:textId="1A9F50CB" w:rsidR="004E3C49" w:rsidRDefault="008C5E36" w:rsidP="004E3C49">
      <w:pPr>
        <w:spacing w:after="0"/>
        <w:jc w:val="center"/>
        <w:rPr>
          <w:rFonts w:eastAsia="Times New Roman" w:cstheme="minorHAnsi"/>
          <w:bCs/>
          <w:sz w:val="24"/>
          <w:szCs w:val="24"/>
          <w:lang w:val="es-ES_tradnl" w:eastAsia="es-MX"/>
        </w:rPr>
      </w:pPr>
      <w:r w:rsidRPr="008C5E36">
        <w:rPr>
          <w:rFonts w:eastAsia="Times New Roman" w:cstheme="minorHAnsi"/>
          <w:bCs/>
          <w:noProof/>
          <w:sz w:val="24"/>
          <w:szCs w:val="24"/>
          <w:lang w:val="es-ES_tradnl" w:eastAsia="es-MX"/>
        </w:rPr>
        <w:drawing>
          <wp:inline distT="0" distB="0" distL="0" distR="0" wp14:anchorId="77B5D51A" wp14:editId="15BD4F7E">
            <wp:extent cx="5121084" cy="1607959"/>
            <wp:effectExtent l="0" t="0" r="3810" b="0"/>
            <wp:docPr id="4" name="Imagen 4"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Texto&#10;&#10;Descripción generada automáticamente"/>
                    <pic:cNvPicPr/>
                  </pic:nvPicPr>
                  <pic:blipFill>
                    <a:blip r:embed="rId61"/>
                    <a:stretch>
                      <a:fillRect/>
                    </a:stretch>
                  </pic:blipFill>
                  <pic:spPr>
                    <a:xfrm>
                      <a:off x="0" y="0"/>
                      <a:ext cx="5121084" cy="1607959"/>
                    </a:xfrm>
                    <a:prstGeom prst="rect">
                      <a:avLst/>
                    </a:prstGeom>
                  </pic:spPr>
                </pic:pic>
              </a:graphicData>
            </a:graphic>
          </wp:inline>
        </w:drawing>
      </w:r>
    </w:p>
    <w:p w14:paraId="12FC8388" w14:textId="77777777" w:rsidR="008C5E36" w:rsidRDefault="008C5E36" w:rsidP="008C5E36">
      <w:pPr>
        <w:spacing w:after="0"/>
        <w:rPr>
          <w:rFonts w:eastAsia="Times New Roman" w:cstheme="minorHAnsi"/>
          <w:bCs/>
          <w:sz w:val="18"/>
          <w:szCs w:val="18"/>
          <w:lang w:val="es-ES_tradnl" w:eastAsia="es-MX"/>
        </w:rPr>
      </w:pPr>
    </w:p>
    <w:p w14:paraId="6CEB422D" w14:textId="00AAE1B2" w:rsidR="008C5E36" w:rsidRPr="008C5E36" w:rsidRDefault="008C5E36" w:rsidP="008C5E36">
      <w:pPr>
        <w:spacing w:after="0"/>
        <w:rPr>
          <w:rFonts w:eastAsia="Times New Roman" w:cstheme="minorHAnsi"/>
          <w:bCs/>
          <w:sz w:val="18"/>
          <w:szCs w:val="18"/>
          <w:lang w:val="es-ES_tradnl" w:eastAsia="es-MX"/>
        </w:rPr>
      </w:pPr>
      <w:r w:rsidRPr="008C5E36">
        <w:rPr>
          <w:rFonts w:eastAsia="Times New Roman" w:cstheme="minorHAnsi"/>
          <w:bCs/>
          <w:sz w:val="18"/>
          <w:szCs w:val="18"/>
          <w:lang w:val="es-ES_tradnl" w:eastAsia="es-MX"/>
        </w:rPr>
        <w:t>Fuente: Auditor</w:t>
      </w:r>
      <w:r w:rsidR="006D260F">
        <w:rPr>
          <w:rFonts w:eastAsia="Times New Roman" w:cstheme="minorHAnsi"/>
          <w:bCs/>
          <w:sz w:val="18"/>
          <w:szCs w:val="18"/>
          <w:lang w:val="es-ES_tradnl" w:eastAsia="es-MX"/>
        </w:rPr>
        <w:t>í</w:t>
      </w:r>
      <w:r w:rsidRPr="008C5E36">
        <w:rPr>
          <w:rFonts w:eastAsia="Times New Roman" w:cstheme="minorHAnsi"/>
          <w:bCs/>
          <w:sz w:val="18"/>
          <w:szCs w:val="18"/>
          <w:lang w:val="es-ES_tradnl" w:eastAsia="es-MX"/>
        </w:rPr>
        <w:t>a Superior del Estado de Jalisco</w:t>
      </w:r>
      <w:r w:rsidR="00E6638D">
        <w:rPr>
          <w:rFonts w:eastAsia="Times New Roman" w:cstheme="minorHAnsi"/>
          <w:bCs/>
          <w:sz w:val="18"/>
          <w:szCs w:val="18"/>
          <w:lang w:val="es-ES_tradnl" w:eastAsia="es-MX"/>
        </w:rPr>
        <w:t>.</w:t>
      </w:r>
    </w:p>
    <w:p w14:paraId="7FD23968" w14:textId="77777777" w:rsidR="00E1152C" w:rsidRPr="007D32D4" w:rsidRDefault="00E1152C" w:rsidP="00B80311">
      <w:pPr>
        <w:spacing w:after="0"/>
        <w:jc w:val="both"/>
        <w:rPr>
          <w:rFonts w:eastAsia="Times New Roman" w:cstheme="minorHAnsi"/>
          <w:bCs/>
          <w:sz w:val="24"/>
          <w:szCs w:val="24"/>
          <w:lang w:val="es-ES_tradnl" w:eastAsia="es-MX"/>
        </w:rPr>
      </w:pPr>
    </w:p>
    <w:p w14:paraId="708D04F0" w14:textId="354CCE19" w:rsidR="00D55877" w:rsidRPr="006D260F" w:rsidRDefault="00483CD0" w:rsidP="006D260F">
      <w:pPr>
        <w:spacing w:after="0"/>
        <w:jc w:val="both"/>
        <w:rPr>
          <w:rFonts w:eastAsia="Times New Roman" w:cstheme="minorHAnsi"/>
          <w:bCs/>
          <w:sz w:val="24"/>
          <w:szCs w:val="24"/>
          <w:lang w:val="es-ES_tradnl" w:eastAsia="es-MX"/>
        </w:rPr>
      </w:pPr>
      <w:r>
        <w:rPr>
          <w:rFonts w:eastAsia="Times New Roman" w:cstheme="minorHAnsi"/>
          <w:bCs/>
          <w:sz w:val="24"/>
          <w:szCs w:val="24"/>
          <w:lang w:val="es-ES_tradnl" w:eastAsia="es-MX"/>
        </w:rPr>
        <w:t xml:space="preserve">A partir </w:t>
      </w:r>
      <w:r w:rsidR="006D260F">
        <w:rPr>
          <w:rFonts w:eastAsia="Times New Roman" w:cstheme="minorHAnsi"/>
          <w:bCs/>
          <w:sz w:val="24"/>
          <w:szCs w:val="24"/>
          <w:lang w:val="es-ES_tradnl" w:eastAsia="es-MX"/>
        </w:rPr>
        <w:t xml:space="preserve">del método de cálculo establecido en el </w:t>
      </w:r>
      <w:r>
        <w:rPr>
          <w:rFonts w:eastAsia="Times New Roman" w:cstheme="minorHAnsi"/>
          <w:bCs/>
          <w:sz w:val="24"/>
          <w:szCs w:val="24"/>
          <w:lang w:val="es-ES_tradnl" w:eastAsia="es-MX"/>
        </w:rPr>
        <w:t>indicador</w:t>
      </w:r>
      <w:r w:rsidR="006D260F">
        <w:rPr>
          <w:rFonts w:eastAsia="Times New Roman" w:cstheme="minorHAnsi"/>
          <w:bCs/>
          <w:sz w:val="24"/>
          <w:szCs w:val="24"/>
          <w:lang w:val="es-ES_tradnl" w:eastAsia="es-MX"/>
        </w:rPr>
        <w:t xml:space="preserve"> anterior</w:t>
      </w:r>
      <w:r>
        <w:rPr>
          <w:rFonts w:eastAsia="Times New Roman" w:cstheme="minorHAnsi"/>
          <w:bCs/>
          <w:sz w:val="24"/>
          <w:szCs w:val="24"/>
          <w:lang w:val="es-ES_tradnl" w:eastAsia="es-MX"/>
        </w:rPr>
        <w:t>, se determin</w:t>
      </w:r>
      <w:r w:rsidR="006D260F">
        <w:rPr>
          <w:rFonts w:eastAsia="Times New Roman" w:cstheme="minorHAnsi"/>
          <w:bCs/>
          <w:sz w:val="24"/>
          <w:szCs w:val="24"/>
          <w:lang w:val="es-ES_tradnl" w:eastAsia="es-MX"/>
        </w:rPr>
        <w:t>ó</w:t>
      </w:r>
      <w:r>
        <w:rPr>
          <w:rFonts w:eastAsia="Times New Roman" w:cstheme="minorHAnsi"/>
          <w:bCs/>
          <w:sz w:val="24"/>
          <w:szCs w:val="24"/>
          <w:lang w:val="es-ES_tradnl" w:eastAsia="es-MX"/>
        </w:rPr>
        <w:t xml:space="preserve"> un grado de eficacia del 89.65%, lo anterior debido a que solo 52 de los 58 indicadores evaluados mostraron un desempeño aceptable en el cumplimiento</w:t>
      </w:r>
      <w:r w:rsidR="006D260F">
        <w:rPr>
          <w:rFonts w:eastAsia="Times New Roman" w:cstheme="minorHAnsi"/>
          <w:bCs/>
          <w:sz w:val="24"/>
          <w:szCs w:val="24"/>
          <w:lang w:val="es-ES_tradnl" w:eastAsia="es-MX"/>
        </w:rPr>
        <w:t xml:space="preserve"> de sus metas,</w:t>
      </w:r>
      <w:r>
        <w:rPr>
          <w:rFonts w:eastAsia="Times New Roman" w:cstheme="minorHAnsi"/>
          <w:bCs/>
          <w:sz w:val="24"/>
          <w:szCs w:val="24"/>
          <w:lang w:val="es-ES_tradnl" w:eastAsia="es-MX"/>
        </w:rPr>
        <w:t xml:space="preserve"> respecto a </w:t>
      </w:r>
      <w:r w:rsidR="0030073F">
        <w:rPr>
          <w:rFonts w:eastAsia="Times New Roman" w:cstheme="minorHAnsi"/>
          <w:bCs/>
          <w:sz w:val="24"/>
          <w:szCs w:val="24"/>
          <w:lang w:val="es-ES_tradnl" w:eastAsia="es-MX"/>
        </w:rPr>
        <w:t>las</w:t>
      </w:r>
      <w:r>
        <w:rPr>
          <w:rFonts w:eastAsia="Times New Roman" w:cstheme="minorHAnsi"/>
          <w:bCs/>
          <w:sz w:val="24"/>
          <w:szCs w:val="24"/>
          <w:lang w:val="es-ES_tradnl" w:eastAsia="es-MX"/>
        </w:rPr>
        <w:t xml:space="preserve"> metas programadas.</w:t>
      </w:r>
    </w:p>
    <w:p w14:paraId="061E8A12" w14:textId="77777777" w:rsidR="00E756CF" w:rsidRPr="007D32D4" w:rsidRDefault="00E756CF" w:rsidP="00D55877">
      <w:pPr>
        <w:spacing w:after="0"/>
        <w:rPr>
          <w:rFonts w:eastAsia="Times New Roman" w:cstheme="minorHAnsi"/>
          <w:bCs/>
          <w:color w:val="7030A0"/>
          <w:sz w:val="24"/>
          <w:szCs w:val="24"/>
          <w:lang w:val="es-ES_tradnl" w:eastAsia="es-MX"/>
        </w:rPr>
      </w:pPr>
    </w:p>
    <w:p w14:paraId="34CEC903" w14:textId="226987F7" w:rsidR="00D55877" w:rsidRPr="006D260F" w:rsidRDefault="00E40BED" w:rsidP="00D55877">
      <w:pPr>
        <w:spacing w:after="0"/>
        <w:rPr>
          <w:rFonts w:eastAsia="Times New Roman" w:cstheme="minorHAnsi"/>
          <w:b/>
          <w:color w:val="7030A0"/>
          <w:sz w:val="28"/>
          <w:szCs w:val="28"/>
          <w:lang w:val="es-ES_tradnl" w:eastAsia="es-MX"/>
        </w:rPr>
      </w:pPr>
      <w:r w:rsidRPr="006D260F">
        <w:rPr>
          <w:rFonts w:eastAsia="Times New Roman" w:cstheme="minorHAnsi"/>
          <w:b/>
          <w:color w:val="7030A0"/>
          <w:sz w:val="28"/>
          <w:szCs w:val="28"/>
          <w:lang w:val="es-ES_tradnl" w:eastAsia="es-MX"/>
        </w:rPr>
        <w:t xml:space="preserve">Conclusión </w:t>
      </w:r>
    </w:p>
    <w:p w14:paraId="4591C1C2" w14:textId="03C2FDB5" w:rsidR="00E40BED" w:rsidRDefault="00E40BED" w:rsidP="00D55877">
      <w:pPr>
        <w:spacing w:after="0"/>
        <w:rPr>
          <w:rFonts w:eastAsia="Times New Roman" w:cstheme="minorHAnsi"/>
          <w:bCs/>
          <w:color w:val="7030A0"/>
          <w:sz w:val="24"/>
          <w:szCs w:val="24"/>
          <w:lang w:val="es-ES_tradnl" w:eastAsia="es-MX"/>
        </w:rPr>
      </w:pPr>
    </w:p>
    <w:p w14:paraId="6A8BAE24" w14:textId="0FE40E78" w:rsidR="00E40BED" w:rsidRDefault="00E40BED" w:rsidP="00E40BED">
      <w:pPr>
        <w:spacing w:after="0"/>
        <w:jc w:val="both"/>
        <w:rPr>
          <w:rFonts w:eastAsia="Times New Roman" w:cstheme="minorHAnsi"/>
          <w:bCs/>
          <w:sz w:val="24"/>
          <w:szCs w:val="24"/>
          <w:lang w:val="es-ES_tradnl" w:eastAsia="es-MX"/>
        </w:rPr>
      </w:pPr>
      <w:r>
        <w:rPr>
          <w:rFonts w:eastAsia="Times New Roman" w:cstheme="minorHAnsi"/>
          <w:bCs/>
          <w:sz w:val="24"/>
          <w:szCs w:val="24"/>
          <w:lang w:val="es-ES_tradnl" w:eastAsia="es-MX"/>
        </w:rPr>
        <w:t xml:space="preserve">Como se </w:t>
      </w:r>
      <w:r w:rsidR="00C84621">
        <w:rPr>
          <w:rFonts w:eastAsia="Times New Roman" w:cstheme="minorHAnsi"/>
          <w:bCs/>
          <w:sz w:val="24"/>
          <w:szCs w:val="24"/>
          <w:lang w:val="es-ES_tradnl" w:eastAsia="es-MX"/>
        </w:rPr>
        <w:t>mostró</w:t>
      </w:r>
      <w:r>
        <w:rPr>
          <w:rFonts w:eastAsia="Times New Roman" w:cstheme="minorHAnsi"/>
          <w:bCs/>
          <w:sz w:val="24"/>
          <w:szCs w:val="24"/>
          <w:lang w:val="es-ES_tradnl" w:eastAsia="es-MX"/>
        </w:rPr>
        <w:t xml:space="preserve"> a lo largo del informe, el análisis</w:t>
      </w:r>
      <w:r w:rsidR="00C84621">
        <w:rPr>
          <w:rFonts w:eastAsia="Times New Roman" w:cstheme="minorHAnsi"/>
          <w:bCs/>
          <w:sz w:val="24"/>
          <w:szCs w:val="24"/>
          <w:lang w:val="es-ES_tradnl" w:eastAsia="es-MX"/>
        </w:rPr>
        <w:t xml:space="preserve"> se desarrolló en torno al</w:t>
      </w:r>
      <w:r>
        <w:rPr>
          <w:rFonts w:eastAsia="Times New Roman" w:cstheme="minorHAnsi"/>
          <w:bCs/>
          <w:sz w:val="24"/>
          <w:szCs w:val="24"/>
          <w:lang w:val="es-ES_tradnl" w:eastAsia="es-MX"/>
        </w:rPr>
        <w:t xml:space="preserve"> porcentaje de avance en el cumplimiento de las metas programadas de los indicadores a nivel componente y actividad integrados en las Matrices de Indicadores para Resultados (MIR), </w:t>
      </w:r>
      <w:r>
        <w:rPr>
          <w:rFonts w:eastAsia="Times New Roman" w:cstheme="minorHAnsi"/>
          <w:bCs/>
          <w:sz w:val="24"/>
          <w:szCs w:val="24"/>
          <w:lang w:val="es-ES_tradnl" w:eastAsia="es-MX"/>
        </w:rPr>
        <w:lastRenderedPageBreak/>
        <w:t xml:space="preserve">lo anterior con la información presentada por las </w:t>
      </w:r>
      <w:r w:rsidR="00C86E18">
        <w:rPr>
          <w:rFonts w:eastAsia="Times New Roman" w:cstheme="minorHAnsi"/>
          <w:bCs/>
          <w:sz w:val="24"/>
          <w:szCs w:val="24"/>
          <w:lang w:val="es-ES_tradnl" w:eastAsia="es-MX"/>
        </w:rPr>
        <w:t>áreas</w:t>
      </w:r>
      <w:r>
        <w:rPr>
          <w:rFonts w:eastAsia="Times New Roman" w:cstheme="minorHAnsi"/>
          <w:bCs/>
          <w:sz w:val="24"/>
          <w:szCs w:val="24"/>
          <w:lang w:val="es-ES_tradnl" w:eastAsia="es-MX"/>
        </w:rPr>
        <w:t xml:space="preserve"> del Instituto </w:t>
      </w:r>
      <w:r w:rsidR="00C86E18">
        <w:rPr>
          <w:rFonts w:eastAsia="Times New Roman" w:cstheme="minorHAnsi"/>
          <w:bCs/>
          <w:sz w:val="24"/>
          <w:szCs w:val="24"/>
          <w:lang w:val="es-ES_tradnl" w:eastAsia="es-MX"/>
        </w:rPr>
        <w:t>en sus informes trimestrales</w:t>
      </w:r>
      <w:r w:rsidR="0025073D">
        <w:rPr>
          <w:rFonts w:eastAsia="Times New Roman" w:cstheme="minorHAnsi"/>
          <w:bCs/>
          <w:sz w:val="24"/>
          <w:szCs w:val="24"/>
          <w:lang w:val="es-ES_tradnl" w:eastAsia="es-MX"/>
        </w:rPr>
        <w:t>.</w:t>
      </w:r>
    </w:p>
    <w:p w14:paraId="44B41652" w14:textId="4BC9223A" w:rsidR="0025073D" w:rsidRDefault="0025073D" w:rsidP="00E40BED">
      <w:pPr>
        <w:spacing w:after="0"/>
        <w:jc w:val="both"/>
        <w:rPr>
          <w:rFonts w:eastAsia="Times New Roman" w:cstheme="minorHAnsi"/>
          <w:bCs/>
          <w:sz w:val="24"/>
          <w:szCs w:val="24"/>
          <w:lang w:val="es-ES_tradnl" w:eastAsia="es-MX"/>
        </w:rPr>
      </w:pPr>
    </w:p>
    <w:p w14:paraId="4C13DB3E" w14:textId="2A647C5F" w:rsidR="00570056" w:rsidRDefault="00C84621" w:rsidP="00570056">
      <w:pPr>
        <w:spacing w:after="0"/>
        <w:jc w:val="both"/>
        <w:rPr>
          <w:rFonts w:ascii="Trebuchet MS" w:eastAsia="Times New Roman" w:hAnsi="Trebuchet MS" w:cs="Times New Roman"/>
          <w:bCs/>
          <w:color w:val="7030A0"/>
          <w:sz w:val="24"/>
          <w:szCs w:val="20"/>
          <w:lang w:val="es-ES_tradnl" w:eastAsia="es-MX"/>
        </w:rPr>
      </w:pPr>
      <w:r>
        <w:rPr>
          <w:rFonts w:eastAsia="Times New Roman" w:cstheme="minorHAnsi"/>
          <w:bCs/>
          <w:sz w:val="24"/>
          <w:szCs w:val="24"/>
          <w:lang w:val="es-ES_tradnl" w:eastAsia="es-MX"/>
        </w:rPr>
        <w:t xml:space="preserve">Por lo </w:t>
      </w:r>
      <w:r w:rsidR="00A02DA9">
        <w:rPr>
          <w:rFonts w:eastAsia="Times New Roman" w:cstheme="minorHAnsi"/>
          <w:bCs/>
          <w:sz w:val="24"/>
          <w:szCs w:val="24"/>
          <w:lang w:val="es-ES_tradnl" w:eastAsia="es-MX"/>
        </w:rPr>
        <w:t>antes expuesto</w:t>
      </w:r>
      <w:r>
        <w:rPr>
          <w:rFonts w:eastAsia="Times New Roman" w:cstheme="minorHAnsi"/>
          <w:bCs/>
          <w:sz w:val="24"/>
          <w:szCs w:val="24"/>
          <w:lang w:val="es-ES_tradnl" w:eastAsia="es-MX"/>
        </w:rPr>
        <w:t>, y con base en la información presentada</w:t>
      </w:r>
      <w:r w:rsidR="00A02DA9">
        <w:rPr>
          <w:rFonts w:eastAsia="Times New Roman" w:cstheme="minorHAnsi"/>
          <w:bCs/>
          <w:sz w:val="24"/>
          <w:szCs w:val="24"/>
          <w:lang w:val="es-ES_tradnl" w:eastAsia="es-MX"/>
        </w:rPr>
        <w:t xml:space="preserve"> en el informe</w:t>
      </w:r>
      <w:r>
        <w:rPr>
          <w:rFonts w:eastAsia="Times New Roman" w:cstheme="minorHAnsi"/>
          <w:bCs/>
          <w:sz w:val="24"/>
          <w:szCs w:val="24"/>
          <w:lang w:val="es-ES_tradnl" w:eastAsia="es-MX"/>
        </w:rPr>
        <w:t>, l</w:t>
      </w:r>
      <w:r w:rsidR="0025073D">
        <w:rPr>
          <w:rFonts w:eastAsia="Times New Roman" w:cstheme="minorHAnsi"/>
          <w:bCs/>
          <w:sz w:val="24"/>
          <w:szCs w:val="24"/>
          <w:lang w:val="es-ES_tradnl" w:eastAsia="es-MX"/>
        </w:rPr>
        <w:t>a tendencia muestra en su mayoría</w:t>
      </w:r>
      <w:r w:rsidR="009E16DE">
        <w:rPr>
          <w:rFonts w:eastAsia="Times New Roman" w:cstheme="minorHAnsi"/>
          <w:bCs/>
          <w:sz w:val="24"/>
          <w:szCs w:val="24"/>
          <w:lang w:val="es-ES_tradnl" w:eastAsia="es-MX"/>
        </w:rPr>
        <w:t xml:space="preserve">, </w:t>
      </w:r>
      <w:r w:rsidR="0025073D">
        <w:rPr>
          <w:rFonts w:eastAsia="Times New Roman" w:cstheme="minorHAnsi"/>
          <w:bCs/>
          <w:sz w:val="24"/>
          <w:szCs w:val="24"/>
          <w:lang w:val="es-ES_tradnl" w:eastAsia="es-MX"/>
        </w:rPr>
        <w:t xml:space="preserve">un grado de cumplimiento aceptable en los indicadores evaluados. </w:t>
      </w:r>
      <w:r w:rsidR="0025073D" w:rsidRPr="0025073D">
        <w:rPr>
          <w:rFonts w:eastAsia="Times New Roman" w:cstheme="minorHAnsi"/>
          <w:bCs/>
          <w:sz w:val="24"/>
          <w:szCs w:val="24"/>
          <w:lang w:val="es-ES_tradnl" w:eastAsia="es-MX"/>
        </w:rPr>
        <w:t>En consecuencia, se</w:t>
      </w:r>
      <w:r w:rsidR="0025073D">
        <w:rPr>
          <w:rFonts w:eastAsia="Times New Roman" w:cstheme="minorHAnsi"/>
          <w:bCs/>
          <w:sz w:val="24"/>
          <w:szCs w:val="24"/>
          <w:lang w:val="es-ES_tradnl" w:eastAsia="es-MX"/>
        </w:rPr>
        <w:t xml:space="preserve"> </w:t>
      </w:r>
      <w:r w:rsidR="0025073D" w:rsidRPr="0025073D">
        <w:rPr>
          <w:rFonts w:eastAsia="Times New Roman" w:cstheme="minorHAnsi"/>
          <w:bCs/>
          <w:sz w:val="24"/>
          <w:szCs w:val="24"/>
          <w:lang w:val="es-ES_tradnl" w:eastAsia="es-MX"/>
        </w:rPr>
        <w:t>concluye que el 89.65%</w:t>
      </w:r>
      <w:r w:rsidR="0025073D">
        <w:rPr>
          <w:rFonts w:eastAsia="Times New Roman" w:cstheme="minorHAnsi"/>
          <w:bCs/>
          <w:sz w:val="24"/>
          <w:szCs w:val="24"/>
          <w:lang w:val="es-ES_tradnl" w:eastAsia="es-MX"/>
        </w:rPr>
        <w:t xml:space="preserve"> </w:t>
      </w:r>
      <w:r w:rsidR="0025073D" w:rsidRPr="0025073D">
        <w:rPr>
          <w:rFonts w:eastAsia="Times New Roman" w:cstheme="minorHAnsi"/>
          <w:bCs/>
          <w:sz w:val="24"/>
          <w:szCs w:val="24"/>
          <w:lang w:val="es-ES_tradnl" w:eastAsia="es-MX"/>
        </w:rPr>
        <w:t>de los indicadores cumplieron de manera óptima con las</w:t>
      </w:r>
      <w:r w:rsidR="0025073D">
        <w:rPr>
          <w:rFonts w:eastAsia="Times New Roman" w:cstheme="minorHAnsi"/>
          <w:bCs/>
          <w:sz w:val="24"/>
          <w:szCs w:val="24"/>
          <w:lang w:val="es-ES_tradnl" w:eastAsia="es-MX"/>
        </w:rPr>
        <w:t xml:space="preserve"> </w:t>
      </w:r>
      <w:r w:rsidR="0025073D" w:rsidRPr="0025073D">
        <w:rPr>
          <w:rFonts w:eastAsia="Times New Roman" w:cstheme="minorHAnsi"/>
          <w:bCs/>
          <w:sz w:val="24"/>
          <w:szCs w:val="24"/>
          <w:lang w:val="es-ES_tradnl" w:eastAsia="es-MX"/>
        </w:rPr>
        <w:t xml:space="preserve">metas </w:t>
      </w:r>
      <w:r w:rsidR="0025073D">
        <w:rPr>
          <w:rFonts w:eastAsia="Times New Roman" w:cstheme="minorHAnsi"/>
          <w:bCs/>
          <w:sz w:val="24"/>
          <w:szCs w:val="24"/>
          <w:lang w:val="es-ES_tradnl" w:eastAsia="es-MX"/>
        </w:rPr>
        <w:t xml:space="preserve">programadas. Sin embargo, </w:t>
      </w:r>
      <w:r w:rsidR="009E16DE">
        <w:rPr>
          <w:rFonts w:eastAsia="Times New Roman" w:cstheme="minorHAnsi"/>
          <w:bCs/>
          <w:sz w:val="24"/>
          <w:szCs w:val="24"/>
          <w:lang w:val="es-ES_tradnl" w:eastAsia="es-MX"/>
        </w:rPr>
        <w:t xml:space="preserve">existe un área de oportunidad sobre los indicadores que demuestran un desempeño en </w:t>
      </w:r>
      <w:r w:rsidR="00E756CF">
        <w:rPr>
          <w:rFonts w:eastAsia="Times New Roman" w:cstheme="minorHAnsi"/>
          <w:bCs/>
          <w:sz w:val="24"/>
          <w:szCs w:val="24"/>
          <w:lang w:val="es-ES_tradnl" w:eastAsia="es-MX"/>
        </w:rPr>
        <w:t>riesgo</w:t>
      </w:r>
      <w:r w:rsidR="009E16DE">
        <w:rPr>
          <w:rFonts w:eastAsia="Times New Roman" w:cstheme="minorHAnsi"/>
          <w:bCs/>
          <w:sz w:val="24"/>
          <w:szCs w:val="24"/>
          <w:lang w:val="es-ES_tradnl" w:eastAsia="es-MX"/>
        </w:rPr>
        <w:t xml:space="preserve"> y crítico, toda vez que los mismos en su conjunto representan un</w:t>
      </w:r>
      <w:r w:rsidR="00E756CF">
        <w:rPr>
          <w:rFonts w:eastAsia="Times New Roman" w:cstheme="minorHAnsi"/>
          <w:bCs/>
          <w:sz w:val="24"/>
          <w:szCs w:val="24"/>
          <w:lang w:val="es-ES_tradnl" w:eastAsia="es-MX"/>
        </w:rPr>
        <w:t xml:space="preserve"> </w:t>
      </w:r>
      <w:r w:rsidR="009E16DE">
        <w:rPr>
          <w:rFonts w:eastAsia="Times New Roman" w:cstheme="minorHAnsi"/>
          <w:bCs/>
          <w:sz w:val="24"/>
          <w:szCs w:val="24"/>
          <w:lang w:val="es-ES_tradnl" w:eastAsia="es-MX"/>
        </w:rPr>
        <w:t xml:space="preserve">10.34% </w:t>
      </w:r>
      <w:r w:rsidR="00E756CF">
        <w:rPr>
          <w:rFonts w:eastAsia="Times New Roman" w:cstheme="minorHAnsi"/>
          <w:bCs/>
          <w:sz w:val="24"/>
          <w:szCs w:val="24"/>
          <w:lang w:val="es-ES_tradnl" w:eastAsia="es-MX"/>
        </w:rPr>
        <w:t>de la totalidad evaluada.</w:t>
      </w:r>
    </w:p>
    <w:sectPr w:rsidR="00570056" w:rsidSect="007D46A3">
      <w:headerReference w:type="default" r:id="rId62"/>
      <w:footerReference w:type="default" r:id="rId63"/>
      <w:pgSz w:w="12240" w:h="15840"/>
      <w:pgMar w:top="2120"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DE78D2" w14:textId="77777777" w:rsidR="00A17ADB" w:rsidRDefault="00A17ADB" w:rsidP="002830B6">
      <w:pPr>
        <w:spacing w:after="0" w:line="240" w:lineRule="auto"/>
      </w:pPr>
      <w:r>
        <w:separator/>
      </w:r>
    </w:p>
  </w:endnote>
  <w:endnote w:type="continuationSeparator" w:id="0">
    <w:p w14:paraId="20DB2E54" w14:textId="77777777" w:rsidR="00A17ADB" w:rsidRDefault="00A17ADB" w:rsidP="002830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677A8" w14:textId="77777777" w:rsidR="00E23942" w:rsidRDefault="00E23942" w:rsidP="00E23942">
    <w:pPr>
      <w:tabs>
        <w:tab w:val="center" w:pos="4419"/>
        <w:tab w:val="right" w:pos="8838"/>
      </w:tabs>
      <w:spacing w:after="0" w:line="240" w:lineRule="auto"/>
      <w:ind w:left="-142"/>
      <w:jc w:val="center"/>
      <w:rPr>
        <w:rFonts w:ascii="Trebuchet MS" w:hAnsi="Trebuchet MS"/>
        <w:color w:val="A6A6A6" w:themeColor="background1" w:themeShade="A6"/>
        <w:sz w:val="18"/>
      </w:rPr>
    </w:pPr>
  </w:p>
  <w:p w14:paraId="5FB54DBD" w14:textId="349B1AF8" w:rsidR="00E23942" w:rsidRPr="00245A82" w:rsidRDefault="00E23942" w:rsidP="00E23942">
    <w:pPr>
      <w:tabs>
        <w:tab w:val="center" w:pos="4419"/>
        <w:tab w:val="right" w:pos="8838"/>
      </w:tabs>
      <w:spacing w:after="0" w:line="240" w:lineRule="auto"/>
      <w:ind w:left="-142"/>
      <w:jc w:val="center"/>
      <w:rPr>
        <w:color w:val="7030A0"/>
      </w:rPr>
    </w:pPr>
    <w:r w:rsidRPr="00245A82">
      <w:rPr>
        <w:rFonts w:ascii="Trebuchet MS" w:hAnsi="Trebuchet MS"/>
        <w:color w:val="A6A6A6" w:themeColor="background1" w:themeShade="A6"/>
        <w:sz w:val="18"/>
      </w:rPr>
      <w:t>Calle Parque de las Estrellas 2764, Col. Jardines del Bosque</w:t>
    </w:r>
    <w:r>
      <w:rPr>
        <w:rFonts w:ascii="Trebuchet MS" w:hAnsi="Trebuchet MS"/>
        <w:color w:val="A6A6A6" w:themeColor="background1" w:themeShade="A6"/>
        <w:sz w:val="18"/>
      </w:rPr>
      <w:t xml:space="preserve"> Centro</w:t>
    </w:r>
    <w:r w:rsidRPr="00245A82">
      <w:rPr>
        <w:rFonts w:ascii="Trebuchet MS" w:hAnsi="Trebuchet MS"/>
        <w:color w:val="A6A6A6" w:themeColor="background1" w:themeShade="A6"/>
        <w:sz w:val="18"/>
      </w:rPr>
      <w:t>, C.P. 44520, Guadalajara, Jalisco, México</w:t>
    </w:r>
  </w:p>
  <w:p w14:paraId="497442B9" w14:textId="77777777" w:rsidR="00E23942" w:rsidRPr="008703E8" w:rsidRDefault="00E23942" w:rsidP="00E23942">
    <w:pPr>
      <w:pStyle w:val="Piedepgina"/>
      <w:jc w:val="center"/>
      <w:rPr>
        <w:rFonts w:ascii="Trebuchet MS" w:hAnsi="Trebuchet MS"/>
        <w:color w:val="7030A0"/>
        <w:sz w:val="10"/>
      </w:rPr>
    </w:pPr>
    <w:r w:rsidRPr="008703E8">
      <w:rPr>
        <w:rFonts w:ascii="Trebuchet MS" w:hAnsi="Trebuchet MS"/>
        <w:color w:val="7030A0"/>
        <w:sz w:val="10"/>
      </w:rPr>
      <w:t>_______________________________________________________________________</w:t>
    </w:r>
    <w:r>
      <w:rPr>
        <w:rFonts w:ascii="Trebuchet MS" w:hAnsi="Trebuchet MS"/>
        <w:color w:val="7030A0"/>
        <w:sz w:val="10"/>
      </w:rPr>
      <w:t>___________________________________________________________________________________</w:t>
    </w:r>
  </w:p>
  <w:p w14:paraId="0C307EBD" w14:textId="77777777" w:rsidR="00E23942" w:rsidRDefault="00E23942" w:rsidP="00E23942">
    <w:pPr>
      <w:pStyle w:val="Piedepgina"/>
      <w:rPr>
        <w:rFonts w:ascii="Trebuchet MS" w:hAnsi="Trebuchet MS"/>
        <w:color w:val="7030A0"/>
        <w:sz w:val="18"/>
      </w:rPr>
    </w:pPr>
    <w:r w:rsidRPr="008703E8">
      <w:rPr>
        <w:rFonts w:ascii="Trebuchet MS" w:hAnsi="Trebuchet MS"/>
        <w:color w:val="7030A0"/>
      </w:rPr>
      <w:tab/>
    </w:r>
    <w:r w:rsidRPr="009C7C91">
      <w:rPr>
        <w:rFonts w:ascii="Trebuchet MS" w:hAnsi="Trebuchet MS"/>
        <w:color w:val="7030A0"/>
        <w:sz w:val="18"/>
      </w:rPr>
      <w:t>www.iepcjalisco.org.mx</w:t>
    </w:r>
  </w:p>
  <w:sdt>
    <w:sdtPr>
      <w:rPr>
        <w:sz w:val="16"/>
        <w:szCs w:val="16"/>
      </w:rPr>
      <w:id w:val="1163354109"/>
      <w:docPartObj>
        <w:docPartGallery w:val="Page Numbers (Bottom of Page)"/>
        <w:docPartUnique/>
      </w:docPartObj>
    </w:sdtPr>
    <w:sdtContent>
      <w:sdt>
        <w:sdtPr>
          <w:rPr>
            <w:sz w:val="16"/>
            <w:szCs w:val="16"/>
          </w:rPr>
          <w:id w:val="-1769616900"/>
          <w:docPartObj>
            <w:docPartGallery w:val="Page Numbers (Top of Page)"/>
            <w:docPartUnique/>
          </w:docPartObj>
        </w:sdtPr>
        <w:sdtContent>
          <w:p w14:paraId="1AEB750B" w14:textId="2E03DDED" w:rsidR="00E23942" w:rsidRPr="00E23942" w:rsidRDefault="00E23942">
            <w:pPr>
              <w:pStyle w:val="Piedepgina"/>
              <w:jc w:val="right"/>
              <w:rPr>
                <w:sz w:val="16"/>
                <w:szCs w:val="16"/>
              </w:rPr>
            </w:pPr>
            <w:r w:rsidRPr="00E23942">
              <w:rPr>
                <w:sz w:val="16"/>
                <w:szCs w:val="16"/>
                <w:lang w:val="es-ES"/>
              </w:rPr>
              <w:t xml:space="preserve">Página </w:t>
            </w:r>
            <w:r w:rsidRPr="00E23942">
              <w:rPr>
                <w:b/>
                <w:bCs/>
                <w:sz w:val="16"/>
                <w:szCs w:val="16"/>
              </w:rPr>
              <w:fldChar w:fldCharType="begin"/>
            </w:r>
            <w:r w:rsidRPr="00E23942">
              <w:rPr>
                <w:b/>
                <w:bCs/>
                <w:sz w:val="16"/>
                <w:szCs w:val="16"/>
              </w:rPr>
              <w:instrText>PAGE</w:instrText>
            </w:r>
            <w:r w:rsidRPr="00E23942">
              <w:rPr>
                <w:b/>
                <w:bCs/>
                <w:sz w:val="16"/>
                <w:szCs w:val="16"/>
              </w:rPr>
              <w:fldChar w:fldCharType="separate"/>
            </w:r>
            <w:r w:rsidRPr="00E23942">
              <w:rPr>
                <w:b/>
                <w:bCs/>
                <w:sz w:val="16"/>
                <w:szCs w:val="16"/>
                <w:lang w:val="es-ES"/>
              </w:rPr>
              <w:t>2</w:t>
            </w:r>
            <w:r w:rsidRPr="00E23942">
              <w:rPr>
                <w:b/>
                <w:bCs/>
                <w:sz w:val="16"/>
                <w:szCs w:val="16"/>
              </w:rPr>
              <w:fldChar w:fldCharType="end"/>
            </w:r>
            <w:r w:rsidRPr="00E23942">
              <w:rPr>
                <w:sz w:val="16"/>
                <w:szCs w:val="16"/>
                <w:lang w:val="es-ES"/>
              </w:rPr>
              <w:t xml:space="preserve"> de </w:t>
            </w:r>
            <w:r w:rsidRPr="00E23942">
              <w:rPr>
                <w:b/>
                <w:bCs/>
                <w:sz w:val="16"/>
                <w:szCs w:val="16"/>
              </w:rPr>
              <w:fldChar w:fldCharType="begin"/>
            </w:r>
            <w:r w:rsidRPr="00E23942">
              <w:rPr>
                <w:b/>
                <w:bCs/>
                <w:sz w:val="16"/>
                <w:szCs w:val="16"/>
              </w:rPr>
              <w:instrText>NUMPAGES</w:instrText>
            </w:r>
            <w:r w:rsidRPr="00E23942">
              <w:rPr>
                <w:b/>
                <w:bCs/>
                <w:sz w:val="16"/>
                <w:szCs w:val="16"/>
              </w:rPr>
              <w:fldChar w:fldCharType="separate"/>
            </w:r>
            <w:r w:rsidRPr="00E23942">
              <w:rPr>
                <w:b/>
                <w:bCs/>
                <w:sz w:val="16"/>
                <w:szCs w:val="16"/>
                <w:lang w:val="es-ES"/>
              </w:rPr>
              <w:t>2</w:t>
            </w:r>
            <w:r w:rsidRPr="00E23942">
              <w:rPr>
                <w:b/>
                <w:bCs/>
                <w:sz w:val="16"/>
                <w:szCs w:val="16"/>
              </w:rPr>
              <w:fldChar w:fldCharType="end"/>
            </w:r>
          </w:p>
        </w:sdtContent>
      </w:sdt>
    </w:sdtContent>
  </w:sdt>
  <w:p w14:paraId="51FE1D6D" w14:textId="6D06049A" w:rsidR="002830B6" w:rsidRPr="00E23942" w:rsidRDefault="002830B6">
    <w:pPr>
      <w:pStyle w:val="Piedepgina"/>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34B1B5" w14:textId="77777777" w:rsidR="00A17ADB" w:rsidRDefault="00A17ADB" w:rsidP="002830B6">
      <w:pPr>
        <w:spacing w:after="0" w:line="240" w:lineRule="auto"/>
      </w:pPr>
      <w:r>
        <w:separator/>
      </w:r>
    </w:p>
  </w:footnote>
  <w:footnote w:type="continuationSeparator" w:id="0">
    <w:p w14:paraId="32003E07" w14:textId="77777777" w:rsidR="00A17ADB" w:rsidRDefault="00A17ADB" w:rsidP="002830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06BBF0" w14:textId="5D9EF460" w:rsidR="002830B6" w:rsidRDefault="002830B6" w:rsidP="00245A82">
    <w:pPr>
      <w:pStyle w:val="Encabezado"/>
      <w:jc w:val="right"/>
      <w:rPr>
        <w:rFonts w:ascii="Trebuchet MS" w:hAnsi="Trebuchet MS" w:cs="Arial"/>
        <w:b/>
        <w:bCs/>
      </w:rPr>
    </w:pPr>
    <w:r w:rsidRPr="00245A82">
      <w:rPr>
        <w:rFonts w:ascii="Trebuchet MS" w:eastAsia="Times New Roman" w:hAnsi="Trebuchet MS" w:cs="Arial"/>
        <w:b/>
        <w:bCs/>
        <w:noProof/>
        <w:lang w:eastAsia="es-MX"/>
      </w:rPr>
      <w:drawing>
        <wp:anchor distT="0" distB="0" distL="114300" distR="114300" simplePos="0" relativeHeight="251658240" behindDoc="0" locked="0" layoutInCell="1" allowOverlap="1" wp14:anchorId="3248A45F" wp14:editId="733E9F51">
          <wp:simplePos x="0" y="0"/>
          <wp:positionH relativeFrom="column">
            <wp:posOffset>-671195</wp:posOffset>
          </wp:positionH>
          <wp:positionV relativeFrom="paragraph">
            <wp:posOffset>-133350</wp:posOffset>
          </wp:positionV>
          <wp:extent cx="1150620" cy="575310"/>
          <wp:effectExtent l="0" t="0" r="0" b="0"/>
          <wp:wrapThrough wrapText="bothSides">
            <wp:wrapPolygon edited="0">
              <wp:start x="2146" y="0"/>
              <wp:lineTo x="477" y="2861"/>
              <wp:lineTo x="238" y="4768"/>
              <wp:lineTo x="1192" y="8583"/>
              <wp:lineTo x="715" y="11444"/>
              <wp:lineTo x="1907" y="15735"/>
              <wp:lineTo x="715" y="18596"/>
              <wp:lineTo x="715" y="20980"/>
              <wp:lineTo x="9298" y="20980"/>
              <wp:lineTo x="18596" y="20503"/>
              <wp:lineTo x="21219" y="19550"/>
              <wp:lineTo x="21219" y="4291"/>
              <wp:lineTo x="18834" y="3338"/>
              <wp:lineTo x="3576" y="0"/>
              <wp:lineTo x="2146" y="0"/>
            </wp:wrapPolygon>
          </wp:wrapThrough>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0620" cy="575310"/>
                  </a:xfrm>
                  <a:prstGeom prst="rect">
                    <a:avLst/>
                  </a:prstGeom>
                  <a:noFill/>
                  <a:ln>
                    <a:noFill/>
                  </a:ln>
                </pic:spPr>
              </pic:pic>
            </a:graphicData>
          </a:graphic>
          <wp14:sizeRelH relativeFrom="page">
            <wp14:pctWidth>0</wp14:pctWidth>
          </wp14:sizeRelH>
          <wp14:sizeRelV relativeFrom="page">
            <wp14:pctHeight>0</wp14:pctHeight>
          </wp14:sizeRelV>
        </wp:anchor>
      </w:drawing>
    </w:r>
    <w:r w:rsidR="007A7594">
      <w:rPr>
        <w:rFonts w:ascii="Trebuchet MS" w:hAnsi="Trebuchet MS" w:cs="Arial"/>
        <w:b/>
        <w:bCs/>
      </w:rPr>
      <w:t xml:space="preserve">DIRECCIÓN EJECUTIVA DE ADMINISTRACIÓN E INNOVACIÓN </w:t>
    </w:r>
  </w:p>
  <w:p w14:paraId="42BACDE0" w14:textId="77777777" w:rsidR="00E23942" w:rsidRDefault="00E23942" w:rsidP="00245A82">
    <w:pPr>
      <w:pStyle w:val="Encabezado"/>
      <w:jc w:val="right"/>
      <w:rPr>
        <w:rFonts w:ascii="Trebuchet MS" w:hAnsi="Trebuchet MS" w:cs="Arial"/>
        <w:b/>
        <w:bCs/>
      </w:rPr>
    </w:pPr>
  </w:p>
  <w:p w14:paraId="26689C75" w14:textId="699012EC" w:rsidR="00FE385A" w:rsidRPr="00E23942" w:rsidRDefault="00E23942" w:rsidP="00E23942">
    <w:pPr>
      <w:jc w:val="right"/>
      <w:rPr>
        <w:i/>
        <w:iCs/>
      </w:rPr>
    </w:pPr>
    <w:r w:rsidRPr="00E23942">
      <w:rPr>
        <w:i/>
        <w:iCs/>
      </w:rPr>
      <w:t>Informe Anual de Actividades 2022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439FA"/>
    <w:multiLevelType w:val="hybridMultilevel"/>
    <w:tmpl w:val="F4B45AF6"/>
    <w:lvl w:ilvl="0" w:tplc="051A3830">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B7E1972"/>
    <w:multiLevelType w:val="hybridMultilevel"/>
    <w:tmpl w:val="9A9A8BA8"/>
    <w:lvl w:ilvl="0" w:tplc="3070AF7A">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F99059D"/>
    <w:multiLevelType w:val="hybridMultilevel"/>
    <w:tmpl w:val="4D2289AA"/>
    <w:lvl w:ilvl="0" w:tplc="E85221A0">
      <w:start w:val="1"/>
      <w:numFmt w:val="decimal"/>
      <w:lvlText w:val="%1."/>
      <w:lvlJc w:val="left"/>
      <w:pPr>
        <w:ind w:left="756" w:hanging="396"/>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11047407"/>
    <w:multiLevelType w:val="hybridMultilevel"/>
    <w:tmpl w:val="22A80486"/>
    <w:lvl w:ilvl="0" w:tplc="FB48BDAE">
      <w:start w:val="1"/>
      <w:numFmt w:val="bullet"/>
      <w:lvlText w:val="Ø"/>
      <w:lvlJc w:val="left"/>
      <w:pPr>
        <w:tabs>
          <w:tab w:val="num" w:pos="720"/>
        </w:tabs>
        <w:ind w:left="720" w:hanging="360"/>
      </w:pPr>
      <w:rPr>
        <w:rFonts w:ascii="Wingdings" w:hAnsi="Wingdings" w:hint="default"/>
      </w:rPr>
    </w:lvl>
    <w:lvl w:ilvl="1" w:tplc="72E6843E" w:tentative="1">
      <w:start w:val="1"/>
      <w:numFmt w:val="bullet"/>
      <w:lvlText w:val="Ø"/>
      <w:lvlJc w:val="left"/>
      <w:pPr>
        <w:tabs>
          <w:tab w:val="num" w:pos="1440"/>
        </w:tabs>
        <w:ind w:left="1440" w:hanging="360"/>
      </w:pPr>
      <w:rPr>
        <w:rFonts w:ascii="Wingdings" w:hAnsi="Wingdings" w:hint="default"/>
      </w:rPr>
    </w:lvl>
    <w:lvl w:ilvl="2" w:tplc="AF2CB28A" w:tentative="1">
      <w:start w:val="1"/>
      <w:numFmt w:val="bullet"/>
      <w:lvlText w:val="Ø"/>
      <w:lvlJc w:val="left"/>
      <w:pPr>
        <w:tabs>
          <w:tab w:val="num" w:pos="2160"/>
        </w:tabs>
        <w:ind w:left="2160" w:hanging="360"/>
      </w:pPr>
      <w:rPr>
        <w:rFonts w:ascii="Wingdings" w:hAnsi="Wingdings" w:hint="default"/>
      </w:rPr>
    </w:lvl>
    <w:lvl w:ilvl="3" w:tplc="0E7877B6" w:tentative="1">
      <w:start w:val="1"/>
      <w:numFmt w:val="bullet"/>
      <w:lvlText w:val="Ø"/>
      <w:lvlJc w:val="left"/>
      <w:pPr>
        <w:tabs>
          <w:tab w:val="num" w:pos="2880"/>
        </w:tabs>
        <w:ind w:left="2880" w:hanging="360"/>
      </w:pPr>
      <w:rPr>
        <w:rFonts w:ascii="Wingdings" w:hAnsi="Wingdings" w:hint="default"/>
      </w:rPr>
    </w:lvl>
    <w:lvl w:ilvl="4" w:tplc="1A9C1E9E" w:tentative="1">
      <w:start w:val="1"/>
      <w:numFmt w:val="bullet"/>
      <w:lvlText w:val="Ø"/>
      <w:lvlJc w:val="left"/>
      <w:pPr>
        <w:tabs>
          <w:tab w:val="num" w:pos="3600"/>
        </w:tabs>
        <w:ind w:left="3600" w:hanging="360"/>
      </w:pPr>
      <w:rPr>
        <w:rFonts w:ascii="Wingdings" w:hAnsi="Wingdings" w:hint="default"/>
      </w:rPr>
    </w:lvl>
    <w:lvl w:ilvl="5" w:tplc="16E82774" w:tentative="1">
      <w:start w:val="1"/>
      <w:numFmt w:val="bullet"/>
      <w:lvlText w:val="Ø"/>
      <w:lvlJc w:val="left"/>
      <w:pPr>
        <w:tabs>
          <w:tab w:val="num" w:pos="4320"/>
        </w:tabs>
        <w:ind w:left="4320" w:hanging="360"/>
      </w:pPr>
      <w:rPr>
        <w:rFonts w:ascii="Wingdings" w:hAnsi="Wingdings" w:hint="default"/>
      </w:rPr>
    </w:lvl>
    <w:lvl w:ilvl="6" w:tplc="1AE07E1C" w:tentative="1">
      <w:start w:val="1"/>
      <w:numFmt w:val="bullet"/>
      <w:lvlText w:val="Ø"/>
      <w:lvlJc w:val="left"/>
      <w:pPr>
        <w:tabs>
          <w:tab w:val="num" w:pos="5040"/>
        </w:tabs>
        <w:ind w:left="5040" w:hanging="360"/>
      </w:pPr>
      <w:rPr>
        <w:rFonts w:ascii="Wingdings" w:hAnsi="Wingdings" w:hint="default"/>
      </w:rPr>
    </w:lvl>
    <w:lvl w:ilvl="7" w:tplc="81145F8E" w:tentative="1">
      <w:start w:val="1"/>
      <w:numFmt w:val="bullet"/>
      <w:lvlText w:val="Ø"/>
      <w:lvlJc w:val="left"/>
      <w:pPr>
        <w:tabs>
          <w:tab w:val="num" w:pos="5760"/>
        </w:tabs>
        <w:ind w:left="5760" w:hanging="360"/>
      </w:pPr>
      <w:rPr>
        <w:rFonts w:ascii="Wingdings" w:hAnsi="Wingdings" w:hint="default"/>
      </w:rPr>
    </w:lvl>
    <w:lvl w:ilvl="8" w:tplc="6494D716" w:tentative="1">
      <w:start w:val="1"/>
      <w:numFmt w:val="bullet"/>
      <w:lvlText w:val="Ø"/>
      <w:lvlJc w:val="left"/>
      <w:pPr>
        <w:tabs>
          <w:tab w:val="num" w:pos="6480"/>
        </w:tabs>
        <w:ind w:left="6480" w:hanging="360"/>
      </w:pPr>
      <w:rPr>
        <w:rFonts w:ascii="Wingdings" w:hAnsi="Wingdings" w:hint="default"/>
      </w:rPr>
    </w:lvl>
  </w:abstractNum>
  <w:abstractNum w:abstractNumId="4" w15:restartNumberingAfterBreak="0">
    <w:nsid w:val="123D5759"/>
    <w:multiLevelType w:val="hybridMultilevel"/>
    <w:tmpl w:val="4D2289AA"/>
    <w:lvl w:ilvl="0" w:tplc="FFFFFFFF">
      <w:start w:val="1"/>
      <w:numFmt w:val="decimal"/>
      <w:lvlText w:val="%1."/>
      <w:lvlJc w:val="left"/>
      <w:pPr>
        <w:ind w:left="756" w:hanging="396"/>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71A7B32"/>
    <w:multiLevelType w:val="hybridMultilevel"/>
    <w:tmpl w:val="2DB611A0"/>
    <w:lvl w:ilvl="0" w:tplc="051A3830">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28F91211"/>
    <w:multiLevelType w:val="hybridMultilevel"/>
    <w:tmpl w:val="6942AA24"/>
    <w:lvl w:ilvl="0" w:tplc="3070AF7A">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37085E75"/>
    <w:multiLevelType w:val="hybridMultilevel"/>
    <w:tmpl w:val="C648416E"/>
    <w:lvl w:ilvl="0" w:tplc="F586C1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3DD715A0"/>
    <w:multiLevelType w:val="hybridMultilevel"/>
    <w:tmpl w:val="D7E4C51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40996572"/>
    <w:multiLevelType w:val="hybridMultilevel"/>
    <w:tmpl w:val="05B417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46D64E4A"/>
    <w:multiLevelType w:val="hybridMultilevel"/>
    <w:tmpl w:val="6846DA78"/>
    <w:lvl w:ilvl="0" w:tplc="080A0013">
      <w:start w:val="1"/>
      <w:numFmt w:val="upperRoman"/>
      <w:lvlText w:val="%1."/>
      <w:lvlJc w:val="right"/>
      <w:pPr>
        <w:ind w:left="-5388" w:hanging="360"/>
      </w:pPr>
    </w:lvl>
    <w:lvl w:ilvl="1" w:tplc="FFFFFFFF" w:tentative="1">
      <w:start w:val="1"/>
      <w:numFmt w:val="lowerLetter"/>
      <w:lvlText w:val="%2."/>
      <w:lvlJc w:val="left"/>
      <w:pPr>
        <w:ind w:left="-4668" w:hanging="360"/>
      </w:pPr>
    </w:lvl>
    <w:lvl w:ilvl="2" w:tplc="FFFFFFFF" w:tentative="1">
      <w:start w:val="1"/>
      <w:numFmt w:val="lowerRoman"/>
      <w:lvlText w:val="%3."/>
      <w:lvlJc w:val="right"/>
      <w:pPr>
        <w:ind w:left="-394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2508" w:hanging="360"/>
      </w:pPr>
    </w:lvl>
    <w:lvl w:ilvl="5" w:tplc="FFFFFFFF" w:tentative="1">
      <w:start w:val="1"/>
      <w:numFmt w:val="lowerRoman"/>
      <w:lvlText w:val="%6."/>
      <w:lvlJc w:val="right"/>
      <w:pPr>
        <w:ind w:left="-1788" w:hanging="180"/>
      </w:pPr>
    </w:lvl>
    <w:lvl w:ilvl="6" w:tplc="FFFFFFFF" w:tentative="1">
      <w:start w:val="1"/>
      <w:numFmt w:val="decimal"/>
      <w:lvlText w:val="%7."/>
      <w:lvlJc w:val="left"/>
      <w:pPr>
        <w:ind w:left="-1068" w:hanging="360"/>
      </w:pPr>
    </w:lvl>
    <w:lvl w:ilvl="7" w:tplc="FFFFFFFF" w:tentative="1">
      <w:start w:val="1"/>
      <w:numFmt w:val="lowerLetter"/>
      <w:lvlText w:val="%8."/>
      <w:lvlJc w:val="left"/>
      <w:pPr>
        <w:ind w:left="-348" w:hanging="360"/>
      </w:pPr>
    </w:lvl>
    <w:lvl w:ilvl="8" w:tplc="FFFFFFFF" w:tentative="1">
      <w:start w:val="1"/>
      <w:numFmt w:val="lowerRoman"/>
      <w:lvlText w:val="%9."/>
      <w:lvlJc w:val="right"/>
      <w:pPr>
        <w:ind w:left="372" w:hanging="180"/>
      </w:pPr>
    </w:lvl>
  </w:abstractNum>
  <w:abstractNum w:abstractNumId="11" w15:restartNumberingAfterBreak="0">
    <w:nsid w:val="50564046"/>
    <w:multiLevelType w:val="hybridMultilevel"/>
    <w:tmpl w:val="208C1D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5A610102"/>
    <w:multiLevelType w:val="hybridMultilevel"/>
    <w:tmpl w:val="C5BC5EB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6D0D5688"/>
    <w:multiLevelType w:val="hybridMultilevel"/>
    <w:tmpl w:val="C1DCB39E"/>
    <w:lvl w:ilvl="0" w:tplc="051A3830">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6F4C0B15"/>
    <w:multiLevelType w:val="hybridMultilevel"/>
    <w:tmpl w:val="95BCB1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7FDE4F4E"/>
    <w:multiLevelType w:val="hybridMultilevel"/>
    <w:tmpl w:val="2122572E"/>
    <w:lvl w:ilvl="0" w:tplc="6C3841AE">
      <w:numFmt w:val="bullet"/>
      <w:lvlText w:val=""/>
      <w:lvlJc w:val="left"/>
      <w:pPr>
        <w:ind w:left="720" w:hanging="360"/>
      </w:pPr>
      <w:rPr>
        <w:rFonts w:ascii="Symbol" w:eastAsiaTheme="minorHAnsi" w:hAnsi="Symbol"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365524608">
    <w:abstractNumId w:val="8"/>
  </w:num>
  <w:num w:numId="2" w16cid:durableId="960069034">
    <w:abstractNumId w:val="3"/>
  </w:num>
  <w:num w:numId="3" w16cid:durableId="1289622746">
    <w:abstractNumId w:val="10"/>
  </w:num>
  <w:num w:numId="4" w16cid:durableId="1442920048">
    <w:abstractNumId w:val="5"/>
  </w:num>
  <w:num w:numId="5" w16cid:durableId="518130737">
    <w:abstractNumId w:val="0"/>
  </w:num>
  <w:num w:numId="6" w16cid:durableId="42219429">
    <w:abstractNumId w:val="13"/>
  </w:num>
  <w:num w:numId="7" w16cid:durableId="662121377">
    <w:abstractNumId w:val="2"/>
  </w:num>
  <w:num w:numId="8" w16cid:durableId="1970160140">
    <w:abstractNumId w:val="7"/>
  </w:num>
  <w:num w:numId="9" w16cid:durableId="1987664249">
    <w:abstractNumId w:val="9"/>
  </w:num>
  <w:num w:numId="10" w16cid:durableId="1249971706">
    <w:abstractNumId w:val="4"/>
  </w:num>
  <w:num w:numId="11" w16cid:durableId="809202302">
    <w:abstractNumId w:val="12"/>
  </w:num>
  <w:num w:numId="12" w16cid:durableId="224996848">
    <w:abstractNumId w:val="14"/>
  </w:num>
  <w:num w:numId="13" w16cid:durableId="418792589">
    <w:abstractNumId w:val="6"/>
  </w:num>
  <w:num w:numId="14" w16cid:durableId="100954140">
    <w:abstractNumId w:val="1"/>
  </w:num>
  <w:num w:numId="15" w16cid:durableId="748622994">
    <w:abstractNumId w:val="11"/>
  </w:num>
  <w:num w:numId="16" w16cid:durableId="23693844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08"/>
  <w:hyphenationZone w:val="425"/>
  <w:characterSpacingControl w:val="doNotCompress"/>
  <w:hdrShapeDefaults>
    <o:shapedefaults v:ext="edit" spidmax="2050">
      <o:colormru v:ext="edit" colors="#eaeae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21D6"/>
    <w:rsid w:val="0000064C"/>
    <w:rsid w:val="00004938"/>
    <w:rsid w:val="00006E4D"/>
    <w:rsid w:val="00010DF4"/>
    <w:rsid w:val="000171B6"/>
    <w:rsid w:val="00017D87"/>
    <w:rsid w:val="00021133"/>
    <w:rsid w:val="00022BE8"/>
    <w:rsid w:val="00026F62"/>
    <w:rsid w:val="000321F3"/>
    <w:rsid w:val="00035C1B"/>
    <w:rsid w:val="0004306D"/>
    <w:rsid w:val="00044500"/>
    <w:rsid w:val="0005139D"/>
    <w:rsid w:val="00054A9F"/>
    <w:rsid w:val="00063758"/>
    <w:rsid w:val="00073E0C"/>
    <w:rsid w:val="00074C2A"/>
    <w:rsid w:val="00075662"/>
    <w:rsid w:val="000815D3"/>
    <w:rsid w:val="00081A93"/>
    <w:rsid w:val="0008304C"/>
    <w:rsid w:val="00086064"/>
    <w:rsid w:val="00093BC0"/>
    <w:rsid w:val="000946B4"/>
    <w:rsid w:val="000A016A"/>
    <w:rsid w:val="000A0F24"/>
    <w:rsid w:val="000B2417"/>
    <w:rsid w:val="000B2648"/>
    <w:rsid w:val="000B352A"/>
    <w:rsid w:val="000B4999"/>
    <w:rsid w:val="000D7434"/>
    <w:rsid w:val="000E29B0"/>
    <w:rsid w:val="000E336C"/>
    <w:rsid w:val="000E4CA9"/>
    <w:rsid w:val="000E5A13"/>
    <w:rsid w:val="000F150D"/>
    <w:rsid w:val="000F24C4"/>
    <w:rsid w:val="000F2B07"/>
    <w:rsid w:val="000F4B2E"/>
    <w:rsid w:val="000F64AC"/>
    <w:rsid w:val="000F7913"/>
    <w:rsid w:val="001040D5"/>
    <w:rsid w:val="0010725F"/>
    <w:rsid w:val="001113E6"/>
    <w:rsid w:val="00113168"/>
    <w:rsid w:val="0011746D"/>
    <w:rsid w:val="001244B0"/>
    <w:rsid w:val="00126307"/>
    <w:rsid w:val="001277CF"/>
    <w:rsid w:val="00137A91"/>
    <w:rsid w:val="00142DDA"/>
    <w:rsid w:val="00150457"/>
    <w:rsid w:val="00150BFE"/>
    <w:rsid w:val="00152E8C"/>
    <w:rsid w:val="00154B37"/>
    <w:rsid w:val="001570C9"/>
    <w:rsid w:val="00162434"/>
    <w:rsid w:val="00171A43"/>
    <w:rsid w:val="001720E2"/>
    <w:rsid w:val="00172962"/>
    <w:rsid w:val="00174AA1"/>
    <w:rsid w:val="001752BD"/>
    <w:rsid w:val="00177FE5"/>
    <w:rsid w:val="00180CC3"/>
    <w:rsid w:val="00181C6D"/>
    <w:rsid w:val="001828ED"/>
    <w:rsid w:val="00185039"/>
    <w:rsid w:val="00192CE5"/>
    <w:rsid w:val="001A0312"/>
    <w:rsid w:val="001A1315"/>
    <w:rsid w:val="001A1F4E"/>
    <w:rsid w:val="001A22A5"/>
    <w:rsid w:val="001A43F6"/>
    <w:rsid w:val="001B4F57"/>
    <w:rsid w:val="001C020B"/>
    <w:rsid w:val="001D2ACC"/>
    <w:rsid w:val="001D481E"/>
    <w:rsid w:val="001E17F1"/>
    <w:rsid w:val="001E214E"/>
    <w:rsid w:val="001E3022"/>
    <w:rsid w:val="001E6F39"/>
    <w:rsid w:val="001F0489"/>
    <w:rsid w:val="00200078"/>
    <w:rsid w:val="00203960"/>
    <w:rsid w:val="002039BD"/>
    <w:rsid w:val="00207366"/>
    <w:rsid w:val="00207CFB"/>
    <w:rsid w:val="00215882"/>
    <w:rsid w:val="002168BC"/>
    <w:rsid w:val="0021701E"/>
    <w:rsid w:val="00227ADE"/>
    <w:rsid w:val="002321C0"/>
    <w:rsid w:val="00232CB4"/>
    <w:rsid w:val="00233454"/>
    <w:rsid w:val="0023450D"/>
    <w:rsid w:val="00235B1D"/>
    <w:rsid w:val="0023690B"/>
    <w:rsid w:val="002370FA"/>
    <w:rsid w:val="00237CDC"/>
    <w:rsid w:val="00241C0E"/>
    <w:rsid w:val="002432D1"/>
    <w:rsid w:val="00245A82"/>
    <w:rsid w:val="00246B17"/>
    <w:rsid w:val="0025073D"/>
    <w:rsid w:val="00257741"/>
    <w:rsid w:val="002671C5"/>
    <w:rsid w:val="002705D5"/>
    <w:rsid w:val="00270B81"/>
    <w:rsid w:val="00275E1A"/>
    <w:rsid w:val="00280771"/>
    <w:rsid w:val="002830B6"/>
    <w:rsid w:val="00285AD8"/>
    <w:rsid w:val="00292E64"/>
    <w:rsid w:val="00296E2A"/>
    <w:rsid w:val="002A5764"/>
    <w:rsid w:val="002B09C3"/>
    <w:rsid w:val="002B1764"/>
    <w:rsid w:val="002C1822"/>
    <w:rsid w:val="002C19AD"/>
    <w:rsid w:val="002C59BB"/>
    <w:rsid w:val="002C6372"/>
    <w:rsid w:val="002C77CF"/>
    <w:rsid w:val="002C7905"/>
    <w:rsid w:val="002D124D"/>
    <w:rsid w:val="002D2654"/>
    <w:rsid w:val="002D59F2"/>
    <w:rsid w:val="002D7CE6"/>
    <w:rsid w:val="002E3E6C"/>
    <w:rsid w:val="002E71E1"/>
    <w:rsid w:val="002F1735"/>
    <w:rsid w:val="002F2098"/>
    <w:rsid w:val="002F4175"/>
    <w:rsid w:val="002F71F2"/>
    <w:rsid w:val="0030073F"/>
    <w:rsid w:val="00301562"/>
    <w:rsid w:val="00302757"/>
    <w:rsid w:val="00303C81"/>
    <w:rsid w:val="003118F7"/>
    <w:rsid w:val="00322ED4"/>
    <w:rsid w:val="00330737"/>
    <w:rsid w:val="00332708"/>
    <w:rsid w:val="003340CF"/>
    <w:rsid w:val="00335883"/>
    <w:rsid w:val="00340B99"/>
    <w:rsid w:val="00340E75"/>
    <w:rsid w:val="00347FAF"/>
    <w:rsid w:val="00353792"/>
    <w:rsid w:val="003545DD"/>
    <w:rsid w:val="00354E35"/>
    <w:rsid w:val="00360BBA"/>
    <w:rsid w:val="00373881"/>
    <w:rsid w:val="00374A0D"/>
    <w:rsid w:val="0037537F"/>
    <w:rsid w:val="00375CBC"/>
    <w:rsid w:val="00380B65"/>
    <w:rsid w:val="00381209"/>
    <w:rsid w:val="003818F3"/>
    <w:rsid w:val="00381E57"/>
    <w:rsid w:val="003824C4"/>
    <w:rsid w:val="00382A64"/>
    <w:rsid w:val="00384AF2"/>
    <w:rsid w:val="00386B72"/>
    <w:rsid w:val="00390E5D"/>
    <w:rsid w:val="003921D6"/>
    <w:rsid w:val="003A3614"/>
    <w:rsid w:val="003B6148"/>
    <w:rsid w:val="003C0273"/>
    <w:rsid w:val="003C1F19"/>
    <w:rsid w:val="003C644F"/>
    <w:rsid w:val="003D025E"/>
    <w:rsid w:val="003D1A3F"/>
    <w:rsid w:val="003D2A55"/>
    <w:rsid w:val="003E5CA8"/>
    <w:rsid w:val="003F232A"/>
    <w:rsid w:val="004011EB"/>
    <w:rsid w:val="0040255C"/>
    <w:rsid w:val="00406085"/>
    <w:rsid w:val="00410134"/>
    <w:rsid w:val="00413D67"/>
    <w:rsid w:val="00413E58"/>
    <w:rsid w:val="0041583A"/>
    <w:rsid w:val="004171F0"/>
    <w:rsid w:val="0042273C"/>
    <w:rsid w:val="00426846"/>
    <w:rsid w:val="00427804"/>
    <w:rsid w:val="0043478B"/>
    <w:rsid w:val="00436A1D"/>
    <w:rsid w:val="00436BF3"/>
    <w:rsid w:val="0044659C"/>
    <w:rsid w:val="004505E7"/>
    <w:rsid w:val="00452104"/>
    <w:rsid w:val="004525B7"/>
    <w:rsid w:val="004574D3"/>
    <w:rsid w:val="00460868"/>
    <w:rsid w:val="00460FCD"/>
    <w:rsid w:val="00461383"/>
    <w:rsid w:val="0047379C"/>
    <w:rsid w:val="0047707C"/>
    <w:rsid w:val="004816F6"/>
    <w:rsid w:val="00483CD0"/>
    <w:rsid w:val="00484786"/>
    <w:rsid w:val="00484A0E"/>
    <w:rsid w:val="00484B0A"/>
    <w:rsid w:val="00485ECB"/>
    <w:rsid w:val="00487483"/>
    <w:rsid w:val="00494465"/>
    <w:rsid w:val="004944FA"/>
    <w:rsid w:val="004A1618"/>
    <w:rsid w:val="004A2DDC"/>
    <w:rsid w:val="004A2E40"/>
    <w:rsid w:val="004A3B16"/>
    <w:rsid w:val="004A6F2F"/>
    <w:rsid w:val="004B3CCD"/>
    <w:rsid w:val="004B743B"/>
    <w:rsid w:val="004C2A3E"/>
    <w:rsid w:val="004C5504"/>
    <w:rsid w:val="004C5601"/>
    <w:rsid w:val="004C6E27"/>
    <w:rsid w:val="004C79ED"/>
    <w:rsid w:val="004D271C"/>
    <w:rsid w:val="004D4BA4"/>
    <w:rsid w:val="004D5C16"/>
    <w:rsid w:val="004D7D5E"/>
    <w:rsid w:val="004E3C49"/>
    <w:rsid w:val="004E4DC8"/>
    <w:rsid w:val="004F0852"/>
    <w:rsid w:val="004F5429"/>
    <w:rsid w:val="004F6388"/>
    <w:rsid w:val="004F645C"/>
    <w:rsid w:val="004F71A3"/>
    <w:rsid w:val="00506489"/>
    <w:rsid w:val="00514DCF"/>
    <w:rsid w:val="00521861"/>
    <w:rsid w:val="00524DE5"/>
    <w:rsid w:val="00530406"/>
    <w:rsid w:val="0053131D"/>
    <w:rsid w:val="00531B70"/>
    <w:rsid w:val="00535730"/>
    <w:rsid w:val="00535DF8"/>
    <w:rsid w:val="005366A9"/>
    <w:rsid w:val="00536F8B"/>
    <w:rsid w:val="005434DD"/>
    <w:rsid w:val="00544FAA"/>
    <w:rsid w:val="00545264"/>
    <w:rsid w:val="005478D1"/>
    <w:rsid w:val="005502A7"/>
    <w:rsid w:val="005509CD"/>
    <w:rsid w:val="00553079"/>
    <w:rsid w:val="005567E3"/>
    <w:rsid w:val="00570056"/>
    <w:rsid w:val="00570F88"/>
    <w:rsid w:val="00572901"/>
    <w:rsid w:val="00575EFD"/>
    <w:rsid w:val="00583012"/>
    <w:rsid w:val="00591BF0"/>
    <w:rsid w:val="00591DF5"/>
    <w:rsid w:val="00592B67"/>
    <w:rsid w:val="00592D02"/>
    <w:rsid w:val="00594FEE"/>
    <w:rsid w:val="00597A6D"/>
    <w:rsid w:val="005A5240"/>
    <w:rsid w:val="005B52AA"/>
    <w:rsid w:val="005C0959"/>
    <w:rsid w:val="005C41D8"/>
    <w:rsid w:val="005D3CB0"/>
    <w:rsid w:val="005D6FF5"/>
    <w:rsid w:val="005D77B5"/>
    <w:rsid w:val="005D79FF"/>
    <w:rsid w:val="005E14A6"/>
    <w:rsid w:val="005E34E3"/>
    <w:rsid w:val="005E76C2"/>
    <w:rsid w:val="005F0719"/>
    <w:rsid w:val="005F0F48"/>
    <w:rsid w:val="005F1212"/>
    <w:rsid w:val="005F1340"/>
    <w:rsid w:val="005F1F68"/>
    <w:rsid w:val="005F2235"/>
    <w:rsid w:val="005F568B"/>
    <w:rsid w:val="00603A8A"/>
    <w:rsid w:val="00617C7F"/>
    <w:rsid w:val="00626C4A"/>
    <w:rsid w:val="00627900"/>
    <w:rsid w:val="00633A8A"/>
    <w:rsid w:val="00637766"/>
    <w:rsid w:val="006436A1"/>
    <w:rsid w:val="006446AB"/>
    <w:rsid w:val="0065038B"/>
    <w:rsid w:val="00656B94"/>
    <w:rsid w:val="0065755C"/>
    <w:rsid w:val="006611B9"/>
    <w:rsid w:val="0066447B"/>
    <w:rsid w:val="006673AB"/>
    <w:rsid w:val="006711EA"/>
    <w:rsid w:val="00673A9C"/>
    <w:rsid w:val="00673BCD"/>
    <w:rsid w:val="00674B9B"/>
    <w:rsid w:val="00675CE5"/>
    <w:rsid w:val="006805AC"/>
    <w:rsid w:val="00681E29"/>
    <w:rsid w:val="00687374"/>
    <w:rsid w:val="006964FB"/>
    <w:rsid w:val="006A36E7"/>
    <w:rsid w:val="006A53CF"/>
    <w:rsid w:val="006A5CF2"/>
    <w:rsid w:val="006B2042"/>
    <w:rsid w:val="006B2044"/>
    <w:rsid w:val="006B4556"/>
    <w:rsid w:val="006B66B3"/>
    <w:rsid w:val="006B6722"/>
    <w:rsid w:val="006C2215"/>
    <w:rsid w:val="006C3C8F"/>
    <w:rsid w:val="006D04DC"/>
    <w:rsid w:val="006D260F"/>
    <w:rsid w:val="006D2BD3"/>
    <w:rsid w:val="006D494D"/>
    <w:rsid w:val="006D56D0"/>
    <w:rsid w:val="006D6B44"/>
    <w:rsid w:val="006E4830"/>
    <w:rsid w:val="006E5265"/>
    <w:rsid w:val="006F0BE6"/>
    <w:rsid w:val="006F2733"/>
    <w:rsid w:val="006F66E3"/>
    <w:rsid w:val="00703B5C"/>
    <w:rsid w:val="007048F5"/>
    <w:rsid w:val="00706C4C"/>
    <w:rsid w:val="0071011E"/>
    <w:rsid w:val="007116A3"/>
    <w:rsid w:val="007147A3"/>
    <w:rsid w:val="00722612"/>
    <w:rsid w:val="00724E7A"/>
    <w:rsid w:val="00733773"/>
    <w:rsid w:val="00736959"/>
    <w:rsid w:val="0073731C"/>
    <w:rsid w:val="00737CC3"/>
    <w:rsid w:val="00741BEF"/>
    <w:rsid w:val="0074294B"/>
    <w:rsid w:val="00743FC4"/>
    <w:rsid w:val="00744A13"/>
    <w:rsid w:val="00760273"/>
    <w:rsid w:val="00763599"/>
    <w:rsid w:val="00767D7D"/>
    <w:rsid w:val="00771A36"/>
    <w:rsid w:val="007727B9"/>
    <w:rsid w:val="00783BF4"/>
    <w:rsid w:val="0078568A"/>
    <w:rsid w:val="007868C8"/>
    <w:rsid w:val="007873F6"/>
    <w:rsid w:val="00787C27"/>
    <w:rsid w:val="00792F76"/>
    <w:rsid w:val="00793675"/>
    <w:rsid w:val="0079425D"/>
    <w:rsid w:val="007966F6"/>
    <w:rsid w:val="007A23E9"/>
    <w:rsid w:val="007A3DC0"/>
    <w:rsid w:val="007A49B7"/>
    <w:rsid w:val="007A55A0"/>
    <w:rsid w:val="007A7594"/>
    <w:rsid w:val="007B1197"/>
    <w:rsid w:val="007B5C11"/>
    <w:rsid w:val="007C4BAC"/>
    <w:rsid w:val="007C614A"/>
    <w:rsid w:val="007C6F21"/>
    <w:rsid w:val="007D2116"/>
    <w:rsid w:val="007D32D4"/>
    <w:rsid w:val="007D46A3"/>
    <w:rsid w:val="007D4E30"/>
    <w:rsid w:val="007E64D7"/>
    <w:rsid w:val="007F214F"/>
    <w:rsid w:val="007F3826"/>
    <w:rsid w:val="00800A4C"/>
    <w:rsid w:val="008027B5"/>
    <w:rsid w:val="00802E32"/>
    <w:rsid w:val="00803CFB"/>
    <w:rsid w:val="00805798"/>
    <w:rsid w:val="00805ECC"/>
    <w:rsid w:val="00805FED"/>
    <w:rsid w:val="0080606B"/>
    <w:rsid w:val="00810651"/>
    <w:rsid w:val="00811626"/>
    <w:rsid w:val="008139A0"/>
    <w:rsid w:val="00816543"/>
    <w:rsid w:val="00823763"/>
    <w:rsid w:val="008310A0"/>
    <w:rsid w:val="00857E29"/>
    <w:rsid w:val="0086029A"/>
    <w:rsid w:val="00863F2E"/>
    <w:rsid w:val="0086678C"/>
    <w:rsid w:val="00866ED3"/>
    <w:rsid w:val="008708F0"/>
    <w:rsid w:val="00874FF7"/>
    <w:rsid w:val="008772A7"/>
    <w:rsid w:val="00880FAF"/>
    <w:rsid w:val="008818D6"/>
    <w:rsid w:val="008830B5"/>
    <w:rsid w:val="00883D72"/>
    <w:rsid w:val="00886578"/>
    <w:rsid w:val="008915CA"/>
    <w:rsid w:val="00892387"/>
    <w:rsid w:val="00897C65"/>
    <w:rsid w:val="008A0A62"/>
    <w:rsid w:val="008A4464"/>
    <w:rsid w:val="008B4D1A"/>
    <w:rsid w:val="008B5ED1"/>
    <w:rsid w:val="008B635E"/>
    <w:rsid w:val="008B709B"/>
    <w:rsid w:val="008C0E15"/>
    <w:rsid w:val="008C35E3"/>
    <w:rsid w:val="008C596E"/>
    <w:rsid w:val="008C5E36"/>
    <w:rsid w:val="008C6453"/>
    <w:rsid w:val="008C6482"/>
    <w:rsid w:val="008D0C62"/>
    <w:rsid w:val="008D4946"/>
    <w:rsid w:val="008D539C"/>
    <w:rsid w:val="008E193D"/>
    <w:rsid w:val="008E4C8A"/>
    <w:rsid w:val="008E6B0E"/>
    <w:rsid w:val="008F17AF"/>
    <w:rsid w:val="008F1960"/>
    <w:rsid w:val="008F1A50"/>
    <w:rsid w:val="008F218E"/>
    <w:rsid w:val="008F4F6D"/>
    <w:rsid w:val="00901F8E"/>
    <w:rsid w:val="00912039"/>
    <w:rsid w:val="009132A1"/>
    <w:rsid w:val="009147F2"/>
    <w:rsid w:val="00916836"/>
    <w:rsid w:val="00930F0B"/>
    <w:rsid w:val="00944FEB"/>
    <w:rsid w:val="00945661"/>
    <w:rsid w:val="00946C45"/>
    <w:rsid w:val="00951D30"/>
    <w:rsid w:val="00952DD0"/>
    <w:rsid w:val="00953CB3"/>
    <w:rsid w:val="00976BC6"/>
    <w:rsid w:val="009820DE"/>
    <w:rsid w:val="00983F00"/>
    <w:rsid w:val="00985753"/>
    <w:rsid w:val="00996D33"/>
    <w:rsid w:val="009972B1"/>
    <w:rsid w:val="009978F2"/>
    <w:rsid w:val="009A0CBA"/>
    <w:rsid w:val="009A2B12"/>
    <w:rsid w:val="009A39BB"/>
    <w:rsid w:val="009A49D3"/>
    <w:rsid w:val="009B14D3"/>
    <w:rsid w:val="009B2294"/>
    <w:rsid w:val="009B2B8C"/>
    <w:rsid w:val="009B4A79"/>
    <w:rsid w:val="009B71CE"/>
    <w:rsid w:val="009C568F"/>
    <w:rsid w:val="009C58C0"/>
    <w:rsid w:val="009C59D4"/>
    <w:rsid w:val="009C5DAB"/>
    <w:rsid w:val="009D2327"/>
    <w:rsid w:val="009D3EDE"/>
    <w:rsid w:val="009D5515"/>
    <w:rsid w:val="009D702C"/>
    <w:rsid w:val="009E060B"/>
    <w:rsid w:val="009E16DE"/>
    <w:rsid w:val="009E5174"/>
    <w:rsid w:val="009E57E0"/>
    <w:rsid w:val="009E65D5"/>
    <w:rsid w:val="009F2ED9"/>
    <w:rsid w:val="009F2FE3"/>
    <w:rsid w:val="009F5C08"/>
    <w:rsid w:val="00A002AB"/>
    <w:rsid w:val="00A02DA9"/>
    <w:rsid w:val="00A03EC7"/>
    <w:rsid w:val="00A125BB"/>
    <w:rsid w:val="00A1266D"/>
    <w:rsid w:val="00A1267D"/>
    <w:rsid w:val="00A155B8"/>
    <w:rsid w:val="00A17ADB"/>
    <w:rsid w:val="00A17D8F"/>
    <w:rsid w:val="00A21114"/>
    <w:rsid w:val="00A238E9"/>
    <w:rsid w:val="00A335B2"/>
    <w:rsid w:val="00A41F12"/>
    <w:rsid w:val="00A4314E"/>
    <w:rsid w:val="00A4456C"/>
    <w:rsid w:val="00A528B7"/>
    <w:rsid w:val="00A564C6"/>
    <w:rsid w:val="00A56EAA"/>
    <w:rsid w:val="00A61FBE"/>
    <w:rsid w:val="00A62D92"/>
    <w:rsid w:val="00A64A89"/>
    <w:rsid w:val="00A66B62"/>
    <w:rsid w:val="00A7291A"/>
    <w:rsid w:val="00A763F2"/>
    <w:rsid w:val="00A8327C"/>
    <w:rsid w:val="00A840A3"/>
    <w:rsid w:val="00A868C6"/>
    <w:rsid w:val="00A94EE2"/>
    <w:rsid w:val="00A96B2F"/>
    <w:rsid w:val="00A97D4C"/>
    <w:rsid w:val="00AA142F"/>
    <w:rsid w:val="00AA182C"/>
    <w:rsid w:val="00AB2D48"/>
    <w:rsid w:val="00AB625D"/>
    <w:rsid w:val="00AC26B9"/>
    <w:rsid w:val="00AC36B7"/>
    <w:rsid w:val="00AC3E01"/>
    <w:rsid w:val="00AC455C"/>
    <w:rsid w:val="00AD0138"/>
    <w:rsid w:val="00AD07EF"/>
    <w:rsid w:val="00AD46DE"/>
    <w:rsid w:val="00AD5D2A"/>
    <w:rsid w:val="00AD6346"/>
    <w:rsid w:val="00AD7D9D"/>
    <w:rsid w:val="00AE1B19"/>
    <w:rsid w:val="00AE20FC"/>
    <w:rsid w:val="00AE58C9"/>
    <w:rsid w:val="00AF0B16"/>
    <w:rsid w:val="00AF29E6"/>
    <w:rsid w:val="00B124C8"/>
    <w:rsid w:val="00B15122"/>
    <w:rsid w:val="00B15F6A"/>
    <w:rsid w:val="00B20465"/>
    <w:rsid w:val="00B2229F"/>
    <w:rsid w:val="00B234A4"/>
    <w:rsid w:val="00B30A20"/>
    <w:rsid w:val="00B32628"/>
    <w:rsid w:val="00B32D3B"/>
    <w:rsid w:val="00B37865"/>
    <w:rsid w:val="00B42D4E"/>
    <w:rsid w:val="00B43317"/>
    <w:rsid w:val="00B45F6D"/>
    <w:rsid w:val="00B540E0"/>
    <w:rsid w:val="00B54AB6"/>
    <w:rsid w:val="00B55CD2"/>
    <w:rsid w:val="00B60837"/>
    <w:rsid w:val="00B63ED2"/>
    <w:rsid w:val="00B718E8"/>
    <w:rsid w:val="00B73ACF"/>
    <w:rsid w:val="00B74862"/>
    <w:rsid w:val="00B765F8"/>
    <w:rsid w:val="00B80311"/>
    <w:rsid w:val="00B80F0F"/>
    <w:rsid w:val="00B8359A"/>
    <w:rsid w:val="00B90D88"/>
    <w:rsid w:val="00B92DA6"/>
    <w:rsid w:val="00B940C9"/>
    <w:rsid w:val="00B946DB"/>
    <w:rsid w:val="00B95CA1"/>
    <w:rsid w:val="00B9668A"/>
    <w:rsid w:val="00BA1EED"/>
    <w:rsid w:val="00BA2132"/>
    <w:rsid w:val="00BA773E"/>
    <w:rsid w:val="00BB3D55"/>
    <w:rsid w:val="00BB5DCA"/>
    <w:rsid w:val="00BC0004"/>
    <w:rsid w:val="00BC09E1"/>
    <w:rsid w:val="00BC274B"/>
    <w:rsid w:val="00BC46C7"/>
    <w:rsid w:val="00BD0028"/>
    <w:rsid w:val="00BD2FAA"/>
    <w:rsid w:val="00BF12DC"/>
    <w:rsid w:val="00BF7B75"/>
    <w:rsid w:val="00C00807"/>
    <w:rsid w:val="00C0152F"/>
    <w:rsid w:val="00C0374D"/>
    <w:rsid w:val="00C05D9F"/>
    <w:rsid w:val="00C111D5"/>
    <w:rsid w:val="00C15C73"/>
    <w:rsid w:val="00C17E78"/>
    <w:rsid w:val="00C23CDA"/>
    <w:rsid w:val="00C319DB"/>
    <w:rsid w:val="00C359DC"/>
    <w:rsid w:val="00C403AD"/>
    <w:rsid w:val="00C42078"/>
    <w:rsid w:val="00C431CC"/>
    <w:rsid w:val="00C47AB7"/>
    <w:rsid w:val="00C47E4B"/>
    <w:rsid w:val="00C57948"/>
    <w:rsid w:val="00C60DA3"/>
    <w:rsid w:val="00C612D5"/>
    <w:rsid w:val="00C618BF"/>
    <w:rsid w:val="00C62798"/>
    <w:rsid w:val="00C6782D"/>
    <w:rsid w:val="00C74817"/>
    <w:rsid w:val="00C761AC"/>
    <w:rsid w:val="00C82FE4"/>
    <w:rsid w:val="00C84621"/>
    <w:rsid w:val="00C86E18"/>
    <w:rsid w:val="00C87769"/>
    <w:rsid w:val="00C92AC6"/>
    <w:rsid w:val="00C94D49"/>
    <w:rsid w:val="00C977F9"/>
    <w:rsid w:val="00CB1090"/>
    <w:rsid w:val="00CB5530"/>
    <w:rsid w:val="00CB6C98"/>
    <w:rsid w:val="00CC3433"/>
    <w:rsid w:val="00CC6DA7"/>
    <w:rsid w:val="00CD79F1"/>
    <w:rsid w:val="00CE640F"/>
    <w:rsid w:val="00CE718D"/>
    <w:rsid w:val="00CF4DDE"/>
    <w:rsid w:val="00CF5C47"/>
    <w:rsid w:val="00D00DD9"/>
    <w:rsid w:val="00D065DE"/>
    <w:rsid w:val="00D077D3"/>
    <w:rsid w:val="00D10E1D"/>
    <w:rsid w:val="00D13071"/>
    <w:rsid w:val="00D15624"/>
    <w:rsid w:val="00D15B5C"/>
    <w:rsid w:val="00D1667D"/>
    <w:rsid w:val="00D2189C"/>
    <w:rsid w:val="00D23130"/>
    <w:rsid w:val="00D2465D"/>
    <w:rsid w:val="00D262E4"/>
    <w:rsid w:val="00D27E61"/>
    <w:rsid w:val="00D326B8"/>
    <w:rsid w:val="00D36245"/>
    <w:rsid w:val="00D44665"/>
    <w:rsid w:val="00D44D6E"/>
    <w:rsid w:val="00D46E02"/>
    <w:rsid w:val="00D50FF6"/>
    <w:rsid w:val="00D52A0A"/>
    <w:rsid w:val="00D5445C"/>
    <w:rsid w:val="00D55877"/>
    <w:rsid w:val="00D56B25"/>
    <w:rsid w:val="00D71A40"/>
    <w:rsid w:val="00D71A9C"/>
    <w:rsid w:val="00D72145"/>
    <w:rsid w:val="00D75653"/>
    <w:rsid w:val="00D76BC4"/>
    <w:rsid w:val="00D92C57"/>
    <w:rsid w:val="00D9537E"/>
    <w:rsid w:val="00D97AF2"/>
    <w:rsid w:val="00DA15D7"/>
    <w:rsid w:val="00DA413E"/>
    <w:rsid w:val="00DA6DE2"/>
    <w:rsid w:val="00DA719B"/>
    <w:rsid w:val="00DB08F3"/>
    <w:rsid w:val="00DB74AC"/>
    <w:rsid w:val="00DC01BD"/>
    <w:rsid w:val="00DC1779"/>
    <w:rsid w:val="00DC5B86"/>
    <w:rsid w:val="00DC5E01"/>
    <w:rsid w:val="00DC7D84"/>
    <w:rsid w:val="00DD1151"/>
    <w:rsid w:val="00DD40FE"/>
    <w:rsid w:val="00DE1D20"/>
    <w:rsid w:val="00DE276D"/>
    <w:rsid w:val="00DE2B54"/>
    <w:rsid w:val="00DE3D4B"/>
    <w:rsid w:val="00DE5272"/>
    <w:rsid w:val="00DE5967"/>
    <w:rsid w:val="00DF275B"/>
    <w:rsid w:val="00DF301C"/>
    <w:rsid w:val="00DF3CEC"/>
    <w:rsid w:val="00DF4854"/>
    <w:rsid w:val="00DF617F"/>
    <w:rsid w:val="00DF748D"/>
    <w:rsid w:val="00DF79B7"/>
    <w:rsid w:val="00E00352"/>
    <w:rsid w:val="00E0044F"/>
    <w:rsid w:val="00E04F6B"/>
    <w:rsid w:val="00E1152C"/>
    <w:rsid w:val="00E12071"/>
    <w:rsid w:val="00E1508A"/>
    <w:rsid w:val="00E16246"/>
    <w:rsid w:val="00E20CF5"/>
    <w:rsid w:val="00E22139"/>
    <w:rsid w:val="00E23942"/>
    <w:rsid w:val="00E26C7E"/>
    <w:rsid w:val="00E27058"/>
    <w:rsid w:val="00E3077F"/>
    <w:rsid w:val="00E337F7"/>
    <w:rsid w:val="00E33FD7"/>
    <w:rsid w:val="00E36AB3"/>
    <w:rsid w:val="00E378E1"/>
    <w:rsid w:val="00E4028D"/>
    <w:rsid w:val="00E40BED"/>
    <w:rsid w:val="00E41B91"/>
    <w:rsid w:val="00E42910"/>
    <w:rsid w:val="00E44BC1"/>
    <w:rsid w:val="00E453D8"/>
    <w:rsid w:val="00E4618A"/>
    <w:rsid w:val="00E502C7"/>
    <w:rsid w:val="00E50413"/>
    <w:rsid w:val="00E55FCD"/>
    <w:rsid w:val="00E567AB"/>
    <w:rsid w:val="00E572F6"/>
    <w:rsid w:val="00E6638D"/>
    <w:rsid w:val="00E67518"/>
    <w:rsid w:val="00E70341"/>
    <w:rsid w:val="00E727A7"/>
    <w:rsid w:val="00E728E3"/>
    <w:rsid w:val="00E73511"/>
    <w:rsid w:val="00E756CF"/>
    <w:rsid w:val="00E80D86"/>
    <w:rsid w:val="00E82DB8"/>
    <w:rsid w:val="00E82FEA"/>
    <w:rsid w:val="00E85359"/>
    <w:rsid w:val="00E854D2"/>
    <w:rsid w:val="00E85980"/>
    <w:rsid w:val="00E86FE3"/>
    <w:rsid w:val="00E90F1F"/>
    <w:rsid w:val="00E94671"/>
    <w:rsid w:val="00E97C32"/>
    <w:rsid w:val="00EA166E"/>
    <w:rsid w:val="00EA2C79"/>
    <w:rsid w:val="00EA38EA"/>
    <w:rsid w:val="00EB0B41"/>
    <w:rsid w:val="00EC0D6B"/>
    <w:rsid w:val="00EC7DCF"/>
    <w:rsid w:val="00ED1BD4"/>
    <w:rsid w:val="00ED26AE"/>
    <w:rsid w:val="00EE0C5D"/>
    <w:rsid w:val="00EE161A"/>
    <w:rsid w:val="00EE5A62"/>
    <w:rsid w:val="00EE5C2E"/>
    <w:rsid w:val="00EE799A"/>
    <w:rsid w:val="00EF1620"/>
    <w:rsid w:val="00EF22C3"/>
    <w:rsid w:val="00EF24CA"/>
    <w:rsid w:val="00EF5200"/>
    <w:rsid w:val="00F029D4"/>
    <w:rsid w:val="00F056C9"/>
    <w:rsid w:val="00F06C35"/>
    <w:rsid w:val="00F14DDF"/>
    <w:rsid w:val="00F166E0"/>
    <w:rsid w:val="00F2079D"/>
    <w:rsid w:val="00F24EEA"/>
    <w:rsid w:val="00F26882"/>
    <w:rsid w:val="00F26C67"/>
    <w:rsid w:val="00F31D33"/>
    <w:rsid w:val="00F3541F"/>
    <w:rsid w:val="00F46B1D"/>
    <w:rsid w:val="00F50253"/>
    <w:rsid w:val="00F527A6"/>
    <w:rsid w:val="00F57EDE"/>
    <w:rsid w:val="00F65936"/>
    <w:rsid w:val="00F65D99"/>
    <w:rsid w:val="00F678B0"/>
    <w:rsid w:val="00F742AC"/>
    <w:rsid w:val="00F76181"/>
    <w:rsid w:val="00F83A35"/>
    <w:rsid w:val="00F91B9C"/>
    <w:rsid w:val="00F9411C"/>
    <w:rsid w:val="00F94544"/>
    <w:rsid w:val="00F94C4B"/>
    <w:rsid w:val="00FA36C5"/>
    <w:rsid w:val="00FA3C32"/>
    <w:rsid w:val="00FA414C"/>
    <w:rsid w:val="00FB30C7"/>
    <w:rsid w:val="00FB404E"/>
    <w:rsid w:val="00FC055B"/>
    <w:rsid w:val="00FC4078"/>
    <w:rsid w:val="00FD5551"/>
    <w:rsid w:val="00FD5E45"/>
    <w:rsid w:val="00FE385A"/>
    <w:rsid w:val="00FE5A5B"/>
    <w:rsid w:val="00FF0FBC"/>
    <w:rsid w:val="00FF1E6F"/>
    <w:rsid w:val="00FF6840"/>
    <w:rsid w:val="00FF721E"/>
    <w:rsid w:val="00FF741C"/>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eaeaea"/>
    </o:shapedefaults>
    <o:shapelayout v:ext="edit">
      <o:idmap v:ext="edit" data="2"/>
    </o:shapelayout>
  </w:shapeDefaults>
  <w:decimalSymbol w:val="."/>
  <w:listSeparator w:val=","/>
  <w14:docId w14:val="48D584EB"/>
  <w15:docId w15:val="{AD1274ED-CD05-4B56-B7E9-AB179A3B43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5877"/>
  </w:style>
  <w:style w:type="paragraph" w:styleId="Ttulo1">
    <w:name w:val="heading 1"/>
    <w:basedOn w:val="Normal"/>
    <w:next w:val="Normal"/>
    <w:link w:val="Ttulo1Car"/>
    <w:uiPriority w:val="9"/>
    <w:qFormat/>
    <w:rsid w:val="00E42910"/>
    <w:pPr>
      <w:keepNext/>
      <w:keepLines/>
      <w:spacing w:before="240" w:after="240" w:line="240" w:lineRule="auto"/>
      <w:jc w:val="both"/>
      <w:outlineLvl w:val="0"/>
    </w:pPr>
    <w:rPr>
      <w:rFonts w:ascii="Arial" w:eastAsiaTheme="majorEastAsia" w:hAnsi="Arial" w:cstheme="majorBidi"/>
      <w:color w:val="7030A0"/>
      <w:sz w:val="32"/>
      <w:szCs w:val="32"/>
    </w:rPr>
  </w:style>
  <w:style w:type="paragraph" w:styleId="Ttulo2">
    <w:name w:val="heading 2"/>
    <w:basedOn w:val="Normal"/>
    <w:next w:val="Normal"/>
    <w:link w:val="Ttulo2Car"/>
    <w:uiPriority w:val="9"/>
    <w:semiHidden/>
    <w:unhideWhenUsed/>
    <w:qFormat/>
    <w:rsid w:val="00E4291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21D6"/>
    <w:pPr>
      <w:spacing w:after="0" w:line="240" w:lineRule="auto"/>
    </w:pPr>
  </w:style>
  <w:style w:type="character" w:styleId="Hipervnculo">
    <w:name w:val="Hyperlink"/>
    <w:basedOn w:val="Fuentedeprrafopredeter"/>
    <w:uiPriority w:val="99"/>
    <w:unhideWhenUsed/>
    <w:rsid w:val="00A64A89"/>
    <w:rPr>
      <w:color w:val="0563C1"/>
      <w:u w:val="single"/>
    </w:rPr>
  </w:style>
  <w:style w:type="paragraph" w:styleId="Textodeglobo">
    <w:name w:val="Balloon Text"/>
    <w:basedOn w:val="Normal"/>
    <w:link w:val="TextodegloboCar"/>
    <w:uiPriority w:val="99"/>
    <w:semiHidden/>
    <w:unhideWhenUsed/>
    <w:rsid w:val="00A64A89"/>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64A89"/>
    <w:rPr>
      <w:rFonts w:ascii="Segoe UI" w:hAnsi="Segoe UI" w:cs="Segoe UI"/>
      <w:sz w:val="18"/>
      <w:szCs w:val="18"/>
    </w:rPr>
  </w:style>
  <w:style w:type="character" w:customStyle="1" w:styleId="Mencinsinresolver1">
    <w:name w:val="Mención sin resolver1"/>
    <w:basedOn w:val="Fuentedeprrafopredeter"/>
    <w:uiPriority w:val="99"/>
    <w:semiHidden/>
    <w:unhideWhenUsed/>
    <w:rsid w:val="00E90F1F"/>
    <w:rPr>
      <w:color w:val="605E5C"/>
      <w:shd w:val="clear" w:color="auto" w:fill="E1DFDD"/>
    </w:rPr>
  </w:style>
  <w:style w:type="character" w:customStyle="1" w:styleId="Mencinsinresolver2">
    <w:name w:val="Mención sin resolver2"/>
    <w:basedOn w:val="Fuentedeprrafopredeter"/>
    <w:uiPriority w:val="99"/>
    <w:semiHidden/>
    <w:unhideWhenUsed/>
    <w:rsid w:val="00054A9F"/>
    <w:rPr>
      <w:color w:val="605E5C"/>
      <w:shd w:val="clear" w:color="auto" w:fill="E1DFDD"/>
    </w:rPr>
  </w:style>
  <w:style w:type="character" w:styleId="Hipervnculovisitado">
    <w:name w:val="FollowedHyperlink"/>
    <w:basedOn w:val="Fuentedeprrafopredeter"/>
    <w:uiPriority w:val="99"/>
    <w:semiHidden/>
    <w:unhideWhenUsed/>
    <w:rsid w:val="000E336C"/>
    <w:rPr>
      <w:color w:val="954F72" w:themeColor="followedHyperlink"/>
      <w:u w:val="single"/>
    </w:rPr>
  </w:style>
  <w:style w:type="paragraph" w:styleId="Encabezado">
    <w:name w:val="header"/>
    <w:basedOn w:val="Normal"/>
    <w:link w:val="EncabezadoCar"/>
    <w:uiPriority w:val="99"/>
    <w:unhideWhenUsed/>
    <w:rsid w:val="002830B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830B6"/>
  </w:style>
  <w:style w:type="paragraph" w:styleId="Piedepgina">
    <w:name w:val="footer"/>
    <w:basedOn w:val="Normal"/>
    <w:link w:val="PiedepginaCar"/>
    <w:uiPriority w:val="99"/>
    <w:unhideWhenUsed/>
    <w:rsid w:val="002830B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830B6"/>
  </w:style>
  <w:style w:type="paragraph" w:styleId="Prrafodelista">
    <w:name w:val="List Paragraph"/>
    <w:basedOn w:val="Normal"/>
    <w:uiPriority w:val="34"/>
    <w:qFormat/>
    <w:rsid w:val="005E76C2"/>
    <w:pPr>
      <w:ind w:left="720"/>
      <w:contextualSpacing/>
    </w:pPr>
  </w:style>
  <w:style w:type="character" w:styleId="Mencinsinresolver">
    <w:name w:val="Unresolved Mention"/>
    <w:basedOn w:val="Fuentedeprrafopredeter"/>
    <w:uiPriority w:val="99"/>
    <w:semiHidden/>
    <w:unhideWhenUsed/>
    <w:rsid w:val="00E23942"/>
    <w:rPr>
      <w:color w:val="605E5C"/>
      <w:shd w:val="clear" w:color="auto" w:fill="E1DFDD"/>
    </w:rPr>
  </w:style>
  <w:style w:type="character" w:customStyle="1" w:styleId="Ttulo1Car">
    <w:name w:val="Título 1 Car"/>
    <w:basedOn w:val="Fuentedeprrafopredeter"/>
    <w:link w:val="Ttulo1"/>
    <w:uiPriority w:val="9"/>
    <w:rsid w:val="00E42910"/>
    <w:rPr>
      <w:rFonts w:ascii="Arial" w:eastAsiaTheme="majorEastAsia" w:hAnsi="Arial" w:cstheme="majorBidi"/>
      <w:color w:val="7030A0"/>
      <w:sz w:val="32"/>
      <w:szCs w:val="32"/>
    </w:rPr>
  </w:style>
  <w:style w:type="character" w:customStyle="1" w:styleId="Ttulo2Car">
    <w:name w:val="Título 2 Car"/>
    <w:basedOn w:val="Fuentedeprrafopredeter"/>
    <w:link w:val="Ttulo2"/>
    <w:uiPriority w:val="9"/>
    <w:rsid w:val="00E42910"/>
    <w:rPr>
      <w:rFonts w:asciiTheme="majorHAnsi" w:eastAsiaTheme="majorEastAsia" w:hAnsiTheme="majorHAnsi" w:cstheme="majorBidi"/>
      <w:color w:val="2E74B5" w:themeColor="accent1" w:themeShade="BF"/>
      <w:sz w:val="26"/>
      <w:szCs w:val="26"/>
    </w:rPr>
  </w:style>
  <w:style w:type="table" w:styleId="Tablaconcuadrcula">
    <w:name w:val="Table Grid"/>
    <w:basedOn w:val="Tablanormal"/>
    <w:uiPriority w:val="39"/>
    <w:rsid w:val="00E42910"/>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8A0A62"/>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normaltextrun">
    <w:name w:val="normaltextrun"/>
    <w:basedOn w:val="Fuentedeprrafopredeter"/>
    <w:rsid w:val="008A0A62"/>
  </w:style>
  <w:style w:type="character" w:customStyle="1" w:styleId="eop">
    <w:name w:val="eop"/>
    <w:basedOn w:val="Fuentedeprrafopredeter"/>
    <w:rsid w:val="008A0A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65515">
      <w:bodyDiv w:val="1"/>
      <w:marLeft w:val="0"/>
      <w:marRight w:val="0"/>
      <w:marTop w:val="0"/>
      <w:marBottom w:val="0"/>
      <w:divBdr>
        <w:top w:val="none" w:sz="0" w:space="0" w:color="auto"/>
        <w:left w:val="none" w:sz="0" w:space="0" w:color="auto"/>
        <w:bottom w:val="none" w:sz="0" w:space="0" w:color="auto"/>
        <w:right w:val="none" w:sz="0" w:space="0" w:color="auto"/>
      </w:divBdr>
    </w:div>
    <w:div w:id="176506062">
      <w:bodyDiv w:val="1"/>
      <w:marLeft w:val="0"/>
      <w:marRight w:val="0"/>
      <w:marTop w:val="0"/>
      <w:marBottom w:val="0"/>
      <w:divBdr>
        <w:top w:val="none" w:sz="0" w:space="0" w:color="auto"/>
        <w:left w:val="none" w:sz="0" w:space="0" w:color="auto"/>
        <w:bottom w:val="none" w:sz="0" w:space="0" w:color="auto"/>
        <w:right w:val="none" w:sz="0" w:space="0" w:color="auto"/>
      </w:divBdr>
    </w:div>
    <w:div w:id="257105049">
      <w:bodyDiv w:val="1"/>
      <w:marLeft w:val="0"/>
      <w:marRight w:val="0"/>
      <w:marTop w:val="0"/>
      <w:marBottom w:val="0"/>
      <w:divBdr>
        <w:top w:val="none" w:sz="0" w:space="0" w:color="auto"/>
        <w:left w:val="none" w:sz="0" w:space="0" w:color="auto"/>
        <w:bottom w:val="none" w:sz="0" w:space="0" w:color="auto"/>
        <w:right w:val="none" w:sz="0" w:space="0" w:color="auto"/>
      </w:divBdr>
    </w:div>
    <w:div w:id="259217221">
      <w:bodyDiv w:val="1"/>
      <w:marLeft w:val="0"/>
      <w:marRight w:val="0"/>
      <w:marTop w:val="0"/>
      <w:marBottom w:val="0"/>
      <w:divBdr>
        <w:top w:val="none" w:sz="0" w:space="0" w:color="auto"/>
        <w:left w:val="none" w:sz="0" w:space="0" w:color="auto"/>
        <w:bottom w:val="none" w:sz="0" w:space="0" w:color="auto"/>
        <w:right w:val="none" w:sz="0" w:space="0" w:color="auto"/>
      </w:divBdr>
    </w:div>
    <w:div w:id="259333137">
      <w:bodyDiv w:val="1"/>
      <w:marLeft w:val="0"/>
      <w:marRight w:val="0"/>
      <w:marTop w:val="0"/>
      <w:marBottom w:val="0"/>
      <w:divBdr>
        <w:top w:val="none" w:sz="0" w:space="0" w:color="auto"/>
        <w:left w:val="none" w:sz="0" w:space="0" w:color="auto"/>
        <w:bottom w:val="none" w:sz="0" w:space="0" w:color="auto"/>
        <w:right w:val="none" w:sz="0" w:space="0" w:color="auto"/>
      </w:divBdr>
    </w:div>
    <w:div w:id="267783342">
      <w:bodyDiv w:val="1"/>
      <w:marLeft w:val="0"/>
      <w:marRight w:val="0"/>
      <w:marTop w:val="0"/>
      <w:marBottom w:val="0"/>
      <w:divBdr>
        <w:top w:val="none" w:sz="0" w:space="0" w:color="auto"/>
        <w:left w:val="none" w:sz="0" w:space="0" w:color="auto"/>
        <w:bottom w:val="none" w:sz="0" w:space="0" w:color="auto"/>
        <w:right w:val="none" w:sz="0" w:space="0" w:color="auto"/>
      </w:divBdr>
    </w:div>
    <w:div w:id="387731925">
      <w:bodyDiv w:val="1"/>
      <w:marLeft w:val="0"/>
      <w:marRight w:val="0"/>
      <w:marTop w:val="0"/>
      <w:marBottom w:val="0"/>
      <w:divBdr>
        <w:top w:val="none" w:sz="0" w:space="0" w:color="auto"/>
        <w:left w:val="none" w:sz="0" w:space="0" w:color="auto"/>
        <w:bottom w:val="none" w:sz="0" w:space="0" w:color="auto"/>
        <w:right w:val="none" w:sz="0" w:space="0" w:color="auto"/>
      </w:divBdr>
    </w:div>
    <w:div w:id="406652068">
      <w:bodyDiv w:val="1"/>
      <w:marLeft w:val="0"/>
      <w:marRight w:val="0"/>
      <w:marTop w:val="0"/>
      <w:marBottom w:val="0"/>
      <w:divBdr>
        <w:top w:val="none" w:sz="0" w:space="0" w:color="auto"/>
        <w:left w:val="none" w:sz="0" w:space="0" w:color="auto"/>
        <w:bottom w:val="none" w:sz="0" w:space="0" w:color="auto"/>
        <w:right w:val="none" w:sz="0" w:space="0" w:color="auto"/>
      </w:divBdr>
    </w:div>
    <w:div w:id="556622256">
      <w:bodyDiv w:val="1"/>
      <w:marLeft w:val="0"/>
      <w:marRight w:val="0"/>
      <w:marTop w:val="0"/>
      <w:marBottom w:val="0"/>
      <w:divBdr>
        <w:top w:val="none" w:sz="0" w:space="0" w:color="auto"/>
        <w:left w:val="none" w:sz="0" w:space="0" w:color="auto"/>
        <w:bottom w:val="none" w:sz="0" w:space="0" w:color="auto"/>
        <w:right w:val="none" w:sz="0" w:space="0" w:color="auto"/>
      </w:divBdr>
    </w:div>
    <w:div w:id="591008412">
      <w:bodyDiv w:val="1"/>
      <w:marLeft w:val="0"/>
      <w:marRight w:val="0"/>
      <w:marTop w:val="0"/>
      <w:marBottom w:val="0"/>
      <w:divBdr>
        <w:top w:val="none" w:sz="0" w:space="0" w:color="auto"/>
        <w:left w:val="none" w:sz="0" w:space="0" w:color="auto"/>
        <w:bottom w:val="none" w:sz="0" w:space="0" w:color="auto"/>
        <w:right w:val="none" w:sz="0" w:space="0" w:color="auto"/>
      </w:divBdr>
    </w:div>
    <w:div w:id="653797093">
      <w:bodyDiv w:val="1"/>
      <w:marLeft w:val="0"/>
      <w:marRight w:val="0"/>
      <w:marTop w:val="0"/>
      <w:marBottom w:val="0"/>
      <w:divBdr>
        <w:top w:val="none" w:sz="0" w:space="0" w:color="auto"/>
        <w:left w:val="none" w:sz="0" w:space="0" w:color="auto"/>
        <w:bottom w:val="none" w:sz="0" w:space="0" w:color="auto"/>
        <w:right w:val="none" w:sz="0" w:space="0" w:color="auto"/>
      </w:divBdr>
      <w:divsChild>
        <w:div w:id="2064479617">
          <w:marLeft w:val="446"/>
          <w:marRight w:val="0"/>
          <w:marTop w:val="0"/>
          <w:marBottom w:val="0"/>
          <w:divBdr>
            <w:top w:val="none" w:sz="0" w:space="0" w:color="auto"/>
            <w:left w:val="none" w:sz="0" w:space="0" w:color="auto"/>
            <w:bottom w:val="none" w:sz="0" w:space="0" w:color="auto"/>
            <w:right w:val="none" w:sz="0" w:space="0" w:color="auto"/>
          </w:divBdr>
        </w:div>
        <w:div w:id="1306278675">
          <w:marLeft w:val="446"/>
          <w:marRight w:val="0"/>
          <w:marTop w:val="0"/>
          <w:marBottom w:val="0"/>
          <w:divBdr>
            <w:top w:val="none" w:sz="0" w:space="0" w:color="auto"/>
            <w:left w:val="none" w:sz="0" w:space="0" w:color="auto"/>
            <w:bottom w:val="none" w:sz="0" w:space="0" w:color="auto"/>
            <w:right w:val="none" w:sz="0" w:space="0" w:color="auto"/>
          </w:divBdr>
        </w:div>
        <w:div w:id="749280753">
          <w:marLeft w:val="446"/>
          <w:marRight w:val="0"/>
          <w:marTop w:val="0"/>
          <w:marBottom w:val="0"/>
          <w:divBdr>
            <w:top w:val="none" w:sz="0" w:space="0" w:color="auto"/>
            <w:left w:val="none" w:sz="0" w:space="0" w:color="auto"/>
            <w:bottom w:val="none" w:sz="0" w:space="0" w:color="auto"/>
            <w:right w:val="none" w:sz="0" w:space="0" w:color="auto"/>
          </w:divBdr>
        </w:div>
      </w:divsChild>
    </w:div>
    <w:div w:id="726145494">
      <w:bodyDiv w:val="1"/>
      <w:marLeft w:val="0"/>
      <w:marRight w:val="0"/>
      <w:marTop w:val="0"/>
      <w:marBottom w:val="0"/>
      <w:divBdr>
        <w:top w:val="none" w:sz="0" w:space="0" w:color="auto"/>
        <w:left w:val="none" w:sz="0" w:space="0" w:color="auto"/>
        <w:bottom w:val="none" w:sz="0" w:space="0" w:color="auto"/>
        <w:right w:val="none" w:sz="0" w:space="0" w:color="auto"/>
      </w:divBdr>
    </w:div>
    <w:div w:id="757605868">
      <w:bodyDiv w:val="1"/>
      <w:marLeft w:val="0"/>
      <w:marRight w:val="0"/>
      <w:marTop w:val="0"/>
      <w:marBottom w:val="0"/>
      <w:divBdr>
        <w:top w:val="none" w:sz="0" w:space="0" w:color="auto"/>
        <w:left w:val="none" w:sz="0" w:space="0" w:color="auto"/>
        <w:bottom w:val="none" w:sz="0" w:space="0" w:color="auto"/>
        <w:right w:val="none" w:sz="0" w:space="0" w:color="auto"/>
      </w:divBdr>
    </w:div>
    <w:div w:id="771824963">
      <w:bodyDiv w:val="1"/>
      <w:marLeft w:val="0"/>
      <w:marRight w:val="0"/>
      <w:marTop w:val="0"/>
      <w:marBottom w:val="0"/>
      <w:divBdr>
        <w:top w:val="none" w:sz="0" w:space="0" w:color="auto"/>
        <w:left w:val="none" w:sz="0" w:space="0" w:color="auto"/>
        <w:bottom w:val="none" w:sz="0" w:space="0" w:color="auto"/>
        <w:right w:val="none" w:sz="0" w:space="0" w:color="auto"/>
      </w:divBdr>
    </w:div>
    <w:div w:id="876086743">
      <w:bodyDiv w:val="1"/>
      <w:marLeft w:val="0"/>
      <w:marRight w:val="0"/>
      <w:marTop w:val="0"/>
      <w:marBottom w:val="0"/>
      <w:divBdr>
        <w:top w:val="none" w:sz="0" w:space="0" w:color="auto"/>
        <w:left w:val="none" w:sz="0" w:space="0" w:color="auto"/>
        <w:bottom w:val="none" w:sz="0" w:space="0" w:color="auto"/>
        <w:right w:val="none" w:sz="0" w:space="0" w:color="auto"/>
      </w:divBdr>
    </w:div>
    <w:div w:id="972373110">
      <w:bodyDiv w:val="1"/>
      <w:marLeft w:val="0"/>
      <w:marRight w:val="0"/>
      <w:marTop w:val="0"/>
      <w:marBottom w:val="0"/>
      <w:divBdr>
        <w:top w:val="none" w:sz="0" w:space="0" w:color="auto"/>
        <w:left w:val="none" w:sz="0" w:space="0" w:color="auto"/>
        <w:bottom w:val="none" w:sz="0" w:space="0" w:color="auto"/>
        <w:right w:val="none" w:sz="0" w:space="0" w:color="auto"/>
      </w:divBdr>
    </w:div>
    <w:div w:id="1232958170">
      <w:bodyDiv w:val="1"/>
      <w:marLeft w:val="0"/>
      <w:marRight w:val="0"/>
      <w:marTop w:val="0"/>
      <w:marBottom w:val="0"/>
      <w:divBdr>
        <w:top w:val="none" w:sz="0" w:space="0" w:color="auto"/>
        <w:left w:val="none" w:sz="0" w:space="0" w:color="auto"/>
        <w:bottom w:val="none" w:sz="0" w:space="0" w:color="auto"/>
        <w:right w:val="none" w:sz="0" w:space="0" w:color="auto"/>
      </w:divBdr>
    </w:div>
    <w:div w:id="1348479007">
      <w:bodyDiv w:val="1"/>
      <w:marLeft w:val="0"/>
      <w:marRight w:val="0"/>
      <w:marTop w:val="0"/>
      <w:marBottom w:val="0"/>
      <w:divBdr>
        <w:top w:val="none" w:sz="0" w:space="0" w:color="auto"/>
        <w:left w:val="none" w:sz="0" w:space="0" w:color="auto"/>
        <w:bottom w:val="none" w:sz="0" w:space="0" w:color="auto"/>
        <w:right w:val="none" w:sz="0" w:space="0" w:color="auto"/>
      </w:divBdr>
    </w:div>
    <w:div w:id="1475443936">
      <w:bodyDiv w:val="1"/>
      <w:marLeft w:val="0"/>
      <w:marRight w:val="0"/>
      <w:marTop w:val="0"/>
      <w:marBottom w:val="0"/>
      <w:divBdr>
        <w:top w:val="none" w:sz="0" w:space="0" w:color="auto"/>
        <w:left w:val="none" w:sz="0" w:space="0" w:color="auto"/>
        <w:bottom w:val="none" w:sz="0" w:space="0" w:color="auto"/>
        <w:right w:val="none" w:sz="0" w:space="0" w:color="auto"/>
      </w:divBdr>
    </w:div>
    <w:div w:id="1496724122">
      <w:bodyDiv w:val="1"/>
      <w:marLeft w:val="0"/>
      <w:marRight w:val="0"/>
      <w:marTop w:val="0"/>
      <w:marBottom w:val="0"/>
      <w:divBdr>
        <w:top w:val="none" w:sz="0" w:space="0" w:color="auto"/>
        <w:left w:val="none" w:sz="0" w:space="0" w:color="auto"/>
        <w:bottom w:val="none" w:sz="0" w:space="0" w:color="auto"/>
        <w:right w:val="none" w:sz="0" w:space="0" w:color="auto"/>
      </w:divBdr>
    </w:div>
    <w:div w:id="1536775971">
      <w:bodyDiv w:val="1"/>
      <w:marLeft w:val="0"/>
      <w:marRight w:val="0"/>
      <w:marTop w:val="0"/>
      <w:marBottom w:val="0"/>
      <w:divBdr>
        <w:top w:val="none" w:sz="0" w:space="0" w:color="auto"/>
        <w:left w:val="none" w:sz="0" w:space="0" w:color="auto"/>
        <w:bottom w:val="none" w:sz="0" w:space="0" w:color="auto"/>
        <w:right w:val="none" w:sz="0" w:space="0" w:color="auto"/>
      </w:divBdr>
    </w:div>
    <w:div w:id="1626081578">
      <w:bodyDiv w:val="1"/>
      <w:marLeft w:val="0"/>
      <w:marRight w:val="0"/>
      <w:marTop w:val="0"/>
      <w:marBottom w:val="0"/>
      <w:divBdr>
        <w:top w:val="none" w:sz="0" w:space="0" w:color="auto"/>
        <w:left w:val="none" w:sz="0" w:space="0" w:color="auto"/>
        <w:bottom w:val="none" w:sz="0" w:space="0" w:color="auto"/>
        <w:right w:val="none" w:sz="0" w:space="0" w:color="auto"/>
      </w:divBdr>
    </w:div>
    <w:div w:id="1671445798">
      <w:bodyDiv w:val="1"/>
      <w:marLeft w:val="0"/>
      <w:marRight w:val="0"/>
      <w:marTop w:val="0"/>
      <w:marBottom w:val="0"/>
      <w:divBdr>
        <w:top w:val="none" w:sz="0" w:space="0" w:color="auto"/>
        <w:left w:val="none" w:sz="0" w:space="0" w:color="auto"/>
        <w:bottom w:val="none" w:sz="0" w:space="0" w:color="auto"/>
        <w:right w:val="none" w:sz="0" w:space="0" w:color="auto"/>
      </w:divBdr>
    </w:div>
    <w:div w:id="1700012317">
      <w:bodyDiv w:val="1"/>
      <w:marLeft w:val="0"/>
      <w:marRight w:val="0"/>
      <w:marTop w:val="0"/>
      <w:marBottom w:val="0"/>
      <w:divBdr>
        <w:top w:val="none" w:sz="0" w:space="0" w:color="auto"/>
        <w:left w:val="none" w:sz="0" w:space="0" w:color="auto"/>
        <w:bottom w:val="none" w:sz="0" w:space="0" w:color="auto"/>
        <w:right w:val="none" w:sz="0" w:space="0" w:color="auto"/>
      </w:divBdr>
    </w:div>
    <w:div w:id="1717853461">
      <w:bodyDiv w:val="1"/>
      <w:marLeft w:val="0"/>
      <w:marRight w:val="0"/>
      <w:marTop w:val="0"/>
      <w:marBottom w:val="0"/>
      <w:divBdr>
        <w:top w:val="none" w:sz="0" w:space="0" w:color="auto"/>
        <w:left w:val="none" w:sz="0" w:space="0" w:color="auto"/>
        <w:bottom w:val="none" w:sz="0" w:space="0" w:color="auto"/>
        <w:right w:val="none" w:sz="0" w:space="0" w:color="auto"/>
      </w:divBdr>
    </w:div>
    <w:div w:id="1738287677">
      <w:bodyDiv w:val="1"/>
      <w:marLeft w:val="0"/>
      <w:marRight w:val="0"/>
      <w:marTop w:val="0"/>
      <w:marBottom w:val="0"/>
      <w:divBdr>
        <w:top w:val="none" w:sz="0" w:space="0" w:color="auto"/>
        <w:left w:val="none" w:sz="0" w:space="0" w:color="auto"/>
        <w:bottom w:val="none" w:sz="0" w:space="0" w:color="auto"/>
        <w:right w:val="none" w:sz="0" w:space="0" w:color="auto"/>
      </w:divBdr>
    </w:div>
    <w:div w:id="1743942736">
      <w:bodyDiv w:val="1"/>
      <w:marLeft w:val="0"/>
      <w:marRight w:val="0"/>
      <w:marTop w:val="0"/>
      <w:marBottom w:val="0"/>
      <w:divBdr>
        <w:top w:val="none" w:sz="0" w:space="0" w:color="auto"/>
        <w:left w:val="none" w:sz="0" w:space="0" w:color="auto"/>
        <w:bottom w:val="none" w:sz="0" w:space="0" w:color="auto"/>
        <w:right w:val="none" w:sz="0" w:space="0" w:color="auto"/>
      </w:divBdr>
    </w:div>
    <w:div w:id="1796019989">
      <w:bodyDiv w:val="1"/>
      <w:marLeft w:val="0"/>
      <w:marRight w:val="0"/>
      <w:marTop w:val="0"/>
      <w:marBottom w:val="0"/>
      <w:divBdr>
        <w:top w:val="none" w:sz="0" w:space="0" w:color="auto"/>
        <w:left w:val="none" w:sz="0" w:space="0" w:color="auto"/>
        <w:bottom w:val="none" w:sz="0" w:space="0" w:color="auto"/>
        <w:right w:val="none" w:sz="0" w:space="0" w:color="auto"/>
      </w:divBdr>
    </w:div>
    <w:div w:id="1810586279">
      <w:bodyDiv w:val="1"/>
      <w:marLeft w:val="0"/>
      <w:marRight w:val="0"/>
      <w:marTop w:val="0"/>
      <w:marBottom w:val="0"/>
      <w:divBdr>
        <w:top w:val="none" w:sz="0" w:space="0" w:color="auto"/>
        <w:left w:val="none" w:sz="0" w:space="0" w:color="auto"/>
        <w:bottom w:val="none" w:sz="0" w:space="0" w:color="auto"/>
        <w:right w:val="none" w:sz="0" w:space="0" w:color="auto"/>
      </w:divBdr>
    </w:div>
    <w:div w:id="1877547933">
      <w:bodyDiv w:val="1"/>
      <w:marLeft w:val="0"/>
      <w:marRight w:val="0"/>
      <w:marTop w:val="0"/>
      <w:marBottom w:val="0"/>
      <w:divBdr>
        <w:top w:val="none" w:sz="0" w:space="0" w:color="auto"/>
        <w:left w:val="none" w:sz="0" w:space="0" w:color="auto"/>
        <w:bottom w:val="none" w:sz="0" w:space="0" w:color="auto"/>
        <w:right w:val="none" w:sz="0" w:space="0" w:color="auto"/>
      </w:divBdr>
    </w:div>
    <w:div w:id="1934236656">
      <w:bodyDiv w:val="1"/>
      <w:marLeft w:val="0"/>
      <w:marRight w:val="0"/>
      <w:marTop w:val="0"/>
      <w:marBottom w:val="0"/>
      <w:divBdr>
        <w:top w:val="none" w:sz="0" w:space="0" w:color="auto"/>
        <w:left w:val="none" w:sz="0" w:space="0" w:color="auto"/>
        <w:bottom w:val="none" w:sz="0" w:space="0" w:color="auto"/>
        <w:right w:val="none" w:sz="0" w:space="0" w:color="auto"/>
      </w:divBdr>
    </w:div>
    <w:div w:id="2017491951">
      <w:bodyDiv w:val="1"/>
      <w:marLeft w:val="0"/>
      <w:marRight w:val="0"/>
      <w:marTop w:val="0"/>
      <w:marBottom w:val="0"/>
      <w:divBdr>
        <w:top w:val="none" w:sz="0" w:space="0" w:color="auto"/>
        <w:left w:val="none" w:sz="0" w:space="0" w:color="auto"/>
        <w:bottom w:val="none" w:sz="0" w:space="0" w:color="auto"/>
        <w:right w:val="none" w:sz="0" w:space="0" w:color="auto"/>
      </w:divBdr>
    </w:div>
    <w:div w:id="2029717096">
      <w:bodyDiv w:val="1"/>
      <w:marLeft w:val="0"/>
      <w:marRight w:val="0"/>
      <w:marTop w:val="0"/>
      <w:marBottom w:val="0"/>
      <w:divBdr>
        <w:top w:val="none" w:sz="0" w:space="0" w:color="auto"/>
        <w:left w:val="none" w:sz="0" w:space="0" w:color="auto"/>
        <w:bottom w:val="none" w:sz="0" w:space="0" w:color="auto"/>
        <w:right w:val="none" w:sz="0" w:space="0" w:color="auto"/>
      </w:divBdr>
    </w:div>
    <w:div w:id="21108506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jpeg"/><Relationship Id="rId55" Type="http://schemas.openxmlformats.org/officeDocument/2006/relationships/image" Target="media/image47.jpeg"/><Relationship Id="rId63"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50.jpeg"/><Relationship Id="rId58" Type="http://schemas.openxmlformats.org/officeDocument/2006/relationships/image" Target="media/image50.jpeg"/><Relationship Id="rId5" Type="http://schemas.openxmlformats.org/officeDocument/2006/relationships/footnotes" Target="footnotes.xml"/><Relationship Id="rId61" Type="http://schemas.openxmlformats.org/officeDocument/2006/relationships/image" Target="media/image53.png"/><Relationship Id="rId19" Type="http://schemas.openxmlformats.org/officeDocument/2006/relationships/image" Target="media/image13.png"/><Relationship Id="rId14" Type="http://schemas.openxmlformats.org/officeDocument/2006/relationships/image" Target="media/image8.emf"/><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48.jpeg"/><Relationship Id="rId64" Type="http://schemas.openxmlformats.org/officeDocument/2006/relationships/fontTable" Target="fontTable.xml"/><Relationship Id="rId8" Type="http://schemas.openxmlformats.org/officeDocument/2006/relationships/image" Target="media/image2.sv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1.jpe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6.jpeg"/><Relationship Id="rId62"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jpeg"/><Relationship Id="rId57" Type="http://schemas.openxmlformats.org/officeDocument/2006/relationships/image" Target="media/image49.jpeg"/><Relationship Id="rId10" Type="http://schemas.openxmlformats.org/officeDocument/2006/relationships/image" Target="media/image4.emf"/><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40.jpeg"/><Relationship Id="rId60" Type="http://schemas.openxmlformats.org/officeDocument/2006/relationships/image" Target="media/image52.jpeg"/><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emf"/><Relationship Id="rId18" Type="http://schemas.openxmlformats.org/officeDocument/2006/relationships/image" Target="media/image12.png"/><Relationship Id="rId39" Type="http://schemas.openxmlformats.org/officeDocument/2006/relationships/image" Target="media/image33.png"/></Relationships>
</file>

<file path=word/_rels/header1.xml.rels><?xml version="1.0" encoding="UTF-8" standalone="yes"?>
<Relationships xmlns="http://schemas.openxmlformats.org/package/2006/relationships"><Relationship Id="rId1" Type="http://schemas.openxmlformats.org/officeDocument/2006/relationships/image" Target="media/image5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19457</TotalTime>
  <Pages>66</Pages>
  <Words>15142</Words>
  <Characters>83282</Characters>
  <Application>Microsoft Office Word</Application>
  <DocSecurity>0</DocSecurity>
  <Lines>694</Lines>
  <Paragraphs>196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98228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Alvarado</dc:creator>
  <cp:lastModifiedBy>Alan Emmanuel Armenta Enriquez</cp:lastModifiedBy>
  <cp:revision>155</cp:revision>
  <cp:lastPrinted>2020-05-01T19:11:00Z</cp:lastPrinted>
  <dcterms:created xsi:type="dcterms:W3CDTF">2022-10-27T16:10:00Z</dcterms:created>
  <dcterms:modified xsi:type="dcterms:W3CDTF">2023-03-31T23:13:00Z</dcterms:modified>
</cp:coreProperties>
</file>