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3C3F6" w14:textId="46C77CEC" w:rsidR="00C8047F" w:rsidRDefault="00C8047F" w:rsidP="000E0BDF">
      <w:pPr>
        <w:shd w:val="clear" w:color="auto" w:fill="FFFFFF"/>
        <w:jc w:val="both"/>
        <w:rPr>
          <w:rFonts w:ascii="Lucida Sans Unicode" w:eastAsia="Times New Roman" w:hAnsi="Lucida Sans Unicode" w:cs="Lucida Sans Unicode"/>
          <w:b/>
          <w:bCs/>
          <w:color w:val="212121"/>
          <w:kern w:val="0"/>
          <w:sz w:val="20"/>
          <w:szCs w:val="20"/>
          <w:lang w:val="es-MX" w:eastAsia="es-MX"/>
          <w14:ligatures w14:val="none"/>
        </w:rPr>
      </w:pPr>
    </w:p>
    <w:p w14:paraId="34E6FB4F" w14:textId="77777777" w:rsidR="00AB0549" w:rsidRPr="00AB0549" w:rsidRDefault="00AB0549" w:rsidP="00AB0549">
      <w:pPr>
        <w:rPr>
          <w:rFonts w:ascii="Lucida Sans Unicode" w:eastAsia="Times New Roman" w:hAnsi="Lucida Sans Unicode" w:cs="Lucida Sans Unicode"/>
          <w:sz w:val="20"/>
          <w:szCs w:val="20"/>
          <w:lang w:val="es-MX" w:eastAsia="es-MX"/>
        </w:rPr>
      </w:pPr>
    </w:p>
    <w:p w14:paraId="7003A3E9" w14:textId="77777777" w:rsidR="00AB0549" w:rsidRPr="00AB0549" w:rsidRDefault="00AB0549" w:rsidP="00AB0549">
      <w:pPr>
        <w:rPr>
          <w:rFonts w:ascii="Lucida Sans Unicode" w:eastAsia="Times New Roman" w:hAnsi="Lucida Sans Unicode" w:cs="Lucida Sans Unicode"/>
          <w:sz w:val="20"/>
          <w:szCs w:val="20"/>
          <w:lang w:val="es-MX" w:eastAsia="es-MX"/>
        </w:rPr>
      </w:pPr>
    </w:p>
    <w:p w14:paraId="54923576" w14:textId="77777777" w:rsidR="00AB0549" w:rsidRPr="00AB0549" w:rsidRDefault="00AB0549" w:rsidP="00AB0549">
      <w:pPr>
        <w:rPr>
          <w:rFonts w:ascii="Lucida Sans Unicode" w:eastAsia="Times New Roman" w:hAnsi="Lucida Sans Unicode" w:cs="Lucida Sans Unicode"/>
          <w:sz w:val="20"/>
          <w:szCs w:val="20"/>
          <w:lang w:val="es-MX" w:eastAsia="es-MX"/>
        </w:rPr>
      </w:pPr>
    </w:p>
    <w:p w14:paraId="622AC19A" w14:textId="77777777" w:rsidR="00AB0549" w:rsidRPr="00AB0549" w:rsidRDefault="00AB0549" w:rsidP="00AB0549">
      <w:pPr>
        <w:rPr>
          <w:rFonts w:ascii="Lucida Sans Unicode" w:eastAsia="Times New Roman" w:hAnsi="Lucida Sans Unicode" w:cs="Lucida Sans Unicode"/>
          <w:sz w:val="20"/>
          <w:szCs w:val="20"/>
          <w:lang w:val="es-MX" w:eastAsia="es-MX"/>
        </w:rPr>
      </w:pPr>
    </w:p>
    <w:p w14:paraId="3A3034B8" w14:textId="0D36E4DC" w:rsidR="00816B34" w:rsidRDefault="00816B34" w:rsidP="00816B34">
      <w:pPr>
        <w:pStyle w:val="Sinespaciado"/>
      </w:pPr>
    </w:p>
    <w:p w14:paraId="6663381B" w14:textId="77777777" w:rsidR="00816B34" w:rsidRDefault="00816B34" w:rsidP="00816B34"/>
    <w:p w14:paraId="076C45AB" w14:textId="77777777" w:rsidR="00816B34" w:rsidRDefault="00816B34" w:rsidP="00816B34"/>
    <w:p w14:paraId="34CEED33" w14:textId="77777777" w:rsidR="009A7044" w:rsidRDefault="009A7044" w:rsidP="009A7044">
      <w:pPr>
        <w:jc w:val="center"/>
        <w:rPr>
          <w:rFonts w:ascii="Lucida Sans Unicode" w:hAnsi="Lucida Sans Unicode" w:cs="Lucida Sans Unicode"/>
          <w:b/>
          <w:bCs/>
          <w:sz w:val="40"/>
          <w:szCs w:val="40"/>
        </w:rPr>
      </w:pPr>
      <w:r>
        <w:rPr>
          <w:rFonts w:ascii="Trebuchet MS" w:hAnsi="Trebuchet MS"/>
          <w:sz w:val="28"/>
          <w:szCs w:val="28"/>
        </w:rPr>
        <w:tab/>
      </w:r>
    </w:p>
    <w:p w14:paraId="58E8B15B" w14:textId="77777777" w:rsidR="00685A3C" w:rsidRDefault="00685A3C" w:rsidP="009A7044">
      <w:pPr>
        <w:jc w:val="center"/>
        <w:rPr>
          <w:rFonts w:ascii="Lucida Sans Unicode" w:hAnsi="Lucida Sans Unicode" w:cs="Lucida Sans Unicode"/>
          <w:b/>
          <w:bCs/>
          <w:sz w:val="40"/>
          <w:szCs w:val="40"/>
        </w:rPr>
      </w:pPr>
      <w:r w:rsidRPr="0086191F">
        <w:rPr>
          <w:rFonts w:ascii="Lucida Sans Unicode" w:hAnsi="Lucida Sans Unicode" w:cs="Lucida Sans Unicode"/>
          <w:b/>
          <w:bCs/>
          <w:sz w:val="40"/>
          <w:szCs w:val="40"/>
        </w:rPr>
        <w:t xml:space="preserve">Programa </w:t>
      </w:r>
      <w:r>
        <w:rPr>
          <w:rFonts w:ascii="Lucida Sans Unicode" w:hAnsi="Lucida Sans Unicode" w:cs="Lucida Sans Unicode"/>
          <w:b/>
          <w:bCs/>
          <w:sz w:val="40"/>
          <w:szCs w:val="40"/>
        </w:rPr>
        <w:t>A</w:t>
      </w:r>
      <w:r w:rsidRPr="0086191F">
        <w:rPr>
          <w:rFonts w:ascii="Lucida Sans Unicode" w:hAnsi="Lucida Sans Unicode" w:cs="Lucida Sans Unicode"/>
          <w:b/>
          <w:bCs/>
          <w:sz w:val="40"/>
          <w:szCs w:val="40"/>
        </w:rPr>
        <w:t xml:space="preserve">nual de </w:t>
      </w:r>
      <w:r>
        <w:rPr>
          <w:rFonts w:ascii="Lucida Sans Unicode" w:hAnsi="Lucida Sans Unicode" w:cs="Lucida Sans Unicode"/>
          <w:b/>
          <w:bCs/>
          <w:sz w:val="40"/>
          <w:szCs w:val="40"/>
        </w:rPr>
        <w:t>D</w:t>
      </w:r>
      <w:r w:rsidRPr="0086191F">
        <w:rPr>
          <w:rFonts w:ascii="Lucida Sans Unicode" w:hAnsi="Lucida Sans Unicode" w:cs="Lucida Sans Unicode"/>
          <w:b/>
          <w:bCs/>
          <w:sz w:val="40"/>
          <w:szCs w:val="40"/>
        </w:rPr>
        <w:t xml:space="preserve">esarrollo </w:t>
      </w:r>
      <w:r>
        <w:rPr>
          <w:rFonts w:ascii="Lucida Sans Unicode" w:hAnsi="Lucida Sans Unicode" w:cs="Lucida Sans Unicode"/>
          <w:b/>
          <w:bCs/>
          <w:sz w:val="40"/>
          <w:szCs w:val="40"/>
        </w:rPr>
        <w:t>A</w:t>
      </w:r>
      <w:r w:rsidRPr="0086191F">
        <w:rPr>
          <w:rFonts w:ascii="Lucida Sans Unicode" w:hAnsi="Lucida Sans Unicode" w:cs="Lucida Sans Unicode"/>
          <w:b/>
          <w:bCs/>
          <w:sz w:val="40"/>
          <w:szCs w:val="40"/>
        </w:rPr>
        <w:t xml:space="preserve">rchivístico </w:t>
      </w:r>
    </w:p>
    <w:p w14:paraId="016E7F52" w14:textId="41953880" w:rsidR="009A7044" w:rsidRPr="0086191F" w:rsidRDefault="00685A3C" w:rsidP="009A7044">
      <w:pPr>
        <w:jc w:val="center"/>
        <w:rPr>
          <w:rFonts w:ascii="Lucida Sans Unicode" w:hAnsi="Lucida Sans Unicode" w:cs="Lucida Sans Unicode"/>
          <w:b/>
          <w:bCs/>
          <w:sz w:val="40"/>
          <w:szCs w:val="40"/>
        </w:rPr>
      </w:pPr>
      <w:r>
        <w:rPr>
          <w:rFonts w:ascii="Lucida Sans Unicode" w:hAnsi="Lucida Sans Unicode" w:cs="Lucida Sans Unicode"/>
          <w:b/>
          <w:bCs/>
          <w:sz w:val="40"/>
          <w:szCs w:val="40"/>
        </w:rPr>
        <w:t xml:space="preserve">PADA </w:t>
      </w:r>
      <w:r w:rsidR="009A7044" w:rsidRPr="0086191F">
        <w:rPr>
          <w:rFonts w:ascii="Lucida Sans Unicode" w:hAnsi="Lucida Sans Unicode" w:cs="Lucida Sans Unicode"/>
          <w:b/>
          <w:bCs/>
          <w:sz w:val="40"/>
          <w:szCs w:val="40"/>
        </w:rPr>
        <w:t>2024</w:t>
      </w:r>
    </w:p>
    <w:p w14:paraId="5FB96D23" w14:textId="07170C56" w:rsidR="00816B34" w:rsidRDefault="00816B34" w:rsidP="009A7044">
      <w:pPr>
        <w:tabs>
          <w:tab w:val="left" w:pos="3210"/>
        </w:tabs>
        <w:rPr>
          <w:rFonts w:ascii="Trebuchet MS" w:hAnsi="Trebuchet MS"/>
          <w:sz w:val="28"/>
          <w:szCs w:val="28"/>
        </w:rPr>
      </w:pPr>
    </w:p>
    <w:p w14:paraId="0968E6AD" w14:textId="77777777" w:rsidR="00816B34" w:rsidRPr="00AA4E85" w:rsidRDefault="00816B34" w:rsidP="00816B34">
      <w:pPr>
        <w:jc w:val="center"/>
        <w:rPr>
          <w:rFonts w:ascii="Lucida Sans Unicode" w:hAnsi="Lucida Sans Unicode" w:cs="Lucida Sans Unicode"/>
          <w:sz w:val="32"/>
          <w:szCs w:val="32"/>
        </w:rPr>
      </w:pPr>
    </w:p>
    <w:p w14:paraId="18663DFC" w14:textId="77777777" w:rsidR="00816B34" w:rsidRPr="00AA4E85" w:rsidRDefault="00816B34" w:rsidP="00816B34">
      <w:pPr>
        <w:jc w:val="center"/>
        <w:rPr>
          <w:rFonts w:ascii="Lucida Sans Unicode" w:hAnsi="Lucida Sans Unicode" w:cs="Lucida Sans Unicode"/>
          <w:sz w:val="32"/>
          <w:szCs w:val="32"/>
        </w:rPr>
      </w:pPr>
    </w:p>
    <w:p w14:paraId="2564BCCC" w14:textId="77777777" w:rsidR="00816B34" w:rsidRPr="00AA4E85" w:rsidRDefault="00816B34" w:rsidP="00816B34">
      <w:pPr>
        <w:jc w:val="center"/>
        <w:rPr>
          <w:rFonts w:ascii="Lucida Sans Unicode" w:hAnsi="Lucida Sans Unicode" w:cs="Lucida Sans Unicode"/>
          <w:sz w:val="32"/>
          <w:szCs w:val="32"/>
        </w:rPr>
      </w:pPr>
    </w:p>
    <w:p w14:paraId="24ABA631" w14:textId="77777777" w:rsidR="00816B34" w:rsidRPr="00AA4E85" w:rsidRDefault="00816B34" w:rsidP="00816B34">
      <w:pPr>
        <w:jc w:val="center"/>
        <w:rPr>
          <w:rFonts w:ascii="Lucida Sans Unicode" w:hAnsi="Lucida Sans Unicode" w:cs="Lucida Sans Unicode"/>
          <w:sz w:val="32"/>
          <w:szCs w:val="32"/>
        </w:rPr>
      </w:pPr>
    </w:p>
    <w:p w14:paraId="68137599" w14:textId="77777777" w:rsidR="00816B34" w:rsidRPr="00AA4E85" w:rsidRDefault="00816B34" w:rsidP="00816B34">
      <w:pPr>
        <w:jc w:val="center"/>
        <w:rPr>
          <w:rFonts w:ascii="Lucida Sans Unicode" w:hAnsi="Lucida Sans Unicode" w:cs="Lucida Sans Unicode"/>
          <w:sz w:val="32"/>
          <w:szCs w:val="32"/>
        </w:rPr>
      </w:pPr>
    </w:p>
    <w:p w14:paraId="4D935994" w14:textId="77777777" w:rsidR="00816B34" w:rsidRDefault="00816B34" w:rsidP="00816B34">
      <w:pPr>
        <w:jc w:val="center"/>
        <w:rPr>
          <w:rFonts w:ascii="Lucida Sans Unicode" w:hAnsi="Lucida Sans Unicode" w:cs="Lucida Sans Unicode"/>
          <w:sz w:val="32"/>
          <w:szCs w:val="32"/>
        </w:rPr>
      </w:pPr>
    </w:p>
    <w:p w14:paraId="5C7FF52B" w14:textId="77777777" w:rsidR="00816B34" w:rsidRDefault="00816B34" w:rsidP="00816B34">
      <w:pPr>
        <w:jc w:val="center"/>
        <w:rPr>
          <w:rFonts w:ascii="Lucida Sans Unicode" w:hAnsi="Lucida Sans Unicode" w:cs="Lucida Sans Unicode"/>
          <w:sz w:val="32"/>
          <w:szCs w:val="32"/>
        </w:rPr>
      </w:pPr>
    </w:p>
    <w:p w14:paraId="35163473" w14:textId="77777777" w:rsidR="00816B34" w:rsidRDefault="00816B34" w:rsidP="00816B34">
      <w:pPr>
        <w:jc w:val="center"/>
        <w:rPr>
          <w:rFonts w:ascii="Lucida Sans Unicode" w:hAnsi="Lucida Sans Unicode" w:cs="Lucida Sans Unicode"/>
          <w:sz w:val="32"/>
          <w:szCs w:val="32"/>
        </w:rPr>
      </w:pPr>
    </w:p>
    <w:p w14:paraId="493708C3" w14:textId="77777777" w:rsidR="00816B34" w:rsidRDefault="00816B34" w:rsidP="00816B34">
      <w:pPr>
        <w:jc w:val="center"/>
        <w:rPr>
          <w:rFonts w:ascii="Lucida Sans Unicode" w:hAnsi="Lucida Sans Unicode" w:cs="Lucida Sans Unicode"/>
          <w:sz w:val="32"/>
          <w:szCs w:val="32"/>
        </w:rPr>
      </w:pPr>
    </w:p>
    <w:p w14:paraId="026B1C72" w14:textId="77777777" w:rsidR="00081A09" w:rsidRDefault="00081A09" w:rsidP="00816B34">
      <w:pPr>
        <w:jc w:val="center"/>
        <w:rPr>
          <w:rFonts w:ascii="Lucida Sans Unicode" w:hAnsi="Lucida Sans Unicode" w:cs="Lucida Sans Unicode"/>
          <w:sz w:val="32"/>
          <w:szCs w:val="32"/>
        </w:rPr>
      </w:pPr>
    </w:p>
    <w:p w14:paraId="4E3B6B3E" w14:textId="77777777" w:rsidR="00816B34" w:rsidRPr="00AA4E85" w:rsidRDefault="00816B34" w:rsidP="00816B34">
      <w:pPr>
        <w:jc w:val="center"/>
        <w:rPr>
          <w:rFonts w:ascii="Lucida Sans Unicode" w:hAnsi="Lucida Sans Unicode" w:cs="Lucida Sans Unicode"/>
          <w:sz w:val="32"/>
          <w:szCs w:val="32"/>
        </w:rPr>
      </w:pPr>
    </w:p>
    <w:p w14:paraId="28E06B4B" w14:textId="77777777" w:rsidR="00816B34" w:rsidRPr="00AA4E85" w:rsidRDefault="00816B34" w:rsidP="00816B34">
      <w:pPr>
        <w:jc w:val="center"/>
        <w:rPr>
          <w:rFonts w:ascii="Lucida Sans Unicode" w:hAnsi="Lucida Sans Unicode" w:cs="Lucida Sans Unicode"/>
          <w:sz w:val="32"/>
          <w:szCs w:val="32"/>
        </w:rPr>
      </w:pPr>
    </w:p>
    <w:p w14:paraId="4480DEA2" w14:textId="71B089D8" w:rsidR="00816B34" w:rsidRPr="00AA4E85" w:rsidRDefault="00816B34" w:rsidP="00816B34">
      <w:pPr>
        <w:jc w:val="center"/>
        <w:rPr>
          <w:rFonts w:ascii="Lucida Sans Unicode" w:hAnsi="Lucida Sans Unicode" w:cs="Lucida Sans Unicode"/>
        </w:rPr>
      </w:pPr>
      <w:r w:rsidRPr="00AA4E85">
        <w:rPr>
          <w:rFonts w:ascii="Lucida Sans Unicode" w:hAnsi="Lucida Sans Unicode" w:cs="Lucida Sans Unicode"/>
        </w:rPr>
        <w:t>Guadalajara, Jalisco</w:t>
      </w:r>
      <w:r>
        <w:rPr>
          <w:rFonts w:ascii="Lucida Sans Unicode" w:hAnsi="Lucida Sans Unicode" w:cs="Lucida Sans Unicode"/>
        </w:rPr>
        <w:t>;</w:t>
      </w:r>
      <w:r w:rsidRPr="00AA4E85">
        <w:rPr>
          <w:rFonts w:ascii="Lucida Sans Unicode" w:hAnsi="Lucida Sans Unicode" w:cs="Lucida Sans Unicode"/>
        </w:rPr>
        <w:t xml:space="preserve"> </w:t>
      </w:r>
      <w:r>
        <w:rPr>
          <w:rFonts w:ascii="Lucida Sans Unicode" w:hAnsi="Lucida Sans Unicode" w:cs="Lucida Sans Unicode"/>
        </w:rPr>
        <w:t>e</w:t>
      </w:r>
      <w:r w:rsidRPr="00AA4E85">
        <w:rPr>
          <w:rFonts w:ascii="Lucida Sans Unicode" w:hAnsi="Lucida Sans Unicode" w:cs="Lucida Sans Unicode"/>
        </w:rPr>
        <w:t>nero</w:t>
      </w:r>
      <w:r>
        <w:rPr>
          <w:rFonts w:ascii="Lucida Sans Unicode" w:hAnsi="Lucida Sans Unicode" w:cs="Lucida Sans Unicode"/>
        </w:rPr>
        <w:t xml:space="preserve">, </w:t>
      </w:r>
      <w:r w:rsidRPr="00AA4E85">
        <w:rPr>
          <w:rFonts w:ascii="Lucida Sans Unicode" w:hAnsi="Lucida Sans Unicode" w:cs="Lucida Sans Unicode"/>
        </w:rPr>
        <w:t>202</w:t>
      </w:r>
      <w:r>
        <w:rPr>
          <w:rFonts w:ascii="Lucida Sans Unicode" w:hAnsi="Lucida Sans Unicode" w:cs="Lucida Sans Unicode"/>
        </w:rPr>
        <w:t>4</w:t>
      </w:r>
    </w:p>
    <w:p w14:paraId="1EE9C425" w14:textId="77777777" w:rsidR="00816B34" w:rsidRDefault="00816B34" w:rsidP="00816B34">
      <w:pPr>
        <w:tabs>
          <w:tab w:val="left" w:pos="5040"/>
        </w:tabs>
        <w:jc w:val="both"/>
        <w:rPr>
          <w:rFonts w:ascii="Lucida Sans Unicode" w:hAnsi="Lucida Sans Unicode" w:cs="Lucida Sans Unicode"/>
        </w:rPr>
      </w:pPr>
    </w:p>
    <w:p w14:paraId="09168A60" w14:textId="77777777" w:rsidR="00816B34" w:rsidRDefault="00816B34" w:rsidP="00816B34">
      <w:pPr>
        <w:tabs>
          <w:tab w:val="left" w:pos="5040"/>
        </w:tabs>
        <w:jc w:val="both"/>
        <w:rPr>
          <w:rFonts w:ascii="Lucida Sans Unicode" w:hAnsi="Lucida Sans Unicode" w:cs="Lucida Sans Unicode"/>
        </w:rPr>
      </w:pPr>
    </w:p>
    <w:p w14:paraId="2F2EE0AD" w14:textId="77777777" w:rsidR="00C214C4" w:rsidRDefault="00C214C4" w:rsidP="00816B34">
      <w:pPr>
        <w:tabs>
          <w:tab w:val="left" w:pos="5040"/>
        </w:tabs>
        <w:jc w:val="both"/>
        <w:rPr>
          <w:rFonts w:ascii="Lucida Sans Unicode" w:hAnsi="Lucida Sans Unicode" w:cs="Lucida Sans Unicode"/>
        </w:rPr>
      </w:pPr>
    </w:p>
    <w:p w14:paraId="678D7367" w14:textId="77777777" w:rsidR="009A7044" w:rsidRDefault="009A7044" w:rsidP="009A7044">
      <w:pPr>
        <w:jc w:val="center"/>
        <w:rPr>
          <w:rFonts w:ascii="Lucida Sans Unicode" w:hAnsi="Lucida Sans Unicode" w:cs="Lucida Sans Unicode"/>
          <w:b/>
          <w:bCs/>
          <w:sz w:val="32"/>
          <w:szCs w:val="32"/>
        </w:rPr>
      </w:pPr>
      <w:r w:rsidRPr="00165BB9">
        <w:rPr>
          <w:rFonts w:ascii="Lucida Sans Unicode" w:hAnsi="Lucida Sans Unicode" w:cs="Lucida Sans Unicode"/>
          <w:b/>
          <w:bCs/>
          <w:sz w:val="32"/>
          <w:szCs w:val="32"/>
        </w:rPr>
        <w:lastRenderedPageBreak/>
        <w:t>Índice</w:t>
      </w:r>
    </w:p>
    <w:p w14:paraId="355B097C" w14:textId="77777777" w:rsidR="007E0249" w:rsidRDefault="007E0249" w:rsidP="009A7044">
      <w:pPr>
        <w:jc w:val="center"/>
        <w:rPr>
          <w:rFonts w:ascii="Lucida Sans Unicode" w:hAnsi="Lucida Sans Unicode" w:cs="Lucida Sans Unicode"/>
          <w:b/>
          <w:bCs/>
          <w:sz w:val="32"/>
          <w:szCs w:val="32"/>
        </w:rPr>
      </w:pPr>
    </w:p>
    <w:p w14:paraId="54C95321" w14:textId="60A252C7" w:rsidR="007E0249" w:rsidRDefault="007E0249" w:rsidP="007E0249">
      <w:pPr>
        <w:tabs>
          <w:tab w:val="left" w:leader="dot" w:pos="8505"/>
        </w:tabs>
        <w:jc w:val="both"/>
        <w:rPr>
          <w:rFonts w:ascii="Lucida Sans Unicode" w:hAnsi="Lucida Sans Unicode" w:cs="Lucida Sans Unicode"/>
          <w:b/>
          <w:bCs/>
          <w:sz w:val="22"/>
          <w:szCs w:val="22"/>
        </w:rPr>
      </w:pPr>
      <w:r>
        <w:rPr>
          <w:rFonts w:ascii="Lucida Sans Unicode" w:hAnsi="Lucida Sans Unicode" w:cs="Lucida Sans Unicode"/>
          <w:b/>
          <w:bCs/>
          <w:sz w:val="22"/>
          <w:szCs w:val="22"/>
        </w:rPr>
        <w:t>I</w:t>
      </w:r>
      <w:r w:rsidRPr="00C9495D">
        <w:rPr>
          <w:rFonts w:ascii="Lucida Sans Unicode" w:hAnsi="Lucida Sans Unicode" w:cs="Lucida Sans Unicode"/>
          <w:b/>
          <w:bCs/>
          <w:sz w:val="22"/>
          <w:szCs w:val="22"/>
        </w:rPr>
        <w:t>. Glosario</w:t>
      </w:r>
      <w:r w:rsidRPr="00C9495D">
        <w:rPr>
          <w:rFonts w:ascii="Lucida Sans Unicode" w:hAnsi="Lucida Sans Unicode" w:cs="Lucida Sans Unicode"/>
          <w:b/>
          <w:bCs/>
          <w:sz w:val="22"/>
          <w:szCs w:val="22"/>
        </w:rPr>
        <w:tab/>
      </w:r>
      <w:r>
        <w:rPr>
          <w:rFonts w:ascii="Lucida Sans Unicode" w:hAnsi="Lucida Sans Unicode" w:cs="Lucida Sans Unicode"/>
          <w:b/>
          <w:bCs/>
          <w:sz w:val="22"/>
          <w:szCs w:val="22"/>
        </w:rPr>
        <w:t>3</w:t>
      </w:r>
    </w:p>
    <w:p w14:paraId="2D816337" w14:textId="77777777" w:rsidR="007E0249" w:rsidRDefault="007E0249" w:rsidP="007E0249">
      <w:pPr>
        <w:tabs>
          <w:tab w:val="left" w:leader="dot" w:pos="8505"/>
        </w:tabs>
        <w:jc w:val="both"/>
        <w:rPr>
          <w:rFonts w:ascii="Lucida Sans Unicode" w:hAnsi="Lucida Sans Unicode" w:cs="Lucida Sans Unicode"/>
          <w:b/>
          <w:bCs/>
          <w:sz w:val="22"/>
          <w:szCs w:val="22"/>
        </w:rPr>
      </w:pPr>
    </w:p>
    <w:p w14:paraId="35DDC3F4" w14:textId="1A4EEB37" w:rsidR="009A7044" w:rsidRPr="00C9495D" w:rsidRDefault="007E0249" w:rsidP="009A7044">
      <w:pPr>
        <w:tabs>
          <w:tab w:val="left" w:leader="dot" w:pos="8505"/>
        </w:tabs>
        <w:jc w:val="both"/>
        <w:rPr>
          <w:rFonts w:ascii="Lucida Sans Unicode" w:hAnsi="Lucida Sans Unicode" w:cs="Lucida Sans Unicode"/>
          <w:b/>
          <w:bCs/>
          <w:sz w:val="22"/>
          <w:szCs w:val="22"/>
        </w:rPr>
      </w:pPr>
      <w:r w:rsidRPr="00F601C5">
        <w:rPr>
          <w:rFonts w:ascii="Lucida Sans Unicode" w:hAnsi="Lucida Sans Unicode" w:cs="Lucida Sans Unicode"/>
          <w:b/>
          <w:bCs/>
          <w:sz w:val="22"/>
          <w:szCs w:val="22"/>
        </w:rPr>
        <w:t>II</w:t>
      </w:r>
      <w:r w:rsidR="009A7044" w:rsidRPr="00F601C5">
        <w:rPr>
          <w:rFonts w:ascii="Lucida Sans Unicode" w:hAnsi="Lucida Sans Unicode" w:cs="Lucida Sans Unicode"/>
          <w:b/>
          <w:bCs/>
          <w:sz w:val="22"/>
          <w:szCs w:val="22"/>
        </w:rPr>
        <w:t>. Introducción</w:t>
      </w:r>
      <w:r w:rsidR="009A7044" w:rsidRPr="00C9495D">
        <w:rPr>
          <w:rFonts w:ascii="Lucida Sans Unicode" w:hAnsi="Lucida Sans Unicode" w:cs="Lucida Sans Unicode"/>
          <w:b/>
          <w:bCs/>
          <w:sz w:val="22"/>
          <w:szCs w:val="22"/>
        </w:rPr>
        <w:tab/>
      </w:r>
      <w:r w:rsidR="00EE0973">
        <w:rPr>
          <w:rFonts w:ascii="Lucida Sans Unicode" w:hAnsi="Lucida Sans Unicode" w:cs="Lucida Sans Unicode"/>
          <w:b/>
          <w:bCs/>
          <w:sz w:val="22"/>
          <w:szCs w:val="22"/>
        </w:rPr>
        <w:t>4</w:t>
      </w:r>
    </w:p>
    <w:p w14:paraId="17B32B27" w14:textId="77777777" w:rsidR="009A7044" w:rsidRPr="00C9495D" w:rsidRDefault="009A7044" w:rsidP="009A7044">
      <w:pPr>
        <w:jc w:val="both"/>
        <w:rPr>
          <w:rFonts w:ascii="Lucida Sans Unicode" w:hAnsi="Lucida Sans Unicode" w:cs="Lucida Sans Unicode"/>
          <w:b/>
          <w:bCs/>
          <w:sz w:val="22"/>
          <w:szCs w:val="22"/>
        </w:rPr>
      </w:pPr>
    </w:p>
    <w:p w14:paraId="4F8B43E5" w14:textId="6C7AD29E" w:rsidR="009A7044" w:rsidRPr="00C9495D" w:rsidRDefault="007A6DCC" w:rsidP="009A7044">
      <w:pPr>
        <w:tabs>
          <w:tab w:val="left" w:leader="dot" w:pos="8505"/>
        </w:tabs>
        <w:jc w:val="both"/>
        <w:rPr>
          <w:rFonts w:ascii="Lucida Sans Unicode" w:hAnsi="Lucida Sans Unicode" w:cs="Lucida Sans Unicode"/>
          <w:b/>
          <w:bCs/>
          <w:sz w:val="22"/>
          <w:szCs w:val="22"/>
        </w:rPr>
      </w:pPr>
      <w:r>
        <w:rPr>
          <w:rFonts w:ascii="Lucida Sans Unicode" w:hAnsi="Lucida Sans Unicode" w:cs="Lucida Sans Unicode"/>
          <w:b/>
          <w:bCs/>
          <w:sz w:val="22"/>
          <w:szCs w:val="22"/>
        </w:rPr>
        <w:t>I</w:t>
      </w:r>
      <w:r w:rsidR="009A7044" w:rsidRPr="00C9495D">
        <w:rPr>
          <w:rFonts w:ascii="Lucida Sans Unicode" w:hAnsi="Lucida Sans Unicode" w:cs="Lucida Sans Unicode"/>
          <w:b/>
          <w:bCs/>
          <w:sz w:val="22"/>
          <w:szCs w:val="22"/>
        </w:rPr>
        <w:t>II. Marco normativo</w:t>
      </w:r>
      <w:r w:rsidR="009A7044" w:rsidRPr="00C9495D">
        <w:rPr>
          <w:rFonts w:ascii="Lucida Sans Unicode" w:hAnsi="Lucida Sans Unicode" w:cs="Lucida Sans Unicode"/>
          <w:b/>
          <w:bCs/>
          <w:sz w:val="22"/>
          <w:szCs w:val="22"/>
        </w:rPr>
        <w:tab/>
      </w:r>
      <w:r w:rsidR="00D02F9E">
        <w:rPr>
          <w:rFonts w:ascii="Lucida Sans Unicode" w:hAnsi="Lucida Sans Unicode" w:cs="Lucida Sans Unicode"/>
          <w:b/>
          <w:bCs/>
          <w:sz w:val="22"/>
          <w:szCs w:val="22"/>
        </w:rPr>
        <w:t>5</w:t>
      </w:r>
    </w:p>
    <w:p w14:paraId="2CB88208" w14:textId="77777777" w:rsidR="009A7044" w:rsidRPr="00C9495D" w:rsidRDefault="009A7044" w:rsidP="009A7044">
      <w:pPr>
        <w:jc w:val="both"/>
        <w:rPr>
          <w:rFonts w:ascii="Lucida Sans Unicode" w:hAnsi="Lucida Sans Unicode" w:cs="Lucida Sans Unicode"/>
          <w:b/>
          <w:bCs/>
          <w:sz w:val="22"/>
          <w:szCs w:val="22"/>
        </w:rPr>
      </w:pPr>
    </w:p>
    <w:p w14:paraId="3D613E94" w14:textId="6E8CB87C" w:rsidR="009A7044" w:rsidRPr="00C9495D" w:rsidRDefault="009A7044" w:rsidP="009A7044">
      <w:pPr>
        <w:tabs>
          <w:tab w:val="left" w:leader="dot" w:pos="8505"/>
        </w:tabs>
        <w:jc w:val="both"/>
        <w:rPr>
          <w:rFonts w:ascii="Lucida Sans Unicode" w:hAnsi="Lucida Sans Unicode" w:cs="Lucida Sans Unicode"/>
          <w:b/>
          <w:bCs/>
          <w:sz w:val="22"/>
          <w:szCs w:val="22"/>
        </w:rPr>
      </w:pPr>
      <w:r w:rsidRPr="00C9495D">
        <w:rPr>
          <w:rFonts w:ascii="Lucida Sans Unicode" w:hAnsi="Lucida Sans Unicode" w:cs="Lucida Sans Unicode"/>
          <w:b/>
          <w:bCs/>
          <w:sz w:val="22"/>
          <w:szCs w:val="22"/>
        </w:rPr>
        <w:t>I</w:t>
      </w:r>
      <w:r w:rsidR="007A6DCC">
        <w:rPr>
          <w:rFonts w:ascii="Lucida Sans Unicode" w:hAnsi="Lucida Sans Unicode" w:cs="Lucida Sans Unicode"/>
          <w:b/>
          <w:bCs/>
          <w:sz w:val="22"/>
          <w:szCs w:val="22"/>
        </w:rPr>
        <w:t>V</w:t>
      </w:r>
      <w:r w:rsidRPr="00C9495D">
        <w:rPr>
          <w:rFonts w:ascii="Lucida Sans Unicode" w:hAnsi="Lucida Sans Unicode" w:cs="Lucida Sans Unicode"/>
          <w:b/>
          <w:bCs/>
          <w:sz w:val="22"/>
          <w:szCs w:val="22"/>
        </w:rPr>
        <w:t>. Justificación</w:t>
      </w:r>
      <w:r w:rsidRPr="00C9495D">
        <w:rPr>
          <w:rFonts w:ascii="Lucida Sans Unicode" w:hAnsi="Lucida Sans Unicode" w:cs="Lucida Sans Unicode"/>
          <w:b/>
          <w:bCs/>
          <w:sz w:val="22"/>
          <w:szCs w:val="22"/>
        </w:rPr>
        <w:tab/>
      </w:r>
      <w:r w:rsidR="00D02F9E">
        <w:rPr>
          <w:rFonts w:ascii="Lucida Sans Unicode" w:hAnsi="Lucida Sans Unicode" w:cs="Lucida Sans Unicode"/>
          <w:b/>
          <w:bCs/>
          <w:sz w:val="22"/>
          <w:szCs w:val="22"/>
        </w:rPr>
        <w:t>6</w:t>
      </w:r>
    </w:p>
    <w:p w14:paraId="56AA8D27" w14:textId="77777777" w:rsidR="009A7044" w:rsidRPr="00C9495D" w:rsidRDefault="009A7044" w:rsidP="009A7044">
      <w:pPr>
        <w:jc w:val="both"/>
        <w:rPr>
          <w:rFonts w:ascii="Lucida Sans Unicode" w:hAnsi="Lucida Sans Unicode" w:cs="Lucida Sans Unicode"/>
          <w:b/>
          <w:bCs/>
          <w:sz w:val="22"/>
          <w:szCs w:val="22"/>
        </w:rPr>
      </w:pPr>
    </w:p>
    <w:p w14:paraId="67F605C1" w14:textId="1DA32658" w:rsidR="009A7044" w:rsidRPr="00C9495D" w:rsidRDefault="009A7044" w:rsidP="009A7044">
      <w:pPr>
        <w:tabs>
          <w:tab w:val="left" w:leader="dot" w:pos="8505"/>
        </w:tabs>
        <w:jc w:val="both"/>
        <w:rPr>
          <w:rFonts w:ascii="Lucida Sans Unicode" w:hAnsi="Lucida Sans Unicode" w:cs="Lucida Sans Unicode"/>
          <w:b/>
          <w:bCs/>
          <w:sz w:val="22"/>
          <w:szCs w:val="22"/>
        </w:rPr>
      </w:pPr>
      <w:r w:rsidRPr="00C9495D">
        <w:rPr>
          <w:rFonts w:ascii="Lucida Sans Unicode" w:hAnsi="Lucida Sans Unicode" w:cs="Lucida Sans Unicode"/>
          <w:b/>
          <w:bCs/>
          <w:sz w:val="22"/>
          <w:szCs w:val="22"/>
        </w:rPr>
        <w:t>V. Objetivos</w:t>
      </w:r>
      <w:r w:rsidRPr="00C9495D">
        <w:rPr>
          <w:rFonts w:ascii="Lucida Sans Unicode" w:hAnsi="Lucida Sans Unicode" w:cs="Lucida Sans Unicode"/>
          <w:b/>
          <w:bCs/>
          <w:sz w:val="22"/>
          <w:szCs w:val="22"/>
        </w:rPr>
        <w:tab/>
      </w:r>
      <w:r w:rsidR="00D02F9E">
        <w:rPr>
          <w:rFonts w:ascii="Lucida Sans Unicode" w:hAnsi="Lucida Sans Unicode" w:cs="Lucida Sans Unicode"/>
          <w:b/>
          <w:bCs/>
          <w:sz w:val="22"/>
          <w:szCs w:val="22"/>
        </w:rPr>
        <w:t>7</w:t>
      </w:r>
    </w:p>
    <w:p w14:paraId="6447AF3A" w14:textId="77777777" w:rsidR="009A7044" w:rsidRPr="00C9495D" w:rsidRDefault="009A7044" w:rsidP="009A7044">
      <w:pPr>
        <w:jc w:val="both"/>
        <w:rPr>
          <w:rFonts w:ascii="Lucida Sans Unicode" w:hAnsi="Lucida Sans Unicode" w:cs="Lucida Sans Unicode"/>
          <w:b/>
          <w:bCs/>
          <w:sz w:val="22"/>
          <w:szCs w:val="22"/>
        </w:rPr>
      </w:pPr>
    </w:p>
    <w:p w14:paraId="2D1A366A" w14:textId="5EE7EFFD" w:rsidR="009A7044" w:rsidRPr="00C9495D" w:rsidRDefault="009A7044" w:rsidP="009A7044">
      <w:pPr>
        <w:tabs>
          <w:tab w:val="left" w:leader="dot" w:pos="8505"/>
        </w:tabs>
        <w:jc w:val="both"/>
        <w:rPr>
          <w:rFonts w:ascii="Lucida Sans Unicode" w:hAnsi="Lucida Sans Unicode" w:cs="Lucida Sans Unicode"/>
          <w:b/>
          <w:bCs/>
          <w:sz w:val="22"/>
          <w:szCs w:val="22"/>
        </w:rPr>
      </w:pPr>
      <w:r w:rsidRPr="00C9495D">
        <w:rPr>
          <w:rFonts w:ascii="Lucida Sans Unicode" w:hAnsi="Lucida Sans Unicode" w:cs="Lucida Sans Unicode"/>
          <w:b/>
          <w:bCs/>
          <w:sz w:val="22"/>
          <w:szCs w:val="22"/>
        </w:rPr>
        <w:t>V</w:t>
      </w:r>
      <w:r w:rsidR="007A6DCC">
        <w:rPr>
          <w:rFonts w:ascii="Lucida Sans Unicode" w:hAnsi="Lucida Sans Unicode" w:cs="Lucida Sans Unicode"/>
          <w:b/>
          <w:bCs/>
          <w:sz w:val="22"/>
          <w:szCs w:val="22"/>
        </w:rPr>
        <w:t>I</w:t>
      </w:r>
      <w:r w:rsidRPr="00C9495D">
        <w:rPr>
          <w:rFonts w:ascii="Lucida Sans Unicode" w:hAnsi="Lucida Sans Unicode" w:cs="Lucida Sans Unicode"/>
          <w:b/>
          <w:bCs/>
          <w:sz w:val="22"/>
          <w:szCs w:val="22"/>
        </w:rPr>
        <w:t>. Actividades</w:t>
      </w:r>
      <w:r w:rsidRPr="00C9495D">
        <w:rPr>
          <w:rFonts w:ascii="Lucida Sans Unicode" w:hAnsi="Lucida Sans Unicode" w:cs="Lucida Sans Unicode"/>
          <w:b/>
          <w:bCs/>
          <w:sz w:val="22"/>
          <w:szCs w:val="22"/>
        </w:rPr>
        <w:tab/>
      </w:r>
      <w:r w:rsidR="00895BED">
        <w:rPr>
          <w:rFonts w:ascii="Lucida Sans Unicode" w:hAnsi="Lucida Sans Unicode" w:cs="Lucida Sans Unicode"/>
          <w:b/>
          <w:bCs/>
          <w:sz w:val="22"/>
          <w:szCs w:val="22"/>
        </w:rPr>
        <w:t>8</w:t>
      </w:r>
    </w:p>
    <w:p w14:paraId="68934B74" w14:textId="77777777" w:rsidR="009A7044" w:rsidRPr="00FD4059" w:rsidRDefault="009A7044" w:rsidP="009A7044">
      <w:pPr>
        <w:jc w:val="both"/>
        <w:rPr>
          <w:rFonts w:ascii="Lucida Sans Unicode" w:hAnsi="Lucida Sans Unicode" w:cs="Lucida Sans Unicode"/>
          <w:b/>
          <w:bCs/>
          <w:sz w:val="22"/>
          <w:szCs w:val="22"/>
          <w:highlight w:val="yellow"/>
        </w:rPr>
      </w:pPr>
    </w:p>
    <w:p w14:paraId="75C29294" w14:textId="28313432" w:rsidR="009A7044" w:rsidRPr="00895BED" w:rsidRDefault="009A7044" w:rsidP="009A7044">
      <w:pPr>
        <w:tabs>
          <w:tab w:val="left" w:leader="dot" w:pos="8505"/>
        </w:tabs>
        <w:jc w:val="both"/>
        <w:rPr>
          <w:rFonts w:ascii="Lucida Sans Unicode" w:hAnsi="Lucida Sans Unicode" w:cs="Lucida Sans Unicode"/>
          <w:b/>
          <w:bCs/>
          <w:sz w:val="22"/>
          <w:szCs w:val="22"/>
        </w:rPr>
      </w:pPr>
      <w:r w:rsidRPr="00895BED">
        <w:rPr>
          <w:rFonts w:ascii="Lucida Sans Unicode" w:hAnsi="Lucida Sans Unicode" w:cs="Lucida Sans Unicode"/>
          <w:b/>
          <w:bCs/>
          <w:sz w:val="22"/>
          <w:szCs w:val="22"/>
        </w:rPr>
        <w:t>VI</w:t>
      </w:r>
      <w:r w:rsidR="007A6DCC" w:rsidRPr="00895BED">
        <w:rPr>
          <w:rFonts w:ascii="Lucida Sans Unicode" w:hAnsi="Lucida Sans Unicode" w:cs="Lucida Sans Unicode"/>
          <w:b/>
          <w:bCs/>
          <w:sz w:val="22"/>
          <w:szCs w:val="22"/>
        </w:rPr>
        <w:t>I</w:t>
      </w:r>
      <w:r w:rsidRPr="00895BED">
        <w:rPr>
          <w:rFonts w:ascii="Lucida Sans Unicode" w:hAnsi="Lucida Sans Unicode" w:cs="Lucida Sans Unicode"/>
          <w:b/>
          <w:bCs/>
          <w:sz w:val="22"/>
          <w:szCs w:val="22"/>
        </w:rPr>
        <w:t>. Ejecución del PADA</w:t>
      </w:r>
      <w:r w:rsidRPr="00895BED">
        <w:rPr>
          <w:rFonts w:ascii="Lucida Sans Unicode" w:hAnsi="Lucida Sans Unicode" w:cs="Lucida Sans Unicode"/>
          <w:b/>
          <w:bCs/>
          <w:sz w:val="22"/>
          <w:szCs w:val="22"/>
        </w:rPr>
        <w:tab/>
        <w:t>1</w:t>
      </w:r>
      <w:r w:rsidR="000436DF" w:rsidRPr="00895BED">
        <w:rPr>
          <w:rFonts w:ascii="Lucida Sans Unicode" w:hAnsi="Lucida Sans Unicode" w:cs="Lucida Sans Unicode"/>
          <w:b/>
          <w:bCs/>
          <w:sz w:val="22"/>
          <w:szCs w:val="22"/>
        </w:rPr>
        <w:t>0</w:t>
      </w:r>
    </w:p>
    <w:p w14:paraId="447E381E" w14:textId="77777777" w:rsidR="009A7044" w:rsidRPr="00895BED" w:rsidRDefault="009A7044" w:rsidP="009A7044">
      <w:pPr>
        <w:jc w:val="both"/>
        <w:rPr>
          <w:rFonts w:ascii="Lucida Sans Unicode" w:hAnsi="Lucida Sans Unicode" w:cs="Lucida Sans Unicode"/>
          <w:b/>
          <w:bCs/>
          <w:sz w:val="22"/>
          <w:szCs w:val="22"/>
        </w:rPr>
      </w:pPr>
    </w:p>
    <w:p w14:paraId="393BB695" w14:textId="2F7CD8F2" w:rsidR="009A7044" w:rsidRPr="00895BED" w:rsidRDefault="0043097E" w:rsidP="009A7044">
      <w:pPr>
        <w:tabs>
          <w:tab w:val="left" w:leader="dot" w:pos="8505"/>
        </w:tabs>
        <w:jc w:val="both"/>
        <w:rPr>
          <w:rFonts w:ascii="Lucida Sans Unicode" w:hAnsi="Lucida Sans Unicode" w:cs="Lucida Sans Unicode"/>
          <w:b/>
          <w:bCs/>
          <w:sz w:val="22"/>
          <w:szCs w:val="22"/>
        </w:rPr>
      </w:pPr>
      <w:r w:rsidRPr="00895BED">
        <w:rPr>
          <w:rFonts w:ascii="Lucida Sans Unicode" w:hAnsi="Lucida Sans Unicode" w:cs="Lucida Sans Unicode"/>
          <w:b/>
          <w:bCs/>
          <w:sz w:val="22"/>
          <w:szCs w:val="22"/>
        </w:rPr>
        <w:t>VIII</w:t>
      </w:r>
      <w:r w:rsidR="009A7044" w:rsidRPr="00895BED">
        <w:rPr>
          <w:rFonts w:ascii="Lucida Sans Unicode" w:hAnsi="Lucida Sans Unicode" w:cs="Lucida Sans Unicode"/>
          <w:b/>
          <w:bCs/>
          <w:sz w:val="22"/>
          <w:szCs w:val="22"/>
        </w:rPr>
        <w:t>. Recursos</w:t>
      </w:r>
      <w:r w:rsidR="009A7044" w:rsidRPr="00895BED">
        <w:rPr>
          <w:rFonts w:ascii="Lucida Sans Unicode" w:hAnsi="Lucida Sans Unicode" w:cs="Lucida Sans Unicode"/>
          <w:b/>
          <w:bCs/>
          <w:sz w:val="22"/>
          <w:szCs w:val="22"/>
        </w:rPr>
        <w:tab/>
        <w:t>1</w:t>
      </w:r>
      <w:r w:rsidR="00EB241D" w:rsidRPr="00895BED">
        <w:rPr>
          <w:rFonts w:ascii="Lucida Sans Unicode" w:hAnsi="Lucida Sans Unicode" w:cs="Lucida Sans Unicode"/>
          <w:b/>
          <w:bCs/>
          <w:sz w:val="22"/>
          <w:szCs w:val="22"/>
        </w:rPr>
        <w:t>3</w:t>
      </w:r>
    </w:p>
    <w:p w14:paraId="230C4914" w14:textId="77777777" w:rsidR="009A7044" w:rsidRPr="00895BED" w:rsidRDefault="009A7044" w:rsidP="009A7044">
      <w:pPr>
        <w:tabs>
          <w:tab w:val="left" w:leader="dot" w:pos="8505"/>
        </w:tabs>
        <w:jc w:val="both"/>
        <w:rPr>
          <w:rFonts w:ascii="Lucida Sans Unicode" w:hAnsi="Lucida Sans Unicode" w:cs="Lucida Sans Unicode"/>
          <w:b/>
          <w:bCs/>
          <w:sz w:val="22"/>
          <w:szCs w:val="22"/>
        </w:rPr>
      </w:pPr>
    </w:p>
    <w:p w14:paraId="543D6898" w14:textId="35F6086A" w:rsidR="00617159" w:rsidRPr="00895BED" w:rsidRDefault="00D91766" w:rsidP="00617159">
      <w:pPr>
        <w:tabs>
          <w:tab w:val="left" w:leader="dot" w:pos="8505"/>
        </w:tabs>
        <w:jc w:val="both"/>
        <w:rPr>
          <w:rFonts w:ascii="Lucida Sans Unicode" w:hAnsi="Lucida Sans Unicode" w:cs="Lucida Sans Unicode"/>
          <w:b/>
          <w:bCs/>
          <w:sz w:val="22"/>
          <w:szCs w:val="22"/>
        </w:rPr>
      </w:pPr>
      <w:r w:rsidRPr="00895BED">
        <w:rPr>
          <w:rFonts w:ascii="Lucida Sans Unicode" w:hAnsi="Lucida Sans Unicode" w:cs="Lucida Sans Unicode"/>
          <w:b/>
          <w:bCs/>
          <w:sz w:val="22"/>
          <w:szCs w:val="22"/>
        </w:rPr>
        <w:t>IX</w:t>
      </w:r>
      <w:r w:rsidR="00617159" w:rsidRPr="00895BED">
        <w:rPr>
          <w:rFonts w:ascii="Lucida Sans Unicode" w:hAnsi="Lucida Sans Unicode" w:cs="Lucida Sans Unicode"/>
          <w:b/>
          <w:bCs/>
          <w:sz w:val="22"/>
          <w:szCs w:val="22"/>
        </w:rPr>
        <w:t>. Cronograma</w:t>
      </w:r>
      <w:r w:rsidR="00617159" w:rsidRPr="00895BED">
        <w:rPr>
          <w:rFonts w:ascii="Lucida Sans Unicode" w:hAnsi="Lucida Sans Unicode" w:cs="Lucida Sans Unicode"/>
          <w:b/>
          <w:bCs/>
          <w:sz w:val="22"/>
          <w:szCs w:val="22"/>
        </w:rPr>
        <w:tab/>
        <w:t>14</w:t>
      </w:r>
    </w:p>
    <w:p w14:paraId="454852AC" w14:textId="77777777" w:rsidR="009A7044" w:rsidRPr="00FD4059" w:rsidRDefault="009A7044" w:rsidP="009A7044">
      <w:pPr>
        <w:tabs>
          <w:tab w:val="left" w:leader="dot" w:pos="8505"/>
        </w:tabs>
        <w:jc w:val="both"/>
        <w:rPr>
          <w:rFonts w:ascii="Lucida Sans Unicode" w:hAnsi="Lucida Sans Unicode" w:cs="Lucida Sans Unicode"/>
          <w:b/>
          <w:bCs/>
          <w:sz w:val="22"/>
          <w:szCs w:val="22"/>
        </w:rPr>
      </w:pPr>
    </w:p>
    <w:p w14:paraId="42D84A3F" w14:textId="77777777" w:rsidR="009A7044" w:rsidRPr="00C9495D" w:rsidRDefault="009A7044" w:rsidP="009A7044">
      <w:pPr>
        <w:jc w:val="both"/>
        <w:rPr>
          <w:rFonts w:ascii="Lucida Sans Unicode" w:hAnsi="Lucida Sans Unicode" w:cs="Lucida Sans Unicode"/>
          <w:b/>
          <w:bCs/>
          <w:sz w:val="22"/>
          <w:szCs w:val="22"/>
        </w:rPr>
      </w:pPr>
    </w:p>
    <w:p w14:paraId="7DDB019E" w14:textId="77777777" w:rsidR="00C214C4" w:rsidRDefault="00C214C4" w:rsidP="00816B34">
      <w:pPr>
        <w:tabs>
          <w:tab w:val="left" w:pos="5040"/>
        </w:tabs>
        <w:jc w:val="both"/>
        <w:rPr>
          <w:rFonts w:ascii="Lucida Sans Unicode" w:hAnsi="Lucida Sans Unicode" w:cs="Lucida Sans Unicode"/>
        </w:rPr>
      </w:pPr>
    </w:p>
    <w:p w14:paraId="317B6342" w14:textId="77777777" w:rsidR="009A7044" w:rsidRDefault="009A7044" w:rsidP="00816B34">
      <w:pPr>
        <w:tabs>
          <w:tab w:val="left" w:pos="5040"/>
        </w:tabs>
        <w:jc w:val="both"/>
        <w:rPr>
          <w:rFonts w:ascii="Lucida Sans Unicode" w:hAnsi="Lucida Sans Unicode" w:cs="Lucida Sans Unicode"/>
        </w:rPr>
      </w:pPr>
    </w:p>
    <w:p w14:paraId="21AE0503" w14:textId="77777777" w:rsidR="009A7044" w:rsidRDefault="009A7044" w:rsidP="00816B34">
      <w:pPr>
        <w:tabs>
          <w:tab w:val="left" w:pos="5040"/>
        </w:tabs>
        <w:jc w:val="both"/>
        <w:rPr>
          <w:rFonts w:ascii="Lucida Sans Unicode" w:hAnsi="Lucida Sans Unicode" w:cs="Lucida Sans Unicode"/>
        </w:rPr>
      </w:pPr>
    </w:p>
    <w:p w14:paraId="0DB44FBE" w14:textId="77777777" w:rsidR="009A7044" w:rsidRDefault="009A7044" w:rsidP="00816B34">
      <w:pPr>
        <w:tabs>
          <w:tab w:val="left" w:pos="5040"/>
        </w:tabs>
        <w:jc w:val="both"/>
        <w:rPr>
          <w:rFonts w:ascii="Lucida Sans Unicode" w:hAnsi="Lucida Sans Unicode" w:cs="Lucida Sans Unicode"/>
        </w:rPr>
      </w:pPr>
    </w:p>
    <w:p w14:paraId="6657109F" w14:textId="77777777" w:rsidR="009A7044" w:rsidRDefault="009A7044" w:rsidP="00816B34">
      <w:pPr>
        <w:tabs>
          <w:tab w:val="left" w:pos="5040"/>
        </w:tabs>
        <w:jc w:val="both"/>
        <w:rPr>
          <w:rFonts w:ascii="Lucida Sans Unicode" w:hAnsi="Lucida Sans Unicode" w:cs="Lucida Sans Unicode"/>
        </w:rPr>
      </w:pPr>
    </w:p>
    <w:p w14:paraId="7B3C0402" w14:textId="77777777" w:rsidR="009A7044" w:rsidRDefault="009A7044" w:rsidP="00816B34">
      <w:pPr>
        <w:tabs>
          <w:tab w:val="left" w:pos="5040"/>
        </w:tabs>
        <w:jc w:val="both"/>
        <w:rPr>
          <w:rFonts w:ascii="Lucida Sans Unicode" w:hAnsi="Lucida Sans Unicode" w:cs="Lucida Sans Unicode"/>
        </w:rPr>
      </w:pPr>
    </w:p>
    <w:p w14:paraId="7668B04F" w14:textId="77777777" w:rsidR="009A7044" w:rsidRDefault="009A7044" w:rsidP="00816B34">
      <w:pPr>
        <w:tabs>
          <w:tab w:val="left" w:pos="5040"/>
        </w:tabs>
        <w:jc w:val="both"/>
        <w:rPr>
          <w:rFonts w:ascii="Lucida Sans Unicode" w:hAnsi="Lucida Sans Unicode" w:cs="Lucida Sans Unicode"/>
        </w:rPr>
      </w:pPr>
    </w:p>
    <w:p w14:paraId="31022CF2" w14:textId="77777777" w:rsidR="009A7044" w:rsidRDefault="009A7044" w:rsidP="00816B34">
      <w:pPr>
        <w:tabs>
          <w:tab w:val="left" w:pos="5040"/>
        </w:tabs>
        <w:jc w:val="both"/>
        <w:rPr>
          <w:rFonts w:ascii="Lucida Sans Unicode" w:hAnsi="Lucida Sans Unicode" w:cs="Lucida Sans Unicode"/>
        </w:rPr>
      </w:pPr>
    </w:p>
    <w:p w14:paraId="2CF90FE3" w14:textId="77777777" w:rsidR="009A7044" w:rsidRDefault="009A7044" w:rsidP="00816B34">
      <w:pPr>
        <w:tabs>
          <w:tab w:val="left" w:pos="5040"/>
        </w:tabs>
        <w:jc w:val="both"/>
        <w:rPr>
          <w:rFonts w:ascii="Lucida Sans Unicode" w:hAnsi="Lucida Sans Unicode" w:cs="Lucida Sans Unicode"/>
        </w:rPr>
      </w:pPr>
    </w:p>
    <w:p w14:paraId="4BDC06BF" w14:textId="77777777" w:rsidR="009A7044" w:rsidRDefault="009A7044" w:rsidP="00816B34">
      <w:pPr>
        <w:tabs>
          <w:tab w:val="left" w:pos="5040"/>
        </w:tabs>
        <w:jc w:val="both"/>
        <w:rPr>
          <w:rFonts w:ascii="Lucida Sans Unicode" w:hAnsi="Lucida Sans Unicode" w:cs="Lucida Sans Unicode"/>
        </w:rPr>
      </w:pPr>
    </w:p>
    <w:p w14:paraId="1CF1BABC" w14:textId="77777777" w:rsidR="009A7044" w:rsidRDefault="009A7044" w:rsidP="00816B34">
      <w:pPr>
        <w:tabs>
          <w:tab w:val="left" w:pos="5040"/>
        </w:tabs>
        <w:jc w:val="both"/>
        <w:rPr>
          <w:rFonts w:ascii="Lucida Sans Unicode" w:hAnsi="Lucida Sans Unicode" w:cs="Lucida Sans Unicode"/>
        </w:rPr>
      </w:pPr>
    </w:p>
    <w:p w14:paraId="015CDD8B" w14:textId="77777777" w:rsidR="009A7044" w:rsidRDefault="009A7044" w:rsidP="00816B34">
      <w:pPr>
        <w:tabs>
          <w:tab w:val="left" w:pos="5040"/>
        </w:tabs>
        <w:jc w:val="both"/>
        <w:rPr>
          <w:rFonts w:ascii="Lucida Sans Unicode" w:hAnsi="Lucida Sans Unicode" w:cs="Lucida Sans Unicode"/>
        </w:rPr>
      </w:pPr>
    </w:p>
    <w:p w14:paraId="7548D471" w14:textId="77777777" w:rsidR="009A7044" w:rsidRDefault="009A7044" w:rsidP="00816B34">
      <w:pPr>
        <w:tabs>
          <w:tab w:val="left" w:pos="5040"/>
        </w:tabs>
        <w:jc w:val="both"/>
        <w:rPr>
          <w:rFonts w:ascii="Lucida Sans Unicode" w:hAnsi="Lucida Sans Unicode" w:cs="Lucida Sans Unicode"/>
        </w:rPr>
      </w:pPr>
    </w:p>
    <w:p w14:paraId="76990161" w14:textId="1268C72B" w:rsidR="007E0249" w:rsidRDefault="007E0249" w:rsidP="007E0249">
      <w:pPr>
        <w:spacing w:line="276" w:lineRule="auto"/>
        <w:rPr>
          <w:rFonts w:ascii="Lucida Sans Unicode" w:hAnsi="Lucida Sans Unicode" w:cs="Lucida Sans Unicode"/>
          <w:b/>
          <w:bCs/>
          <w:sz w:val="32"/>
          <w:szCs w:val="32"/>
        </w:rPr>
      </w:pPr>
      <w:r w:rsidRPr="00B64410">
        <w:rPr>
          <w:rFonts w:ascii="Lucida Sans Unicode" w:hAnsi="Lucida Sans Unicode" w:cs="Lucida Sans Unicode"/>
          <w:b/>
          <w:bCs/>
          <w:sz w:val="32"/>
          <w:szCs w:val="32"/>
        </w:rPr>
        <w:t xml:space="preserve">I. Glosario </w:t>
      </w:r>
    </w:p>
    <w:p w14:paraId="49CB3A98" w14:textId="0042BF6F"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Archivo:</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c</w:t>
      </w:r>
      <w:r w:rsidRPr="00873711">
        <w:rPr>
          <w:rFonts w:ascii="Lucida Sans Unicode" w:hAnsi="Lucida Sans Unicode" w:cs="Lucida Sans Unicode"/>
          <w:sz w:val="22"/>
          <w:szCs w:val="22"/>
        </w:rPr>
        <w:t>onjunto orgánico de documentos producidos o recibidos por los sujetos obligados en el ejercicio de sus atribuciones y funciones, con independencia del soporte, espacio o lugar que se resguarden</w:t>
      </w:r>
      <w:r>
        <w:rPr>
          <w:rFonts w:ascii="Lucida Sans Unicode" w:hAnsi="Lucida Sans Unicode" w:cs="Lucida Sans Unicode"/>
          <w:sz w:val="22"/>
          <w:szCs w:val="22"/>
        </w:rPr>
        <w:t>.</w:t>
      </w:r>
    </w:p>
    <w:p w14:paraId="1493B589" w14:textId="621183EF"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Archivo de Concentración:</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integrado por documentos transferidos desde las áreas o unidades productoras, cuyo uso y consulta es esporádica y que permanecen en él hasta su disposición documental</w:t>
      </w:r>
      <w:r>
        <w:rPr>
          <w:rFonts w:ascii="Lucida Sans Unicode" w:hAnsi="Lucida Sans Unicode" w:cs="Lucida Sans Unicode"/>
          <w:sz w:val="22"/>
          <w:szCs w:val="22"/>
        </w:rPr>
        <w:t>.</w:t>
      </w:r>
    </w:p>
    <w:p w14:paraId="01A7F3DC" w14:textId="704B5255"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Archivo de Trámite:</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integrado por documentos de archivo de uso cotidiano y necesario para el ejercicio de las atribuciones y funciones de los sujetos obligados</w:t>
      </w:r>
      <w:r>
        <w:rPr>
          <w:rFonts w:ascii="Lucida Sans Unicode" w:hAnsi="Lucida Sans Unicode" w:cs="Lucida Sans Unicode"/>
          <w:sz w:val="22"/>
          <w:szCs w:val="22"/>
        </w:rPr>
        <w:t>.</w:t>
      </w:r>
    </w:p>
    <w:p w14:paraId="2342DD0C" w14:textId="1732631E"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Archivo Histórico:</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integrado por documentos de conservación permanente y de relevancia para la memoria nacional, regional o local de carácter público</w:t>
      </w:r>
      <w:r>
        <w:rPr>
          <w:rFonts w:ascii="Lucida Sans Unicode" w:hAnsi="Lucida Sans Unicode" w:cs="Lucida Sans Unicode"/>
          <w:sz w:val="22"/>
          <w:szCs w:val="22"/>
        </w:rPr>
        <w:t>.</w:t>
      </w:r>
    </w:p>
    <w:p w14:paraId="5726C996" w14:textId="149CE3A8"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Baja documental:</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 xml:space="preserve"> la eliminación de aquella documentación que haya prescrito su vigencia, valores documentales y, en su caso, plazos de conservación; y que no posea valores históricos, de acuerdo con </w:t>
      </w:r>
      <w:r w:rsidR="008D01AB" w:rsidRPr="00873711">
        <w:rPr>
          <w:rFonts w:ascii="Lucida Sans Unicode" w:hAnsi="Lucida Sans Unicode" w:cs="Lucida Sans Unicode"/>
          <w:sz w:val="22"/>
          <w:szCs w:val="22"/>
        </w:rPr>
        <w:t xml:space="preserve">la ley y las </w:t>
      </w:r>
      <w:r w:rsidRPr="00873711">
        <w:rPr>
          <w:rFonts w:ascii="Lucida Sans Unicode" w:hAnsi="Lucida Sans Unicode" w:cs="Lucida Sans Unicode"/>
          <w:sz w:val="22"/>
          <w:szCs w:val="22"/>
        </w:rPr>
        <w:t>disposiciones jurídicas aplicables</w:t>
      </w:r>
      <w:r>
        <w:rPr>
          <w:rFonts w:ascii="Lucida Sans Unicode" w:hAnsi="Lucida Sans Unicode" w:cs="Lucida Sans Unicode"/>
          <w:sz w:val="22"/>
          <w:szCs w:val="22"/>
        </w:rPr>
        <w:t>.</w:t>
      </w:r>
    </w:p>
    <w:p w14:paraId="061055A0" w14:textId="07498445"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Catálogo de Disposición Documental:</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registro general y sistemático que establece los valores documentales, la vigencia documental, los plazos de conservación y la disposición documental</w:t>
      </w:r>
      <w:r>
        <w:rPr>
          <w:rFonts w:ascii="Lucida Sans Unicode" w:hAnsi="Lucida Sans Unicode" w:cs="Lucida Sans Unicode"/>
          <w:sz w:val="22"/>
          <w:szCs w:val="22"/>
        </w:rPr>
        <w:t>.</w:t>
      </w:r>
    </w:p>
    <w:p w14:paraId="3BB199EA" w14:textId="37DDD60C"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Conservación de archivos:</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conjunto de procedimientos y medidas destinados a asegurar la prevención de alteraciones físicas de los documentos en papel y la preservación de los documentos digitales a largo plazo</w:t>
      </w:r>
      <w:r>
        <w:rPr>
          <w:rFonts w:ascii="Lucida Sans Unicode" w:hAnsi="Lucida Sans Unicode" w:cs="Lucida Sans Unicode"/>
          <w:sz w:val="22"/>
          <w:szCs w:val="22"/>
        </w:rPr>
        <w:t>.</w:t>
      </w:r>
    </w:p>
    <w:p w14:paraId="276A8817" w14:textId="4B216031"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Cuadro General de Clasificación Archivística:</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instrumento técnico que refleja la estructura de un archivo con base en las atribuciones y funciones de cada sujeto obligado</w:t>
      </w:r>
      <w:r>
        <w:rPr>
          <w:rFonts w:ascii="Lucida Sans Unicode" w:hAnsi="Lucida Sans Unicode" w:cs="Lucida Sans Unicode"/>
          <w:sz w:val="22"/>
          <w:szCs w:val="22"/>
        </w:rPr>
        <w:t>.</w:t>
      </w:r>
    </w:p>
    <w:p w14:paraId="1BCCBC22" w14:textId="77777777" w:rsidR="00522287" w:rsidRPr="006A538B" w:rsidRDefault="00522287" w:rsidP="00522287">
      <w:pPr>
        <w:spacing w:line="276" w:lineRule="auto"/>
        <w:jc w:val="both"/>
        <w:rPr>
          <w:rFonts w:ascii="Lucida Sans Unicode" w:hAnsi="Lucida Sans Unicode" w:cs="Lucida Sans Unicode"/>
          <w:sz w:val="22"/>
          <w:szCs w:val="22"/>
        </w:rPr>
      </w:pPr>
      <w:r w:rsidRPr="006A538B">
        <w:rPr>
          <w:rFonts w:ascii="Lucida Sans Unicode" w:hAnsi="Lucida Sans Unicode" w:cs="Lucida Sans Unicode"/>
          <w:b/>
          <w:bCs/>
          <w:sz w:val="22"/>
          <w:szCs w:val="22"/>
        </w:rPr>
        <w:t>Digitalización:</w:t>
      </w:r>
      <w:r w:rsidRPr="006A538B">
        <w:rPr>
          <w:rFonts w:ascii="Lucida Sans Unicode" w:hAnsi="Lucida Sans Unicode" w:cs="Lucida Sans Unicode"/>
          <w:sz w:val="22"/>
          <w:szCs w:val="22"/>
        </w:rPr>
        <w:t xml:space="preserve"> técnica que permite convertir la información </w:t>
      </w:r>
      <w:r>
        <w:rPr>
          <w:rFonts w:ascii="Lucida Sans Unicode" w:hAnsi="Lucida Sans Unicode" w:cs="Lucida Sans Unicode"/>
          <w:sz w:val="22"/>
          <w:szCs w:val="22"/>
        </w:rPr>
        <w:t xml:space="preserve">contenida en soporte de papel/documento en una imagen digital aplicando reconocimiento óptico de caracteres (OCR). </w:t>
      </w:r>
    </w:p>
    <w:p w14:paraId="7160709A" w14:textId="77777777" w:rsidR="00522287" w:rsidRPr="00873711" w:rsidRDefault="00522287" w:rsidP="00522287">
      <w:pPr>
        <w:spacing w:line="276" w:lineRule="auto"/>
        <w:jc w:val="both"/>
        <w:rPr>
          <w:rFonts w:ascii="Lucida Sans Unicode" w:hAnsi="Lucida Sans Unicode" w:cs="Lucida Sans Unicode"/>
          <w:sz w:val="22"/>
          <w:szCs w:val="22"/>
        </w:rPr>
      </w:pPr>
    </w:p>
    <w:p w14:paraId="6AFEA339" w14:textId="0330F0E2"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lastRenderedPageBreak/>
        <w:t>Documento de archivo:</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 xml:space="preserve"> aquel que registra un hecho, acto administrativo, jurídico, fiscal o contable producido, recibido y utilizado en el ejercicio de las facultades, competencias o funciones de los sujetos obligados, con independencia de su soporte documental</w:t>
      </w:r>
      <w:r>
        <w:rPr>
          <w:rFonts w:ascii="Lucida Sans Unicode" w:hAnsi="Lucida Sans Unicode" w:cs="Lucida Sans Unicode"/>
          <w:sz w:val="22"/>
          <w:szCs w:val="22"/>
        </w:rPr>
        <w:t>.</w:t>
      </w:r>
    </w:p>
    <w:p w14:paraId="45C8B925" w14:textId="191BA654"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Expediente</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 xml:space="preserve"> la unidad documental compuesta por documentos de archivo, ordenados y relacionados por un mismo asunto, actividad o trámite de los sujetos obligados</w:t>
      </w:r>
      <w:r>
        <w:rPr>
          <w:rFonts w:ascii="Lucida Sans Unicode" w:hAnsi="Lucida Sans Unicode" w:cs="Lucida Sans Unicode"/>
          <w:sz w:val="22"/>
          <w:szCs w:val="22"/>
        </w:rPr>
        <w:t>.</w:t>
      </w:r>
    </w:p>
    <w:p w14:paraId="40738899" w14:textId="11F46D6C"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Instrumentos de control archivístico:</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 xml:space="preserve"> los instrumentos técnicos que propician la organización, control y conservación de los documentos de archivo a lo largo de su ciclo vital que son el cuadro general de clasificación archivística y el catálogo de disposición documental</w:t>
      </w:r>
      <w:r>
        <w:rPr>
          <w:rFonts w:ascii="Lucida Sans Unicode" w:hAnsi="Lucida Sans Unicode" w:cs="Lucida Sans Unicode"/>
          <w:sz w:val="22"/>
          <w:szCs w:val="22"/>
        </w:rPr>
        <w:t>.</w:t>
      </w:r>
    </w:p>
    <w:p w14:paraId="2B4C2C5A" w14:textId="57870AC4"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 xml:space="preserve">PADA: </w:t>
      </w:r>
      <w:r w:rsidR="008D01AB">
        <w:rPr>
          <w:rFonts w:ascii="Lucida Sans Unicode" w:hAnsi="Lucida Sans Unicode" w:cs="Lucida Sans Unicode"/>
          <w:sz w:val="22"/>
          <w:szCs w:val="22"/>
        </w:rPr>
        <w:t>p</w:t>
      </w:r>
      <w:r w:rsidR="008D01AB" w:rsidRPr="00873711">
        <w:rPr>
          <w:rFonts w:ascii="Lucida Sans Unicode" w:hAnsi="Lucida Sans Unicode" w:cs="Lucida Sans Unicode"/>
          <w:sz w:val="22"/>
          <w:szCs w:val="22"/>
        </w:rPr>
        <w:t>rograma anual de desarrollo archivístico.</w:t>
      </w:r>
    </w:p>
    <w:p w14:paraId="244E3936" w14:textId="3D634F46"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Transferencia:</w:t>
      </w:r>
      <w:r w:rsidRPr="00873711">
        <w:rPr>
          <w:rFonts w:ascii="Lucida Sans Unicode" w:hAnsi="Lucida Sans Unicode" w:cs="Lucida Sans Unicode"/>
          <w:sz w:val="22"/>
          <w:szCs w:val="22"/>
        </w:rPr>
        <w:t xml:space="preserve"> </w:t>
      </w:r>
      <w:r w:rsidR="0022556D">
        <w:rPr>
          <w:rFonts w:ascii="Lucida Sans Unicode" w:hAnsi="Lucida Sans Unicode" w:cs="Lucida Sans Unicode"/>
          <w:sz w:val="22"/>
          <w:szCs w:val="22"/>
        </w:rPr>
        <w:t>a</w:t>
      </w:r>
      <w:r w:rsidRPr="00873711">
        <w:rPr>
          <w:rFonts w:ascii="Lucida Sans Unicode" w:hAnsi="Lucida Sans Unicode" w:cs="Lucida Sans Unicode"/>
          <w:sz w:val="22"/>
          <w:szCs w:val="22"/>
        </w:rPr>
        <w:t>l traslado controlado y sistemático de expedientes de consulta esporádica de un archivo de trámite a uno de concentración y de expedientes que deben conservarse de manera permanente, del archivo de concentración al archivo histórico</w:t>
      </w:r>
      <w:r>
        <w:rPr>
          <w:rFonts w:ascii="Lucida Sans Unicode" w:hAnsi="Lucida Sans Unicode" w:cs="Lucida Sans Unicode"/>
          <w:sz w:val="22"/>
          <w:szCs w:val="22"/>
        </w:rPr>
        <w:t>.</w:t>
      </w:r>
    </w:p>
    <w:p w14:paraId="67F58F27" w14:textId="2F656FFF"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Valoración documental:</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 xml:space="preserve">a </w:t>
      </w:r>
      <w:r w:rsidRPr="00873711">
        <w:rPr>
          <w:rFonts w:ascii="Lucida Sans Unicode" w:hAnsi="Lucida Sans Unicode" w:cs="Lucida Sans Unicode"/>
          <w:sz w:val="22"/>
          <w:szCs w:val="22"/>
        </w:rPr>
        <w:t>la actividad que consiste en el análisis e identificación de los valores documentales; es decir, el estudio de la condición de los documentos que les confiere; características específicas en los archivos de trámite o concentración, o evidénciales, testimoniales e informativos para los documentos históricos, con la finalidad de establecer criterios, vigencias documentales y, en su caso, plazos de conservación, así como para la disposición documental</w:t>
      </w:r>
      <w:r>
        <w:rPr>
          <w:rFonts w:ascii="Lucida Sans Unicode" w:hAnsi="Lucida Sans Unicode" w:cs="Lucida Sans Unicode"/>
          <w:sz w:val="22"/>
          <w:szCs w:val="22"/>
        </w:rPr>
        <w:t>.</w:t>
      </w:r>
    </w:p>
    <w:p w14:paraId="5281B065" w14:textId="79476C26" w:rsidR="00522287" w:rsidRPr="00873711" w:rsidRDefault="00522287" w:rsidP="00522287">
      <w:pPr>
        <w:spacing w:line="276" w:lineRule="auto"/>
        <w:jc w:val="both"/>
        <w:rPr>
          <w:rFonts w:ascii="Lucida Sans Unicode" w:hAnsi="Lucida Sans Unicode" w:cs="Lucida Sans Unicode"/>
          <w:sz w:val="22"/>
          <w:szCs w:val="22"/>
        </w:rPr>
      </w:pPr>
      <w:r w:rsidRPr="00873711">
        <w:rPr>
          <w:rFonts w:ascii="Lucida Sans Unicode" w:hAnsi="Lucida Sans Unicode" w:cs="Lucida Sans Unicode"/>
          <w:b/>
          <w:bCs/>
          <w:sz w:val="22"/>
          <w:szCs w:val="22"/>
        </w:rPr>
        <w:t>Vigencia documental:</w:t>
      </w:r>
      <w:r w:rsidRPr="00873711">
        <w:rPr>
          <w:rFonts w:ascii="Lucida Sans Unicode" w:hAnsi="Lucida Sans Unicode" w:cs="Lucida Sans Unicode"/>
          <w:sz w:val="22"/>
          <w:szCs w:val="22"/>
        </w:rPr>
        <w:t xml:space="preserve"> </w:t>
      </w:r>
      <w:r>
        <w:rPr>
          <w:rFonts w:ascii="Lucida Sans Unicode" w:hAnsi="Lucida Sans Unicode" w:cs="Lucida Sans Unicode"/>
          <w:sz w:val="22"/>
          <w:szCs w:val="22"/>
        </w:rPr>
        <w:t>a</w:t>
      </w:r>
      <w:r w:rsidRPr="00873711">
        <w:rPr>
          <w:rFonts w:ascii="Lucida Sans Unicode" w:hAnsi="Lucida Sans Unicode" w:cs="Lucida Sans Unicode"/>
          <w:sz w:val="22"/>
          <w:szCs w:val="22"/>
        </w:rPr>
        <w:t>l periodo durante el cual un documento de archivo mantiene sus valores administrativos, legales, fiscales o contables, de conformidad con las disposiciones jurídicas vigentes y aplicables</w:t>
      </w:r>
      <w:r>
        <w:rPr>
          <w:rFonts w:ascii="Lucida Sans Unicode" w:hAnsi="Lucida Sans Unicode" w:cs="Lucida Sans Unicode"/>
          <w:sz w:val="22"/>
          <w:szCs w:val="22"/>
        </w:rPr>
        <w:t>.</w:t>
      </w:r>
    </w:p>
    <w:p w14:paraId="5458FBBD" w14:textId="77777777" w:rsidR="00522287" w:rsidRPr="00873711" w:rsidRDefault="00522287" w:rsidP="00522287">
      <w:pPr>
        <w:spacing w:line="276" w:lineRule="auto"/>
        <w:jc w:val="both"/>
        <w:rPr>
          <w:rFonts w:ascii="Lucida Sans Unicode" w:hAnsi="Lucida Sans Unicode" w:cs="Lucida Sans Unicode"/>
          <w:sz w:val="22"/>
          <w:szCs w:val="22"/>
        </w:rPr>
      </w:pPr>
    </w:p>
    <w:p w14:paraId="254BC4B7" w14:textId="2DFB0A39" w:rsidR="009A7044" w:rsidRPr="00165BB9" w:rsidRDefault="0098467E" w:rsidP="0098467E">
      <w:pPr>
        <w:spacing w:line="276" w:lineRule="auto"/>
        <w:rPr>
          <w:rFonts w:ascii="Lucida Sans Unicode" w:hAnsi="Lucida Sans Unicode" w:cs="Lucida Sans Unicode"/>
          <w:b/>
          <w:bCs/>
          <w:sz w:val="32"/>
          <w:szCs w:val="32"/>
        </w:rPr>
      </w:pPr>
      <w:r>
        <w:rPr>
          <w:rFonts w:ascii="Lucida Sans Unicode" w:hAnsi="Lucida Sans Unicode" w:cs="Lucida Sans Unicode"/>
          <w:b/>
          <w:bCs/>
          <w:sz w:val="32"/>
          <w:szCs w:val="32"/>
        </w:rPr>
        <w:t>I</w:t>
      </w:r>
      <w:r w:rsidR="009A7044" w:rsidRPr="00165BB9">
        <w:rPr>
          <w:rFonts w:ascii="Lucida Sans Unicode" w:hAnsi="Lucida Sans Unicode" w:cs="Lucida Sans Unicode"/>
          <w:b/>
          <w:bCs/>
          <w:sz w:val="32"/>
          <w:szCs w:val="32"/>
        </w:rPr>
        <w:t>I.</w:t>
      </w:r>
      <w:r w:rsidR="009A7044">
        <w:rPr>
          <w:rFonts w:ascii="Lucida Sans Unicode" w:hAnsi="Lucida Sans Unicode" w:cs="Lucida Sans Unicode"/>
          <w:b/>
          <w:bCs/>
          <w:sz w:val="32"/>
          <w:szCs w:val="32"/>
        </w:rPr>
        <w:t xml:space="preserve"> </w:t>
      </w:r>
      <w:r w:rsidR="009A7044" w:rsidRPr="00165BB9">
        <w:rPr>
          <w:rFonts w:ascii="Lucida Sans Unicode" w:hAnsi="Lucida Sans Unicode" w:cs="Lucida Sans Unicode"/>
          <w:b/>
          <w:bCs/>
          <w:sz w:val="32"/>
          <w:szCs w:val="32"/>
        </w:rPr>
        <w:t>Introducción</w:t>
      </w:r>
    </w:p>
    <w:p w14:paraId="2363DA48" w14:textId="351F3166" w:rsidR="00685A3C" w:rsidRDefault="009A7044" w:rsidP="009A7044">
      <w:pPr>
        <w:spacing w:line="276" w:lineRule="auto"/>
        <w:jc w:val="both"/>
        <w:rPr>
          <w:rFonts w:ascii="Lucida Sans Unicode" w:hAnsi="Lucida Sans Unicode" w:cs="Lucida Sans Unicode"/>
          <w:sz w:val="22"/>
          <w:szCs w:val="22"/>
        </w:rPr>
      </w:pPr>
      <w:r w:rsidRPr="00C9495D">
        <w:rPr>
          <w:rFonts w:ascii="Lucida Sans Unicode" w:hAnsi="Lucida Sans Unicode" w:cs="Lucida Sans Unicode"/>
          <w:sz w:val="22"/>
          <w:szCs w:val="22"/>
        </w:rPr>
        <w:t xml:space="preserve">El Programa Anual de Desarrollo Archivístico (PADA) es la herramienta de planeación orientada a establecer la administración de los sujetos obligados, en el que se precisan las prioridades institucionales en materia de archivos. </w:t>
      </w:r>
    </w:p>
    <w:p w14:paraId="17CA1D8F" w14:textId="77777777" w:rsidR="00685A3C" w:rsidRDefault="00685A3C" w:rsidP="009A7044">
      <w:pPr>
        <w:spacing w:line="276" w:lineRule="auto"/>
        <w:jc w:val="both"/>
        <w:rPr>
          <w:rFonts w:ascii="Lucida Sans Unicode" w:hAnsi="Lucida Sans Unicode" w:cs="Lucida Sans Unicode"/>
          <w:sz w:val="22"/>
          <w:szCs w:val="22"/>
        </w:rPr>
      </w:pPr>
    </w:p>
    <w:p w14:paraId="6660D831" w14:textId="33810749" w:rsidR="009A7044" w:rsidRDefault="0098467E" w:rsidP="009A7044">
      <w:pPr>
        <w:spacing w:line="276" w:lineRule="auto"/>
        <w:jc w:val="both"/>
        <w:rPr>
          <w:rFonts w:ascii="Lucida Sans Unicode" w:hAnsi="Lucida Sans Unicode" w:cs="Lucida Sans Unicode"/>
          <w:sz w:val="22"/>
          <w:szCs w:val="22"/>
        </w:rPr>
      </w:pPr>
      <w:r>
        <w:rPr>
          <w:rFonts w:ascii="Lucida Sans Unicode" w:hAnsi="Lucida Sans Unicode" w:cs="Lucida Sans Unicode"/>
          <w:sz w:val="22"/>
          <w:szCs w:val="22"/>
        </w:rPr>
        <w:t>El PADA r</w:t>
      </w:r>
      <w:r w:rsidR="009A7044" w:rsidRPr="00C9495D">
        <w:rPr>
          <w:rFonts w:ascii="Lucida Sans Unicode" w:hAnsi="Lucida Sans Unicode" w:cs="Lucida Sans Unicode"/>
          <w:sz w:val="22"/>
          <w:szCs w:val="22"/>
        </w:rPr>
        <w:t xml:space="preserve">epresenta la planeación de las actividades que se realizaran en el año corriente especificando los procesos, proyectos y acciones que se llevarán a cabo, con el fin de </w:t>
      </w:r>
      <w:r w:rsidR="009A7044" w:rsidRPr="00C9495D">
        <w:rPr>
          <w:rFonts w:ascii="Lucida Sans Unicode" w:hAnsi="Lucida Sans Unicode" w:cs="Lucida Sans Unicode"/>
          <w:sz w:val="22"/>
          <w:szCs w:val="22"/>
        </w:rPr>
        <w:lastRenderedPageBreak/>
        <w:t>mejorar las capacidades de organización del Sistema Institucional de Archivos (SIA), del Instituto Electoral y de Participación Ciudadana del Estado de Jalisco</w:t>
      </w:r>
      <w:r w:rsidR="00687010">
        <w:rPr>
          <w:rFonts w:ascii="Lucida Sans Unicode" w:hAnsi="Lucida Sans Unicode" w:cs="Lucida Sans Unicode"/>
          <w:sz w:val="22"/>
          <w:szCs w:val="22"/>
        </w:rPr>
        <w:t xml:space="preserve"> (IEPC)</w:t>
      </w:r>
      <w:r w:rsidR="009A7044" w:rsidRPr="00C9495D">
        <w:rPr>
          <w:rFonts w:ascii="Lucida Sans Unicode" w:hAnsi="Lucida Sans Unicode" w:cs="Lucida Sans Unicode"/>
          <w:sz w:val="22"/>
          <w:szCs w:val="22"/>
        </w:rPr>
        <w:t>, así como el establecimiento de estrategias innovadoras  y la creación de metodologías que permitan mejorar los procesos y procedimientos de la administración, organización y conservación documental de los archivos de trámite, concentración e histórico</w:t>
      </w:r>
      <w:r w:rsidR="00F501C8">
        <w:rPr>
          <w:rFonts w:ascii="Lucida Sans Unicode" w:hAnsi="Lucida Sans Unicode" w:cs="Lucida Sans Unicode"/>
          <w:sz w:val="22"/>
          <w:szCs w:val="22"/>
        </w:rPr>
        <w:t xml:space="preserve"> de </w:t>
      </w:r>
      <w:r w:rsidR="009A7044" w:rsidRPr="00C9495D">
        <w:rPr>
          <w:rFonts w:ascii="Lucida Sans Unicode" w:hAnsi="Lucida Sans Unicode" w:cs="Lucida Sans Unicode"/>
          <w:sz w:val="22"/>
          <w:szCs w:val="22"/>
        </w:rPr>
        <w:t xml:space="preserve">este </w:t>
      </w:r>
      <w:r w:rsidR="00F501C8">
        <w:rPr>
          <w:rFonts w:ascii="Lucida Sans Unicode" w:hAnsi="Lucida Sans Unicode" w:cs="Lucida Sans Unicode"/>
          <w:sz w:val="22"/>
          <w:szCs w:val="22"/>
        </w:rPr>
        <w:t>o</w:t>
      </w:r>
      <w:r w:rsidR="009A7044" w:rsidRPr="00C9495D">
        <w:rPr>
          <w:rFonts w:ascii="Lucida Sans Unicode" w:hAnsi="Lucida Sans Unicode" w:cs="Lucida Sans Unicode"/>
          <w:sz w:val="22"/>
          <w:szCs w:val="22"/>
        </w:rPr>
        <w:t xml:space="preserve">rganismo </w:t>
      </w:r>
      <w:r w:rsidR="00F501C8">
        <w:rPr>
          <w:rFonts w:ascii="Lucida Sans Unicode" w:hAnsi="Lucida Sans Unicode" w:cs="Lucida Sans Unicode"/>
          <w:sz w:val="22"/>
          <w:szCs w:val="22"/>
        </w:rPr>
        <w:t>e</w:t>
      </w:r>
      <w:r w:rsidR="009A7044" w:rsidRPr="00C9495D">
        <w:rPr>
          <w:rFonts w:ascii="Lucida Sans Unicode" w:hAnsi="Lucida Sans Unicode" w:cs="Lucida Sans Unicode"/>
          <w:sz w:val="22"/>
          <w:szCs w:val="22"/>
        </w:rPr>
        <w:t>lectoral.</w:t>
      </w:r>
    </w:p>
    <w:p w14:paraId="23C0C0F8" w14:textId="77777777" w:rsidR="0011547E" w:rsidRPr="00C9495D" w:rsidRDefault="0011547E" w:rsidP="009A7044">
      <w:pPr>
        <w:spacing w:line="276" w:lineRule="auto"/>
        <w:jc w:val="both"/>
        <w:rPr>
          <w:rFonts w:ascii="Lucida Sans Unicode" w:hAnsi="Lucida Sans Unicode" w:cs="Lucida Sans Unicode"/>
          <w:sz w:val="22"/>
          <w:szCs w:val="22"/>
        </w:rPr>
      </w:pPr>
    </w:p>
    <w:p w14:paraId="2C52CC55" w14:textId="04892BAE" w:rsidR="009A7044" w:rsidRDefault="009A7044" w:rsidP="009A7044">
      <w:pPr>
        <w:spacing w:line="276" w:lineRule="auto"/>
        <w:jc w:val="both"/>
        <w:rPr>
          <w:rFonts w:ascii="Lucida Sans Unicode" w:hAnsi="Lucida Sans Unicode" w:cs="Lucida Sans Unicode"/>
          <w:sz w:val="22"/>
          <w:szCs w:val="22"/>
        </w:rPr>
      </w:pPr>
      <w:r w:rsidRPr="00C9495D">
        <w:rPr>
          <w:rFonts w:ascii="Lucida Sans Unicode" w:hAnsi="Lucida Sans Unicode" w:cs="Lucida Sans Unicode"/>
          <w:sz w:val="22"/>
          <w:szCs w:val="22"/>
        </w:rPr>
        <w:t xml:space="preserve">Es así como el PADA se convierte en la herramienta para guiar y dar seguimiento a la sistematización de los archivos generados por cada una de las áreas del Instituto, a través de la determinación de acciones concretas, con estrategias, </w:t>
      </w:r>
      <w:r w:rsidR="00C32539" w:rsidRPr="00C9495D">
        <w:rPr>
          <w:rFonts w:ascii="Lucida Sans Unicode" w:hAnsi="Lucida Sans Unicode" w:cs="Lucida Sans Unicode"/>
          <w:sz w:val="22"/>
          <w:szCs w:val="22"/>
        </w:rPr>
        <w:t>métodos</w:t>
      </w:r>
      <w:r w:rsidRPr="00C9495D">
        <w:rPr>
          <w:rFonts w:ascii="Lucida Sans Unicode" w:hAnsi="Lucida Sans Unicode" w:cs="Lucida Sans Unicode"/>
          <w:sz w:val="22"/>
          <w:szCs w:val="22"/>
        </w:rPr>
        <w:t>, procedimientos y actividades que de forma integral aprueban el logro de los objetivos establecidos</w:t>
      </w:r>
      <w:r w:rsidR="0011547E">
        <w:rPr>
          <w:rFonts w:ascii="Lucida Sans Unicode" w:hAnsi="Lucida Sans Unicode" w:cs="Lucida Sans Unicode"/>
          <w:sz w:val="22"/>
          <w:szCs w:val="22"/>
        </w:rPr>
        <w:t>.</w:t>
      </w:r>
      <w:r w:rsidRPr="00C9495D">
        <w:rPr>
          <w:rFonts w:ascii="Lucida Sans Unicode" w:hAnsi="Lucida Sans Unicode" w:cs="Lucida Sans Unicode"/>
          <w:sz w:val="22"/>
          <w:szCs w:val="22"/>
        </w:rPr>
        <w:t xml:space="preserve"> </w:t>
      </w:r>
    </w:p>
    <w:p w14:paraId="7F75AE5E" w14:textId="77777777" w:rsidR="009A7044" w:rsidRPr="00C9495D" w:rsidRDefault="009A7044" w:rsidP="009A7044">
      <w:pPr>
        <w:spacing w:line="276" w:lineRule="auto"/>
        <w:jc w:val="both"/>
        <w:rPr>
          <w:rFonts w:ascii="Lucida Sans Unicode" w:hAnsi="Lucida Sans Unicode" w:cs="Lucida Sans Unicode"/>
          <w:sz w:val="22"/>
          <w:szCs w:val="22"/>
        </w:rPr>
      </w:pPr>
    </w:p>
    <w:p w14:paraId="4183B9AF" w14:textId="1D5D58F4" w:rsidR="009A7044" w:rsidRDefault="0011547E" w:rsidP="0011547E">
      <w:pPr>
        <w:spacing w:line="276" w:lineRule="auto"/>
        <w:rPr>
          <w:rFonts w:ascii="Lucida Sans Unicode" w:hAnsi="Lucida Sans Unicode" w:cs="Lucida Sans Unicode"/>
          <w:b/>
          <w:bCs/>
          <w:sz w:val="32"/>
          <w:szCs w:val="32"/>
        </w:rPr>
      </w:pPr>
      <w:r>
        <w:rPr>
          <w:rFonts w:ascii="Lucida Sans Unicode" w:hAnsi="Lucida Sans Unicode" w:cs="Lucida Sans Unicode"/>
          <w:b/>
          <w:bCs/>
          <w:sz w:val="32"/>
          <w:szCs w:val="32"/>
        </w:rPr>
        <w:t>I</w:t>
      </w:r>
      <w:r w:rsidR="009A7044" w:rsidRPr="00165BB9">
        <w:rPr>
          <w:rFonts w:ascii="Lucida Sans Unicode" w:hAnsi="Lucida Sans Unicode" w:cs="Lucida Sans Unicode"/>
          <w:b/>
          <w:bCs/>
          <w:sz w:val="32"/>
          <w:szCs w:val="32"/>
        </w:rPr>
        <w:t>II. Marco normativo</w:t>
      </w:r>
    </w:p>
    <w:p w14:paraId="69CDD8AA" w14:textId="1EDC2960" w:rsidR="00C23730" w:rsidRDefault="009A7044" w:rsidP="009A7044">
      <w:pPr>
        <w:pStyle w:val="Texto"/>
        <w:spacing w:after="0" w:line="276" w:lineRule="auto"/>
        <w:ind w:firstLine="0"/>
        <w:rPr>
          <w:rFonts w:ascii="Lucida Sans Unicode" w:hAnsi="Lucida Sans Unicode" w:cs="Lucida Sans Unicode"/>
          <w:sz w:val="22"/>
          <w:szCs w:val="22"/>
        </w:rPr>
      </w:pPr>
      <w:r w:rsidRPr="00C9495D">
        <w:rPr>
          <w:rFonts w:ascii="Lucida Sans Unicode" w:hAnsi="Lucida Sans Unicode" w:cs="Lucida Sans Unicode"/>
          <w:sz w:val="22"/>
          <w:szCs w:val="22"/>
        </w:rPr>
        <w:t xml:space="preserve">El </w:t>
      </w:r>
      <w:r w:rsidR="00456332">
        <w:rPr>
          <w:rFonts w:ascii="Lucida Sans Unicode" w:hAnsi="Lucida Sans Unicode" w:cs="Lucida Sans Unicode"/>
          <w:sz w:val="22"/>
          <w:szCs w:val="22"/>
        </w:rPr>
        <w:t>Programa Anual de Desarrollo Archivístico (PADA) 2024 se realiza en c</w:t>
      </w:r>
      <w:r w:rsidRPr="00C9495D">
        <w:rPr>
          <w:rFonts w:ascii="Lucida Sans Unicode" w:hAnsi="Lucida Sans Unicode" w:cs="Lucida Sans Unicode"/>
          <w:sz w:val="22"/>
          <w:szCs w:val="22"/>
        </w:rPr>
        <w:t xml:space="preserve">umplimiento </w:t>
      </w:r>
      <w:r w:rsidR="00456332">
        <w:rPr>
          <w:rFonts w:ascii="Lucida Sans Unicode" w:hAnsi="Lucida Sans Unicode" w:cs="Lucida Sans Unicode"/>
          <w:sz w:val="22"/>
          <w:szCs w:val="22"/>
        </w:rPr>
        <w:t xml:space="preserve">a los artículos </w:t>
      </w:r>
      <w:r w:rsidR="00456332" w:rsidRPr="00C9495D">
        <w:rPr>
          <w:rFonts w:ascii="Lucida Sans Unicode" w:hAnsi="Lucida Sans Unicode" w:cs="Lucida Sans Unicode"/>
          <w:sz w:val="22"/>
          <w:szCs w:val="22"/>
        </w:rPr>
        <w:t>23, 24</w:t>
      </w:r>
      <w:r w:rsidR="00456332">
        <w:rPr>
          <w:rFonts w:ascii="Lucida Sans Unicode" w:hAnsi="Lucida Sans Unicode" w:cs="Lucida Sans Unicode"/>
          <w:sz w:val="22"/>
          <w:szCs w:val="22"/>
        </w:rPr>
        <w:t xml:space="preserve">, </w:t>
      </w:r>
      <w:r w:rsidR="00456332" w:rsidRPr="00C9495D">
        <w:rPr>
          <w:rFonts w:ascii="Lucida Sans Unicode" w:hAnsi="Lucida Sans Unicode" w:cs="Lucida Sans Unicode"/>
          <w:sz w:val="22"/>
          <w:szCs w:val="22"/>
        </w:rPr>
        <w:t>25</w:t>
      </w:r>
      <w:r w:rsidR="00456332">
        <w:rPr>
          <w:rFonts w:ascii="Lucida Sans Unicode" w:hAnsi="Lucida Sans Unicode" w:cs="Lucida Sans Unicode"/>
          <w:sz w:val="22"/>
          <w:szCs w:val="22"/>
        </w:rPr>
        <w:t xml:space="preserve"> y 28 de </w:t>
      </w:r>
      <w:r w:rsidRPr="00C9495D">
        <w:rPr>
          <w:rFonts w:ascii="Lucida Sans Unicode" w:hAnsi="Lucida Sans Unicode" w:cs="Lucida Sans Unicode"/>
          <w:sz w:val="22"/>
          <w:szCs w:val="22"/>
        </w:rPr>
        <w:t>la Ley General de Archivos</w:t>
      </w:r>
      <w:r w:rsidR="00456332">
        <w:rPr>
          <w:rFonts w:ascii="Lucida Sans Unicode" w:hAnsi="Lucida Sans Unicode" w:cs="Lucida Sans Unicode"/>
          <w:sz w:val="22"/>
          <w:szCs w:val="22"/>
        </w:rPr>
        <w:t xml:space="preserve">, y </w:t>
      </w:r>
      <w:r w:rsidRPr="00C9495D">
        <w:rPr>
          <w:rFonts w:ascii="Lucida Sans Unicode" w:hAnsi="Lucida Sans Unicode" w:cs="Lucida Sans Unicode"/>
          <w:sz w:val="22"/>
          <w:szCs w:val="22"/>
        </w:rPr>
        <w:t>22 y 23 de la Ley de Archivos del Estado de Jalisco y sus Municipios</w:t>
      </w:r>
      <w:r w:rsidR="00C23730">
        <w:rPr>
          <w:rFonts w:ascii="Lucida Sans Unicode" w:hAnsi="Lucida Sans Unicode" w:cs="Lucida Sans Unicode"/>
          <w:sz w:val="22"/>
          <w:szCs w:val="22"/>
        </w:rPr>
        <w:t xml:space="preserve">. </w:t>
      </w:r>
    </w:p>
    <w:p w14:paraId="6742EEA4" w14:textId="77777777" w:rsidR="00C23730" w:rsidRDefault="00C23730" w:rsidP="009A7044">
      <w:pPr>
        <w:pStyle w:val="Texto"/>
        <w:spacing w:after="0" w:line="276" w:lineRule="auto"/>
        <w:ind w:firstLine="0"/>
        <w:rPr>
          <w:rFonts w:ascii="Lucida Sans Unicode" w:hAnsi="Lucida Sans Unicode" w:cs="Lucida Sans Unicode"/>
          <w:sz w:val="22"/>
          <w:szCs w:val="22"/>
        </w:rPr>
      </w:pPr>
    </w:p>
    <w:p w14:paraId="75774D6E" w14:textId="1BBB4519" w:rsidR="009A7044" w:rsidRPr="00286C84" w:rsidRDefault="00F65287" w:rsidP="009A7044">
      <w:pPr>
        <w:pStyle w:val="Texto"/>
        <w:spacing w:after="0" w:line="276" w:lineRule="auto"/>
        <w:ind w:firstLine="0"/>
        <w:rPr>
          <w:rFonts w:ascii="Lucida Sans Unicode" w:hAnsi="Lucida Sans Unicode" w:cs="Lucida Sans Unicode"/>
          <w:sz w:val="22"/>
          <w:szCs w:val="22"/>
        </w:rPr>
      </w:pPr>
      <w:r>
        <w:rPr>
          <w:rFonts w:ascii="Lucida Sans Unicode" w:hAnsi="Lucida Sans Unicode" w:cs="Lucida Sans Unicode"/>
          <w:sz w:val="22"/>
          <w:szCs w:val="22"/>
        </w:rPr>
        <w:t xml:space="preserve">En términos de lo anterior, </w:t>
      </w:r>
      <w:r w:rsidR="00D60374">
        <w:rPr>
          <w:rFonts w:ascii="Lucida Sans Unicode" w:hAnsi="Lucida Sans Unicode" w:cs="Lucida Sans Unicode"/>
          <w:sz w:val="22"/>
          <w:szCs w:val="22"/>
        </w:rPr>
        <w:t xml:space="preserve">se elaboró </w:t>
      </w:r>
      <w:r>
        <w:rPr>
          <w:rFonts w:ascii="Lucida Sans Unicode" w:hAnsi="Lucida Sans Unicode" w:cs="Lucida Sans Unicode"/>
          <w:sz w:val="22"/>
          <w:szCs w:val="22"/>
        </w:rPr>
        <w:t xml:space="preserve">el Programa Anual de Desarrollo </w:t>
      </w:r>
      <w:r w:rsidR="00456332">
        <w:rPr>
          <w:rFonts w:ascii="Lucida Sans Unicode" w:hAnsi="Lucida Sans Unicode" w:cs="Lucida Sans Unicode"/>
          <w:sz w:val="22"/>
          <w:szCs w:val="22"/>
        </w:rPr>
        <w:t xml:space="preserve">Archivístico, se presenta </w:t>
      </w:r>
      <w:r w:rsidR="00D60374">
        <w:rPr>
          <w:rFonts w:ascii="Lucida Sans Unicode" w:hAnsi="Lucida Sans Unicode" w:cs="Lucida Sans Unicode"/>
          <w:sz w:val="22"/>
          <w:szCs w:val="22"/>
        </w:rPr>
        <w:t xml:space="preserve">y </w:t>
      </w:r>
      <w:r w:rsidR="00D60374" w:rsidRPr="00D60374">
        <w:rPr>
          <w:rFonts w:ascii="Lucida Sans Unicode" w:hAnsi="Lucida Sans Unicode" w:cs="Lucida Sans Unicode"/>
          <w:sz w:val="22"/>
          <w:szCs w:val="22"/>
        </w:rPr>
        <w:t xml:space="preserve">será </w:t>
      </w:r>
      <w:r w:rsidRPr="00D60374">
        <w:rPr>
          <w:rFonts w:ascii="Lucida Sans Unicode" w:hAnsi="Lucida Sans Unicode" w:cs="Lucida Sans Unicode"/>
          <w:sz w:val="22"/>
          <w:szCs w:val="22"/>
        </w:rPr>
        <w:t xml:space="preserve">publicado </w:t>
      </w:r>
      <w:r w:rsidR="009A7044" w:rsidRPr="00D60374">
        <w:rPr>
          <w:rFonts w:ascii="Lucida Sans Unicode" w:hAnsi="Lucida Sans Unicode" w:cs="Lucida Sans Unicode"/>
          <w:sz w:val="22"/>
          <w:szCs w:val="22"/>
        </w:rPr>
        <w:t xml:space="preserve">en </w:t>
      </w:r>
      <w:r w:rsidR="00D60374" w:rsidRPr="00D60374">
        <w:rPr>
          <w:rFonts w:ascii="Lucida Sans Unicode" w:hAnsi="Lucida Sans Unicode" w:cs="Lucida Sans Unicode"/>
          <w:sz w:val="22"/>
          <w:szCs w:val="22"/>
        </w:rPr>
        <w:t>el</w:t>
      </w:r>
      <w:r w:rsidR="009A7044" w:rsidRPr="00D60374">
        <w:rPr>
          <w:rFonts w:ascii="Lucida Sans Unicode" w:hAnsi="Lucida Sans Unicode" w:cs="Lucida Sans Unicode"/>
          <w:sz w:val="22"/>
          <w:szCs w:val="22"/>
        </w:rPr>
        <w:t xml:space="preserve"> portal electrónico </w:t>
      </w:r>
      <w:r w:rsidR="00D60374" w:rsidRPr="00D60374">
        <w:rPr>
          <w:rFonts w:ascii="Lucida Sans Unicode" w:hAnsi="Lucida Sans Unicode" w:cs="Lucida Sans Unicode"/>
          <w:sz w:val="22"/>
          <w:szCs w:val="22"/>
        </w:rPr>
        <w:t xml:space="preserve">de este Instituto </w:t>
      </w:r>
      <w:r w:rsidR="009A7044" w:rsidRPr="00D60374">
        <w:rPr>
          <w:rFonts w:ascii="Lucida Sans Unicode" w:hAnsi="Lucida Sans Unicode" w:cs="Lucida Sans Unicode"/>
          <w:sz w:val="22"/>
          <w:szCs w:val="22"/>
        </w:rPr>
        <w:t>en los primeros treinta días naturales de</w:t>
      </w:r>
      <w:r w:rsidR="00592C6F">
        <w:rPr>
          <w:rFonts w:ascii="Lucida Sans Unicode" w:hAnsi="Lucida Sans Unicode" w:cs="Lucida Sans Unicode"/>
          <w:sz w:val="22"/>
          <w:szCs w:val="22"/>
        </w:rPr>
        <w:t>l</w:t>
      </w:r>
      <w:r w:rsidR="00D60374">
        <w:rPr>
          <w:rFonts w:ascii="Lucida Sans Unicode" w:hAnsi="Lucida Sans Unicode" w:cs="Lucida Sans Unicode"/>
          <w:sz w:val="22"/>
          <w:szCs w:val="22"/>
        </w:rPr>
        <w:t xml:space="preserve"> año 2024.</w:t>
      </w:r>
      <w:r w:rsidR="009A7044" w:rsidRPr="00286C84">
        <w:rPr>
          <w:rFonts w:ascii="Lucida Sans Unicode" w:hAnsi="Lucida Sans Unicode" w:cs="Lucida Sans Unicode"/>
          <w:sz w:val="22"/>
          <w:szCs w:val="22"/>
        </w:rPr>
        <w:t xml:space="preserve"> </w:t>
      </w:r>
    </w:p>
    <w:p w14:paraId="1EA3F6B5" w14:textId="77777777" w:rsidR="00C32539" w:rsidRPr="00C9495D" w:rsidRDefault="00C32539" w:rsidP="009A7044">
      <w:pPr>
        <w:pStyle w:val="Texto"/>
        <w:spacing w:after="0" w:line="276" w:lineRule="auto"/>
        <w:ind w:firstLine="0"/>
        <w:rPr>
          <w:rFonts w:ascii="Lucida Sans Unicode" w:hAnsi="Lucida Sans Unicode" w:cs="Lucida Sans Unicode"/>
          <w:sz w:val="22"/>
          <w:szCs w:val="22"/>
        </w:rPr>
      </w:pPr>
    </w:p>
    <w:p w14:paraId="7CE27383" w14:textId="2D9EAB93" w:rsidR="009A7044" w:rsidRDefault="006A7FDB" w:rsidP="009A7044">
      <w:pPr>
        <w:pStyle w:val="Texto"/>
        <w:spacing w:after="0" w:line="276" w:lineRule="auto"/>
        <w:ind w:firstLine="0"/>
        <w:rPr>
          <w:rFonts w:ascii="Lucida Sans Unicode" w:hAnsi="Lucida Sans Unicode" w:cs="Lucida Sans Unicode"/>
          <w:sz w:val="22"/>
          <w:szCs w:val="22"/>
        </w:rPr>
      </w:pPr>
      <w:r>
        <w:rPr>
          <w:rFonts w:ascii="Lucida Sans Unicode" w:hAnsi="Lucida Sans Unicode" w:cs="Lucida Sans Unicode"/>
          <w:sz w:val="22"/>
          <w:szCs w:val="22"/>
        </w:rPr>
        <w:t xml:space="preserve">Contiene actividades </w:t>
      </w:r>
      <w:r w:rsidR="009A7044" w:rsidRPr="00C9495D">
        <w:rPr>
          <w:rFonts w:ascii="Lucida Sans Unicode" w:hAnsi="Lucida Sans Unicode" w:cs="Lucida Sans Unicode"/>
          <w:sz w:val="22"/>
          <w:szCs w:val="22"/>
        </w:rPr>
        <w:t xml:space="preserve">de planeación, programación y evaluación para el desarrollo de los archivos </w:t>
      </w:r>
      <w:r w:rsidR="00C32539" w:rsidRPr="00C9495D">
        <w:rPr>
          <w:rFonts w:ascii="Lucida Sans Unicode" w:hAnsi="Lucida Sans Unicode" w:cs="Lucida Sans Unicode"/>
          <w:sz w:val="22"/>
          <w:szCs w:val="22"/>
        </w:rPr>
        <w:t>e</w:t>
      </w:r>
      <w:r w:rsidR="009A7044" w:rsidRPr="00C9495D">
        <w:rPr>
          <w:rFonts w:ascii="Lucida Sans Unicode" w:hAnsi="Lucida Sans Unicode" w:cs="Lucida Sans Unicode"/>
          <w:sz w:val="22"/>
          <w:szCs w:val="22"/>
        </w:rPr>
        <w:t xml:space="preserve"> inclu</w:t>
      </w:r>
      <w:r w:rsidR="00C32539">
        <w:rPr>
          <w:rFonts w:ascii="Lucida Sans Unicode" w:hAnsi="Lucida Sans Unicode" w:cs="Lucida Sans Unicode"/>
          <w:sz w:val="22"/>
          <w:szCs w:val="22"/>
        </w:rPr>
        <w:t>yendo</w:t>
      </w:r>
      <w:r w:rsidR="009A7044" w:rsidRPr="00C9495D">
        <w:rPr>
          <w:rFonts w:ascii="Lucida Sans Unicode" w:hAnsi="Lucida Sans Unicode" w:cs="Lucida Sans Unicode"/>
          <w:sz w:val="22"/>
          <w:szCs w:val="22"/>
        </w:rPr>
        <w:t xml:space="preserve"> un </w:t>
      </w:r>
      <w:r w:rsidR="009A7044" w:rsidRPr="00DD7A3D">
        <w:rPr>
          <w:rFonts w:ascii="Lucida Sans Unicode" w:hAnsi="Lucida Sans Unicode" w:cs="Lucida Sans Unicode"/>
          <w:sz w:val="22"/>
          <w:szCs w:val="22"/>
        </w:rPr>
        <w:t>enfoque de administración de riesgos, protección a los derechos humanos y de otros derechos que de ellos deriven, así como de apertura proactiva de la información.</w:t>
      </w:r>
    </w:p>
    <w:p w14:paraId="7C25F831" w14:textId="77777777" w:rsidR="00C32539" w:rsidRPr="00C9495D" w:rsidRDefault="00C32539" w:rsidP="009A7044">
      <w:pPr>
        <w:pStyle w:val="Texto"/>
        <w:spacing w:after="0" w:line="276" w:lineRule="auto"/>
        <w:ind w:firstLine="0"/>
        <w:rPr>
          <w:rFonts w:ascii="Lucida Sans Unicode" w:hAnsi="Lucida Sans Unicode" w:cs="Lucida Sans Unicode"/>
          <w:sz w:val="22"/>
          <w:szCs w:val="22"/>
        </w:rPr>
      </w:pPr>
    </w:p>
    <w:p w14:paraId="566E5333" w14:textId="77777777" w:rsidR="009A7044" w:rsidRPr="00C9495D" w:rsidRDefault="009A7044" w:rsidP="009A7044">
      <w:pPr>
        <w:spacing w:line="276" w:lineRule="auto"/>
        <w:jc w:val="both"/>
        <w:rPr>
          <w:rFonts w:ascii="Lucida Sans Unicode" w:hAnsi="Lucida Sans Unicode" w:cs="Lucida Sans Unicode"/>
          <w:sz w:val="22"/>
          <w:szCs w:val="22"/>
        </w:rPr>
      </w:pPr>
      <w:r w:rsidRPr="00E7420D">
        <w:rPr>
          <w:rFonts w:ascii="Lucida Sans Unicode" w:hAnsi="Lucida Sans Unicode" w:cs="Lucida Sans Unicode"/>
          <w:sz w:val="22"/>
          <w:szCs w:val="22"/>
        </w:rPr>
        <w:t>Así también se considera el marco normativo</w:t>
      </w:r>
      <w:r w:rsidRPr="00C9495D">
        <w:rPr>
          <w:rFonts w:ascii="Lucida Sans Unicode" w:hAnsi="Lucida Sans Unicode" w:cs="Lucida Sans Unicode"/>
          <w:sz w:val="22"/>
          <w:szCs w:val="22"/>
        </w:rPr>
        <w:t xml:space="preserve"> vigente de: </w:t>
      </w:r>
    </w:p>
    <w:p w14:paraId="617ABAB8"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Constitución Política de los Estados Unidos Mexicanos.</w:t>
      </w:r>
    </w:p>
    <w:p w14:paraId="3C5A13F7"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Ley General de Archivos.</w:t>
      </w:r>
    </w:p>
    <w:p w14:paraId="66BCAC84"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lastRenderedPageBreak/>
        <w:t xml:space="preserve">Ley General de Transparencia y Acceso a la Información Pública. </w:t>
      </w:r>
    </w:p>
    <w:p w14:paraId="6F333039"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Ley General de Protección de Datos Personales en Posesión de Sujetos Obligados.</w:t>
      </w:r>
    </w:p>
    <w:p w14:paraId="19CDE69B"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Constitución Política del Estado de Jalisco.</w:t>
      </w:r>
    </w:p>
    <w:p w14:paraId="0B14915E"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Ley de Archivos del Estado de Jalisco y sus Municipios.</w:t>
      </w:r>
    </w:p>
    <w:p w14:paraId="2F197A72"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 xml:space="preserve">Ley de Transparencia y Acceso a la Información Pública del Estado de Jalisco y sus Municipios.  </w:t>
      </w:r>
    </w:p>
    <w:p w14:paraId="7F7B4333"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Ley de Protección de Datos Personales en Posesión de Sujetos Obligados del Estado de Jalisco y sus Municipios.</w:t>
      </w:r>
    </w:p>
    <w:p w14:paraId="36CDE8EC" w14:textId="77777777" w:rsidR="009A7044" w:rsidRPr="00C9495D"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Reglamento Interior del Instituto Electoral y de Participación Ciudadana de Estado de Jalisco.</w:t>
      </w:r>
    </w:p>
    <w:p w14:paraId="146D8712" w14:textId="77777777" w:rsidR="009A7044" w:rsidRDefault="009A7044" w:rsidP="009A7044">
      <w:pPr>
        <w:pStyle w:val="Prrafodelista"/>
        <w:numPr>
          <w:ilvl w:val="0"/>
          <w:numId w:val="17"/>
        </w:numPr>
        <w:spacing w:after="160"/>
        <w:jc w:val="both"/>
        <w:rPr>
          <w:rFonts w:ascii="Lucida Sans Unicode" w:hAnsi="Lucida Sans Unicode" w:cs="Lucida Sans Unicode"/>
        </w:rPr>
      </w:pPr>
      <w:r w:rsidRPr="00C9495D">
        <w:rPr>
          <w:rFonts w:ascii="Lucida Sans Unicode" w:hAnsi="Lucida Sans Unicode" w:cs="Lucida Sans Unicode"/>
        </w:rPr>
        <w:t>Reglamento de Sesiones del Consejo General del Instituto Electoral y de Participación Ciudadana del Estado de Jalisco.</w:t>
      </w:r>
    </w:p>
    <w:p w14:paraId="580AC552" w14:textId="77777777" w:rsidR="00726510" w:rsidRDefault="00726510" w:rsidP="00726510">
      <w:pPr>
        <w:pStyle w:val="Prrafodelista"/>
        <w:numPr>
          <w:ilvl w:val="0"/>
          <w:numId w:val="17"/>
        </w:numPr>
        <w:spacing w:after="160"/>
        <w:jc w:val="both"/>
        <w:rPr>
          <w:rFonts w:ascii="Lucida Sans Unicode" w:hAnsi="Lucida Sans Unicode" w:cs="Lucida Sans Unicode"/>
        </w:rPr>
      </w:pPr>
      <w:r>
        <w:rPr>
          <w:rFonts w:ascii="Lucida Sans Unicode" w:hAnsi="Lucida Sans Unicode" w:cs="Lucida Sans Unicode"/>
        </w:rPr>
        <w:t xml:space="preserve">Reglas de Operación del Grupo Interdisciplinario de Archivo </w:t>
      </w:r>
      <w:r w:rsidRPr="00C9495D">
        <w:rPr>
          <w:rFonts w:ascii="Lucida Sans Unicode" w:hAnsi="Lucida Sans Unicode" w:cs="Lucida Sans Unicode"/>
        </w:rPr>
        <w:t>del Instituto Electoral y de Participación Ciudadana del Estado de Jalisco.</w:t>
      </w:r>
    </w:p>
    <w:p w14:paraId="582B9B5B" w14:textId="48FDAC48" w:rsidR="009A7044" w:rsidRDefault="009A7044" w:rsidP="00E7420D">
      <w:pPr>
        <w:spacing w:line="276" w:lineRule="auto"/>
        <w:rPr>
          <w:rFonts w:ascii="Lucida Sans Unicode" w:hAnsi="Lucida Sans Unicode" w:cs="Lucida Sans Unicode"/>
          <w:b/>
          <w:bCs/>
          <w:sz w:val="32"/>
          <w:szCs w:val="32"/>
        </w:rPr>
      </w:pPr>
      <w:r w:rsidRPr="00165BB9">
        <w:rPr>
          <w:rFonts w:ascii="Lucida Sans Unicode" w:hAnsi="Lucida Sans Unicode" w:cs="Lucida Sans Unicode"/>
          <w:b/>
          <w:bCs/>
          <w:sz w:val="32"/>
          <w:szCs w:val="32"/>
        </w:rPr>
        <w:t>I</w:t>
      </w:r>
      <w:r w:rsidR="00CB6488">
        <w:rPr>
          <w:rFonts w:ascii="Lucida Sans Unicode" w:hAnsi="Lucida Sans Unicode" w:cs="Lucida Sans Unicode"/>
          <w:b/>
          <w:bCs/>
          <w:sz w:val="32"/>
          <w:szCs w:val="32"/>
        </w:rPr>
        <w:t>V</w:t>
      </w:r>
      <w:r w:rsidRPr="00165BB9">
        <w:rPr>
          <w:rFonts w:ascii="Lucida Sans Unicode" w:hAnsi="Lucida Sans Unicode" w:cs="Lucida Sans Unicode"/>
          <w:b/>
          <w:bCs/>
          <w:sz w:val="32"/>
          <w:szCs w:val="32"/>
        </w:rPr>
        <w:t>. Justificación</w:t>
      </w:r>
    </w:p>
    <w:p w14:paraId="1BF3E5C0" w14:textId="46C250DC" w:rsidR="009A7044" w:rsidRDefault="009A7044" w:rsidP="009A7044">
      <w:pPr>
        <w:spacing w:line="276" w:lineRule="auto"/>
        <w:jc w:val="both"/>
        <w:rPr>
          <w:rFonts w:ascii="Lucida Sans Unicode" w:hAnsi="Lucida Sans Unicode" w:cs="Lucida Sans Unicode"/>
          <w:sz w:val="22"/>
          <w:szCs w:val="22"/>
        </w:rPr>
      </w:pPr>
      <w:r w:rsidRPr="00C9495D">
        <w:rPr>
          <w:rFonts w:ascii="Lucida Sans Unicode" w:hAnsi="Lucida Sans Unicode" w:cs="Lucida Sans Unicode"/>
          <w:sz w:val="22"/>
          <w:szCs w:val="22"/>
        </w:rPr>
        <w:t xml:space="preserve">Dando cumplimiento a la normativa se desarrolla el plan estratégico para el año 2024, enfocándose en un modelo de gestión documental </w:t>
      </w:r>
      <w:r w:rsidR="008D01AB" w:rsidRPr="00C9495D">
        <w:rPr>
          <w:rFonts w:ascii="Lucida Sans Unicode" w:hAnsi="Lucida Sans Unicode" w:cs="Lucida Sans Unicode"/>
          <w:sz w:val="22"/>
          <w:szCs w:val="22"/>
        </w:rPr>
        <w:t xml:space="preserve">inserto en el sistema institucional de archivo, por lo </w:t>
      </w:r>
      <w:r w:rsidRPr="00C9495D">
        <w:rPr>
          <w:rFonts w:ascii="Lucida Sans Unicode" w:hAnsi="Lucida Sans Unicode" w:cs="Lucida Sans Unicode"/>
          <w:sz w:val="22"/>
          <w:szCs w:val="22"/>
        </w:rPr>
        <w:t xml:space="preserve">cual es necesario implementar estrategias que aseguren la aplicación y homologación de los procesos técnico-archivísticos, desde la producción de un documento en un archivo de trámite, pasando por su conservación precautoria en un archivo de concentración, hasta su conservación permanente en caso de ser un documento que deba estar en el archivo histórico. </w:t>
      </w:r>
    </w:p>
    <w:p w14:paraId="31690D77" w14:textId="77777777" w:rsidR="00CB6488" w:rsidRPr="00C9495D" w:rsidRDefault="00CB6488" w:rsidP="009A7044">
      <w:pPr>
        <w:spacing w:line="276" w:lineRule="auto"/>
        <w:jc w:val="both"/>
        <w:rPr>
          <w:rFonts w:ascii="Lucida Sans Unicode" w:hAnsi="Lucida Sans Unicode" w:cs="Lucida Sans Unicode"/>
          <w:sz w:val="22"/>
          <w:szCs w:val="22"/>
        </w:rPr>
      </w:pPr>
    </w:p>
    <w:p w14:paraId="76C1BB9B" w14:textId="7DE86B51" w:rsidR="009A7044" w:rsidRDefault="009A7044" w:rsidP="009A7044">
      <w:pPr>
        <w:spacing w:line="276" w:lineRule="auto"/>
        <w:jc w:val="both"/>
        <w:rPr>
          <w:rFonts w:ascii="Lucida Sans Unicode" w:hAnsi="Lucida Sans Unicode" w:cs="Lucida Sans Unicode"/>
          <w:sz w:val="22"/>
          <w:szCs w:val="22"/>
        </w:rPr>
      </w:pPr>
      <w:r w:rsidRPr="00C9495D">
        <w:rPr>
          <w:rFonts w:ascii="Lucida Sans Unicode" w:hAnsi="Lucida Sans Unicode" w:cs="Lucida Sans Unicode"/>
          <w:sz w:val="22"/>
          <w:szCs w:val="22"/>
        </w:rPr>
        <w:t xml:space="preserve">Es así como el Programa Anual se convierte en la planeación para generar actualizaciones en el </w:t>
      </w:r>
      <w:r w:rsidR="008D01AB" w:rsidRPr="00C9495D">
        <w:rPr>
          <w:rFonts w:ascii="Lucida Sans Unicode" w:hAnsi="Lucida Sans Unicode" w:cs="Lucida Sans Unicode"/>
          <w:sz w:val="22"/>
          <w:szCs w:val="22"/>
        </w:rPr>
        <w:t>sistema institucional de archivo del instituto</w:t>
      </w:r>
      <w:r w:rsidRPr="00C9495D">
        <w:rPr>
          <w:rFonts w:ascii="Lucida Sans Unicode" w:hAnsi="Lucida Sans Unicode" w:cs="Lucida Sans Unicode"/>
          <w:sz w:val="22"/>
          <w:szCs w:val="22"/>
        </w:rPr>
        <w:t>, a través de la determinación de acciones concretas, con estrategias, subprocesos o actividades que de forma integral permitan la innovación.</w:t>
      </w:r>
    </w:p>
    <w:p w14:paraId="0DC808CC" w14:textId="77777777" w:rsidR="00CB6488" w:rsidRDefault="00CB6488" w:rsidP="009A7044">
      <w:pPr>
        <w:spacing w:line="276" w:lineRule="auto"/>
        <w:jc w:val="both"/>
        <w:rPr>
          <w:rFonts w:ascii="Lucida Sans Unicode" w:hAnsi="Lucida Sans Unicode" w:cs="Lucida Sans Unicode"/>
          <w:sz w:val="22"/>
          <w:szCs w:val="22"/>
        </w:rPr>
      </w:pPr>
    </w:p>
    <w:p w14:paraId="014726BE" w14:textId="77777777" w:rsidR="009A7044" w:rsidRDefault="009A7044" w:rsidP="009A7044">
      <w:pPr>
        <w:spacing w:line="276" w:lineRule="auto"/>
        <w:jc w:val="both"/>
        <w:rPr>
          <w:rFonts w:ascii="Lucida Sans Unicode" w:hAnsi="Lucida Sans Unicode" w:cs="Lucida Sans Unicode"/>
          <w:sz w:val="22"/>
          <w:szCs w:val="22"/>
        </w:rPr>
      </w:pPr>
      <w:r w:rsidRPr="00C32539">
        <w:rPr>
          <w:rFonts w:ascii="Lucida Sans Unicode" w:hAnsi="Lucida Sans Unicode" w:cs="Lucida Sans Unicode"/>
          <w:sz w:val="22"/>
          <w:szCs w:val="22"/>
        </w:rPr>
        <w:t>Contar con un plan para la modernización y mejoramiento de los servicios documentales y archivísticos en el Instituto genera los siguientes beneficios:</w:t>
      </w:r>
    </w:p>
    <w:p w14:paraId="2B8BDB3C" w14:textId="77777777" w:rsidR="00C32539" w:rsidRPr="00C32539" w:rsidRDefault="00C32539" w:rsidP="009A7044">
      <w:pPr>
        <w:spacing w:line="276" w:lineRule="auto"/>
        <w:jc w:val="both"/>
        <w:rPr>
          <w:rFonts w:ascii="Lucida Sans Unicode" w:hAnsi="Lucida Sans Unicode" w:cs="Lucida Sans Unicode"/>
          <w:sz w:val="22"/>
          <w:szCs w:val="22"/>
        </w:rPr>
      </w:pPr>
    </w:p>
    <w:p w14:paraId="21A5FD33"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Facilita la gestión administrativa.</w:t>
      </w:r>
    </w:p>
    <w:p w14:paraId="77EF4D84"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Fomenta la obligación de documentar todas las atribuciones de la institución.</w:t>
      </w:r>
    </w:p>
    <w:p w14:paraId="327DAAF1"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 xml:space="preserve">Permite el control actualizado de los archivos y a su vez el flujo los documentos. </w:t>
      </w:r>
    </w:p>
    <w:p w14:paraId="1A13A3AA"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Favorece la administración de los documentos generados por cada área, los cuales registran el ejercicio de las atribuciones y/o funciones.</w:t>
      </w:r>
    </w:p>
    <w:p w14:paraId="7E7A6880" w14:textId="07BE433C"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 xml:space="preserve">Fomenta la obligación de integrar </w:t>
      </w:r>
      <w:r w:rsidR="00C32539" w:rsidRPr="00C9495D">
        <w:rPr>
          <w:rFonts w:ascii="Lucida Sans Unicode" w:hAnsi="Lucida Sans Unicode" w:cs="Lucida Sans Unicode"/>
        </w:rPr>
        <w:t>adecuada</w:t>
      </w:r>
      <w:r w:rsidR="00C32539">
        <w:rPr>
          <w:rFonts w:ascii="Lucida Sans Unicode" w:hAnsi="Lucida Sans Unicode" w:cs="Lucida Sans Unicode"/>
        </w:rPr>
        <w:t xml:space="preserve"> y continuamente</w:t>
      </w:r>
      <w:r w:rsidRPr="00C9495D">
        <w:rPr>
          <w:rFonts w:ascii="Lucida Sans Unicode" w:hAnsi="Lucida Sans Unicode" w:cs="Lucida Sans Unicode"/>
        </w:rPr>
        <w:t xml:space="preserve"> los documentos de archivo en expedientes.</w:t>
      </w:r>
    </w:p>
    <w:p w14:paraId="3907FC19" w14:textId="2FDE6E80"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Se asegura información de calidad</w:t>
      </w:r>
      <w:r w:rsidR="00CB6488">
        <w:rPr>
          <w:rFonts w:ascii="Lucida Sans Unicode" w:hAnsi="Lucida Sans Unicode" w:cs="Lucida Sans Unicode"/>
        </w:rPr>
        <w:t xml:space="preserve"> con </w:t>
      </w:r>
      <w:r w:rsidRPr="00C9495D">
        <w:rPr>
          <w:rFonts w:ascii="Lucida Sans Unicode" w:hAnsi="Lucida Sans Unicode" w:cs="Lucida Sans Unicode"/>
        </w:rPr>
        <w:t>expedientes completos</w:t>
      </w:r>
      <w:r w:rsidR="00F4424F">
        <w:rPr>
          <w:rFonts w:ascii="Lucida Sans Unicode" w:hAnsi="Lucida Sans Unicode" w:cs="Lucida Sans Unicode"/>
        </w:rPr>
        <w:t xml:space="preserve"> y concluidos</w:t>
      </w:r>
      <w:r w:rsidRPr="00C9495D">
        <w:rPr>
          <w:rFonts w:ascii="Lucida Sans Unicode" w:hAnsi="Lucida Sans Unicode" w:cs="Lucida Sans Unicode"/>
        </w:rPr>
        <w:t>.</w:t>
      </w:r>
    </w:p>
    <w:p w14:paraId="025F1FD4"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Favorece el cumplimiento al principio de acceso a la información, beneficiando la transparencia y la rendición de cuentas.</w:t>
      </w:r>
    </w:p>
    <w:p w14:paraId="4E2AA59B" w14:textId="0EBE2072" w:rsidR="009A7044" w:rsidRPr="00C32539" w:rsidRDefault="009A7044" w:rsidP="00C32539">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Contribuye en la gestión de los planes y proyectos institucionales con sustentos documentales.</w:t>
      </w:r>
    </w:p>
    <w:p w14:paraId="55201D6C"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Controla el acceso restringido a la información reservada y confidencial.</w:t>
      </w:r>
    </w:p>
    <w:p w14:paraId="4C15AA93"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Asiste en la protección de datos personales.</w:t>
      </w:r>
    </w:p>
    <w:p w14:paraId="763DAA48" w14:textId="52E5FD3A"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Facilita el control de los documentos hasta su destino final</w:t>
      </w:r>
      <w:r w:rsidR="00551B7A">
        <w:rPr>
          <w:rFonts w:ascii="Lucida Sans Unicode" w:hAnsi="Lucida Sans Unicode" w:cs="Lucida Sans Unicode"/>
        </w:rPr>
        <w:t>.</w:t>
      </w:r>
      <w:r w:rsidRPr="00C9495D">
        <w:rPr>
          <w:rFonts w:ascii="Lucida Sans Unicode" w:hAnsi="Lucida Sans Unicode" w:cs="Lucida Sans Unicode"/>
        </w:rPr>
        <w:t xml:space="preserve"> </w:t>
      </w:r>
    </w:p>
    <w:p w14:paraId="36BA870A" w14:textId="4C8A8468"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Garantiza</w:t>
      </w:r>
      <w:r w:rsidR="00551B7A">
        <w:rPr>
          <w:rFonts w:ascii="Lucida Sans Unicode" w:hAnsi="Lucida Sans Unicode" w:cs="Lucida Sans Unicode"/>
        </w:rPr>
        <w:t>rá</w:t>
      </w:r>
      <w:r w:rsidRPr="00C9495D">
        <w:rPr>
          <w:rFonts w:ascii="Lucida Sans Unicode" w:hAnsi="Lucida Sans Unicode" w:cs="Lucida Sans Unicode"/>
        </w:rPr>
        <w:t xml:space="preserve"> la permanencia de documentos dictaminados por el Instituto como históricos.</w:t>
      </w:r>
    </w:p>
    <w:p w14:paraId="2CDB6047"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Favorece el proceso de la automatización de la administración documental.</w:t>
      </w:r>
    </w:p>
    <w:p w14:paraId="77094EDE" w14:textId="77777777" w:rsidR="009A7044" w:rsidRPr="00C9495D" w:rsidRDefault="009A7044" w:rsidP="009A7044">
      <w:pPr>
        <w:pStyle w:val="Prrafodelista"/>
        <w:numPr>
          <w:ilvl w:val="0"/>
          <w:numId w:val="21"/>
        </w:numPr>
        <w:spacing w:after="160"/>
        <w:jc w:val="both"/>
        <w:rPr>
          <w:rFonts w:ascii="Lucida Sans Unicode" w:hAnsi="Lucida Sans Unicode" w:cs="Lucida Sans Unicode"/>
        </w:rPr>
      </w:pPr>
      <w:r w:rsidRPr="00C9495D">
        <w:rPr>
          <w:rFonts w:ascii="Lucida Sans Unicode" w:hAnsi="Lucida Sans Unicode" w:cs="Lucida Sans Unicode"/>
        </w:rPr>
        <w:t>Promueve el fortalecimiento institucional con una capacitación constante en materia de gestión documental.</w:t>
      </w:r>
    </w:p>
    <w:p w14:paraId="3B239B00" w14:textId="00F68657" w:rsidR="009A7044" w:rsidRPr="00165BB9" w:rsidRDefault="009A7044" w:rsidP="00685A3C">
      <w:pPr>
        <w:spacing w:line="276" w:lineRule="auto"/>
        <w:rPr>
          <w:rFonts w:ascii="Lucida Sans Unicode" w:hAnsi="Lucida Sans Unicode" w:cs="Lucida Sans Unicode"/>
          <w:b/>
          <w:bCs/>
          <w:sz w:val="32"/>
          <w:szCs w:val="32"/>
        </w:rPr>
      </w:pPr>
      <w:r w:rsidRPr="00165BB9">
        <w:rPr>
          <w:rFonts w:ascii="Lucida Sans Unicode" w:hAnsi="Lucida Sans Unicode" w:cs="Lucida Sans Unicode"/>
          <w:b/>
          <w:bCs/>
          <w:sz w:val="32"/>
          <w:szCs w:val="32"/>
        </w:rPr>
        <w:t>V. Objetivos</w:t>
      </w:r>
    </w:p>
    <w:p w14:paraId="5FFE2EAF" w14:textId="77777777" w:rsidR="009A7044" w:rsidRDefault="009A7044" w:rsidP="009A7044">
      <w:pPr>
        <w:spacing w:line="276" w:lineRule="auto"/>
        <w:jc w:val="both"/>
        <w:rPr>
          <w:rFonts w:ascii="Lucida Sans Unicode" w:hAnsi="Lucida Sans Unicode" w:cs="Lucida Sans Unicode"/>
          <w:sz w:val="22"/>
          <w:szCs w:val="22"/>
          <w:u w:val="single"/>
        </w:rPr>
      </w:pPr>
      <w:r w:rsidRPr="00C9495D">
        <w:rPr>
          <w:rFonts w:ascii="Lucida Sans Unicode" w:hAnsi="Lucida Sans Unicode" w:cs="Lucida Sans Unicode"/>
          <w:sz w:val="22"/>
          <w:szCs w:val="22"/>
          <w:u w:val="single"/>
        </w:rPr>
        <w:t>Objetivo general:</w:t>
      </w:r>
    </w:p>
    <w:p w14:paraId="3551C7B1" w14:textId="77777777" w:rsidR="009A7044" w:rsidRPr="00C9495D" w:rsidRDefault="009A7044" w:rsidP="009A7044">
      <w:pPr>
        <w:spacing w:line="276" w:lineRule="auto"/>
        <w:jc w:val="both"/>
        <w:rPr>
          <w:rFonts w:ascii="Lucida Sans Unicode" w:hAnsi="Lucida Sans Unicode" w:cs="Lucida Sans Unicode"/>
          <w:sz w:val="22"/>
          <w:szCs w:val="22"/>
          <w:u w:val="single"/>
        </w:rPr>
      </w:pPr>
    </w:p>
    <w:p w14:paraId="1D669C28" w14:textId="56B2CAAD" w:rsidR="009A7044" w:rsidRPr="00C9495D" w:rsidRDefault="007F232B" w:rsidP="009A7044">
      <w:pPr>
        <w:pStyle w:val="Prrafodelista"/>
        <w:numPr>
          <w:ilvl w:val="0"/>
          <w:numId w:val="18"/>
        </w:numPr>
        <w:spacing w:after="160"/>
        <w:jc w:val="both"/>
        <w:rPr>
          <w:rFonts w:ascii="Lucida Sans Unicode" w:hAnsi="Lucida Sans Unicode" w:cs="Lucida Sans Unicode"/>
        </w:rPr>
      </w:pPr>
      <w:r>
        <w:rPr>
          <w:rFonts w:ascii="Lucida Sans Unicode" w:hAnsi="Lucida Sans Unicode" w:cs="Lucida Sans Unicode"/>
        </w:rPr>
        <w:t>Consolidar</w:t>
      </w:r>
      <w:r w:rsidR="009A7044" w:rsidRPr="00C9495D">
        <w:rPr>
          <w:rFonts w:ascii="Lucida Sans Unicode" w:hAnsi="Lucida Sans Unicode" w:cs="Lucida Sans Unicode"/>
        </w:rPr>
        <w:t xml:space="preserve"> </w:t>
      </w:r>
      <w:r w:rsidR="007B3854" w:rsidRPr="00C9495D">
        <w:rPr>
          <w:rFonts w:ascii="Lucida Sans Unicode" w:hAnsi="Lucida Sans Unicode" w:cs="Lucida Sans Unicode"/>
        </w:rPr>
        <w:t xml:space="preserve">el sistema institucional de archivo del </w:t>
      </w:r>
      <w:r w:rsidR="009A7044" w:rsidRPr="00C9495D">
        <w:rPr>
          <w:rFonts w:ascii="Lucida Sans Unicode" w:hAnsi="Lucida Sans Unicode" w:cs="Lucida Sans Unicode"/>
        </w:rPr>
        <w:t>Instituto, el cual deberá contar con mecanismos que garanticen la organización, conservación, disponibilidad, integridad y localización expedita de los expedientes conformados de documentos de archivo con valor documental de esta autoridad electoral, lo anterior haciendo uso de técnicas de archivística y gestión documental.</w:t>
      </w:r>
    </w:p>
    <w:p w14:paraId="04816F9E" w14:textId="77777777" w:rsidR="009A7044" w:rsidRDefault="009A7044" w:rsidP="009A7044">
      <w:pPr>
        <w:spacing w:line="276" w:lineRule="auto"/>
        <w:jc w:val="both"/>
        <w:rPr>
          <w:rFonts w:ascii="Lucida Sans Unicode" w:hAnsi="Lucida Sans Unicode" w:cs="Lucida Sans Unicode"/>
          <w:sz w:val="22"/>
          <w:szCs w:val="22"/>
          <w:u w:val="single"/>
        </w:rPr>
      </w:pPr>
      <w:r w:rsidRPr="00C9495D">
        <w:rPr>
          <w:rFonts w:ascii="Lucida Sans Unicode" w:hAnsi="Lucida Sans Unicode" w:cs="Lucida Sans Unicode"/>
          <w:sz w:val="22"/>
          <w:szCs w:val="22"/>
          <w:u w:val="single"/>
        </w:rPr>
        <w:lastRenderedPageBreak/>
        <w:t>Objetivos específicos:</w:t>
      </w:r>
    </w:p>
    <w:p w14:paraId="74A3C601" w14:textId="77777777" w:rsidR="009A7044" w:rsidRPr="00C9495D" w:rsidRDefault="009A7044" w:rsidP="009A7044">
      <w:pPr>
        <w:spacing w:line="276" w:lineRule="auto"/>
        <w:jc w:val="both"/>
        <w:rPr>
          <w:rFonts w:ascii="Lucida Sans Unicode" w:hAnsi="Lucida Sans Unicode" w:cs="Lucida Sans Unicode"/>
          <w:sz w:val="22"/>
          <w:szCs w:val="22"/>
          <w:u w:val="single"/>
        </w:rPr>
      </w:pPr>
    </w:p>
    <w:p w14:paraId="49F00AC0" w14:textId="77777777" w:rsidR="009A7044" w:rsidRPr="00C9495D" w:rsidRDefault="009A7044" w:rsidP="009A7044">
      <w:pPr>
        <w:pStyle w:val="Prrafodelista"/>
        <w:numPr>
          <w:ilvl w:val="0"/>
          <w:numId w:val="19"/>
        </w:numPr>
        <w:spacing w:after="160"/>
        <w:jc w:val="both"/>
        <w:rPr>
          <w:rFonts w:ascii="Lucida Sans Unicode" w:hAnsi="Lucida Sans Unicode" w:cs="Lucida Sans Unicode"/>
        </w:rPr>
      </w:pPr>
      <w:r w:rsidRPr="00C9495D">
        <w:rPr>
          <w:rFonts w:ascii="Lucida Sans Unicode" w:hAnsi="Lucida Sans Unicode" w:cs="Lucida Sans Unicode"/>
        </w:rPr>
        <w:t>Cumplir con las disposiciones en materia de archivos aplicables al Instituto como sujeto obligado.</w:t>
      </w:r>
    </w:p>
    <w:p w14:paraId="18D9414B" w14:textId="042616F4" w:rsidR="009A7044" w:rsidRPr="00C9495D" w:rsidRDefault="009A7044" w:rsidP="009A7044">
      <w:pPr>
        <w:pStyle w:val="Prrafodelista"/>
        <w:numPr>
          <w:ilvl w:val="0"/>
          <w:numId w:val="19"/>
        </w:numPr>
        <w:spacing w:after="160"/>
        <w:jc w:val="both"/>
        <w:rPr>
          <w:rFonts w:ascii="Lucida Sans Unicode" w:hAnsi="Lucida Sans Unicode" w:cs="Lucida Sans Unicode"/>
        </w:rPr>
      </w:pPr>
      <w:r w:rsidRPr="00C9495D">
        <w:rPr>
          <w:rFonts w:ascii="Lucida Sans Unicode" w:hAnsi="Lucida Sans Unicode" w:cs="Lucida Sans Unicode"/>
        </w:rPr>
        <w:t xml:space="preserve">Garantizar la </w:t>
      </w:r>
      <w:r w:rsidR="007B3854" w:rsidRPr="00C9495D">
        <w:rPr>
          <w:rFonts w:ascii="Lucida Sans Unicode" w:hAnsi="Lucida Sans Unicode" w:cs="Lucida Sans Unicode"/>
        </w:rPr>
        <w:t xml:space="preserve">operación del sistema institucional de archivos, mediante </w:t>
      </w:r>
      <w:r w:rsidRPr="00C9495D">
        <w:rPr>
          <w:rFonts w:ascii="Lucida Sans Unicode" w:hAnsi="Lucida Sans Unicode" w:cs="Lucida Sans Unicode"/>
        </w:rPr>
        <w:t>la elaboración, actualización, implementación de procedimientos e instrumentos de control archivístico.</w:t>
      </w:r>
    </w:p>
    <w:p w14:paraId="61AA900B" w14:textId="77777777" w:rsidR="009A7044" w:rsidRPr="00C9495D" w:rsidRDefault="009A7044" w:rsidP="009A7044">
      <w:pPr>
        <w:pStyle w:val="Prrafodelista"/>
        <w:numPr>
          <w:ilvl w:val="0"/>
          <w:numId w:val="19"/>
        </w:numPr>
        <w:spacing w:after="160"/>
        <w:jc w:val="both"/>
        <w:rPr>
          <w:rFonts w:ascii="Lucida Sans Unicode" w:hAnsi="Lucida Sans Unicode" w:cs="Lucida Sans Unicode"/>
        </w:rPr>
      </w:pPr>
      <w:r w:rsidRPr="00C9495D">
        <w:rPr>
          <w:rFonts w:ascii="Lucida Sans Unicode" w:hAnsi="Lucida Sans Unicode" w:cs="Lucida Sans Unicode"/>
        </w:rPr>
        <w:t>Automatizar los procesos técnico-archivísticos, implementando herramientas informáticas.</w:t>
      </w:r>
    </w:p>
    <w:p w14:paraId="6764DFDE" w14:textId="77777777" w:rsidR="009A7044" w:rsidRPr="00C9495D" w:rsidRDefault="009A7044" w:rsidP="009A7044">
      <w:pPr>
        <w:pStyle w:val="Prrafodelista"/>
        <w:numPr>
          <w:ilvl w:val="0"/>
          <w:numId w:val="19"/>
        </w:numPr>
        <w:spacing w:after="160"/>
        <w:jc w:val="both"/>
        <w:rPr>
          <w:rFonts w:ascii="Lucida Sans Unicode" w:hAnsi="Lucida Sans Unicode" w:cs="Lucida Sans Unicode"/>
        </w:rPr>
      </w:pPr>
      <w:r w:rsidRPr="00C9495D">
        <w:rPr>
          <w:rFonts w:ascii="Lucida Sans Unicode" w:hAnsi="Lucida Sans Unicode" w:cs="Lucida Sans Unicode"/>
        </w:rPr>
        <w:t xml:space="preserve">Asegurar la gestión documental mediante el mejoramiento de las capacidades de la administración de los archivos del Instituto. </w:t>
      </w:r>
    </w:p>
    <w:p w14:paraId="23ED3ABE" w14:textId="77777777" w:rsidR="009A7044" w:rsidRDefault="009A7044" w:rsidP="009A7044">
      <w:pPr>
        <w:pStyle w:val="Prrafodelista"/>
        <w:numPr>
          <w:ilvl w:val="0"/>
          <w:numId w:val="19"/>
        </w:numPr>
        <w:spacing w:after="160"/>
        <w:jc w:val="both"/>
        <w:rPr>
          <w:rFonts w:ascii="Lucida Sans Unicode" w:hAnsi="Lucida Sans Unicode" w:cs="Lucida Sans Unicode"/>
        </w:rPr>
      </w:pPr>
      <w:r w:rsidRPr="00C9495D">
        <w:rPr>
          <w:rFonts w:ascii="Lucida Sans Unicode" w:hAnsi="Lucida Sans Unicode" w:cs="Lucida Sans Unicode"/>
        </w:rPr>
        <w:t>Capacitar al personal que participa en los procesos archivísticos.</w:t>
      </w:r>
    </w:p>
    <w:p w14:paraId="4230CD92" w14:textId="77777777" w:rsidR="009A7044" w:rsidRDefault="009A7044" w:rsidP="009A7044">
      <w:pPr>
        <w:pStyle w:val="Prrafodelista"/>
        <w:spacing w:after="160"/>
        <w:jc w:val="both"/>
        <w:rPr>
          <w:rFonts w:ascii="Lucida Sans Unicode" w:hAnsi="Lucida Sans Unicode" w:cs="Lucida Sans Unicode"/>
        </w:rPr>
      </w:pPr>
    </w:p>
    <w:p w14:paraId="5EF33E7F" w14:textId="0C8C7B0B" w:rsidR="009A7044" w:rsidRPr="00203C8A" w:rsidRDefault="009A7044" w:rsidP="00685A3C">
      <w:pPr>
        <w:spacing w:line="276" w:lineRule="auto"/>
        <w:rPr>
          <w:rFonts w:ascii="Lucida Sans Unicode" w:hAnsi="Lucida Sans Unicode" w:cs="Lucida Sans Unicode"/>
          <w:b/>
          <w:sz w:val="32"/>
          <w:szCs w:val="32"/>
        </w:rPr>
      </w:pPr>
      <w:r w:rsidRPr="00203C8A">
        <w:rPr>
          <w:rFonts w:ascii="Lucida Sans Unicode" w:hAnsi="Lucida Sans Unicode" w:cs="Lucida Sans Unicode"/>
          <w:b/>
          <w:sz w:val="32"/>
          <w:szCs w:val="32"/>
        </w:rPr>
        <w:t>V</w:t>
      </w:r>
      <w:r w:rsidR="001E45EB" w:rsidRPr="00203C8A">
        <w:rPr>
          <w:rFonts w:ascii="Lucida Sans Unicode" w:hAnsi="Lucida Sans Unicode" w:cs="Lucida Sans Unicode"/>
          <w:b/>
          <w:sz w:val="32"/>
          <w:szCs w:val="32"/>
        </w:rPr>
        <w:t>I</w:t>
      </w:r>
      <w:r w:rsidRPr="00203C8A">
        <w:rPr>
          <w:rFonts w:ascii="Lucida Sans Unicode" w:hAnsi="Lucida Sans Unicode" w:cs="Lucida Sans Unicode"/>
          <w:b/>
          <w:sz w:val="32"/>
          <w:szCs w:val="32"/>
        </w:rPr>
        <w:t>. Actividades</w:t>
      </w:r>
    </w:p>
    <w:p w14:paraId="1C095D76" w14:textId="77777777" w:rsidR="00C96131" w:rsidRPr="00D248D9" w:rsidRDefault="00C96131" w:rsidP="00C96131">
      <w:pPr>
        <w:pStyle w:val="Prrafodelista"/>
        <w:numPr>
          <w:ilvl w:val="0"/>
          <w:numId w:val="20"/>
        </w:numPr>
        <w:spacing w:after="160"/>
        <w:jc w:val="both"/>
        <w:rPr>
          <w:rFonts w:ascii="Lucida Sans Unicode" w:hAnsi="Lucida Sans Unicode" w:cs="Lucida Sans Unicode"/>
        </w:rPr>
      </w:pPr>
      <w:r w:rsidRPr="00203C8A">
        <w:rPr>
          <w:rFonts w:ascii="Lucida Sans Unicode" w:hAnsi="Lucida Sans Unicode" w:cs="Lucida Sans Unicode"/>
        </w:rPr>
        <w:t xml:space="preserve">Dar continuidad a </w:t>
      </w:r>
      <w:r w:rsidRPr="00D248D9">
        <w:rPr>
          <w:rFonts w:ascii="Lucida Sans Unicode" w:hAnsi="Lucida Sans Unicode" w:cs="Lucida Sans Unicode"/>
        </w:rPr>
        <w:t>los trabajos de adecuación y conservación del archivo de concentración en apego a los inventarios documentales mediante registro de ubicaciones y etiquetado de expedientes.</w:t>
      </w:r>
    </w:p>
    <w:p w14:paraId="7610BD93" w14:textId="77777777" w:rsidR="0027569E" w:rsidRPr="00D248D9" w:rsidRDefault="0027569E" w:rsidP="0027569E">
      <w:pPr>
        <w:pStyle w:val="Prrafodelista"/>
        <w:numPr>
          <w:ilvl w:val="0"/>
          <w:numId w:val="20"/>
        </w:numPr>
        <w:spacing w:after="160"/>
        <w:jc w:val="both"/>
        <w:rPr>
          <w:rFonts w:ascii="Lucida Sans Unicode" w:hAnsi="Lucida Sans Unicode" w:cs="Lucida Sans Unicode"/>
        </w:rPr>
      </w:pPr>
      <w:r w:rsidRPr="00D248D9">
        <w:rPr>
          <w:rFonts w:ascii="Lucida Sans Unicode" w:hAnsi="Lucida Sans Unicode" w:cs="Lucida Sans Unicode"/>
        </w:rPr>
        <w:t>Coordinar las sesiones del Grupo Interdisciplinario de Archivo, así como la ejecución de sus acuerdos.</w:t>
      </w:r>
    </w:p>
    <w:p w14:paraId="0466E94A" w14:textId="52C0965A" w:rsidR="00C73EAC" w:rsidRDefault="00C73EAC" w:rsidP="00C73EAC">
      <w:pPr>
        <w:pStyle w:val="Prrafodelista"/>
        <w:numPr>
          <w:ilvl w:val="0"/>
          <w:numId w:val="20"/>
        </w:numPr>
        <w:spacing w:after="160"/>
        <w:jc w:val="both"/>
        <w:rPr>
          <w:rFonts w:ascii="Lucida Sans Unicode" w:hAnsi="Lucida Sans Unicode" w:cs="Lucida Sans Unicode"/>
        </w:rPr>
      </w:pPr>
      <w:r w:rsidRPr="00D248D9">
        <w:rPr>
          <w:rFonts w:ascii="Lucida Sans Unicode" w:hAnsi="Lucida Sans Unicode" w:cs="Lucida Sans Unicode"/>
        </w:rPr>
        <w:t xml:space="preserve">Establecer un mapa topográfico del </w:t>
      </w:r>
      <w:r w:rsidR="00295F09" w:rsidRPr="00D248D9">
        <w:rPr>
          <w:rFonts w:ascii="Lucida Sans Unicode" w:hAnsi="Lucida Sans Unicode" w:cs="Lucida Sans Unicode"/>
        </w:rPr>
        <w:t>a</w:t>
      </w:r>
      <w:r w:rsidRPr="00D248D9">
        <w:rPr>
          <w:rFonts w:ascii="Lucida Sans Unicode" w:hAnsi="Lucida Sans Unicode" w:cs="Lucida Sans Unicode"/>
        </w:rPr>
        <w:t xml:space="preserve">rchivo de </w:t>
      </w:r>
      <w:r w:rsidR="00295F09" w:rsidRPr="00D248D9">
        <w:rPr>
          <w:rFonts w:ascii="Lucida Sans Unicode" w:hAnsi="Lucida Sans Unicode" w:cs="Lucida Sans Unicode"/>
        </w:rPr>
        <w:t>c</w:t>
      </w:r>
      <w:r w:rsidRPr="00D248D9">
        <w:rPr>
          <w:rFonts w:ascii="Lucida Sans Unicode" w:hAnsi="Lucida Sans Unicode" w:cs="Lucida Sans Unicode"/>
        </w:rPr>
        <w:t>oncentración.</w:t>
      </w:r>
    </w:p>
    <w:p w14:paraId="1B8F00F2" w14:textId="797E6CD0" w:rsidR="00175D80" w:rsidRPr="00D248D9" w:rsidRDefault="00175D80" w:rsidP="00C73EAC">
      <w:pPr>
        <w:pStyle w:val="Prrafodelista"/>
        <w:numPr>
          <w:ilvl w:val="0"/>
          <w:numId w:val="20"/>
        </w:numPr>
        <w:spacing w:after="160"/>
        <w:jc w:val="both"/>
        <w:rPr>
          <w:rFonts w:ascii="Lucida Sans Unicode" w:hAnsi="Lucida Sans Unicode" w:cs="Lucida Sans Unicode"/>
        </w:rPr>
      </w:pPr>
      <w:r>
        <w:rPr>
          <w:rFonts w:ascii="Lucida Sans Unicode" w:hAnsi="Lucida Sans Unicode" w:cs="Lucida Sans Unicode"/>
        </w:rPr>
        <w:t xml:space="preserve">Continuar con los trabajos de digitalización de los expedientes en archivo de concentración, se estiman 214,000 imágenes.  </w:t>
      </w:r>
    </w:p>
    <w:p w14:paraId="7B107DE4" w14:textId="4BA65193" w:rsidR="00C73EAC" w:rsidRPr="00D248D9" w:rsidRDefault="00C73EAC" w:rsidP="00C73EAC">
      <w:pPr>
        <w:pStyle w:val="Prrafodelista"/>
        <w:numPr>
          <w:ilvl w:val="0"/>
          <w:numId w:val="20"/>
        </w:numPr>
        <w:spacing w:after="160"/>
        <w:jc w:val="both"/>
        <w:rPr>
          <w:rFonts w:ascii="Lucida Sans Unicode" w:hAnsi="Lucida Sans Unicode" w:cs="Lucida Sans Unicode"/>
        </w:rPr>
      </w:pPr>
      <w:r w:rsidRPr="00D248D9">
        <w:rPr>
          <w:rFonts w:ascii="Lucida Sans Unicode" w:hAnsi="Lucida Sans Unicode" w:cs="Lucida Sans Unicode"/>
        </w:rPr>
        <w:t xml:space="preserve">Gestionar con las áreas la revisión del acervo que se encuentra en el archivo de concentración en base a los inventarios realizados por </w:t>
      </w:r>
      <w:r w:rsidR="000B75F2" w:rsidRPr="00D248D9">
        <w:rPr>
          <w:rFonts w:ascii="Lucida Sans Unicode" w:hAnsi="Lucida Sans Unicode" w:cs="Lucida Sans Unicode"/>
        </w:rPr>
        <w:t xml:space="preserve">el área </w:t>
      </w:r>
      <w:r w:rsidR="00663BDE" w:rsidRPr="00D248D9">
        <w:rPr>
          <w:rFonts w:ascii="Lucida Sans Unicode" w:hAnsi="Lucida Sans Unicode" w:cs="Lucida Sans Unicode"/>
        </w:rPr>
        <w:t>c</w:t>
      </w:r>
      <w:r w:rsidRPr="00D248D9">
        <w:rPr>
          <w:rFonts w:ascii="Lucida Sans Unicode" w:hAnsi="Lucida Sans Unicode" w:cs="Lucida Sans Unicode"/>
        </w:rPr>
        <w:t>oordina</w:t>
      </w:r>
      <w:r w:rsidR="000B75F2" w:rsidRPr="00D248D9">
        <w:rPr>
          <w:rFonts w:ascii="Lucida Sans Unicode" w:hAnsi="Lucida Sans Unicode" w:cs="Lucida Sans Unicode"/>
        </w:rPr>
        <w:t>dora</w:t>
      </w:r>
      <w:r w:rsidRPr="00D248D9">
        <w:rPr>
          <w:rFonts w:ascii="Lucida Sans Unicode" w:hAnsi="Lucida Sans Unicode" w:cs="Lucida Sans Unicode"/>
        </w:rPr>
        <w:t xml:space="preserve"> de </w:t>
      </w:r>
      <w:r w:rsidR="00663BDE" w:rsidRPr="00D248D9">
        <w:rPr>
          <w:rFonts w:ascii="Lucida Sans Unicode" w:hAnsi="Lucida Sans Unicode" w:cs="Lucida Sans Unicode"/>
        </w:rPr>
        <w:t>a</w:t>
      </w:r>
      <w:r w:rsidRPr="00D248D9">
        <w:rPr>
          <w:rFonts w:ascii="Lucida Sans Unicode" w:hAnsi="Lucida Sans Unicode" w:cs="Lucida Sans Unicode"/>
        </w:rPr>
        <w:t>rchivo</w:t>
      </w:r>
      <w:r w:rsidR="00F95F39" w:rsidRPr="00D248D9">
        <w:rPr>
          <w:rFonts w:ascii="Lucida Sans Unicode" w:hAnsi="Lucida Sans Unicode" w:cs="Lucida Sans Unicode"/>
        </w:rPr>
        <w:t>s.</w:t>
      </w:r>
    </w:p>
    <w:p w14:paraId="55AEC446" w14:textId="7AC86BE1" w:rsidR="0027569E" w:rsidRPr="00D248D9" w:rsidRDefault="00C73EAC" w:rsidP="00C73EAC">
      <w:pPr>
        <w:pStyle w:val="Prrafodelista"/>
        <w:numPr>
          <w:ilvl w:val="0"/>
          <w:numId w:val="20"/>
        </w:numPr>
        <w:spacing w:after="160"/>
        <w:jc w:val="both"/>
        <w:rPr>
          <w:rFonts w:ascii="Lucida Sans Unicode" w:hAnsi="Lucida Sans Unicode" w:cs="Lucida Sans Unicode"/>
        </w:rPr>
      </w:pPr>
      <w:r w:rsidRPr="00D248D9">
        <w:rPr>
          <w:rFonts w:ascii="Lucida Sans Unicode" w:hAnsi="Lucida Sans Unicode" w:cs="Lucida Sans Unicode"/>
        </w:rPr>
        <w:t xml:space="preserve">Capacitar a los responsables del archivo de trámite de cada área, así como al personal adscrito al </w:t>
      </w:r>
      <w:r w:rsidR="008B2074" w:rsidRPr="00D248D9">
        <w:rPr>
          <w:rFonts w:ascii="Lucida Sans Unicode" w:hAnsi="Lucida Sans Unicode" w:cs="Lucida Sans Unicode"/>
        </w:rPr>
        <w:t>área coordinadora de archivo</w:t>
      </w:r>
      <w:r w:rsidRPr="00D248D9">
        <w:rPr>
          <w:rFonts w:ascii="Lucida Sans Unicode" w:hAnsi="Lucida Sans Unicode" w:cs="Lucida Sans Unicode"/>
        </w:rPr>
        <w:t xml:space="preserve"> para efecto de contar con una plena </w:t>
      </w:r>
      <w:r w:rsidR="007B3854" w:rsidRPr="00D248D9">
        <w:rPr>
          <w:rFonts w:ascii="Lucida Sans Unicode" w:hAnsi="Lucida Sans Unicode" w:cs="Lucida Sans Unicode"/>
        </w:rPr>
        <w:t>implementación del sistema institucional de archivos</w:t>
      </w:r>
      <w:r w:rsidR="008B2074" w:rsidRPr="00D248D9">
        <w:rPr>
          <w:rFonts w:ascii="Lucida Sans Unicode" w:hAnsi="Lucida Sans Unicode" w:cs="Lucida Sans Unicode"/>
        </w:rPr>
        <w:t>.</w:t>
      </w:r>
    </w:p>
    <w:p w14:paraId="2603B46B"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D248D9">
        <w:rPr>
          <w:rFonts w:ascii="Lucida Sans Unicode" w:hAnsi="Lucida Sans Unicode" w:cs="Lucida Sans Unicode"/>
        </w:rPr>
        <w:t xml:space="preserve">Realizar mesas de trabajo con </w:t>
      </w:r>
      <w:r w:rsidRPr="00C140AB">
        <w:rPr>
          <w:rFonts w:ascii="Lucida Sans Unicode" w:hAnsi="Lucida Sans Unicode" w:cs="Lucida Sans Unicode"/>
        </w:rPr>
        <w:t xml:space="preserve">las direcciones para mantener actualizados los instrumentos de control de archivo, así como para una correcta clasificación </w:t>
      </w:r>
      <w:r w:rsidRPr="00C140AB">
        <w:rPr>
          <w:rFonts w:ascii="Lucida Sans Unicode" w:hAnsi="Lucida Sans Unicode" w:cs="Lucida Sans Unicode"/>
        </w:rPr>
        <w:lastRenderedPageBreak/>
        <w:t>archivística en su archivo de trámite, llenando los formatos aprobados para tener el tratamiento adecuado a los acervos producidos por este organismo electoral en base a las atribuciones de cada uno.</w:t>
      </w:r>
    </w:p>
    <w:p w14:paraId="772D4103"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Promover el correcto uso de los instrumentos de control archivístico.</w:t>
      </w:r>
    </w:p>
    <w:p w14:paraId="1E240F9F"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Realizar reglas y manuales para implementar y desarrollar las actividades correspondientes en la materia de archivo en el IEPC.</w:t>
      </w:r>
    </w:p>
    <w:p w14:paraId="6878003B"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Asesorar a las unidades generadores respecto a la aplicación de criterios de valoración documental en los procesos de transferencias primarias y secundarias; así como en los consecuentes dictámenes de bajas documentales.</w:t>
      </w:r>
    </w:p>
    <w:p w14:paraId="5EADBD7C"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Orientar a las áreas en temas de digitalización de documentos de archivo.</w:t>
      </w:r>
    </w:p>
    <w:p w14:paraId="4A4B2705" w14:textId="77777777"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Gestionar el servicio de la nube con el fin de garantizar seguridad con los documentos digitalizados en su archivo digital.</w:t>
      </w:r>
    </w:p>
    <w:p w14:paraId="6F09148E" w14:textId="2E6EEADF" w:rsidR="00607B6D" w:rsidRPr="00C140AB" w:rsidRDefault="00607B6D" w:rsidP="00607B6D">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 xml:space="preserve">Revisar y analizar aquellos documentos que sean valorados como históricos para su debido resguardo </w:t>
      </w:r>
      <w:r w:rsidR="007B3854" w:rsidRPr="00C140AB">
        <w:rPr>
          <w:rFonts w:ascii="Lucida Sans Unicode" w:hAnsi="Lucida Sans Unicode" w:cs="Lucida Sans Unicode"/>
        </w:rPr>
        <w:t>en el archivo respectivo</w:t>
      </w:r>
      <w:r w:rsidRPr="00C140AB">
        <w:rPr>
          <w:rFonts w:ascii="Lucida Sans Unicode" w:hAnsi="Lucida Sans Unicode" w:cs="Lucida Sans Unicode"/>
        </w:rPr>
        <w:t>.</w:t>
      </w:r>
    </w:p>
    <w:p w14:paraId="2B2559BE" w14:textId="42B8DB3C" w:rsidR="0087052F" w:rsidRPr="00C140AB" w:rsidRDefault="0087052F" w:rsidP="0087052F">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 xml:space="preserve">Realizar trabajos de diagnóstico de riesgos de manera periódica dentro de las instalaciones </w:t>
      </w:r>
      <w:r w:rsidR="007B3854" w:rsidRPr="00C140AB">
        <w:rPr>
          <w:rFonts w:ascii="Lucida Sans Unicode" w:hAnsi="Lucida Sans Unicode" w:cs="Lucida Sans Unicode"/>
        </w:rPr>
        <w:t xml:space="preserve">del archivo, con </w:t>
      </w:r>
      <w:r w:rsidRPr="00C140AB">
        <w:rPr>
          <w:rFonts w:ascii="Lucida Sans Unicode" w:hAnsi="Lucida Sans Unicode" w:cs="Lucida Sans Unicode"/>
        </w:rPr>
        <w:t>la finalidad de prevenir los mismos y garantizar la continuidad en la integridad documental en custodia.</w:t>
      </w:r>
    </w:p>
    <w:p w14:paraId="52F09548" w14:textId="68A8C7AC" w:rsidR="0087052F" w:rsidRPr="00C140AB" w:rsidRDefault="0087052F" w:rsidP="0087052F">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Proponer, en caso de considerarlo necesario, la depuración de documentación que represente algún riesgo sanitario.</w:t>
      </w:r>
    </w:p>
    <w:p w14:paraId="729BBB07" w14:textId="77777777" w:rsidR="0087052F" w:rsidRPr="00C140AB" w:rsidRDefault="0087052F" w:rsidP="0087052F">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Comprobar las medidas de seguridad del mobiliario y anaqueles.</w:t>
      </w:r>
    </w:p>
    <w:p w14:paraId="5B62ED82" w14:textId="3A1C36F0" w:rsidR="0087052F" w:rsidRPr="00203C8A" w:rsidRDefault="0087052F" w:rsidP="0087052F">
      <w:pPr>
        <w:pStyle w:val="Prrafodelista"/>
        <w:numPr>
          <w:ilvl w:val="0"/>
          <w:numId w:val="20"/>
        </w:numPr>
        <w:spacing w:after="160"/>
        <w:jc w:val="both"/>
        <w:rPr>
          <w:rFonts w:ascii="Lucida Sans Unicode" w:hAnsi="Lucida Sans Unicode" w:cs="Lucida Sans Unicode"/>
        </w:rPr>
      </w:pPr>
      <w:r w:rsidRPr="00C140AB">
        <w:rPr>
          <w:rFonts w:ascii="Lucida Sans Unicode" w:hAnsi="Lucida Sans Unicode" w:cs="Lucida Sans Unicode"/>
        </w:rPr>
        <w:t xml:space="preserve">Gestionar los insumos necesarios para la correcta gestión documental, así como para la protección del personal </w:t>
      </w:r>
      <w:r w:rsidR="00C96131" w:rsidRPr="00C140AB">
        <w:rPr>
          <w:rFonts w:ascii="Lucida Sans Unicode" w:hAnsi="Lucida Sans Unicode" w:cs="Lucida Sans Unicode"/>
        </w:rPr>
        <w:t>que realice actividades</w:t>
      </w:r>
      <w:r w:rsidR="00C96131" w:rsidRPr="00203C8A">
        <w:rPr>
          <w:rFonts w:ascii="Lucida Sans Unicode" w:hAnsi="Lucida Sans Unicode" w:cs="Lucida Sans Unicode"/>
        </w:rPr>
        <w:t xml:space="preserve"> en el archivo de concentración. </w:t>
      </w:r>
      <w:r w:rsidRPr="00203C8A">
        <w:rPr>
          <w:rFonts w:ascii="Lucida Sans Unicode" w:hAnsi="Lucida Sans Unicode" w:cs="Lucida Sans Unicode"/>
        </w:rPr>
        <w:t>(Batas, cubrebocas, guantes, gafas protectoras, etc.)</w:t>
      </w:r>
    </w:p>
    <w:p w14:paraId="0E6C77FA" w14:textId="72C2C205" w:rsidR="0087052F" w:rsidRDefault="0087052F" w:rsidP="009F65F1">
      <w:pPr>
        <w:pStyle w:val="Prrafodelista"/>
        <w:numPr>
          <w:ilvl w:val="0"/>
          <w:numId w:val="20"/>
        </w:numPr>
        <w:spacing w:after="160"/>
        <w:jc w:val="both"/>
        <w:rPr>
          <w:rFonts w:ascii="Lucida Sans Unicode" w:hAnsi="Lucida Sans Unicode" w:cs="Lucida Sans Unicode"/>
        </w:rPr>
      </w:pPr>
      <w:r w:rsidRPr="00203C8A">
        <w:rPr>
          <w:rFonts w:ascii="Lucida Sans Unicode" w:hAnsi="Lucida Sans Unicode" w:cs="Lucida Sans Unicode"/>
        </w:rPr>
        <w:t xml:space="preserve">Programar fumigación </w:t>
      </w:r>
      <w:r w:rsidR="00203C8A" w:rsidRPr="00203C8A">
        <w:rPr>
          <w:rFonts w:ascii="Lucida Sans Unicode" w:hAnsi="Lucida Sans Unicode" w:cs="Lucida Sans Unicode"/>
        </w:rPr>
        <w:t xml:space="preserve">periódica </w:t>
      </w:r>
      <w:r w:rsidRPr="00203C8A">
        <w:rPr>
          <w:rFonts w:ascii="Lucida Sans Unicode" w:hAnsi="Lucida Sans Unicode" w:cs="Lucida Sans Unicode"/>
        </w:rPr>
        <w:t xml:space="preserve">para mantener los espacios </w:t>
      </w:r>
      <w:r w:rsidR="007B3854" w:rsidRPr="00203C8A">
        <w:rPr>
          <w:rFonts w:ascii="Lucida Sans Unicode" w:hAnsi="Lucida Sans Unicode" w:cs="Lucida Sans Unicode"/>
        </w:rPr>
        <w:t xml:space="preserve">asignados al archivo </w:t>
      </w:r>
      <w:r w:rsidRPr="00203C8A">
        <w:rPr>
          <w:rFonts w:ascii="Lucida Sans Unicode" w:hAnsi="Lucida Sans Unicode" w:cs="Lucida Sans Unicode"/>
        </w:rPr>
        <w:t>libres de plagas y garantizar la integridad de los expedientes.</w:t>
      </w:r>
    </w:p>
    <w:p w14:paraId="4370B424" w14:textId="77777777" w:rsidR="007B3854" w:rsidRDefault="007B3854" w:rsidP="007B3854">
      <w:pPr>
        <w:pStyle w:val="Prrafodelista"/>
        <w:spacing w:after="160"/>
        <w:jc w:val="both"/>
        <w:rPr>
          <w:rFonts w:ascii="Lucida Sans Unicode" w:hAnsi="Lucida Sans Unicode" w:cs="Lucida Sans Unicode"/>
        </w:rPr>
        <w:sectPr w:rsidR="007B3854" w:rsidSect="00E9420D">
          <w:headerReference w:type="default" r:id="rId7"/>
          <w:footerReference w:type="even" r:id="rId8"/>
          <w:footerReference w:type="default" r:id="rId9"/>
          <w:pgSz w:w="12240" w:h="15840"/>
          <w:pgMar w:top="1417" w:right="1467" w:bottom="1417" w:left="1417" w:header="664" w:footer="387" w:gutter="0"/>
          <w:cols w:space="708"/>
          <w:docGrid w:linePitch="360"/>
        </w:sectPr>
      </w:pPr>
    </w:p>
    <w:p w14:paraId="357ACF55" w14:textId="77777777" w:rsidR="007B3854" w:rsidRPr="00203C8A" w:rsidRDefault="007B3854" w:rsidP="007B3854">
      <w:pPr>
        <w:pStyle w:val="Prrafodelista"/>
        <w:spacing w:after="160"/>
        <w:jc w:val="both"/>
        <w:rPr>
          <w:rFonts w:ascii="Lucida Sans Unicode" w:hAnsi="Lucida Sans Unicode" w:cs="Lucida Sans Unicode"/>
        </w:rPr>
      </w:pPr>
    </w:p>
    <w:p w14:paraId="72479A3F" w14:textId="11E29309" w:rsidR="00607B6D" w:rsidRPr="00885F12" w:rsidRDefault="00607B6D" w:rsidP="00607B6D">
      <w:pPr>
        <w:pStyle w:val="Prrafodelista"/>
        <w:numPr>
          <w:ilvl w:val="0"/>
          <w:numId w:val="20"/>
        </w:numPr>
        <w:spacing w:after="160"/>
        <w:jc w:val="both"/>
        <w:rPr>
          <w:rFonts w:ascii="Lucida Sans Unicode" w:hAnsi="Lucida Sans Unicode" w:cs="Lucida Sans Unicode"/>
        </w:rPr>
      </w:pPr>
      <w:r w:rsidRPr="00885F12">
        <w:rPr>
          <w:rFonts w:ascii="Lucida Sans Unicode" w:hAnsi="Lucida Sans Unicode" w:cs="Lucida Sans Unicode"/>
        </w:rPr>
        <w:t xml:space="preserve">Elaborar el Informe </w:t>
      </w:r>
      <w:r w:rsidR="00E42D63">
        <w:rPr>
          <w:rFonts w:ascii="Lucida Sans Unicode" w:hAnsi="Lucida Sans Unicode" w:cs="Lucida Sans Unicode"/>
        </w:rPr>
        <w:t>a</w:t>
      </w:r>
      <w:r w:rsidRPr="00885F12">
        <w:rPr>
          <w:rFonts w:ascii="Lucida Sans Unicode" w:hAnsi="Lucida Sans Unicode" w:cs="Lucida Sans Unicode"/>
        </w:rPr>
        <w:t xml:space="preserve">nual de </w:t>
      </w:r>
      <w:r w:rsidR="00E42D63">
        <w:rPr>
          <w:rFonts w:ascii="Lucida Sans Unicode" w:hAnsi="Lucida Sans Unicode" w:cs="Lucida Sans Unicode"/>
        </w:rPr>
        <w:t>c</w:t>
      </w:r>
      <w:r w:rsidRPr="00885F12">
        <w:rPr>
          <w:rFonts w:ascii="Lucida Sans Unicode" w:hAnsi="Lucida Sans Unicode" w:cs="Lucida Sans Unicode"/>
        </w:rPr>
        <w:t>umplimiento 2024</w:t>
      </w:r>
      <w:r>
        <w:rPr>
          <w:rFonts w:ascii="Lucida Sans Unicode" w:hAnsi="Lucida Sans Unicode" w:cs="Lucida Sans Unicode"/>
        </w:rPr>
        <w:t>.</w:t>
      </w:r>
    </w:p>
    <w:p w14:paraId="3FF54A83" w14:textId="66B2DB57" w:rsidR="00607B6D" w:rsidRPr="00885F12" w:rsidRDefault="00607B6D" w:rsidP="00607B6D">
      <w:pPr>
        <w:pStyle w:val="Prrafodelista"/>
        <w:numPr>
          <w:ilvl w:val="0"/>
          <w:numId w:val="20"/>
        </w:numPr>
        <w:spacing w:after="160"/>
        <w:jc w:val="both"/>
        <w:rPr>
          <w:rFonts w:ascii="Lucida Sans Unicode" w:hAnsi="Lucida Sans Unicode" w:cs="Lucida Sans Unicode"/>
        </w:rPr>
      </w:pPr>
      <w:r w:rsidRPr="00885F12">
        <w:rPr>
          <w:rFonts w:ascii="Lucida Sans Unicode" w:hAnsi="Lucida Sans Unicode" w:cs="Lucida Sans Unicode"/>
        </w:rPr>
        <w:t xml:space="preserve">Elaborar </w:t>
      </w:r>
      <w:r w:rsidR="007B3854" w:rsidRPr="00885F12">
        <w:rPr>
          <w:rFonts w:ascii="Lucida Sans Unicode" w:hAnsi="Lucida Sans Unicode" w:cs="Lucida Sans Unicode"/>
        </w:rPr>
        <w:t xml:space="preserve">del programa anual de desarrollo archivístico </w:t>
      </w:r>
      <w:r w:rsidR="00E42D63">
        <w:rPr>
          <w:rFonts w:ascii="Lucida Sans Unicode" w:hAnsi="Lucida Sans Unicode" w:cs="Lucida Sans Unicode"/>
        </w:rPr>
        <w:t xml:space="preserve">(PADA) </w:t>
      </w:r>
      <w:r w:rsidR="007B3854" w:rsidRPr="00885F12">
        <w:rPr>
          <w:rFonts w:ascii="Lucida Sans Unicode" w:hAnsi="Lucida Sans Unicode" w:cs="Lucida Sans Unicode"/>
        </w:rPr>
        <w:t>2025</w:t>
      </w:r>
      <w:r w:rsidR="007B3854">
        <w:rPr>
          <w:rFonts w:ascii="Lucida Sans Unicode" w:hAnsi="Lucida Sans Unicode" w:cs="Lucida Sans Unicode"/>
        </w:rPr>
        <w:t>.</w:t>
      </w:r>
    </w:p>
    <w:p w14:paraId="13463A35" w14:textId="0833C6FE" w:rsidR="00885F12" w:rsidRDefault="004407F6" w:rsidP="004407F6">
      <w:pPr>
        <w:spacing w:line="276" w:lineRule="auto"/>
        <w:jc w:val="both"/>
        <w:rPr>
          <w:rFonts w:ascii="Lucida Sans Unicode" w:hAnsi="Lucida Sans Unicode" w:cs="Lucida Sans Unicode"/>
          <w:sz w:val="22"/>
          <w:szCs w:val="22"/>
        </w:rPr>
      </w:pPr>
      <w:r w:rsidRPr="00DD7A3D">
        <w:rPr>
          <w:rFonts w:ascii="Lucida Sans Unicode" w:hAnsi="Lucida Sans Unicode" w:cs="Lucida Sans Unicode"/>
          <w:sz w:val="22"/>
          <w:szCs w:val="22"/>
        </w:rPr>
        <w:t>Actividades dentro del proceso electoral concurrente 2023-2024.</w:t>
      </w:r>
    </w:p>
    <w:p w14:paraId="6A8BD6F8" w14:textId="77777777" w:rsidR="00885F12" w:rsidRPr="00DD7A3D" w:rsidRDefault="00885F12" w:rsidP="004407F6">
      <w:pPr>
        <w:spacing w:line="276" w:lineRule="auto"/>
        <w:jc w:val="both"/>
        <w:rPr>
          <w:rFonts w:ascii="Lucida Sans Unicode" w:hAnsi="Lucida Sans Unicode" w:cs="Lucida Sans Unicode"/>
          <w:sz w:val="22"/>
          <w:szCs w:val="22"/>
        </w:rPr>
      </w:pPr>
    </w:p>
    <w:p w14:paraId="2CFCCE30" w14:textId="5F9082DC" w:rsidR="004407F6" w:rsidRPr="00DD7A3D" w:rsidRDefault="004407F6" w:rsidP="00F304E3">
      <w:pPr>
        <w:pStyle w:val="Prrafodelista"/>
        <w:numPr>
          <w:ilvl w:val="0"/>
          <w:numId w:val="20"/>
        </w:numPr>
        <w:spacing w:after="160"/>
        <w:jc w:val="both"/>
        <w:rPr>
          <w:rFonts w:ascii="Lucida Sans Unicode" w:hAnsi="Lucida Sans Unicode" w:cs="Lucida Sans Unicode"/>
        </w:rPr>
      </w:pPr>
      <w:r w:rsidRPr="00DD7A3D">
        <w:rPr>
          <w:rFonts w:ascii="Lucida Sans Unicode" w:hAnsi="Lucida Sans Unicode" w:cs="Lucida Sans Unicode"/>
        </w:rPr>
        <w:t xml:space="preserve">Capacitar a las presidencias de las consejerías distritales y municipales, así como sus secretarías en materia </w:t>
      </w:r>
      <w:r w:rsidR="007B3854" w:rsidRPr="00DD7A3D">
        <w:rPr>
          <w:rFonts w:ascii="Lucida Sans Unicode" w:hAnsi="Lucida Sans Unicode" w:cs="Lucida Sans Unicode"/>
        </w:rPr>
        <w:t>del sistema institucional de archivos d</w:t>
      </w:r>
      <w:r w:rsidRPr="00DD7A3D">
        <w:rPr>
          <w:rFonts w:ascii="Lucida Sans Unicode" w:hAnsi="Lucida Sans Unicode" w:cs="Lucida Sans Unicode"/>
        </w:rPr>
        <w:t xml:space="preserve">el Instituto </w:t>
      </w:r>
    </w:p>
    <w:p w14:paraId="736D83B0" w14:textId="27F200A3" w:rsidR="004407F6" w:rsidRDefault="004407F6" w:rsidP="00F304E3">
      <w:pPr>
        <w:pStyle w:val="Prrafodelista"/>
        <w:numPr>
          <w:ilvl w:val="0"/>
          <w:numId w:val="20"/>
        </w:numPr>
        <w:spacing w:after="160"/>
        <w:jc w:val="both"/>
        <w:rPr>
          <w:rFonts w:ascii="Lucida Sans Unicode" w:hAnsi="Lucida Sans Unicode" w:cs="Lucida Sans Unicode"/>
        </w:rPr>
      </w:pPr>
      <w:r w:rsidRPr="00DD7A3D">
        <w:rPr>
          <w:rFonts w:ascii="Lucida Sans Unicode" w:hAnsi="Lucida Sans Unicode" w:cs="Lucida Sans Unicode"/>
        </w:rPr>
        <w:t xml:space="preserve">Asesorar a las áreas </w:t>
      </w:r>
      <w:r w:rsidR="00427A13" w:rsidRPr="00DD7A3D">
        <w:rPr>
          <w:rFonts w:ascii="Lucida Sans Unicode" w:hAnsi="Lucida Sans Unicode" w:cs="Lucida Sans Unicode"/>
        </w:rPr>
        <w:t xml:space="preserve">generadoras </w:t>
      </w:r>
      <w:r w:rsidRPr="00DD7A3D">
        <w:rPr>
          <w:rFonts w:ascii="Lucida Sans Unicode" w:hAnsi="Lucida Sans Unicode" w:cs="Lucida Sans Unicode"/>
        </w:rPr>
        <w:t xml:space="preserve">del Instituto en </w:t>
      </w:r>
      <w:r w:rsidR="00427A13" w:rsidRPr="00DD7A3D">
        <w:rPr>
          <w:rFonts w:ascii="Lucida Sans Unicode" w:hAnsi="Lucida Sans Unicode" w:cs="Lucida Sans Unicode"/>
        </w:rPr>
        <w:t xml:space="preserve">el cumplimiento de sus archivos de trámite. </w:t>
      </w:r>
    </w:p>
    <w:p w14:paraId="67EFB56A" w14:textId="55BB8EC3" w:rsidR="006A538B" w:rsidRPr="006A538B" w:rsidRDefault="006A538B" w:rsidP="00D1092E">
      <w:pPr>
        <w:rPr>
          <w:rFonts w:ascii="Lucida Sans Unicode" w:hAnsi="Lucida Sans Unicode" w:cs="Lucida Sans Unicode"/>
          <w:b/>
          <w:bCs/>
          <w:sz w:val="32"/>
          <w:szCs w:val="32"/>
        </w:rPr>
      </w:pPr>
      <w:r w:rsidRPr="006A538B">
        <w:rPr>
          <w:rFonts w:ascii="Lucida Sans Unicode" w:hAnsi="Lucida Sans Unicode" w:cs="Lucida Sans Unicode"/>
          <w:b/>
          <w:bCs/>
          <w:sz w:val="32"/>
          <w:szCs w:val="32"/>
        </w:rPr>
        <w:t>VII. Ejecución del PADA</w:t>
      </w:r>
    </w:p>
    <w:p w14:paraId="720F96D2" w14:textId="77777777" w:rsidR="006A538B" w:rsidRPr="006A538B" w:rsidRDefault="006A538B" w:rsidP="006A538B">
      <w:pPr>
        <w:jc w:val="both"/>
        <w:rPr>
          <w:rFonts w:ascii="Lucida Sans Unicode" w:hAnsi="Lucida Sans Unicode" w:cs="Lucida Sans Unicode"/>
          <w:sz w:val="22"/>
          <w:szCs w:val="22"/>
        </w:rPr>
      </w:pPr>
      <w:r w:rsidRPr="006A538B">
        <w:rPr>
          <w:rFonts w:ascii="Lucida Sans Unicode" w:hAnsi="Lucida Sans Unicode" w:cs="Lucida Sans Unicode"/>
          <w:sz w:val="22"/>
          <w:szCs w:val="22"/>
        </w:rPr>
        <w:t>A continuación, se describen las funciones que deberán realizar los integrantes del Sistema Institucional de Archivos para lograr los objetivos planteados.</w:t>
      </w:r>
    </w:p>
    <w:p w14:paraId="0D70FE51" w14:textId="77777777" w:rsidR="006A538B" w:rsidRPr="006A538B" w:rsidRDefault="006A538B" w:rsidP="006A538B">
      <w:pPr>
        <w:jc w:val="both"/>
        <w:rPr>
          <w:rFonts w:ascii="Lucida Sans Unicode" w:hAnsi="Lucida Sans Unicode" w:cs="Lucida Sans Unicode"/>
          <w:sz w:val="22"/>
          <w:szCs w:val="22"/>
        </w:rPr>
      </w:pPr>
    </w:p>
    <w:tbl>
      <w:tblPr>
        <w:tblStyle w:val="Tablaconcuadrcula"/>
        <w:tblW w:w="9351" w:type="dxa"/>
        <w:tblLook w:val="04A0" w:firstRow="1" w:lastRow="0" w:firstColumn="1" w:lastColumn="0" w:noHBand="0" w:noVBand="1"/>
      </w:tblPr>
      <w:tblGrid>
        <w:gridCol w:w="2495"/>
        <w:gridCol w:w="6856"/>
      </w:tblGrid>
      <w:tr w:rsidR="006A538B" w:rsidRPr="006A538B" w14:paraId="08237B06" w14:textId="77777777" w:rsidTr="00D1092E">
        <w:tc>
          <w:tcPr>
            <w:tcW w:w="2495" w:type="dxa"/>
            <w:shd w:val="clear" w:color="auto" w:fill="4DBBB8"/>
            <w:vAlign w:val="center"/>
          </w:tcPr>
          <w:p w14:paraId="5B19E508" w14:textId="77777777" w:rsidR="006A538B" w:rsidRPr="006A538B" w:rsidRDefault="006A538B" w:rsidP="001E3C7F">
            <w:pPr>
              <w:jc w:val="center"/>
              <w:rPr>
                <w:rFonts w:ascii="Lucida Sans Unicode" w:hAnsi="Lucida Sans Unicode" w:cs="Lucida Sans Unicode"/>
                <w:b/>
                <w:bCs/>
              </w:rPr>
            </w:pPr>
            <w:r w:rsidRPr="006A538B">
              <w:rPr>
                <w:rFonts w:ascii="Lucida Sans Unicode" w:hAnsi="Lucida Sans Unicode" w:cs="Lucida Sans Unicode"/>
                <w:b/>
                <w:bCs/>
              </w:rPr>
              <w:t>Puesto dentro del SIA</w:t>
            </w:r>
          </w:p>
        </w:tc>
        <w:tc>
          <w:tcPr>
            <w:tcW w:w="6856" w:type="dxa"/>
            <w:shd w:val="clear" w:color="auto" w:fill="4DBBB8"/>
            <w:vAlign w:val="center"/>
          </w:tcPr>
          <w:p w14:paraId="0B744FBB" w14:textId="77777777" w:rsidR="006A538B" w:rsidRPr="006A538B" w:rsidRDefault="006A538B" w:rsidP="001E3C7F">
            <w:pPr>
              <w:jc w:val="center"/>
              <w:rPr>
                <w:rFonts w:ascii="Lucida Sans Unicode" w:hAnsi="Lucida Sans Unicode" w:cs="Lucida Sans Unicode"/>
                <w:b/>
                <w:bCs/>
              </w:rPr>
            </w:pPr>
            <w:r w:rsidRPr="006A538B">
              <w:rPr>
                <w:rFonts w:ascii="Lucida Sans Unicode" w:hAnsi="Lucida Sans Unicode" w:cs="Lucida Sans Unicode"/>
                <w:b/>
                <w:bCs/>
              </w:rPr>
              <w:t>Actividades</w:t>
            </w:r>
          </w:p>
        </w:tc>
      </w:tr>
      <w:tr w:rsidR="006A538B" w:rsidRPr="006A538B" w14:paraId="76C40ECC" w14:textId="77777777" w:rsidTr="00D1092E">
        <w:tc>
          <w:tcPr>
            <w:tcW w:w="2495" w:type="dxa"/>
            <w:vAlign w:val="center"/>
          </w:tcPr>
          <w:p w14:paraId="54335099" w14:textId="1BA3D59A" w:rsidR="006A538B" w:rsidRPr="006A538B" w:rsidRDefault="009F7541" w:rsidP="001E3C7F">
            <w:pPr>
              <w:jc w:val="center"/>
              <w:rPr>
                <w:rFonts w:ascii="Lucida Sans Unicode" w:hAnsi="Lucida Sans Unicode" w:cs="Lucida Sans Unicode"/>
                <w:b/>
                <w:bCs/>
              </w:rPr>
            </w:pPr>
            <w:r>
              <w:rPr>
                <w:rFonts w:ascii="Lucida Sans Unicode" w:hAnsi="Lucida Sans Unicode" w:cs="Lucida Sans Unicode"/>
                <w:b/>
                <w:bCs/>
              </w:rPr>
              <w:t>Área coordinadora de archivos</w:t>
            </w:r>
          </w:p>
        </w:tc>
        <w:tc>
          <w:tcPr>
            <w:tcW w:w="6856" w:type="dxa"/>
          </w:tcPr>
          <w:p w14:paraId="4FA7D8FE"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 xml:space="preserve">Fortalecer los instrumentos de control archivísticos con la colaboración de los responsables de los archivos de trámite, de concentración y en su caso histórico, </w:t>
            </w:r>
          </w:p>
          <w:p w14:paraId="753C7930"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 xml:space="preserve">Elaborar criterios específicos y recomendaciones en materia de clasificación y conservación de archivos. </w:t>
            </w:r>
          </w:p>
          <w:p w14:paraId="2C021C60" w14:textId="0283F984"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 xml:space="preserve">Ejecutar en coordinación con los demás integrantes del SIA, </w:t>
            </w:r>
            <w:r w:rsidR="00756456" w:rsidRPr="006A538B">
              <w:rPr>
                <w:rFonts w:ascii="Lucida Sans Unicode" w:hAnsi="Lucida Sans Unicode" w:cs="Lucida Sans Unicode"/>
              </w:rPr>
              <w:t>el plan anual de desarrollo archivístico</w:t>
            </w:r>
            <w:r w:rsidRPr="006A538B">
              <w:rPr>
                <w:rFonts w:ascii="Lucida Sans Unicode" w:hAnsi="Lucida Sans Unicode" w:cs="Lucida Sans Unicode"/>
              </w:rPr>
              <w:t xml:space="preserve">. </w:t>
            </w:r>
          </w:p>
          <w:p w14:paraId="6807651E"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Coordinar los procesos de valoración y disposición documental que realicen las áreas operativas.</w:t>
            </w:r>
          </w:p>
          <w:p w14:paraId="7EBF0C5B"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 xml:space="preserve">Sistematizar las actividades destinadas a la modernización y automatización de los procesos archivísticos y a la gestión de documentos electrónicos de las áreas operativas. </w:t>
            </w:r>
          </w:p>
          <w:p w14:paraId="024A04CF" w14:textId="77777777" w:rsidR="006A538B" w:rsidRPr="006A538B" w:rsidRDefault="006A538B" w:rsidP="00A37ED8">
            <w:pPr>
              <w:pStyle w:val="Prrafodelista"/>
              <w:numPr>
                <w:ilvl w:val="0"/>
                <w:numId w:val="23"/>
              </w:numPr>
              <w:spacing w:after="0"/>
              <w:rPr>
                <w:rFonts w:ascii="Lucida Sans Unicode" w:hAnsi="Lucida Sans Unicode" w:cs="Lucida Sans Unicode"/>
              </w:rPr>
            </w:pPr>
            <w:r w:rsidRPr="006A538B">
              <w:rPr>
                <w:rFonts w:ascii="Lucida Sans Unicode" w:hAnsi="Lucida Sans Unicode" w:cs="Lucida Sans Unicode"/>
              </w:rPr>
              <w:t xml:space="preserve">Ofrecer indicaciones técnicas para la operación de los archivos a las áreas administrativas del Instituto. </w:t>
            </w:r>
          </w:p>
          <w:p w14:paraId="6CA73584"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lastRenderedPageBreak/>
              <w:t xml:space="preserve">Realizar y coadyuvar con programas de capacitación en gestión documental y administración de archivos. </w:t>
            </w:r>
          </w:p>
          <w:p w14:paraId="65BCEB42"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 xml:space="preserve">Coordinar, con las áreas o unidades administrativas, las políticas de acceso y la conservación de los archivos. </w:t>
            </w:r>
          </w:p>
          <w:p w14:paraId="1B9A3FE2" w14:textId="37EAB0DE"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Coordinar la operación de</w:t>
            </w:r>
            <w:r w:rsidR="00E30910">
              <w:rPr>
                <w:rFonts w:ascii="Lucida Sans Unicode" w:hAnsi="Lucida Sans Unicode" w:cs="Lucida Sans Unicode"/>
              </w:rPr>
              <w:t xml:space="preserve">l </w:t>
            </w:r>
            <w:r w:rsidRPr="006A538B">
              <w:rPr>
                <w:rFonts w:ascii="Lucida Sans Unicode" w:hAnsi="Lucida Sans Unicode" w:cs="Lucida Sans Unicode"/>
              </w:rPr>
              <w:t xml:space="preserve">archivo de trámite, concentración e histórico. </w:t>
            </w:r>
          </w:p>
          <w:p w14:paraId="07919314" w14:textId="77777777" w:rsidR="006A538B" w:rsidRPr="006A538B" w:rsidRDefault="006A538B" w:rsidP="00A37ED8">
            <w:pPr>
              <w:pStyle w:val="Prrafodelista"/>
              <w:numPr>
                <w:ilvl w:val="0"/>
                <w:numId w:val="23"/>
              </w:numPr>
              <w:spacing w:after="0"/>
              <w:jc w:val="both"/>
              <w:rPr>
                <w:rFonts w:ascii="Lucida Sans Unicode" w:hAnsi="Lucida Sans Unicode" w:cs="Lucida Sans Unicode"/>
              </w:rPr>
            </w:pPr>
            <w:r w:rsidRPr="006A538B">
              <w:rPr>
                <w:rFonts w:ascii="Lucida Sans Unicode" w:hAnsi="Lucida Sans Unicode" w:cs="Lucida Sans Unicode"/>
              </w:rPr>
              <w:t>Autorizar la transferencia de los archivos cuando un área o unidad administrativa sea sometida a procesos de fusión, escisión, extinción o cambio de adscripción.</w:t>
            </w:r>
          </w:p>
        </w:tc>
      </w:tr>
      <w:tr w:rsidR="006A538B" w:rsidRPr="006A538B" w14:paraId="5F77190A" w14:textId="77777777" w:rsidTr="00D1092E">
        <w:tc>
          <w:tcPr>
            <w:tcW w:w="2495" w:type="dxa"/>
            <w:vAlign w:val="center"/>
          </w:tcPr>
          <w:p w14:paraId="5A78B293" w14:textId="77777777" w:rsidR="006A538B" w:rsidRPr="006A538B" w:rsidRDefault="006A538B" w:rsidP="001E3C7F">
            <w:pPr>
              <w:jc w:val="center"/>
              <w:rPr>
                <w:rFonts w:ascii="Lucida Sans Unicode" w:hAnsi="Lucida Sans Unicode" w:cs="Lucida Sans Unicode"/>
                <w:b/>
                <w:bCs/>
              </w:rPr>
            </w:pPr>
            <w:r w:rsidRPr="006A538B">
              <w:rPr>
                <w:rFonts w:ascii="Lucida Sans Unicode" w:hAnsi="Lucida Sans Unicode" w:cs="Lucida Sans Unicode"/>
                <w:b/>
                <w:bCs/>
              </w:rPr>
              <w:lastRenderedPageBreak/>
              <w:t>Responsables de Archivo de Trámite</w:t>
            </w:r>
          </w:p>
        </w:tc>
        <w:tc>
          <w:tcPr>
            <w:tcW w:w="6856" w:type="dxa"/>
          </w:tcPr>
          <w:p w14:paraId="6367A504"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 xml:space="preserve">Integrar y organizar los expedientes que cada área o unidad produzca, use y reciba. </w:t>
            </w:r>
          </w:p>
          <w:p w14:paraId="1A326EB6"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Digitalizar sus documentos.</w:t>
            </w:r>
          </w:p>
          <w:p w14:paraId="1BCDF0F2"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 xml:space="preserve">Asegurar la localización y consulta de los expedientes mediante la elaboración de inventarios de archivo de trámite. </w:t>
            </w:r>
          </w:p>
          <w:p w14:paraId="46A12990"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 xml:space="preserve">Proteger los archivos y la información que haya sido clasificada de acuerdo con la legislación en materia de transparencia y acceso a la información pública, en tanto conserve tal carácter. </w:t>
            </w:r>
          </w:p>
          <w:p w14:paraId="2FC45540"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 xml:space="preserve">Asistir con el área coordinadora de archivos en la elaboración de los instrumentos de control archivístico.  </w:t>
            </w:r>
          </w:p>
          <w:p w14:paraId="1A074D39" w14:textId="77777777" w:rsidR="006A538B" w:rsidRP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 xml:space="preserve">Trabajar de acuerdo con los criterios específicos y recomendaciones dictados por el área coordinadora de archivos. </w:t>
            </w:r>
          </w:p>
          <w:p w14:paraId="252A366F" w14:textId="212B3C45" w:rsidR="006A538B" w:rsidRPr="006A538B" w:rsidRDefault="006A538B" w:rsidP="00A37ED8">
            <w:pPr>
              <w:pStyle w:val="Prrafodelista"/>
              <w:numPr>
                <w:ilvl w:val="0"/>
                <w:numId w:val="24"/>
              </w:numPr>
              <w:spacing w:after="0"/>
              <w:jc w:val="both"/>
              <w:rPr>
                <w:rFonts w:ascii="Lucida Sans Unicode" w:hAnsi="Lucida Sans Unicode" w:cs="Lucida Sans Unicode"/>
              </w:rPr>
            </w:pPr>
            <w:r w:rsidRPr="006A538B">
              <w:rPr>
                <w:rFonts w:ascii="Lucida Sans Unicode" w:hAnsi="Lucida Sans Unicode" w:cs="Lucida Sans Unicode"/>
              </w:rPr>
              <w:t>Realizar las transferencias primarias al archivo de concentración</w:t>
            </w:r>
            <w:r w:rsidR="00E30910">
              <w:rPr>
                <w:rFonts w:ascii="Lucida Sans Unicode" w:hAnsi="Lucida Sans Unicode" w:cs="Lucida Sans Unicode"/>
              </w:rPr>
              <w:t xml:space="preserve"> en los tiempos establecidos.</w:t>
            </w:r>
          </w:p>
        </w:tc>
      </w:tr>
      <w:tr w:rsidR="006A538B" w:rsidRPr="006A538B" w14:paraId="3689F905" w14:textId="77777777" w:rsidTr="00D1092E">
        <w:tc>
          <w:tcPr>
            <w:tcW w:w="2495" w:type="dxa"/>
            <w:vAlign w:val="center"/>
          </w:tcPr>
          <w:p w14:paraId="770870DE" w14:textId="77777777" w:rsidR="006A538B" w:rsidRPr="006A538B" w:rsidRDefault="006A538B" w:rsidP="001E3C7F">
            <w:pPr>
              <w:jc w:val="center"/>
              <w:rPr>
                <w:rFonts w:ascii="Lucida Sans Unicode" w:hAnsi="Lucida Sans Unicode" w:cs="Lucida Sans Unicode"/>
                <w:b/>
                <w:bCs/>
              </w:rPr>
            </w:pPr>
            <w:r w:rsidRPr="006A538B">
              <w:rPr>
                <w:rFonts w:ascii="Lucida Sans Unicode" w:hAnsi="Lucida Sans Unicode" w:cs="Lucida Sans Unicode"/>
                <w:b/>
                <w:bCs/>
              </w:rPr>
              <w:t>Responsable de Archivo de Concentración</w:t>
            </w:r>
          </w:p>
        </w:tc>
        <w:tc>
          <w:tcPr>
            <w:tcW w:w="6856" w:type="dxa"/>
          </w:tcPr>
          <w:p w14:paraId="19DEE57E" w14:textId="4678DFA6"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 xml:space="preserve">Asegurar los archivos bajo su resguardo, así como la consulta de los expedientes. </w:t>
            </w:r>
          </w:p>
          <w:p w14:paraId="1716DB88" w14:textId="77777777"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 xml:space="preserve">Recibir las transferencias primarias y brindar servicios de préstamo y consulta a las unidades o áreas </w:t>
            </w:r>
            <w:r w:rsidRPr="006A538B">
              <w:rPr>
                <w:rFonts w:ascii="Lucida Sans Unicode" w:hAnsi="Lucida Sans Unicode" w:cs="Lucida Sans Unicode"/>
              </w:rPr>
              <w:lastRenderedPageBreak/>
              <w:t xml:space="preserve">administrativas productoras de la documentación que resguarda. </w:t>
            </w:r>
          </w:p>
          <w:p w14:paraId="62F0B231" w14:textId="2F370843"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 xml:space="preserve">Conservar los expedientes hasta cumplir su vigencia documental de </w:t>
            </w:r>
            <w:r w:rsidR="002B7584" w:rsidRPr="006A538B">
              <w:rPr>
                <w:rFonts w:ascii="Lucida Sans Unicode" w:hAnsi="Lucida Sans Unicode" w:cs="Lucida Sans Unicode"/>
              </w:rPr>
              <w:t xml:space="preserve">acuerdo con lo establecido en el catálogo de disposición documental. </w:t>
            </w:r>
          </w:p>
          <w:p w14:paraId="23EA1470" w14:textId="3C114735" w:rsidR="006A538B" w:rsidRPr="006A538B" w:rsidRDefault="00D11D54" w:rsidP="00A37ED8">
            <w:pPr>
              <w:pStyle w:val="Prrafodelista"/>
              <w:numPr>
                <w:ilvl w:val="0"/>
                <w:numId w:val="26"/>
              </w:numPr>
              <w:spacing w:after="0"/>
              <w:jc w:val="both"/>
              <w:rPr>
                <w:rFonts w:ascii="Lucida Sans Unicode" w:hAnsi="Lucida Sans Unicode" w:cs="Lucida Sans Unicode"/>
              </w:rPr>
            </w:pPr>
            <w:r>
              <w:rPr>
                <w:rFonts w:ascii="Lucida Sans Unicode" w:hAnsi="Lucida Sans Unicode" w:cs="Lucida Sans Unicode"/>
              </w:rPr>
              <w:t>E</w:t>
            </w:r>
            <w:r w:rsidR="006A538B" w:rsidRPr="006A538B">
              <w:rPr>
                <w:rFonts w:ascii="Lucida Sans Unicode" w:hAnsi="Lucida Sans Unicode" w:cs="Lucida Sans Unicode"/>
              </w:rPr>
              <w:t xml:space="preserve">laboración de los criterios de valoración y disposición documental. </w:t>
            </w:r>
          </w:p>
          <w:p w14:paraId="661ED5BE" w14:textId="2F7E380D"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Promover la baja documental de los expedientes</w:t>
            </w:r>
            <w:r w:rsidR="00D11D54">
              <w:rPr>
                <w:rFonts w:ascii="Lucida Sans Unicode" w:hAnsi="Lucida Sans Unicode" w:cs="Lucida Sans Unicode"/>
              </w:rPr>
              <w:t xml:space="preserve"> por solicitud de las área</w:t>
            </w:r>
            <w:r w:rsidR="00574A44">
              <w:rPr>
                <w:rFonts w:ascii="Lucida Sans Unicode" w:hAnsi="Lucida Sans Unicode" w:cs="Lucida Sans Unicode"/>
              </w:rPr>
              <w:t>s</w:t>
            </w:r>
            <w:r w:rsidR="00D11D54">
              <w:rPr>
                <w:rFonts w:ascii="Lucida Sans Unicode" w:hAnsi="Lucida Sans Unicode" w:cs="Lucida Sans Unicode"/>
              </w:rPr>
              <w:t xml:space="preserve"> generadoras las cuales </w:t>
            </w:r>
            <w:r w:rsidR="00D11D54" w:rsidRPr="006A538B">
              <w:rPr>
                <w:rFonts w:ascii="Lucida Sans Unicode" w:hAnsi="Lucida Sans Unicode" w:cs="Lucida Sans Unicode"/>
              </w:rPr>
              <w:t>hayan</w:t>
            </w:r>
            <w:r w:rsidRPr="006A538B">
              <w:rPr>
                <w:rFonts w:ascii="Lucida Sans Unicode" w:hAnsi="Lucida Sans Unicode" w:cs="Lucida Sans Unicode"/>
              </w:rPr>
              <w:t xml:space="preserve"> cumplido su vigencia. </w:t>
            </w:r>
          </w:p>
          <w:p w14:paraId="47FAB7AF" w14:textId="77777777"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Identificar los expedientes que integran las series documentales que hayan cumplido su vigencia documental y que cuenten con valores históricos, y que serán transferidos al archivo histórico.</w:t>
            </w:r>
          </w:p>
          <w:p w14:paraId="7865905C" w14:textId="77777777"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 xml:space="preserve">Integrar a sus respectivos expedientes, el registro de los procesos de disposición documental, incluyendo dictámenes, actas e inventarios. </w:t>
            </w:r>
          </w:p>
          <w:p w14:paraId="6B6006D1" w14:textId="77777777"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 xml:space="preserve">Publicar, al final de cada año, los dictámenes y actas de baja documental y transferencia secundaria. </w:t>
            </w:r>
          </w:p>
          <w:p w14:paraId="40BDE236" w14:textId="77777777" w:rsidR="006A538B" w:rsidRDefault="006A538B" w:rsidP="00A37ED8">
            <w:pPr>
              <w:pStyle w:val="Prrafodelista"/>
              <w:numPr>
                <w:ilvl w:val="0"/>
                <w:numId w:val="25"/>
              </w:numPr>
              <w:spacing w:after="0"/>
              <w:jc w:val="both"/>
              <w:rPr>
                <w:rFonts w:ascii="Lucida Sans Unicode" w:hAnsi="Lucida Sans Unicode" w:cs="Lucida Sans Unicode"/>
              </w:rPr>
            </w:pPr>
            <w:r w:rsidRPr="006A538B">
              <w:rPr>
                <w:rFonts w:ascii="Lucida Sans Unicode" w:hAnsi="Lucida Sans Unicode" w:cs="Lucida Sans Unicode"/>
              </w:rPr>
              <w:t>Realizar la transferencia secundaria de las series documentales que hayan cumplido su vigencia documental y posean valores evidénciales, testimoniales e informativos al archivo histórico.</w:t>
            </w:r>
          </w:p>
          <w:p w14:paraId="5DF26142" w14:textId="5C52C0BE" w:rsidR="00D11D54" w:rsidRPr="006A538B" w:rsidRDefault="00D11D54" w:rsidP="00A37ED8">
            <w:pPr>
              <w:pStyle w:val="Prrafodelista"/>
              <w:numPr>
                <w:ilvl w:val="0"/>
                <w:numId w:val="25"/>
              </w:numPr>
              <w:spacing w:after="0"/>
              <w:jc w:val="both"/>
              <w:rPr>
                <w:rFonts w:ascii="Lucida Sans Unicode" w:hAnsi="Lucida Sans Unicode" w:cs="Lucida Sans Unicode"/>
              </w:rPr>
            </w:pPr>
            <w:r>
              <w:rPr>
                <w:rFonts w:ascii="Lucida Sans Unicode" w:hAnsi="Lucida Sans Unicode" w:cs="Lucida Sans Unicode"/>
              </w:rPr>
              <w:t>Actualizar los inventarios del archivo de concentración.</w:t>
            </w:r>
          </w:p>
        </w:tc>
      </w:tr>
      <w:tr w:rsidR="006A538B" w:rsidRPr="006A538B" w14:paraId="3FB00979" w14:textId="77777777" w:rsidTr="00D1092E">
        <w:tc>
          <w:tcPr>
            <w:tcW w:w="2495" w:type="dxa"/>
            <w:vAlign w:val="center"/>
          </w:tcPr>
          <w:p w14:paraId="6622F8B3" w14:textId="77777777" w:rsidR="006A538B" w:rsidRPr="006A538B" w:rsidRDefault="006A538B" w:rsidP="001E3C7F">
            <w:pPr>
              <w:jc w:val="center"/>
              <w:rPr>
                <w:rFonts w:ascii="Lucida Sans Unicode" w:hAnsi="Lucida Sans Unicode" w:cs="Lucida Sans Unicode"/>
                <w:b/>
                <w:bCs/>
              </w:rPr>
            </w:pPr>
            <w:r w:rsidRPr="006A538B">
              <w:rPr>
                <w:rFonts w:ascii="Lucida Sans Unicode" w:hAnsi="Lucida Sans Unicode" w:cs="Lucida Sans Unicode"/>
                <w:b/>
                <w:bCs/>
              </w:rPr>
              <w:lastRenderedPageBreak/>
              <w:t>Responsable del Archivo Histórico</w:t>
            </w:r>
          </w:p>
        </w:tc>
        <w:tc>
          <w:tcPr>
            <w:tcW w:w="6856" w:type="dxa"/>
          </w:tcPr>
          <w:p w14:paraId="66ABDA98" w14:textId="77777777" w:rsidR="006A538B" w:rsidRPr="006A538B" w:rsidRDefault="006A538B" w:rsidP="00A37ED8">
            <w:pPr>
              <w:pStyle w:val="Prrafodelista"/>
              <w:numPr>
                <w:ilvl w:val="0"/>
                <w:numId w:val="27"/>
              </w:numPr>
              <w:spacing w:after="0"/>
              <w:jc w:val="both"/>
              <w:rPr>
                <w:rFonts w:ascii="Lucida Sans Unicode" w:hAnsi="Lucida Sans Unicode" w:cs="Lucida Sans Unicode"/>
              </w:rPr>
            </w:pPr>
            <w:r w:rsidRPr="006A538B">
              <w:rPr>
                <w:rFonts w:ascii="Lucida Sans Unicode" w:hAnsi="Lucida Sans Unicode" w:cs="Lucida Sans Unicode"/>
              </w:rPr>
              <w:t xml:space="preserve">Recibir las transferencias secundarias y organizar y conservar los expedientes bajo su resguardo. </w:t>
            </w:r>
          </w:p>
          <w:p w14:paraId="69EDE4D0" w14:textId="77777777" w:rsidR="006A538B" w:rsidRPr="006A538B" w:rsidRDefault="006A538B" w:rsidP="00A37ED8">
            <w:pPr>
              <w:pStyle w:val="Prrafodelista"/>
              <w:numPr>
                <w:ilvl w:val="0"/>
                <w:numId w:val="27"/>
              </w:numPr>
              <w:spacing w:after="0"/>
              <w:jc w:val="both"/>
              <w:rPr>
                <w:rFonts w:ascii="Lucida Sans Unicode" w:hAnsi="Lucida Sans Unicode" w:cs="Lucida Sans Unicode"/>
              </w:rPr>
            </w:pPr>
            <w:r w:rsidRPr="006A538B">
              <w:rPr>
                <w:rFonts w:ascii="Lucida Sans Unicode" w:hAnsi="Lucida Sans Unicode" w:cs="Lucida Sans Unicode"/>
              </w:rPr>
              <w:t xml:space="preserve">Brindar servicios de préstamo y consulta al público, así como difundir el patrimonio documental. </w:t>
            </w:r>
          </w:p>
          <w:p w14:paraId="666FF978" w14:textId="77777777" w:rsidR="006A538B" w:rsidRPr="006A538B" w:rsidRDefault="006A538B" w:rsidP="00A37ED8">
            <w:pPr>
              <w:pStyle w:val="Prrafodelista"/>
              <w:numPr>
                <w:ilvl w:val="0"/>
                <w:numId w:val="27"/>
              </w:numPr>
              <w:spacing w:after="0"/>
              <w:jc w:val="both"/>
              <w:rPr>
                <w:rFonts w:ascii="Lucida Sans Unicode" w:hAnsi="Lucida Sans Unicode" w:cs="Lucida Sans Unicode"/>
              </w:rPr>
            </w:pPr>
            <w:r w:rsidRPr="006A538B">
              <w:rPr>
                <w:rFonts w:ascii="Lucida Sans Unicode" w:hAnsi="Lucida Sans Unicode" w:cs="Lucida Sans Unicode"/>
              </w:rPr>
              <w:t xml:space="preserve">Establecer los procedimientos de consulta de los acervos que resguarda. </w:t>
            </w:r>
          </w:p>
          <w:p w14:paraId="70C25EBC" w14:textId="77777777" w:rsidR="006A538B" w:rsidRPr="006A538B" w:rsidRDefault="006A538B" w:rsidP="00A37ED8">
            <w:pPr>
              <w:pStyle w:val="Prrafodelista"/>
              <w:numPr>
                <w:ilvl w:val="0"/>
                <w:numId w:val="27"/>
              </w:numPr>
              <w:spacing w:after="0"/>
              <w:jc w:val="both"/>
              <w:rPr>
                <w:rFonts w:ascii="Lucida Sans Unicode" w:hAnsi="Lucida Sans Unicode" w:cs="Lucida Sans Unicode"/>
              </w:rPr>
            </w:pPr>
            <w:r w:rsidRPr="006A538B">
              <w:rPr>
                <w:rFonts w:ascii="Lucida Sans Unicode" w:hAnsi="Lucida Sans Unicode" w:cs="Lucida Sans Unicode"/>
              </w:rPr>
              <w:lastRenderedPageBreak/>
              <w:t xml:space="preserve">Colaborar con el área coordinadora de archivos en la elaboración de los instrumentos de control archivístico.  </w:t>
            </w:r>
          </w:p>
          <w:p w14:paraId="6BB952F2" w14:textId="77777777" w:rsidR="006A538B" w:rsidRPr="006A538B" w:rsidRDefault="006A538B" w:rsidP="00A37ED8">
            <w:pPr>
              <w:pStyle w:val="Prrafodelista"/>
              <w:numPr>
                <w:ilvl w:val="0"/>
                <w:numId w:val="26"/>
              </w:numPr>
              <w:spacing w:after="0"/>
              <w:jc w:val="both"/>
              <w:rPr>
                <w:rFonts w:ascii="Lucida Sans Unicode" w:hAnsi="Lucida Sans Unicode" w:cs="Lucida Sans Unicode"/>
              </w:rPr>
            </w:pPr>
            <w:r w:rsidRPr="006A538B">
              <w:rPr>
                <w:rFonts w:ascii="Lucida Sans Unicode" w:hAnsi="Lucida Sans Unicode" w:cs="Lucida Sans Unicode"/>
              </w:rPr>
              <w:t>Implementar políticas y estrategias de preservación que permitan conservar los documentos históricos y aplicar los mecanismos y las herramientas que proporcionan las tecnológicas de información para mantenerlos a disposición de los usuarios.</w:t>
            </w:r>
          </w:p>
        </w:tc>
      </w:tr>
    </w:tbl>
    <w:p w14:paraId="7FD60E83" w14:textId="77777777" w:rsidR="006A538B" w:rsidRPr="006A538B" w:rsidRDefault="006A538B" w:rsidP="006A538B">
      <w:pPr>
        <w:rPr>
          <w:rFonts w:ascii="Lucida Sans Unicode" w:hAnsi="Lucida Sans Unicode" w:cs="Lucida Sans Unicode"/>
          <w:sz w:val="22"/>
          <w:szCs w:val="22"/>
        </w:rPr>
      </w:pPr>
    </w:p>
    <w:p w14:paraId="0FBCA6CC" w14:textId="77777777" w:rsidR="00FD4059" w:rsidRDefault="00FD4059" w:rsidP="007E0249">
      <w:pPr>
        <w:rPr>
          <w:rFonts w:ascii="Lucida Sans Unicode" w:hAnsi="Lucida Sans Unicode" w:cs="Lucida Sans Unicode"/>
          <w:b/>
          <w:bCs/>
          <w:sz w:val="32"/>
          <w:szCs w:val="32"/>
        </w:rPr>
      </w:pPr>
    </w:p>
    <w:p w14:paraId="51F7B1F2" w14:textId="14452AC4" w:rsidR="006A538B" w:rsidRPr="00D11D54" w:rsidRDefault="00152C82" w:rsidP="007E0249">
      <w:pPr>
        <w:rPr>
          <w:rFonts w:ascii="Lucida Sans Unicode" w:hAnsi="Lucida Sans Unicode" w:cs="Lucida Sans Unicode"/>
          <w:b/>
          <w:bCs/>
          <w:sz w:val="32"/>
          <w:szCs w:val="32"/>
        </w:rPr>
      </w:pPr>
      <w:r>
        <w:rPr>
          <w:rFonts w:ascii="Lucida Sans Unicode" w:hAnsi="Lucida Sans Unicode" w:cs="Lucida Sans Unicode"/>
          <w:b/>
          <w:bCs/>
          <w:sz w:val="32"/>
          <w:szCs w:val="32"/>
        </w:rPr>
        <w:t>VIII</w:t>
      </w:r>
      <w:r w:rsidR="006A538B" w:rsidRPr="00D11D54">
        <w:rPr>
          <w:rFonts w:ascii="Lucida Sans Unicode" w:hAnsi="Lucida Sans Unicode" w:cs="Lucida Sans Unicode"/>
          <w:b/>
          <w:bCs/>
          <w:sz w:val="32"/>
          <w:szCs w:val="32"/>
        </w:rPr>
        <w:t>. Recursos</w:t>
      </w:r>
    </w:p>
    <w:p w14:paraId="26728295" w14:textId="77777777" w:rsidR="006A538B" w:rsidRDefault="006A538B" w:rsidP="006A538B">
      <w:pPr>
        <w:jc w:val="both"/>
        <w:rPr>
          <w:rFonts w:ascii="Lucida Sans Unicode" w:hAnsi="Lucida Sans Unicode" w:cs="Lucida Sans Unicode"/>
          <w:sz w:val="22"/>
          <w:szCs w:val="22"/>
          <w:u w:val="single"/>
        </w:rPr>
      </w:pPr>
      <w:r w:rsidRPr="006A538B">
        <w:rPr>
          <w:rFonts w:ascii="Lucida Sans Unicode" w:hAnsi="Lucida Sans Unicode" w:cs="Lucida Sans Unicode"/>
          <w:sz w:val="22"/>
          <w:szCs w:val="22"/>
          <w:u w:val="single"/>
        </w:rPr>
        <w:t>Recursos humanos:</w:t>
      </w:r>
    </w:p>
    <w:p w14:paraId="5956076B" w14:textId="77777777" w:rsidR="00C32539" w:rsidRPr="006A538B" w:rsidRDefault="00C32539" w:rsidP="006A538B">
      <w:pPr>
        <w:jc w:val="both"/>
        <w:rPr>
          <w:rFonts w:ascii="Lucida Sans Unicode" w:hAnsi="Lucida Sans Unicode" w:cs="Lucida Sans Unicode"/>
          <w:sz w:val="22"/>
          <w:szCs w:val="22"/>
          <w:u w:val="single"/>
        </w:rPr>
      </w:pPr>
    </w:p>
    <w:tbl>
      <w:tblPr>
        <w:tblStyle w:val="Tablaconcuadrcula"/>
        <w:tblW w:w="0" w:type="auto"/>
        <w:tblLook w:val="04A0" w:firstRow="1" w:lastRow="0" w:firstColumn="1" w:lastColumn="0" w:noHBand="0" w:noVBand="1"/>
      </w:tblPr>
      <w:tblGrid>
        <w:gridCol w:w="4390"/>
        <w:gridCol w:w="3260"/>
      </w:tblGrid>
      <w:tr w:rsidR="006A538B" w:rsidRPr="006A538B" w14:paraId="1BAEB9DA" w14:textId="77777777" w:rsidTr="005A2C44">
        <w:tc>
          <w:tcPr>
            <w:tcW w:w="4390" w:type="dxa"/>
            <w:shd w:val="clear" w:color="auto" w:fill="00788E"/>
          </w:tcPr>
          <w:p w14:paraId="120856AA" w14:textId="77777777" w:rsidR="006A538B" w:rsidRPr="006A538B" w:rsidRDefault="006A538B" w:rsidP="005A2C44">
            <w:pPr>
              <w:jc w:val="center"/>
              <w:rPr>
                <w:rFonts w:ascii="Lucida Sans Unicode" w:hAnsi="Lucida Sans Unicode" w:cs="Lucida Sans Unicode"/>
                <w:b/>
                <w:bCs/>
                <w:color w:val="FFFFFF" w:themeColor="background1"/>
              </w:rPr>
            </w:pPr>
            <w:r w:rsidRPr="006A538B">
              <w:rPr>
                <w:rFonts w:ascii="Lucida Sans Unicode" w:hAnsi="Lucida Sans Unicode" w:cs="Lucida Sans Unicode"/>
                <w:b/>
                <w:bCs/>
                <w:color w:val="FFFFFF" w:themeColor="background1"/>
              </w:rPr>
              <w:t>Función</w:t>
            </w:r>
          </w:p>
        </w:tc>
        <w:tc>
          <w:tcPr>
            <w:tcW w:w="3260" w:type="dxa"/>
            <w:shd w:val="clear" w:color="auto" w:fill="00788E"/>
          </w:tcPr>
          <w:p w14:paraId="64F164A3" w14:textId="77777777" w:rsidR="006A538B" w:rsidRPr="006A538B" w:rsidRDefault="006A538B" w:rsidP="005A2C44">
            <w:pPr>
              <w:jc w:val="center"/>
              <w:rPr>
                <w:rFonts w:ascii="Lucida Sans Unicode" w:hAnsi="Lucida Sans Unicode" w:cs="Lucida Sans Unicode"/>
                <w:b/>
                <w:bCs/>
                <w:color w:val="FFFFFF" w:themeColor="background1"/>
              </w:rPr>
            </w:pPr>
            <w:r w:rsidRPr="006A538B">
              <w:rPr>
                <w:rFonts w:ascii="Lucida Sans Unicode" w:hAnsi="Lucida Sans Unicode" w:cs="Lucida Sans Unicode"/>
                <w:b/>
                <w:bCs/>
                <w:color w:val="FFFFFF" w:themeColor="background1"/>
              </w:rPr>
              <w:t>Número de personas</w:t>
            </w:r>
          </w:p>
        </w:tc>
      </w:tr>
      <w:tr w:rsidR="006A538B" w:rsidRPr="006A538B" w14:paraId="09C7F637" w14:textId="77777777" w:rsidTr="005A2C44">
        <w:tc>
          <w:tcPr>
            <w:tcW w:w="4390" w:type="dxa"/>
          </w:tcPr>
          <w:p w14:paraId="191CA49C" w14:textId="01AD85A8" w:rsidR="006A538B" w:rsidRPr="006A538B" w:rsidRDefault="006A538B" w:rsidP="001E3C7F">
            <w:pPr>
              <w:jc w:val="both"/>
              <w:rPr>
                <w:rFonts w:ascii="Lucida Sans Unicode" w:hAnsi="Lucida Sans Unicode" w:cs="Lucida Sans Unicode"/>
              </w:rPr>
            </w:pPr>
            <w:r w:rsidRPr="006A538B">
              <w:rPr>
                <w:rFonts w:ascii="Lucida Sans Unicode" w:hAnsi="Lucida Sans Unicode" w:cs="Lucida Sans Unicode"/>
              </w:rPr>
              <w:t xml:space="preserve">Área </w:t>
            </w:r>
            <w:r w:rsidR="002B7584" w:rsidRPr="006A538B">
              <w:rPr>
                <w:rFonts w:ascii="Lucida Sans Unicode" w:hAnsi="Lucida Sans Unicode" w:cs="Lucida Sans Unicode"/>
              </w:rPr>
              <w:t>coordinadora de archivos</w:t>
            </w:r>
          </w:p>
        </w:tc>
        <w:tc>
          <w:tcPr>
            <w:tcW w:w="3260" w:type="dxa"/>
          </w:tcPr>
          <w:p w14:paraId="7AE3A1ED" w14:textId="02A918D2" w:rsidR="006A538B" w:rsidRPr="006A538B" w:rsidRDefault="006A538B" w:rsidP="002C2D61">
            <w:pPr>
              <w:jc w:val="both"/>
              <w:rPr>
                <w:rFonts w:ascii="Lucida Sans Unicode" w:hAnsi="Lucida Sans Unicode" w:cs="Lucida Sans Unicode"/>
              </w:rPr>
            </w:pPr>
            <w:r w:rsidRPr="006A538B">
              <w:rPr>
                <w:rFonts w:ascii="Lucida Sans Unicode" w:hAnsi="Lucida Sans Unicode" w:cs="Lucida Sans Unicode"/>
              </w:rPr>
              <w:t>3</w:t>
            </w:r>
            <w:r w:rsidR="007A1627">
              <w:rPr>
                <w:rFonts w:ascii="Lucida Sans Unicode" w:hAnsi="Lucida Sans Unicode" w:cs="Lucida Sans Unicode"/>
              </w:rPr>
              <w:t xml:space="preserve"> personas de estructura, 3 personas durante proceso electoral</w:t>
            </w:r>
          </w:p>
        </w:tc>
      </w:tr>
      <w:tr w:rsidR="006A538B" w:rsidRPr="006A538B" w14:paraId="4AD1E4D0" w14:textId="77777777" w:rsidTr="005A2C44">
        <w:tc>
          <w:tcPr>
            <w:tcW w:w="4390" w:type="dxa"/>
          </w:tcPr>
          <w:p w14:paraId="4B932727" w14:textId="3E8B5A29" w:rsidR="006A538B" w:rsidRPr="006A538B" w:rsidRDefault="006A538B" w:rsidP="001E3C7F">
            <w:pPr>
              <w:jc w:val="both"/>
              <w:rPr>
                <w:rFonts w:ascii="Lucida Sans Unicode" w:hAnsi="Lucida Sans Unicode" w:cs="Lucida Sans Unicode"/>
              </w:rPr>
            </w:pPr>
            <w:r w:rsidRPr="006A538B">
              <w:rPr>
                <w:rFonts w:ascii="Lucida Sans Unicode" w:hAnsi="Lucida Sans Unicode" w:cs="Lucida Sans Unicode"/>
              </w:rPr>
              <w:t xml:space="preserve">Responsables </w:t>
            </w:r>
            <w:r w:rsidR="002B7584" w:rsidRPr="006A538B">
              <w:rPr>
                <w:rFonts w:ascii="Lucida Sans Unicode" w:hAnsi="Lucida Sans Unicode" w:cs="Lucida Sans Unicode"/>
              </w:rPr>
              <w:t>de archivo de trámite</w:t>
            </w:r>
          </w:p>
        </w:tc>
        <w:tc>
          <w:tcPr>
            <w:tcW w:w="3260" w:type="dxa"/>
          </w:tcPr>
          <w:p w14:paraId="6751DE81" w14:textId="19763998" w:rsidR="006A538B" w:rsidRPr="006A538B" w:rsidRDefault="00D11D54" w:rsidP="005A2C44">
            <w:pPr>
              <w:jc w:val="center"/>
              <w:rPr>
                <w:rFonts w:ascii="Lucida Sans Unicode" w:hAnsi="Lucida Sans Unicode" w:cs="Lucida Sans Unicode"/>
              </w:rPr>
            </w:pPr>
            <w:r>
              <w:rPr>
                <w:rFonts w:ascii="Lucida Sans Unicode" w:hAnsi="Lucida Sans Unicode" w:cs="Lucida Sans Unicode"/>
              </w:rPr>
              <w:t>18</w:t>
            </w:r>
          </w:p>
        </w:tc>
      </w:tr>
      <w:tr w:rsidR="006A538B" w:rsidRPr="006A538B" w14:paraId="3FE65EB6" w14:textId="77777777" w:rsidTr="005A2C44">
        <w:tc>
          <w:tcPr>
            <w:tcW w:w="4390" w:type="dxa"/>
          </w:tcPr>
          <w:p w14:paraId="7143D341" w14:textId="15E79E18" w:rsidR="006A538B" w:rsidRPr="007A1627" w:rsidRDefault="006A538B" w:rsidP="001E3C7F">
            <w:pPr>
              <w:jc w:val="both"/>
              <w:rPr>
                <w:rFonts w:ascii="Lucida Sans Unicode" w:hAnsi="Lucida Sans Unicode" w:cs="Lucida Sans Unicode"/>
              </w:rPr>
            </w:pPr>
            <w:r w:rsidRPr="007A1627">
              <w:rPr>
                <w:rFonts w:ascii="Lucida Sans Unicode" w:hAnsi="Lucida Sans Unicode" w:cs="Lucida Sans Unicode"/>
              </w:rPr>
              <w:t>Grupo Interdisciplinario</w:t>
            </w:r>
            <w:r w:rsidR="005A2C44">
              <w:rPr>
                <w:rFonts w:ascii="Lucida Sans Unicode" w:hAnsi="Lucida Sans Unicode" w:cs="Lucida Sans Unicode"/>
              </w:rPr>
              <w:t xml:space="preserve"> de Archivo</w:t>
            </w:r>
          </w:p>
        </w:tc>
        <w:tc>
          <w:tcPr>
            <w:tcW w:w="3260" w:type="dxa"/>
          </w:tcPr>
          <w:p w14:paraId="520C60B2" w14:textId="77777777" w:rsidR="006A538B" w:rsidRPr="007A1627" w:rsidRDefault="006A538B" w:rsidP="005A2C44">
            <w:pPr>
              <w:jc w:val="center"/>
              <w:rPr>
                <w:rFonts w:ascii="Lucida Sans Unicode" w:hAnsi="Lucida Sans Unicode" w:cs="Lucida Sans Unicode"/>
              </w:rPr>
            </w:pPr>
            <w:r w:rsidRPr="007A1627">
              <w:rPr>
                <w:rFonts w:ascii="Lucida Sans Unicode" w:hAnsi="Lucida Sans Unicode" w:cs="Lucida Sans Unicode"/>
              </w:rPr>
              <w:t>9</w:t>
            </w:r>
          </w:p>
        </w:tc>
      </w:tr>
    </w:tbl>
    <w:p w14:paraId="03CC41FD" w14:textId="77777777" w:rsidR="006A538B" w:rsidRPr="006A538B" w:rsidRDefault="006A538B" w:rsidP="006A538B">
      <w:pPr>
        <w:jc w:val="both"/>
        <w:rPr>
          <w:rFonts w:ascii="Lucida Sans Unicode" w:hAnsi="Lucida Sans Unicode" w:cs="Lucida Sans Unicode"/>
          <w:sz w:val="22"/>
          <w:szCs w:val="22"/>
        </w:rPr>
      </w:pPr>
    </w:p>
    <w:p w14:paraId="4E0C4088" w14:textId="77777777" w:rsidR="006A538B" w:rsidRPr="00DD7A3D" w:rsidRDefault="006A538B" w:rsidP="006A538B">
      <w:pPr>
        <w:jc w:val="both"/>
        <w:rPr>
          <w:rFonts w:ascii="Lucida Sans Unicode" w:hAnsi="Lucida Sans Unicode" w:cs="Lucida Sans Unicode"/>
          <w:sz w:val="22"/>
          <w:szCs w:val="22"/>
          <w:u w:val="single"/>
        </w:rPr>
      </w:pPr>
      <w:r w:rsidRPr="00DD7A3D">
        <w:rPr>
          <w:rFonts w:ascii="Lucida Sans Unicode" w:hAnsi="Lucida Sans Unicode" w:cs="Lucida Sans Unicode"/>
          <w:sz w:val="22"/>
          <w:szCs w:val="22"/>
          <w:u w:val="single"/>
        </w:rPr>
        <w:t>Recursos materiales:</w:t>
      </w:r>
    </w:p>
    <w:p w14:paraId="59BCDEEC" w14:textId="452D99F9" w:rsidR="0081662B" w:rsidRPr="00DD7A3D" w:rsidRDefault="0081662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Espacio físico de archivo de concentración</w:t>
      </w:r>
      <w:r w:rsidR="009A6046">
        <w:rPr>
          <w:rFonts w:ascii="Lucida Sans Unicode" w:hAnsi="Lucida Sans Unicode" w:cs="Lucida Sans Unicode"/>
        </w:rPr>
        <w:t>.</w:t>
      </w:r>
    </w:p>
    <w:p w14:paraId="47146F08" w14:textId="0178C2E6"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Equipo de cómputo</w:t>
      </w:r>
      <w:r w:rsidR="009A6046">
        <w:rPr>
          <w:rFonts w:ascii="Lucida Sans Unicode" w:hAnsi="Lucida Sans Unicode" w:cs="Lucida Sans Unicode"/>
        </w:rPr>
        <w:t>.</w:t>
      </w:r>
    </w:p>
    <w:p w14:paraId="3C126829" w14:textId="10D99214"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Impresora</w:t>
      </w:r>
      <w:r w:rsidR="009A6046">
        <w:rPr>
          <w:rFonts w:ascii="Lucida Sans Unicode" w:hAnsi="Lucida Sans Unicode" w:cs="Lucida Sans Unicode"/>
        </w:rPr>
        <w:t>.</w:t>
      </w:r>
    </w:p>
    <w:p w14:paraId="2932CAEE" w14:textId="0CEF6D52"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Escáner</w:t>
      </w:r>
      <w:r w:rsidR="009A6046">
        <w:rPr>
          <w:rFonts w:ascii="Lucida Sans Unicode" w:hAnsi="Lucida Sans Unicode" w:cs="Lucida Sans Unicode"/>
        </w:rPr>
        <w:t>.</w:t>
      </w:r>
    </w:p>
    <w:p w14:paraId="3FA6E96A" w14:textId="5841AD9B" w:rsidR="0081662B" w:rsidRPr="00DD7A3D" w:rsidRDefault="0081662B" w:rsidP="0081662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Escritorios y sillas</w:t>
      </w:r>
      <w:r w:rsidR="009A6046">
        <w:rPr>
          <w:rFonts w:ascii="Lucida Sans Unicode" w:hAnsi="Lucida Sans Unicode" w:cs="Lucida Sans Unicode"/>
        </w:rPr>
        <w:t>.</w:t>
      </w:r>
      <w:r w:rsidRPr="00DD7A3D">
        <w:rPr>
          <w:rFonts w:ascii="Lucida Sans Unicode" w:hAnsi="Lucida Sans Unicode" w:cs="Lucida Sans Unicode"/>
        </w:rPr>
        <w:t xml:space="preserve"> </w:t>
      </w:r>
    </w:p>
    <w:p w14:paraId="1C9FE4BB" w14:textId="6AADE816"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Material de oficina</w:t>
      </w:r>
      <w:r w:rsidR="009A6046">
        <w:rPr>
          <w:rFonts w:ascii="Lucida Sans Unicode" w:hAnsi="Lucida Sans Unicode" w:cs="Lucida Sans Unicode"/>
        </w:rPr>
        <w:t>.</w:t>
      </w:r>
    </w:p>
    <w:p w14:paraId="251388A1" w14:textId="2CAD952C"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Anaqueles</w:t>
      </w:r>
      <w:r w:rsidR="009A6046">
        <w:rPr>
          <w:rFonts w:ascii="Lucida Sans Unicode" w:hAnsi="Lucida Sans Unicode" w:cs="Lucida Sans Unicode"/>
        </w:rPr>
        <w:t>.</w:t>
      </w:r>
    </w:p>
    <w:p w14:paraId="796D4ED8" w14:textId="1A407228" w:rsidR="006A538B" w:rsidRPr="00DD7A3D" w:rsidRDefault="006A538B" w:rsidP="006A538B">
      <w:pPr>
        <w:pStyle w:val="Prrafodelista"/>
        <w:numPr>
          <w:ilvl w:val="1"/>
          <w:numId w:val="22"/>
        </w:numPr>
        <w:spacing w:after="160" w:line="259" w:lineRule="auto"/>
        <w:jc w:val="both"/>
        <w:rPr>
          <w:rFonts w:ascii="Lucida Sans Unicode" w:hAnsi="Lucida Sans Unicode" w:cs="Lucida Sans Unicode"/>
        </w:rPr>
      </w:pPr>
      <w:r w:rsidRPr="00DD7A3D">
        <w:rPr>
          <w:rFonts w:ascii="Lucida Sans Unicode" w:hAnsi="Lucida Sans Unicode" w:cs="Lucida Sans Unicode"/>
        </w:rPr>
        <w:t>Cajas de archivo</w:t>
      </w:r>
      <w:r w:rsidR="009A6046">
        <w:rPr>
          <w:rFonts w:ascii="Lucida Sans Unicode" w:hAnsi="Lucida Sans Unicode" w:cs="Lucida Sans Unicode"/>
        </w:rPr>
        <w:t>.</w:t>
      </w:r>
    </w:p>
    <w:p w14:paraId="7176A3CF" w14:textId="49DC9CF5" w:rsidR="006A538B" w:rsidRDefault="0081662B" w:rsidP="00A91EC2">
      <w:pPr>
        <w:pStyle w:val="Prrafodelista"/>
        <w:numPr>
          <w:ilvl w:val="1"/>
          <w:numId w:val="22"/>
        </w:numPr>
        <w:spacing w:after="160" w:line="259" w:lineRule="auto"/>
        <w:jc w:val="both"/>
        <w:rPr>
          <w:rFonts w:ascii="Lucida Sans Unicode" w:hAnsi="Lucida Sans Unicode" w:cs="Lucida Sans Unicode"/>
        </w:rPr>
      </w:pPr>
      <w:r w:rsidRPr="00574A44">
        <w:rPr>
          <w:rFonts w:ascii="Lucida Sans Unicode" w:hAnsi="Lucida Sans Unicode" w:cs="Lucida Sans Unicode"/>
        </w:rPr>
        <w:t>Material de limpieza</w:t>
      </w:r>
      <w:r w:rsidR="00574A44">
        <w:rPr>
          <w:rFonts w:ascii="Lucida Sans Unicode" w:hAnsi="Lucida Sans Unicode" w:cs="Lucida Sans Unicode"/>
        </w:rPr>
        <w:t>.</w:t>
      </w:r>
    </w:p>
    <w:p w14:paraId="038F7EDD" w14:textId="77777777" w:rsidR="00152C82" w:rsidRDefault="00152C82" w:rsidP="00152C82">
      <w:pPr>
        <w:spacing w:after="160" w:line="259" w:lineRule="auto"/>
        <w:jc w:val="both"/>
        <w:rPr>
          <w:rFonts w:ascii="Lucida Sans Unicode" w:hAnsi="Lucida Sans Unicode" w:cs="Lucida Sans Unicode"/>
        </w:rPr>
      </w:pPr>
    </w:p>
    <w:p w14:paraId="77E009CA" w14:textId="77777777" w:rsidR="00152C82" w:rsidRDefault="00152C82" w:rsidP="00152C82">
      <w:pPr>
        <w:spacing w:after="160" w:line="259" w:lineRule="auto"/>
        <w:jc w:val="both"/>
        <w:rPr>
          <w:rFonts w:ascii="Lucida Sans Unicode" w:hAnsi="Lucida Sans Unicode" w:cs="Lucida Sans Unicode"/>
        </w:rPr>
      </w:pPr>
    </w:p>
    <w:p w14:paraId="05EFB3D0" w14:textId="77777777" w:rsidR="00A37ED8" w:rsidRDefault="00A37ED8" w:rsidP="00152C82">
      <w:pPr>
        <w:rPr>
          <w:rFonts w:ascii="Lucida Sans Unicode" w:hAnsi="Lucida Sans Unicode" w:cs="Lucida Sans Unicode"/>
          <w:b/>
          <w:sz w:val="32"/>
          <w:szCs w:val="32"/>
        </w:rPr>
        <w:sectPr w:rsidR="00A37ED8" w:rsidSect="0054217E">
          <w:pgSz w:w="12240" w:h="15840"/>
          <w:pgMar w:top="1418" w:right="1469" w:bottom="1418" w:left="1418" w:header="663" w:footer="386" w:gutter="0"/>
          <w:cols w:space="708"/>
          <w:docGrid w:linePitch="360"/>
        </w:sectPr>
      </w:pPr>
    </w:p>
    <w:p w14:paraId="2673986A" w14:textId="15653755" w:rsidR="00152C82" w:rsidRPr="009F0E4E" w:rsidRDefault="00E42274" w:rsidP="00152C82">
      <w:pPr>
        <w:rPr>
          <w:rFonts w:ascii="Lucida Sans Unicode" w:hAnsi="Lucida Sans Unicode" w:cs="Lucida Sans Unicode"/>
          <w:b/>
          <w:sz w:val="32"/>
          <w:szCs w:val="32"/>
        </w:rPr>
      </w:pPr>
      <w:r>
        <w:rPr>
          <w:rFonts w:ascii="Lucida Sans Unicode" w:hAnsi="Lucida Sans Unicode" w:cs="Lucida Sans Unicode"/>
          <w:b/>
          <w:sz w:val="32"/>
          <w:szCs w:val="32"/>
        </w:rPr>
        <w:lastRenderedPageBreak/>
        <w:t>IX</w:t>
      </w:r>
      <w:r w:rsidR="00152C82" w:rsidRPr="009F0E4E">
        <w:rPr>
          <w:rFonts w:ascii="Lucida Sans Unicode" w:hAnsi="Lucida Sans Unicode" w:cs="Lucida Sans Unicode"/>
          <w:b/>
          <w:sz w:val="32"/>
          <w:szCs w:val="32"/>
        </w:rPr>
        <w:t>. Cronograma</w:t>
      </w:r>
    </w:p>
    <w:tbl>
      <w:tblPr>
        <w:tblW w:w="13467" w:type="dxa"/>
        <w:tblInd w:w="-294" w:type="dxa"/>
        <w:tblCellMar>
          <w:left w:w="70" w:type="dxa"/>
          <w:right w:w="70" w:type="dxa"/>
        </w:tblCellMar>
        <w:tblLook w:val="04A0" w:firstRow="1" w:lastRow="0" w:firstColumn="1" w:lastColumn="0" w:noHBand="0" w:noVBand="1"/>
      </w:tblPr>
      <w:tblGrid>
        <w:gridCol w:w="4537"/>
        <w:gridCol w:w="1559"/>
        <w:gridCol w:w="425"/>
        <w:gridCol w:w="709"/>
        <w:gridCol w:w="567"/>
        <w:gridCol w:w="425"/>
        <w:gridCol w:w="567"/>
        <w:gridCol w:w="567"/>
        <w:gridCol w:w="709"/>
        <w:gridCol w:w="567"/>
        <w:gridCol w:w="567"/>
        <w:gridCol w:w="567"/>
        <w:gridCol w:w="851"/>
        <w:gridCol w:w="850"/>
      </w:tblGrid>
      <w:tr w:rsidR="00030AC7" w:rsidRPr="005A6307" w14:paraId="54569C85" w14:textId="77777777" w:rsidTr="00030AC7">
        <w:trPr>
          <w:trHeight w:val="1140"/>
        </w:trPr>
        <w:tc>
          <w:tcPr>
            <w:tcW w:w="4537" w:type="dxa"/>
            <w:tcBorders>
              <w:top w:val="single" w:sz="4" w:space="0" w:color="auto"/>
              <w:left w:val="single" w:sz="8" w:space="0" w:color="auto"/>
              <w:bottom w:val="single" w:sz="4" w:space="0" w:color="auto"/>
              <w:right w:val="single" w:sz="4" w:space="0" w:color="auto"/>
            </w:tcBorders>
            <w:shd w:val="clear" w:color="000000" w:fill="4DBBB8"/>
            <w:vAlign w:val="center"/>
            <w:hideMark/>
          </w:tcPr>
          <w:p w14:paraId="245F1AB1"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bookmarkStart w:id="0" w:name="_Hlk157177559"/>
            <w:r w:rsidRPr="005A6307">
              <w:rPr>
                <w:rFonts w:ascii="Lucida Sans Unicode" w:eastAsia="Times New Roman" w:hAnsi="Lucida Sans Unicode" w:cs="Lucida Sans Unicode"/>
                <w:b/>
                <w:bCs/>
                <w:color w:val="FFFFFF"/>
                <w:kern w:val="0"/>
                <w:sz w:val="16"/>
                <w:szCs w:val="16"/>
                <w:lang w:val="es-MX" w:eastAsia="es-MX"/>
                <w14:ligatures w14:val="none"/>
              </w:rPr>
              <w:t>Actividad</w:t>
            </w:r>
          </w:p>
        </w:tc>
        <w:tc>
          <w:tcPr>
            <w:tcW w:w="1559" w:type="dxa"/>
            <w:tcBorders>
              <w:top w:val="single" w:sz="4" w:space="0" w:color="auto"/>
              <w:left w:val="nil"/>
              <w:bottom w:val="single" w:sz="4" w:space="0" w:color="auto"/>
              <w:right w:val="single" w:sz="4" w:space="0" w:color="auto"/>
            </w:tcBorders>
            <w:shd w:val="clear" w:color="000000" w:fill="4DBBB8"/>
            <w:vAlign w:val="center"/>
            <w:hideMark/>
          </w:tcPr>
          <w:p w14:paraId="6F8FC939"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Área responsable</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7A277023"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Enero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5605E639"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Febrero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3B5E0E1F"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Marzo</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225086F1"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Abril</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06559090"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Mayo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B97A2F5"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Junio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23533ECA"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Julio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4B9C7E2F"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Agosto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4DA1B0C2"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Septiembre</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4F06DA97"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Octubre</w:t>
            </w:r>
          </w:p>
        </w:tc>
        <w:tc>
          <w:tcPr>
            <w:tcW w:w="851"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54FCC412"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Noviembre</w:t>
            </w:r>
          </w:p>
        </w:tc>
        <w:tc>
          <w:tcPr>
            <w:tcW w:w="850" w:type="dxa"/>
            <w:tcBorders>
              <w:top w:val="single" w:sz="4" w:space="0" w:color="auto"/>
              <w:left w:val="nil"/>
              <w:bottom w:val="single" w:sz="4" w:space="0" w:color="auto"/>
              <w:right w:val="single" w:sz="8" w:space="0" w:color="auto"/>
            </w:tcBorders>
            <w:shd w:val="clear" w:color="000000" w:fill="4DBBB8"/>
            <w:textDirection w:val="btLr"/>
            <w:vAlign w:val="center"/>
            <w:hideMark/>
          </w:tcPr>
          <w:p w14:paraId="7FFAD1FC" w14:textId="77777777" w:rsidR="00152C82" w:rsidRPr="005A6307" w:rsidRDefault="00152C82"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Diciembre</w:t>
            </w:r>
          </w:p>
        </w:tc>
      </w:tr>
      <w:bookmarkEnd w:id="0"/>
      <w:tr w:rsidR="00030AC7" w:rsidRPr="005A6307" w14:paraId="5CBDFAD5" w14:textId="77777777" w:rsidTr="00030AC7">
        <w:trPr>
          <w:trHeight w:val="102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19BF6A6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Dar continuidad a los trabajos de modificaciones Integración física del Archivo de Concentración e inventarios documentales mediante registro de ubicaciones y etiquetado de expedientes.</w:t>
            </w:r>
          </w:p>
        </w:tc>
        <w:tc>
          <w:tcPr>
            <w:tcW w:w="1559" w:type="dxa"/>
            <w:tcBorders>
              <w:top w:val="nil"/>
              <w:left w:val="nil"/>
              <w:bottom w:val="single" w:sz="4" w:space="0" w:color="auto"/>
              <w:right w:val="single" w:sz="4" w:space="0" w:color="auto"/>
            </w:tcBorders>
            <w:shd w:val="clear" w:color="000000" w:fill="FFFFFF"/>
            <w:vAlign w:val="center"/>
            <w:hideMark/>
          </w:tcPr>
          <w:p w14:paraId="5F62450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57FE827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59E1060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28B0DD6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2429E43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76244C1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9873CA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042FE00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BB1B62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2BA5883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0867EA4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1594153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auto" w:fill="auto"/>
            <w:vAlign w:val="center"/>
            <w:hideMark/>
          </w:tcPr>
          <w:p w14:paraId="6CFDB963" w14:textId="77777777" w:rsidR="00152C82" w:rsidRPr="005A6307" w:rsidRDefault="00152C82" w:rsidP="00213D0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6536670C" w14:textId="77777777" w:rsidTr="00030AC7">
        <w:trPr>
          <w:trHeight w:val="76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F4C9E8F" w14:textId="77777777" w:rsidR="00152C82" w:rsidRPr="002F30FC" w:rsidRDefault="00152C82" w:rsidP="00213D0D">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Coordinar las sesiones del Grupo Interdisciplinario de Archivo, así como la ejecución de sus acuerdos.</w:t>
            </w:r>
          </w:p>
        </w:tc>
        <w:tc>
          <w:tcPr>
            <w:tcW w:w="1559" w:type="dxa"/>
            <w:tcBorders>
              <w:top w:val="nil"/>
              <w:left w:val="nil"/>
              <w:bottom w:val="single" w:sz="4" w:space="0" w:color="auto"/>
              <w:right w:val="single" w:sz="4" w:space="0" w:color="auto"/>
            </w:tcBorders>
            <w:shd w:val="clear" w:color="000000" w:fill="FFFFFF"/>
            <w:vAlign w:val="center"/>
            <w:hideMark/>
          </w:tcPr>
          <w:p w14:paraId="396BC45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76582920"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2F2EA39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2B45BDB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2D8C706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FC1AFA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47BAFD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5816C59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CA6376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A90BB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333517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00788E"/>
            <w:vAlign w:val="center"/>
            <w:hideMark/>
          </w:tcPr>
          <w:p w14:paraId="42C8D78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00788E"/>
            <w:vAlign w:val="center"/>
            <w:hideMark/>
          </w:tcPr>
          <w:p w14:paraId="2E00868C" w14:textId="77777777" w:rsidR="00152C82" w:rsidRPr="005A6307" w:rsidRDefault="00152C82" w:rsidP="00213D0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1715976C" w14:textId="77777777" w:rsidTr="00030AC7">
        <w:trPr>
          <w:trHeight w:val="51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31C2E6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Establecer un mapa topográfico del Archivo de Concentración.</w:t>
            </w:r>
          </w:p>
        </w:tc>
        <w:tc>
          <w:tcPr>
            <w:tcW w:w="1559" w:type="dxa"/>
            <w:tcBorders>
              <w:top w:val="nil"/>
              <w:left w:val="nil"/>
              <w:bottom w:val="single" w:sz="4" w:space="0" w:color="auto"/>
              <w:right w:val="single" w:sz="4" w:space="0" w:color="auto"/>
            </w:tcBorders>
            <w:shd w:val="clear" w:color="000000" w:fill="FFFFFF"/>
            <w:vAlign w:val="center"/>
            <w:hideMark/>
          </w:tcPr>
          <w:p w14:paraId="1B2DB0C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42E3064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1A7498A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0611F83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7A6D42B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4CA5E27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2EDC3A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4678928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A99EDE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E47AA5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E5F21D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62A1816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68EE3FE1" w14:textId="77777777" w:rsidR="00152C82" w:rsidRPr="005A6307" w:rsidRDefault="00152C82" w:rsidP="00213D0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70973C46" w14:textId="77777777" w:rsidTr="00030AC7">
        <w:trPr>
          <w:trHeight w:val="820"/>
        </w:trPr>
        <w:tc>
          <w:tcPr>
            <w:tcW w:w="4537" w:type="dxa"/>
            <w:tcBorders>
              <w:top w:val="nil"/>
              <w:left w:val="single" w:sz="8" w:space="0" w:color="auto"/>
              <w:bottom w:val="single" w:sz="4" w:space="0" w:color="auto"/>
              <w:right w:val="single" w:sz="4" w:space="0" w:color="auto"/>
            </w:tcBorders>
            <w:shd w:val="clear" w:color="auto" w:fill="auto"/>
            <w:vAlign w:val="center"/>
          </w:tcPr>
          <w:p w14:paraId="05868863" w14:textId="35F70C6B" w:rsidR="001D3696" w:rsidRPr="002F30FC" w:rsidRDefault="001D3696" w:rsidP="00030AC7">
            <w:pPr>
              <w:spacing w:after="160"/>
              <w:jc w:val="both"/>
              <w:rPr>
                <w:rFonts w:ascii="Lucida Sans Unicode" w:hAnsi="Lucida Sans Unicode" w:cs="Lucida Sans Unicode"/>
                <w:sz w:val="14"/>
                <w:szCs w:val="14"/>
              </w:rPr>
            </w:pPr>
            <w:r w:rsidRPr="002F30FC">
              <w:rPr>
                <w:rFonts w:ascii="Lucida Sans Unicode" w:hAnsi="Lucida Sans Unicode" w:cs="Lucida Sans Unicode"/>
                <w:sz w:val="14"/>
                <w:szCs w:val="14"/>
              </w:rPr>
              <w:t>Capacitar a las presidencias de las consejerías distritales y municipales, así como sus secretarías en materia del sistema institucional de archivos del Instituto.</w:t>
            </w:r>
          </w:p>
        </w:tc>
        <w:tc>
          <w:tcPr>
            <w:tcW w:w="1559" w:type="dxa"/>
            <w:tcBorders>
              <w:top w:val="nil"/>
              <w:left w:val="nil"/>
              <w:bottom w:val="single" w:sz="4" w:space="0" w:color="auto"/>
              <w:right w:val="single" w:sz="4" w:space="0" w:color="auto"/>
            </w:tcBorders>
            <w:shd w:val="clear" w:color="000000" w:fill="FFFFFF"/>
            <w:vAlign w:val="center"/>
          </w:tcPr>
          <w:p w14:paraId="152AFA49"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425" w:type="dxa"/>
            <w:tcBorders>
              <w:top w:val="nil"/>
              <w:left w:val="nil"/>
              <w:bottom w:val="single" w:sz="4" w:space="0" w:color="auto"/>
              <w:right w:val="single" w:sz="4" w:space="0" w:color="auto"/>
            </w:tcBorders>
            <w:shd w:val="clear" w:color="auto" w:fill="FFFFFF" w:themeFill="background1"/>
            <w:vAlign w:val="center"/>
          </w:tcPr>
          <w:p w14:paraId="2CD07E77"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00788E"/>
            <w:vAlign w:val="center"/>
          </w:tcPr>
          <w:p w14:paraId="55905AB2"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1DF432BC"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425" w:type="dxa"/>
            <w:tcBorders>
              <w:top w:val="nil"/>
              <w:left w:val="nil"/>
              <w:bottom w:val="single" w:sz="4" w:space="0" w:color="auto"/>
              <w:right w:val="single" w:sz="4" w:space="0" w:color="auto"/>
            </w:tcBorders>
            <w:shd w:val="clear" w:color="auto" w:fill="00788E"/>
            <w:vAlign w:val="center"/>
          </w:tcPr>
          <w:p w14:paraId="3C4B287E"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2A5D4D94"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FFFFFF" w:themeFill="background1"/>
            <w:vAlign w:val="center"/>
          </w:tcPr>
          <w:p w14:paraId="5875FE81"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FFFFFF" w:themeFill="background1"/>
            <w:vAlign w:val="center"/>
          </w:tcPr>
          <w:p w14:paraId="41B18F9A"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FFFFFF" w:themeFill="background1"/>
            <w:vAlign w:val="center"/>
          </w:tcPr>
          <w:p w14:paraId="53DEE0A2"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FFFFFF" w:themeFill="background1"/>
            <w:vAlign w:val="center"/>
          </w:tcPr>
          <w:p w14:paraId="285C90F4"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auto"/>
            <w:vAlign w:val="center"/>
          </w:tcPr>
          <w:p w14:paraId="02319BEA"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851" w:type="dxa"/>
            <w:tcBorders>
              <w:top w:val="nil"/>
              <w:left w:val="nil"/>
              <w:bottom w:val="single" w:sz="4" w:space="0" w:color="auto"/>
              <w:right w:val="single" w:sz="4" w:space="0" w:color="auto"/>
            </w:tcBorders>
            <w:shd w:val="clear" w:color="auto" w:fill="auto"/>
            <w:vAlign w:val="center"/>
          </w:tcPr>
          <w:p w14:paraId="4437071F"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850" w:type="dxa"/>
            <w:tcBorders>
              <w:top w:val="nil"/>
              <w:left w:val="nil"/>
              <w:bottom w:val="single" w:sz="4" w:space="0" w:color="auto"/>
              <w:right w:val="single" w:sz="8" w:space="0" w:color="auto"/>
            </w:tcBorders>
            <w:shd w:val="clear" w:color="000000" w:fill="FFFFFF"/>
            <w:vAlign w:val="center"/>
          </w:tcPr>
          <w:p w14:paraId="0E190310" w14:textId="77777777" w:rsidR="001D3696" w:rsidRPr="005A6307" w:rsidRDefault="001D3696" w:rsidP="00213D0D">
            <w:pPr>
              <w:rPr>
                <w:rFonts w:ascii="Lucida Sans Unicode" w:eastAsia="Times New Roman" w:hAnsi="Lucida Sans Unicode" w:cs="Lucida Sans Unicode"/>
                <w:color w:val="000000"/>
                <w:kern w:val="0"/>
                <w:sz w:val="16"/>
                <w:szCs w:val="16"/>
                <w:lang w:val="es-MX" w:eastAsia="es-MX"/>
                <w14:ligatures w14:val="none"/>
              </w:rPr>
            </w:pPr>
          </w:p>
        </w:tc>
      </w:tr>
      <w:tr w:rsidR="00030AC7" w:rsidRPr="005A6307" w14:paraId="4ACDE895" w14:textId="77777777" w:rsidTr="00030AC7">
        <w:trPr>
          <w:trHeight w:val="510"/>
        </w:trPr>
        <w:tc>
          <w:tcPr>
            <w:tcW w:w="4537" w:type="dxa"/>
            <w:tcBorders>
              <w:top w:val="nil"/>
              <w:left w:val="single" w:sz="8" w:space="0" w:color="auto"/>
              <w:bottom w:val="single" w:sz="4" w:space="0" w:color="auto"/>
              <w:right w:val="single" w:sz="4" w:space="0" w:color="auto"/>
            </w:tcBorders>
            <w:shd w:val="clear" w:color="auto" w:fill="auto"/>
            <w:vAlign w:val="center"/>
          </w:tcPr>
          <w:p w14:paraId="58C61750" w14:textId="1061F0E1" w:rsidR="001D3696" w:rsidRPr="002F30FC" w:rsidRDefault="001D3696" w:rsidP="00A2360A">
            <w:pPr>
              <w:spacing w:after="160"/>
              <w:jc w:val="both"/>
              <w:rPr>
                <w:rFonts w:ascii="Lucida Sans Unicode" w:hAnsi="Lucida Sans Unicode" w:cs="Lucida Sans Unicode"/>
                <w:sz w:val="14"/>
                <w:szCs w:val="14"/>
              </w:rPr>
            </w:pPr>
            <w:r w:rsidRPr="002F30FC">
              <w:rPr>
                <w:rFonts w:ascii="Lucida Sans Unicode" w:hAnsi="Lucida Sans Unicode" w:cs="Lucida Sans Unicode"/>
                <w:sz w:val="14"/>
                <w:szCs w:val="14"/>
              </w:rPr>
              <w:t>Asesorar a las áreas generadoras del Instituto en el cumplimiento de sus archivos de trámite.</w:t>
            </w:r>
          </w:p>
        </w:tc>
        <w:tc>
          <w:tcPr>
            <w:tcW w:w="1559" w:type="dxa"/>
            <w:tcBorders>
              <w:top w:val="nil"/>
              <w:left w:val="nil"/>
              <w:bottom w:val="single" w:sz="4" w:space="0" w:color="auto"/>
              <w:right w:val="single" w:sz="4" w:space="0" w:color="auto"/>
            </w:tcBorders>
            <w:shd w:val="clear" w:color="000000" w:fill="FFFFFF"/>
            <w:vAlign w:val="center"/>
          </w:tcPr>
          <w:p w14:paraId="42793114"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425" w:type="dxa"/>
            <w:tcBorders>
              <w:top w:val="nil"/>
              <w:left w:val="nil"/>
              <w:bottom w:val="single" w:sz="4" w:space="0" w:color="auto"/>
              <w:right w:val="single" w:sz="4" w:space="0" w:color="auto"/>
            </w:tcBorders>
            <w:shd w:val="clear" w:color="auto" w:fill="FFFFFF" w:themeFill="background1"/>
            <w:vAlign w:val="center"/>
          </w:tcPr>
          <w:p w14:paraId="3E5C9E03"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FFFFFF" w:themeFill="background1"/>
            <w:vAlign w:val="center"/>
          </w:tcPr>
          <w:p w14:paraId="0226B974"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FFFFFF" w:themeFill="background1"/>
            <w:vAlign w:val="center"/>
          </w:tcPr>
          <w:p w14:paraId="22A53AE2"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425" w:type="dxa"/>
            <w:tcBorders>
              <w:top w:val="nil"/>
              <w:left w:val="nil"/>
              <w:bottom w:val="single" w:sz="4" w:space="0" w:color="auto"/>
              <w:right w:val="single" w:sz="4" w:space="0" w:color="auto"/>
            </w:tcBorders>
            <w:shd w:val="clear" w:color="000000" w:fill="FFFFFF"/>
            <w:vAlign w:val="center"/>
          </w:tcPr>
          <w:p w14:paraId="37D0BC3B"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5DD202E4"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5CC5CE67"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00788E"/>
            <w:vAlign w:val="center"/>
          </w:tcPr>
          <w:p w14:paraId="2B8C1CA3"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39335D2D"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000000" w:fill="FFFFFF"/>
            <w:vAlign w:val="center"/>
          </w:tcPr>
          <w:p w14:paraId="028A5786"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auto"/>
            <w:vAlign w:val="center"/>
          </w:tcPr>
          <w:p w14:paraId="104C70CC"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851" w:type="dxa"/>
            <w:tcBorders>
              <w:top w:val="nil"/>
              <w:left w:val="nil"/>
              <w:bottom w:val="single" w:sz="4" w:space="0" w:color="auto"/>
              <w:right w:val="single" w:sz="4" w:space="0" w:color="auto"/>
            </w:tcBorders>
            <w:shd w:val="clear" w:color="auto" w:fill="auto"/>
            <w:vAlign w:val="center"/>
          </w:tcPr>
          <w:p w14:paraId="5F8FEFAB" w14:textId="77777777" w:rsidR="001D3696" w:rsidRPr="002F30FC" w:rsidRDefault="001D3696" w:rsidP="00213D0D">
            <w:pPr>
              <w:rPr>
                <w:rFonts w:ascii="Lucida Sans Unicode" w:eastAsia="Times New Roman" w:hAnsi="Lucida Sans Unicode" w:cs="Lucida Sans Unicode"/>
                <w:color w:val="000000"/>
                <w:kern w:val="0"/>
                <w:sz w:val="14"/>
                <w:szCs w:val="14"/>
                <w:lang w:val="es-MX" w:eastAsia="es-MX"/>
                <w14:ligatures w14:val="none"/>
              </w:rPr>
            </w:pPr>
          </w:p>
        </w:tc>
        <w:tc>
          <w:tcPr>
            <w:tcW w:w="850" w:type="dxa"/>
            <w:tcBorders>
              <w:top w:val="nil"/>
              <w:left w:val="nil"/>
              <w:bottom w:val="single" w:sz="4" w:space="0" w:color="auto"/>
              <w:right w:val="single" w:sz="8" w:space="0" w:color="auto"/>
            </w:tcBorders>
            <w:shd w:val="clear" w:color="000000" w:fill="FFFFFF"/>
            <w:vAlign w:val="center"/>
          </w:tcPr>
          <w:p w14:paraId="2FEA4E63" w14:textId="77777777" w:rsidR="001D3696" w:rsidRPr="005A6307" w:rsidRDefault="001D3696" w:rsidP="00213D0D">
            <w:pPr>
              <w:rPr>
                <w:rFonts w:ascii="Lucida Sans Unicode" w:eastAsia="Times New Roman" w:hAnsi="Lucida Sans Unicode" w:cs="Lucida Sans Unicode"/>
                <w:color w:val="000000"/>
                <w:kern w:val="0"/>
                <w:sz w:val="16"/>
                <w:szCs w:val="16"/>
                <w:lang w:val="es-MX" w:eastAsia="es-MX"/>
                <w14:ligatures w14:val="none"/>
              </w:rPr>
            </w:pPr>
          </w:p>
        </w:tc>
      </w:tr>
      <w:tr w:rsidR="00030AC7" w:rsidRPr="005A6307" w14:paraId="1C43B280" w14:textId="77777777" w:rsidTr="00030AC7">
        <w:trPr>
          <w:trHeight w:val="510"/>
        </w:trPr>
        <w:tc>
          <w:tcPr>
            <w:tcW w:w="4537" w:type="dxa"/>
            <w:tcBorders>
              <w:top w:val="nil"/>
              <w:left w:val="single" w:sz="8" w:space="0" w:color="auto"/>
              <w:bottom w:val="single" w:sz="4" w:space="0" w:color="auto"/>
              <w:right w:val="single" w:sz="4" w:space="0" w:color="auto"/>
            </w:tcBorders>
            <w:shd w:val="clear" w:color="auto" w:fill="auto"/>
            <w:vAlign w:val="center"/>
          </w:tcPr>
          <w:p w14:paraId="356FFA8F" w14:textId="7766B85A" w:rsidR="00A2360A" w:rsidRPr="002F30FC" w:rsidRDefault="00A2360A" w:rsidP="00A2360A">
            <w:pPr>
              <w:spacing w:after="160"/>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hAnsi="Lucida Sans Unicode" w:cs="Lucida Sans Unicode"/>
                <w:sz w:val="14"/>
                <w:szCs w:val="14"/>
              </w:rPr>
              <w:t xml:space="preserve">Continuar con los trabajos de digitalización de los expedientes en archivo de concentración, se estiman 214,000 imágenes.  </w:t>
            </w:r>
          </w:p>
        </w:tc>
        <w:tc>
          <w:tcPr>
            <w:tcW w:w="1559" w:type="dxa"/>
            <w:tcBorders>
              <w:top w:val="nil"/>
              <w:left w:val="nil"/>
              <w:bottom w:val="single" w:sz="4" w:space="0" w:color="auto"/>
              <w:right w:val="single" w:sz="4" w:space="0" w:color="auto"/>
            </w:tcBorders>
            <w:shd w:val="clear" w:color="000000" w:fill="FFFFFF"/>
            <w:vAlign w:val="center"/>
          </w:tcPr>
          <w:p w14:paraId="23EBFF44" w14:textId="3D73075F"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auto" w:fill="FFFFFF" w:themeFill="background1"/>
            <w:vAlign w:val="center"/>
          </w:tcPr>
          <w:p w14:paraId="2FAC99D6"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FFFFFF" w:themeFill="background1"/>
            <w:vAlign w:val="center"/>
          </w:tcPr>
          <w:p w14:paraId="0B96812F"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FFFFFF" w:themeFill="background1"/>
            <w:vAlign w:val="center"/>
          </w:tcPr>
          <w:p w14:paraId="27E6A4C5"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425" w:type="dxa"/>
            <w:tcBorders>
              <w:top w:val="nil"/>
              <w:left w:val="nil"/>
              <w:bottom w:val="single" w:sz="4" w:space="0" w:color="auto"/>
              <w:right w:val="single" w:sz="4" w:space="0" w:color="auto"/>
            </w:tcBorders>
            <w:shd w:val="clear" w:color="000000" w:fill="FFFFFF"/>
            <w:vAlign w:val="center"/>
          </w:tcPr>
          <w:p w14:paraId="564BD1FD"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auto"/>
            <w:vAlign w:val="center"/>
          </w:tcPr>
          <w:p w14:paraId="35C3A822"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auto"/>
            <w:vAlign w:val="center"/>
          </w:tcPr>
          <w:p w14:paraId="2E15F64C"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709" w:type="dxa"/>
            <w:tcBorders>
              <w:top w:val="nil"/>
              <w:left w:val="nil"/>
              <w:bottom w:val="single" w:sz="4" w:space="0" w:color="auto"/>
              <w:right w:val="single" w:sz="4" w:space="0" w:color="auto"/>
            </w:tcBorders>
            <w:shd w:val="clear" w:color="auto" w:fill="00788E"/>
            <w:vAlign w:val="center"/>
          </w:tcPr>
          <w:p w14:paraId="1B968233"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00788E"/>
            <w:vAlign w:val="center"/>
          </w:tcPr>
          <w:p w14:paraId="780DA807"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000000" w:fill="FFFFFF"/>
            <w:vAlign w:val="center"/>
          </w:tcPr>
          <w:p w14:paraId="3EF41C04"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567" w:type="dxa"/>
            <w:tcBorders>
              <w:top w:val="nil"/>
              <w:left w:val="nil"/>
              <w:bottom w:val="single" w:sz="4" w:space="0" w:color="auto"/>
              <w:right w:val="single" w:sz="4" w:space="0" w:color="auto"/>
            </w:tcBorders>
            <w:shd w:val="clear" w:color="auto" w:fill="auto"/>
            <w:vAlign w:val="center"/>
          </w:tcPr>
          <w:p w14:paraId="35E38884"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851" w:type="dxa"/>
            <w:tcBorders>
              <w:top w:val="nil"/>
              <w:left w:val="nil"/>
              <w:bottom w:val="single" w:sz="4" w:space="0" w:color="auto"/>
              <w:right w:val="single" w:sz="4" w:space="0" w:color="auto"/>
            </w:tcBorders>
            <w:shd w:val="clear" w:color="auto" w:fill="auto"/>
            <w:vAlign w:val="center"/>
          </w:tcPr>
          <w:p w14:paraId="74F8F93B" w14:textId="77777777" w:rsidR="00A2360A" w:rsidRPr="002F30FC" w:rsidRDefault="00A2360A" w:rsidP="00213D0D">
            <w:pPr>
              <w:rPr>
                <w:rFonts w:ascii="Lucida Sans Unicode" w:eastAsia="Times New Roman" w:hAnsi="Lucida Sans Unicode" w:cs="Lucida Sans Unicode"/>
                <w:color w:val="000000"/>
                <w:kern w:val="0"/>
                <w:sz w:val="14"/>
                <w:szCs w:val="14"/>
                <w:lang w:val="es-MX" w:eastAsia="es-MX"/>
                <w14:ligatures w14:val="none"/>
              </w:rPr>
            </w:pPr>
          </w:p>
        </w:tc>
        <w:tc>
          <w:tcPr>
            <w:tcW w:w="850" w:type="dxa"/>
            <w:tcBorders>
              <w:top w:val="nil"/>
              <w:left w:val="nil"/>
              <w:bottom w:val="single" w:sz="4" w:space="0" w:color="auto"/>
              <w:right w:val="single" w:sz="8" w:space="0" w:color="auto"/>
            </w:tcBorders>
            <w:shd w:val="clear" w:color="000000" w:fill="FFFFFF"/>
            <w:vAlign w:val="center"/>
          </w:tcPr>
          <w:p w14:paraId="0E7E3F01" w14:textId="77777777" w:rsidR="00A2360A" w:rsidRPr="005A6307" w:rsidRDefault="00A2360A" w:rsidP="00213D0D">
            <w:pPr>
              <w:rPr>
                <w:rFonts w:ascii="Lucida Sans Unicode" w:eastAsia="Times New Roman" w:hAnsi="Lucida Sans Unicode" w:cs="Lucida Sans Unicode"/>
                <w:color w:val="000000"/>
                <w:kern w:val="0"/>
                <w:sz w:val="16"/>
                <w:szCs w:val="16"/>
                <w:lang w:val="es-MX" w:eastAsia="es-MX"/>
                <w14:ligatures w14:val="none"/>
              </w:rPr>
            </w:pPr>
          </w:p>
        </w:tc>
      </w:tr>
      <w:tr w:rsidR="00030AC7" w:rsidRPr="005A6307" w14:paraId="2EDA170A" w14:textId="77777777" w:rsidTr="00030AC7">
        <w:trPr>
          <w:trHeight w:val="102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325EC74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Gestionar con las áreas la revisión del acervo que se encuentra en el archivo de concentración en base a los inventarios realizados por el área coordinadora de archivos.</w:t>
            </w:r>
          </w:p>
        </w:tc>
        <w:tc>
          <w:tcPr>
            <w:tcW w:w="1559" w:type="dxa"/>
            <w:tcBorders>
              <w:top w:val="nil"/>
              <w:left w:val="nil"/>
              <w:bottom w:val="single" w:sz="4" w:space="0" w:color="auto"/>
              <w:right w:val="single" w:sz="4" w:space="0" w:color="auto"/>
            </w:tcBorders>
            <w:shd w:val="clear" w:color="000000" w:fill="FFFFFF"/>
            <w:vAlign w:val="center"/>
            <w:hideMark/>
          </w:tcPr>
          <w:p w14:paraId="7910B03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auto" w:fill="auto"/>
            <w:vAlign w:val="center"/>
            <w:hideMark/>
          </w:tcPr>
          <w:p w14:paraId="1045D0C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61673A2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502FF96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5B7F1C6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3671D2F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7B834D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00D0CCE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552038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65F0A3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716FA8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2795E92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3D1D79E5" w14:textId="77777777" w:rsidR="00152C82" w:rsidRPr="005A6307" w:rsidRDefault="00152C82" w:rsidP="00213D0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4C902C0F" w14:textId="77777777" w:rsidTr="00030AC7">
        <w:trPr>
          <w:trHeight w:val="127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FB2B41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Capacitar a los responsables del archivo de trámite de cada área, así como al personal adscrito al área coordinadora de archivo para efecto de contar con una plena implementación del sistema institucional de archivos.</w:t>
            </w:r>
          </w:p>
        </w:tc>
        <w:tc>
          <w:tcPr>
            <w:tcW w:w="1559" w:type="dxa"/>
            <w:tcBorders>
              <w:top w:val="nil"/>
              <w:left w:val="nil"/>
              <w:bottom w:val="single" w:sz="4" w:space="0" w:color="auto"/>
              <w:right w:val="single" w:sz="4" w:space="0" w:color="auto"/>
            </w:tcBorders>
            <w:shd w:val="clear" w:color="000000" w:fill="FFFFFF"/>
            <w:vAlign w:val="center"/>
            <w:hideMark/>
          </w:tcPr>
          <w:p w14:paraId="05B3F84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6448837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4CE998D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898898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4EE0E6B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24FF0EA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7E2349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6C099FA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83FFA4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5972546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121C097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58A4209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2B829B65" w14:textId="77777777" w:rsidR="00152C82" w:rsidRPr="005A6307" w:rsidRDefault="00152C82" w:rsidP="00213D0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5D9BE68A" w14:textId="77777777" w:rsidTr="00030AC7">
        <w:trPr>
          <w:trHeight w:val="1140"/>
        </w:trPr>
        <w:tc>
          <w:tcPr>
            <w:tcW w:w="4537" w:type="dxa"/>
            <w:tcBorders>
              <w:top w:val="single" w:sz="4" w:space="0" w:color="auto"/>
              <w:left w:val="single" w:sz="8" w:space="0" w:color="auto"/>
              <w:bottom w:val="single" w:sz="4" w:space="0" w:color="auto"/>
              <w:right w:val="single" w:sz="4" w:space="0" w:color="auto"/>
            </w:tcBorders>
            <w:shd w:val="clear" w:color="000000" w:fill="4DBBB8"/>
            <w:vAlign w:val="center"/>
            <w:hideMark/>
          </w:tcPr>
          <w:p w14:paraId="221C8907"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lastRenderedPageBreak/>
              <w:t>Actividad</w:t>
            </w:r>
          </w:p>
        </w:tc>
        <w:tc>
          <w:tcPr>
            <w:tcW w:w="1559" w:type="dxa"/>
            <w:tcBorders>
              <w:top w:val="single" w:sz="4" w:space="0" w:color="auto"/>
              <w:left w:val="nil"/>
              <w:bottom w:val="single" w:sz="4" w:space="0" w:color="auto"/>
              <w:right w:val="single" w:sz="4" w:space="0" w:color="auto"/>
            </w:tcBorders>
            <w:shd w:val="clear" w:color="000000" w:fill="4DBBB8"/>
            <w:vAlign w:val="center"/>
            <w:hideMark/>
          </w:tcPr>
          <w:p w14:paraId="3BC19E32"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Área responsable</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0DDEB70A"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Enero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3420AA10"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Febrero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642900D3"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Marzo</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41196C4"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Abril</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01D19734"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Mayo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60A249A1"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Junio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4CEF97FB"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Julio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EA657A5"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Agosto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6E7D1826"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Septiembre</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50146762"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Octubre</w:t>
            </w:r>
          </w:p>
        </w:tc>
        <w:tc>
          <w:tcPr>
            <w:tcW w:w="851"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39CF04ED"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Noviembre</w:t>
            </w:r>
          </w:p>
        </w:tc>
        <w:tc>
          <w:tcPr>
            <w:tcW w:w="850" w:type="dxa"/>
            <w:tcBorders>
              <w:top w:val="single" w:sz="4" w:space="0" w:color="auto"/>
              <w:left w:val="nil"/>
              <w:bottom w:val="single" w:sz="4" w:space="0" w:color="auto"/>
              <w:right w:val="single" w:sz="8" w:space="0" w:color="auto"/>
            </w:tcBorders>
            <w:shd w:val="clear" w:color="000000" w:fill="4DBBB8"/>
            <w:textDirection w:val="btLr"/>
            <w:vAlign w:val="center"/>
            <w:hideMark/>
          </w:tcPr>
          <w:p w14:paraId="55FCC845" w14:textId="77777777" w:rsidR="006E4497" w:rsidRPr="005A6307" w:rsidRDefault="006E4497"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Diciembre</w:t>
            </w:r>
          </w:p>
        </w:tc>
      </w:tr>
      <w:tr w:rsidR="00030AC7" w:rsidRPr="005A6307" w14:paraId="31B6ED7B" w14:textId="77777777" w:rsidTr="00030AC7">
        <w:trPr>
          <w:trHeight w:val="229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7286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Realizar mesas de trabajo con las direcciones para mantener actualizados los instrumentos de control de archivo, así como para una correcta clasificación archivística en su archivo de trámite, llenando los formatos aprobados para tener el tratamiento adecuado a los acervos producidos por este organismo electoral en base a las atribuciones de cada uno.</w:t>
            </w:r>
          </w:p>
        </w:tc>
        <w:tc>
          <w:tcPr>
            <w:tcW w:w="1559" w:type="dxa"/>
            <w:tcBorders>
              <w:top w:val="nil"/>
              <w:left w:val="nil"/>
              <w:bottom w:val="single" w:sz="4" w:space="0" w:color="auto"/>
              <w:right w:val="single" w:sz="4" w:space="0" w:color="auto"/>
            </w:tcBorders>
            <w:shd w:val="clear" w:color="000000" w:fill="FFFFFF"/>
            <w:vAlign w:val="center"/>
            <w:hideMark/>
          </w:tcPr>
          <w:p w14:paraId="11D5889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47E5601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45A459C0"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D13FD3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12E5A7A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F5DA3D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66401D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5A87E6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C06570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A45ECC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79884F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01313A2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58904514"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42CD6351" w14:textId="77777777" w:rsidTr="00030AC7">
        <w:trPr>
          <w:trHeight w:val="510"/>
        </w:trPr>
        <w:tc>
          <w:tcPr>
            <w:tcW w:w="4537" w:type="dxa"/>
            <w:tcBorders>
              <w:top w:val="single" w:sz="4" w:space="0" w:color="auto"/>
              <w:left w:val="single" w:sz="4" w:space="0" w:color="auto"/>
              <w:bottom w:val="single" w:sz="4" w:space="0" w:color="auto"/>
              <w:right w:val="nil"/>
            </w:tcBorders>
            <w:shd w:val="clear" w:color="auto" w:fill="auto"/>
            <w:noWrap/>
            <w:vAlign w:val="center"/>
            <w:hideMark/>
          </w:tcPr>
          <w:p w14:paraId="51C14520" w14:textId="77777777" w:rsidR="00152C82" w:rsidRPr="002F30FC" w:rsidRDefault="00152C82" w:rsidP="00213D0D">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Promover el correcto uso de los instrumentos de control archivístico.</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14:paraId="7E85B45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6A65488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4A9C168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118BDF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0D3D6C4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0870943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1F2344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3CC7A2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6764B3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331115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C72261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422B4B9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1200C68A"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56A954E8" w14:textId="77777777" w:rsidTr="00030AC7">
        <w:trPr>
          <w:trHeight w:val="765"/>
        </w:trPr>
        <w:tc>
          <w:tcPr>
            <w:tcW w:w="4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7E354" w14:textId="77777777" w:rsidR="00152C82" w:rsidRPr="002F30FC" w:rsidRDefault="00152C82" w:rsidP="00213D0D">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Realizar reglas y manuales para implementar y desarrollar las actividades correspondientes en la materia de archivo en el IEPC.</w:t>
            </w:r>
          </w:p>
        </w:tc>
        <w:tc>
          <w:tcPr>
            <w:tcW w:w="1559" w:type="dxa"/>
            <w:tcBorders>
              <w:top w:val="nil"/>
              <w:left w:val="nil"/>
              <w:bottom w:val="single" w:sz="4" w:space="0" w:color="auto"/>
              <w:right w:val="single" w:sz="4" w:space="0" w:color="auto"/>
            </w:tcBorders>
            <w:shd w:val="clear" w:color="000000" w:fill="FFFFFF"/>
            <w:vAlign w:val="center"/>
            <w:hideMark/>
          </w:tcPr>
          <w:p w14:paraId="1889039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5B5C0EF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75B7531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14FBF4D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20EBF72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17765FD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3347F44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6A72351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A6B4DC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194B63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12063A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529B020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1FA9F85A"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6A9C0BC4" w14:textId="77777777" w:rsidTr="00030AC7">
        <w:trPr>
          <w:trHeight w:val="172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392B3BA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Asesorar a las unidades generadores respecto a la aplicación de criterios de valoración documental en los procesos de transferencias primarias y secundarias; así como en los consecuentes dictámenes de bajas documentales.</w:t>
            </w:r>
          </w:p>
        </w:tc>
        <w:tc>
          <w:tcPr>
            <w:tcW w:w="1559" w:type="dxa"/>
            <w:tcBorders>
              <w:top w:val="nil"/>
              <w:left w:val="nil"/>
              <w:bottom w:val="single" w:sz="4" w:space="0" w:color="auto"/>
              <w:right w:val="single" w:sz="4" w:space="0" w:color="auto"/>
            </w:tcBorders>
            <w:shd w:val="clear" w:color="000000" w:fill="FFFFFF"/>
            <w:vAlign w:val="center"/>
            <w:hideMark/>
          </w:tcPr>
          <w:p w14:paraId="4A9D04D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auto" w:fill="auto"/>
            <w:vAlign w:val="center"/>
            <w:hideMark/>
          </w:tcPr>
          <w:p w14:paraId="04CF46E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1EE0F35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36E483D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77A26EC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2D8181F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5C62E1E0"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58803AB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A5997B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A1DE60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80F5EC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FFFFFF"/>
            <w:vAlign w:val="center"/>
            <w:hideMark/>
          </w:tcPr>
          <w:p w14:paraId="20B310B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109621D1"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363EF905" w14:textId="77777777" w:rsidTr="00030AC7">
        <w:trPr>
          <w:trHeight w:val="856"/>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F7C4AE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Orientar a las áreas en temas de digitalización de documentos de archivo.</w:t>
            </w:r>
          </w:p>
        </w:tc>
        <w:tc>
          <w:tcPr>
            <w:tcW w:w="1559" w:type="dxa"/>
            <w:tcBorders>
              <w:top w:val="nil"/>
              <w:left w:val="nil"/>
              <w:bottom w:val="single" w:sz="4" w:space="0" w:color="auto"/>
              <w:right w:val="single" w:sz="4" w:space="0" w:color="auto"/>
            </w:tcBorders>
            <w:shd w:val="clear" w:color="000000" w:fill="FFFFFF"/>
            <w:vAlign w:val="center"/>
            <w:hideMark/>
          </w:tcPr>
          <w:p w14:paraId="5E532F1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auto" w:fill="auto"/>
            <w:vAlign w:val="center"/>
            <w:hideMark/>
          </w:tcPr>
          <w:p w14:paraId="3841E91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53989EA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210B517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4A40680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23E346F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126E9B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2CE200B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7541DBB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A96217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C8FB2E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FFFFFF"/>
            <w:vAlign w:val="center"/>
            <w:hideMark/>
          </w:tcPr>
          <w:p w14:paraId="5FCFBA9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3F36D966"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57D042DD" w14:textId="77777777" w:rsidTr="00030AC7">
        <w:trPr>
          <w:trHeight w:val="1140"/>
        </w:trPr>
        <w:tc>
          <w:tcPr>
            <w:tcW w:w="4537" w:type="dxa"/>
            <w:tcBorders>
              <w:top w:val="single" w:sz="4" w:space="0" w:color="auto"/>
              <w:left w:val="single" w:sz="8" w:space="0" w:color="auto"/>
              <w:bottom w:val="single" w:sz="4" w:space="0" w:color="auto"/>
              <w:right w:val="single" w:sz="4" w:space="0" w:color="auto"/>
            </w:tcBorders>
            <w:shd w:val="clear" w:color="000000" w:fill="4DBBB8"/>
            <w:vAlign w:val="center"/>
            <w:hideMark/>
          </w:tcPr>
          <w:p w14:paraId="3D27FEBA"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lastRenderedPageBreak/>
              <w:t>Actividad</w:t>
            </w:r>
          </w:p>
        </w:tc>
        <w:tc>
          <w:tcPr>
            <w:tcW w:w="1559" w:type="dxa"/>
            <w:tcBorders>
              <w:top w:val="single" w:sz="4" w:space="0" w:color="auto"/>
              <w:left w:val="nil"/>
              <w:bottom w:val="single" w:sz="4" w:space="0" w:color="auto"/>
              <w:right w:val="single" w:sz="4" w:space="0" w:color="auto"/>
            </w:tcBorders>
            <w:shd w:val="clear" w:color="000000" w:fill="4DBBB8"/>
            <w:vAlign w:val="center"/>
            <w:hideMark/>
          </w:tcPr>
          <w:p w14:paraId="4263FE10"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Área responsable</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1167326"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Enero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254C2949"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Febrero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75D89D00"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Marzo</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20BEDC8"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Abril</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6EADD0F8"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Mayo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1D36A698"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Junio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54A1C94B"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Julio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5DB4254D"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Agosto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6307D9C1"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Septiembre</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3F39B8B3"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Octubre</w:t>
            </w:r>
          </w:p>
        </w:tc>
        <w:tc>
          <w:tcPr>
            <w:tcW w:w="851" w:type="dxa"/>
            <w:tcBorders>
              <w:top w:val="single" w:sz="4" w:space="0" w:color="auto"/>
              <w:left w:val="nil"/>
              <w:bottom w:val="single" w:sz="4" w:space="0" w:color="auto"/>
              <w:right w:val="single" w:sz="4" w:space="0" w:color="auto"/>
            </w:tcBorders>
            <w:shd w:val="clear" w:color="000000" w:fill="4DBBB8"/>
            <w:textDirection w:val="btLr"/>
            <w:vAlign w:val="center"/>
            <w:hideMark/>
          </w:tcPr>
          <w:p w14:paraId="246F80F9" w14:textId="77777777" w:rsidR="006E4497" w:rsidRPr="002F30FC" w:rsidRDefault="006E4497" w:rsidP="00213D0D">
            <w:pPr>
              <w:jc w:val="center"/>
              <w:rPr>
                <w:rFonts w:ascii="Lucida Sans Unicode" w:eastAsia="Times New Roman" w:hAnsi="Lucida Sans Unicode" w:cs="Lucida Sans Unicode"/>
                <w:b/>
                <w:bCs/>
                <w:color w:val="FFFFFF"/>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Noviembre</w:t>
            </w:r>
          </w:p>
        </w:tc>
        <w:tc>
          <w:tcPr>
            <w:tcW w:w="850" w:type="dxa"/>
            <w:tcBorders>
              <w:top w:val="single" w:sz="4" w:space="0" w:color="auto"/>
              <w:left w:val="nil"/>
              <w:bottom w:val="single" w:sz="4" w:space="0" w:color="auto"/>
              <w:right w:val="single" w:sz="8" w:space="0" w:color="auto"/>
            </w:tcBorders>
            <w:shd w:val="clear" w:color="000000" w:fill="4DBBB8"/>
            <w:textDirection w:val="btLr"/>
            <w:vAlign w:val="center"/>
            <w:hideMark/>
          </w:tcPr>
          <w:p w14:paraId="64B3910B" w14:textId="77777777" w:rsidR="006E4497" w:rsidRPr="005A6307" w:rsidRDefault="006E4497" w:rsidP="00213D0D">
            <w:pPr>
              <w:jc w:val="center"/>
              <w:rPr>
                <w:rFonts w:ascii="Lucida Sans Unicode" w:eastAsia="Times New Roman" w:hAnsi="Lucida Sans Unicode" w:cs="Lucida Sans Unicode"/>
                <w:b/>
                <w:bCs/>
                <w:color w:val="FFFFFF"/>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Diciembre</w:t>
            </w:r>
          </w:p>
        </w:tc>
      </w:tr>
      <w:tr w:rsidR="00030AC7" w:rsidRPr="005A6307" w14:paraId="5DC265C9" w14:textId="77777777" w:rsidTr="00030AC7">
        <w:trPr>
          <w:trHeight w:val="76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28E3FBED"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Gestionar el servicio de la nube con el fin de garantizar seguridad con los documentos digitalizados en su archivo digital.</w:t>
            </w:r>
          </w:p>
        </w:tc>
        <w:tc>
          <w:tcPr>
            <w:tcW w:w="1559" w:type="dxa"/>
            <w:tcBorders>
              <w:top w:val="nil"/>
              <w:left w:val="nil"/>
              <w:bottom w:val="single" w:sz="4" w:space="0" w:color="auto"/>
              <w:right w:val="single" w:sz="4" w:space="0" w:color="auto"/>
            </w:tcBorders>
            <w:shd w:val="clear" w:color="000000" w:fill="FFFFFF"/>
            <w:vAlign w:val="center"/>
            <w:hideMark/>
          </w:tcPr>
          <w:p w14:paraId="4D44750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564AAE1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0A06723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4578B9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1D938FE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105500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03DC5A6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378552A0"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10BF8DD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1FB1DA3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050D005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00788E"/>
            <w:vAlign w:val="center"/>
            <w:hideMark/>
          </w:tcPr>
          <w:p w14:paraId="5ED1EDD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00788E"/>
            <w:vAlign w:val="center"/>
            <w:hideMark/>
          </w:tcPr>
          <w:p w14:paraId="369DC604"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5FF40B89" w14:textId="77777777" w:rsidTr="00030AC7">
        <w:trPr>
          <w:trHeight w:val="76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5C7C42A"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Revisar y analizar aquellos documentos que sean valorados como históricos para su debido resguardo en el archivo respectivo.</w:t>
            </w:r>
          </w:p>
        </w:tc>
        <w:tc>
          <w:tcPr>
            <w:tcW w:w="1559" w:type="dxa"/>
            <w:tcBorders>
              <w:top w:val="nil"/>
              <w:left w:val="nil"/>
              <w:bottom w:val="single" w:sz="4" w:space="0" w:color="auto"/>
              <w:right w:val="single" w:sz="4" w:space="0" w:color="auto"/>
            </w:tcBorders>
            <w:shd w:val="clear" w:color="000000" w:fill="FFFFFF"/>
            <w:vAlign w:val="center"/>
            <w:hideMark/>
          </w:tcPr>
          <w:p w14:paraId="5BBD213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01AF863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45BD641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0DB4C9D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6BAF98D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A874D3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3AB14F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155058F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670F02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5B95FB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399794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FFFFFF"/>
            <w:vAlign w:val="center"/>
            <w:hideMark/>
          </w:tcPr>
          <w:p w14:paraId="11CF2AA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53A444E6"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2519173A" w14:textId="77777777" w:rsidTr="00030AC7">
        <w:trPr>
          <w:trHeight w:val="127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306B7AC3"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Realizar trabajos de diagnóstico de riesgos de manera periódica dentro de las instalaciones del archivo, con la finalidad de prevenir los mismos y garantizar la continuidad en la integridad documental en custodia.</w:t>
            </w:r>
          </w:p>
        </w:tc>
        <w:tc>
          <w:tcPr>
            <w:tcW w:w="1559" w:type="dxa"/>
            <w:tcBorders>
              <w:top w:val="nil"/>
              <w:left w:val="nil"/>
              <w:bottom w:val="single" w:sz="4" w:space="0" w:color="auto"/>
              <w:right w:val="single" w:sz="4" w:space="0" w:color="auto"/>
            </w:tcBorders>
            <w:shd w:val="clear" w:color="000000" w:fill="FFFFFF"/>
            <w:vAlign w:val="center"/>
            <w:hideMark/>
          </w:tcPr>
          <w:p w14:paraId="2651453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16D8EF3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1B5D556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6A28DD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05282BC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1242D62"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3EDFC5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2BF76E0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E45C2A3"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548BFD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2F509D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7D86D89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4" w:space="0" w:color="auto"/>
            </w:tcBorders>
            <w:shd w:val="clear" w:color="000000" w:fill="00788E"/>
            <w:vAlign w:val="center"/>
            <w:hideMark/>
          </w:tcPr>
          <w:p w14:paraId="3930EDA1"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12201533" w14:textId="77777777" w:rsidTr="00030AC7">
        <w:trPr>
          <w:trHeight w:val="76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4E9CC876"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Proponer, en caso de considerarlo necesario, la depuración de documentación que represente algún riesgo sanitario.</w:t>
            </w:r>
          </w:p>
        </w:tc>
        <w:tc>
          <w:tcPr>
            <w:tcW w:w="1559" w:type="dxa"/>
            <w:tcBorders>
              <w:top w:val="nil"/>
              <w:left w:val="nil"/>
              <w:bottom w:val="single" w:sz="4" w:space="0" w:color="auto"/>
              <w:right w:val="single" w:sz="4" w:space="0" w:color="auto"/>
            </w:tcBorders>
            <w:shd w:val="clear" w:color="000000" w:fill="FFFFFF"/>
            <w:vAlign w:val="center"/>
            <w:hideMark/>
          </w:tcPr>
          <w:p w14:paraId="6FC3402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308086C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4DBFA17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BA220E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00788E"/>
            <w:vAlign w:val="center"/>
            <w:hideMark/>
          </w:tcPr>
          <w:p w14:paraId="25D5337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7F24CF4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423179B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F182D7C"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5D95E87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5B04890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809C34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0995970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4ACF69F1"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63C12935" w14:textId="77777777" w:rsidTr="00030AC7">
        <w:trPr>
          <w:trHeight w:val="51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3DA066A"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Comprobar las medidas de seguridad del mobiliario y anaqueles.</w:t>
            </w:r>
          </w:p>
        </w:tc>
        <w:tc>
          <w:tcPr>
            <w:tcW w:w="1559" w:type="dxa"/>
            <w:tcBorders>
              <w:top w:val="nil"/>
              <w:left w:val="nil"/>
              <w:bottom w:val="single" w:sz="4" w:space="0" w:color="auto"/>
              <w:right w:val="single" w:sz="4" w:space="0" w:color="auto"/>
            </w:tcBorders>
            <w:shd w:val="clear" w:color="000000" w:fill="FFFFFF"/>
            <w:vAlign w:val="center"/>
            <w:hideMark/>
          </w:tcPr>
          <w:p w14:paraId="0E34F5E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20C9D62A"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7A29D4C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1D5007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537F4F76"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56183C3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ACB7F8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6BE7F43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C90FF8E"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21A8C421"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278DBC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519497E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4" w:space="0" w:color="auto"/>
            </w:tcBorders>
            <w:shd w:val="clear" w:color="000000" w:fill="00788E"/>
            <w:vAlign w:val="center"/>
            <w:hideMark/>
          </w:tcPr>
          <w:p w14:paraId="4C93F8EB"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1D2A2638" w14:textId="77777777" w:rsidTr="00030AC7">
        <w:trPr>
          <w:trHeight w:val="2058"/>
        </w:trPr>
        <w:tc>
          <w:tcPr>
            <w:tcW w:w="4537" w:type="dxa"/>
            <w:tcBorders>
              <w:top w:val="nil"/>
              <w:left w:val="single" w:sz="8" w:space="0" w:color="auto"/>
              <w:bottom w:val="single" w:sz="4" w:space="0" w:color="auto"/>
              <w:right w:val="single" w:sz="4" w:space="0" w:color="auto"/>
            </w:tcBorders>
            <w:shd w:val="clear" w:color="000000" w:fill="FFFFFF"/>
            <w:vAlign w:val="center"/>
            <w:hideMark/>
          </w:tcPr>
          <w:p w14:paraId="27A2DBDA" w14:textId="77777777" w:rsidR="00152C82" w:rsidRPr="002F30FC" w:rsidRDefault="00152C82"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Gestionar los insumos necesarios para la correcta gestión documental, así como para la protección del personal que realice actividades en el archivo de concentración. (Batas, cubrebocas, guantes, gafas protectoras, etc.)</w:t>
            </w:r>
          </w:p>
          <w:p w14:paraId="70AA66A8" w14:textId="77777777" w:rsidR="00206F2C" w:rsidRPr="002F30FC" w:rsidRDefault="00206F2C" w:rsidP="00206F2C">
            <w:pPr>
              <w:jc w:val="both"/>
              <w:rPr>
                <w:rFonts w:ascii="Lucida Sans Unicode" w:eastAsia="Times New Roman" w:hAnsi="Lucida Sans Unicode" w:cs="Lucida Sans Unicode"/>
                <w:color w:val="000000"/>
                <w:kern w:val="0"/>
                <w:sz w:val="14"/>
                <w:szCs w:val="14"/>
                <w:lang w:val="es-MX" w:eastAsia="es-MX"/>
                <w14:ligatures w14:val="none"/>
              </w:rPr>
            </w:pPr>
          </w:p>
          <w:p w14:paraId="0456CE4B" w14:textId="77777777" w:rsidR="00206F2C" w:rsidRPr="002F30FC" w:rsidRDefault="00206F2C" w:rsidP="00206F2C">
            <w:pPr>
              <w:jc w:val="both"/>
              <w:rPr>
                <w:rFonts w:ascii="Lucida Sans Unicode" w:eastAsia="Times New Roman" w:hAnsi="Lucida Sans Unicode" w:cs="Lucida Sans Unicode"/>
                <w:color w:val="000000"/>
                <w:kern w:val="0"/>
                <w:sz w:val="14"/>
                <w:szCs w:val="14"/>
                <w:lang w:val="es-MX" w:eastAsia="es-MX"/>
                <w14:ligatures w14:val="none"/>
              </w:rPr>
            </w:pPr>
          </w:p>
        </w:tc>
        <w:tc>
          <w:tcPr>
            <w:tcW w:w="1559" w:type="dxa"/>
            <w:tcBorders>
              <w:top w:val="nil"/>
              <w:left w:val="nil"/>
              <w:bottom w:val="single" w:sz="4" w:space="0" w:color="auto"/>
              <w:right w:val="single" w:sz="4" w:space="0" w:color="auto"/>
            </w:tcBorders>
            <w:shd w:val="clear" w:color="000000" w:fill="FFFFFF"/>
            <w:vAlign w:val="center"/>
            <w:hideMark/>
          </w:tcPr>
          <w:p w14:paraId="1134C647"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30A739A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1A5BADC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A26C3F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4C39EE8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58038D5"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03113F64"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00788E"/>
            <w:vAlign w:val="center"/>
            <w:hideMark/>
          </w:tcPr>
          <w:p w14:paraId="47B9840B"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30B73FD"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596D8128"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5900C9F9"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FFFFFF"/>
            <w:vAlign w:val="center"/>
            <w:hideMark/>
          </w:tcPr>
          <w:p w14:paraId="0E514B9F" w14:textId="77777777" w:rsidR="00152C82" w:rsidRPr="002F30FC" w:rsidRDefault="00152C82" w:rsidP="00213D0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FFFFFF"/>
            <w:vAlign w:val="center"/>
            <w:hideMark/>
          </w:tcPr>
          <w:p w14:paraId="5FCED765" w14:textId="77777777" w:rsidR="00152C82" w:rsidRPr="00206F2C" w:rsidRDefault="00152C82" w:rsidP="00213D0D">
            <w:pPr>
              <w:rPr>
                <w:rFonts w:ascii="Lucida Sans Unicode" w:eastAsia="Times New Roman" w:hAnsi="Lucida Sans Unicode" w:cs="Lucida Sans Unicode"/>
                <w:color w:val="000000"/>
                <w:kern w:val="0"/>
                <w:sz w:val="15"/>
                <w:szCs w:val="15"/>
                <w:lang w:val="es-MX" w:eastAsia="es-MX"/>
                <w14:ligatures w14:val="none"/>
              </w:rPr>
            </w:pPr>
            <w:r w:rsidRPr="00206F2C">
              <w:rPr>
                <w:rFonts w:ascii="Lucida Sans Unicode" w:eastAsia="Times New Roman" w:hAnsi="Lucida Sans Unicode" w:cs="Lucida Sans Unicode"/>
                <w:color w:val="000000"/>
                <w:kern w:val="0"/>
                <w:sz w:val="15"/>
                <w:szCs w:val="15"/>
                <w:lang w:val="es-MX" w:eastAsia="es-MX"/>
                <w14:ligatures w14:val="none"/>
              </w:rPr>
              <w:t> </w:t>
            </w:r>
          </w:p>
        </w:tc>
      </w:tr>
      <w:tr w:rsidR="00030AC7" w:rsidRPr="005A6307" w14:paraId="799B5A8B" w14:textId="77777777" w:rsidTr="00030AC7">
        <w:trPr>
          <w:trHeight w:val="1020"/>
        </w:trPr>
        <w:tc>
          <w:tcPr>
            <w:tcW w:w="4537" w:type="dxa"/>
            <w:tcBorders>
              <w:top w:val="single" w:sz="4" w:space="0" w:color="auto"/>
              <w:left w:val="single" w:sz="8" w:space="0" w:color="auto"/>
              <w:bottom w:val="single" w:sz="4" w:space="0" w:color="auto"/>
              <w:right w:val="single" w:sz="4" w:space="0" w:color="auto"/>
            </w:tcBorders>
            <w:shd w:val="clear" w:color="000000" w:fill="4DBBB8"/>
            <w:vAlign w:val="center"/>
          </w:tcPr>
          <w:p w14:paraId="4160AFD4" w14:textId="3D8CFD6A" w:rsidR="00CC6D2D" w:rsidRPr="002F30FC" w:rsidRDefault="00CC6D2D" w:rsidP="00CC6D2D">
            <w:pPr>
              <w:jc w:val="cente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lastRenderedPageBreak/>
              <w:t>Actividad</w:t>
            </w:r>
          </w:p>
        </w:tc>
        <w:tc>
          <w:tcPr>
            <w:tcW w:w="1559" w:type="dxa"/>
            <w:tcBorders>
              <w:top w:val="single" w:sz="4" w:space="0" w:color="auto"/>
              <w:left w:val="nil"/>
              <w:bottom w:val="single" w:sz="4" w:space="0" w:color="auto"/>
              <w:right w:val="single" w:sz="4" w:space="0" w:color="auto"/>
            </w:tcBorders>
            <w:shd w:val="clear" w:color="000000" w:fill="4DBBB8"/>
            <w:vAlign w:val="center"/>
          </w:tcPr>
          <w:p w14:paraId="35462CFC" w14:textId="64E298FB"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Área responsable</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tcPr>
          <w:p w14:paraId="603898A3" w14:textId="6413CE5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Enero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tcPr>
          <w:p w14:paraId="76447DED" w14:textId="66DFD4CB"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Febrero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3C9FEFB3" w14:textId="33F34CE2"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Marzo</w:t>
            </w:r>
          </w:p>
        </w:tc>
        <w:tc>
          <w:tcPr>
            <w:tcW w:w="425" w:type="dxa"/>
            <w:tcBorders>
              <w:top w:val="single" w:sz="4" w:space="0" w:color="auto"/>
              <w:left w:val="nil"/>
              <w:bottom w:val="single" w:sz="4" w:space="0" w:color="auto"/>
              <w:right w:val="single" w:sz="4" w:space="0" w:color="auto"/>
            </w:tcBorders>
            <w:shd w:val="clear" w:color="000000" w:fill="4DBBB8"/>
            <w:textDirection w:val="btLr"/>
            <w:vAlign w:val="center"/>
          </w:tcPr>
          <w:p w14:paraId="5EBB7094" w14:textId="17D94B7A"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Abril</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57DAD3B4" w14:textId="063144D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Mayo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00F8767D" w14:textId="2B2AA474"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Junio</w:t>
            </w:r>
          </w:p>
        </w:tc>
        <w:tc>
          <w:tcPr>
            <w:tcW w:w="709" w:type="dxa"/>
            <w:tcBorders>
              <w:top w:val="single" w:sz="4" w:space="0" w:color="auto"/>
              <w:left w:val="nil"/>
              <w:bottom w:val="single" w:sz="4" w:space="0" w:color="auto"/>
              <w:right w:val="single" w:sz="4" w:space="0" w:color="auto"/>
            </w:tcBorders>
            <w:shd w:val="clear" w:color="000000" w:fill="4DBBB8"/>
            <w:textDirection w:val="btLr"/>
            <w:vAlign w:val="center"/>
          </w:tcPr>
          <w:p w14:paraId="56E64192" w14:textId="1DF3C066"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Julio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5A6E65AA" w14:textId="2B28BCC2"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Agosto</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583F1814" w14:textId="54DE1EB0"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Septiembre</w:t>
            </w:r>
          </w:p>
        </w:tc>
        <w:tc>
          <w:tcPr>
            <w:tcW w:w="567" w:type="dxa"/>
            <w:tcBorders>
              <w:top w:val="single" w:sz="4" w:space="0" w:color="auto"/>
              <w:left w:val="nil"/>
              <w:bottom w:val="single" w:sz="4" w:space="0" w:color="auto"/>
              <w:right w:val="single" w:sz="4" w:space="0" w:color="auto"/>
            </w:tcBorders>
            <w:shd w:val="clear" w:color="000000" w:fill="4DBBB8"/>
            <w:textDirection w:val="btLr"/>
            <w:vAlign w:val="center"/>
          </w:tcPr>
          <w:p w14:paraId="078B91A2" w14:textId="684C3953"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Octubre</w:t>
            </w:r>
          </w:p>
        </w:tc>
        <w:tc>
          <w:tcPr>
            <w:tcW w:w="851" w:type="dxa"/>
            <w:tcBorders>
              <w:top w:val="single" w:sz="4" w:space="0" w:color="auto"/>
              <w:left w:val="nil"/>
              <w:bottom w:val="single" w:sz="4" w:space="0" w:color="auto"/>
              <w:right w:val="single" w:sz="4" w:space="0" w:color="auto"/>
            </w:tcBorders>
            <w:shd w:val="clear" w:color="000000" w:fill="4DBBB8"/>
            <w:textDirection w:val="btLr"/>
            <w:vAlign w:val="center"/>
          </w:tcPr>
          <w:p w14:paraId="105EA994" w14:textId="4F401ADD"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b/>
                <w:bCs/>
                <w:color w:val="FFFFFF"/>
                <w:kern w:val="0"/>
                <w:sz w:val="14"/>
                <w:szCs w:val="14"/>
                <w:lang w:val="es-MX" w:eastAsia="es-MX"/>
                <w14:ligatures w14:val="none"/>
              </w:rPr>
              <w:t>Noviembre</w:t>
            </w:r>
          </w:p>
        </w:tc>
        <w:tc>
          <w:tcPr>
            <w:tcW w:w="850" w:type="dxa"/>
            <w:tcBorders>
              <w:top w:val="single" w:sz="4" w:space="0" w:color="auto"/>
              <w:left w:val="nil"/>
              <w:bottom w:val="single" w:sz="4" w:space="0" w:color="auto"/>
              <w:right w:val="single" w:sz="8" w:space="0" w:color="auto"/>
            </w:tcBorders>
            <w:shd w:val="clear" w:color="000000" w:fill="4DBBB8"/>
            <w:textDirection w:val="btLr"/>
            <w:vAlign w:val="center"/>
          </w:tcPr>
          <w:p w14:paraId="1A9C4F4F" w14:textId="695377D5" w:rsidR="00CC6D2D" w:rsidRPr="005A6307" w:rsidRDefault="00CC6D2D" w:rsidP="00CC6D2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b/>
                <w:bCs/>
                <w:color w:val="FFFFFF"/>
                <w:kern w:val="0"/>
                <w:sz w:val="16"/>
                <w:szCs w:val="16"/>
                <w:lang w:val="es-MX" w:eastAsia="es-MX"/>
                <w14:ligatures w14:val="none"/>
              </w:rPr>
              <w:t>Diciembre</w:t>
            </w:r>
          </w:p>
        </w:tc>
      </w:tr>
      <w:tr w:rsidR="00030AC7" w:rsidRPr="005A6307" w14:paraId="67A42ED8" w14:textId="77777777" w:rsidTr="00030AC7">
        <w:trPr>
          <w:trHeight w:val="102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7508F4BA" w14:textId="77777777" w:rsidR="00CC6D2D" w:rsidRPr="002F30FC" w:rsidRDefault="00CC6D2D"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Programar fumigación periódica para mantener los espacios asignados al archivo libres de plagas y garantizar la integridad de los expedientes.</w:t>
            </w:r>
          </w:p>
        </w:tc>
        <w:tc>
          <w:tcPr>
            <w:tcW w:w="1559" w:type="dxa"/>
            <w:tcBorders>
              <w:top w:val="nil"/>
              <w:left w:val="nil"/>
              <w:bottom w:val="single" w:sz="4" w:space="0" w:color="auto"/>
              <w:right w:val="single" w:sz="4" w:space="0" w:color="auto"/>
            </w:tcBorders>
            <w:shd w:val="clear" w:color="000000" w:fill="FFFFFF"/>
            <w:vAlign w:val="center"/>
            <w:hideMark/>
          </w:tcPr>
          <w:p w14:paraId="73A18139"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00788E"/>
            <w:vAlign w:val="center"/>
            <w:hideMark/>
          </w:tcPr>
          <w:p w14:paraId="15E75914"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675100F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29A02156"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7F2BACE4"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994A010"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00788E"/>
            <w:vAlign w:val="center"/>
            <w:hideMark/>
          </w:tcPr>
          <w:p w14:paraId="65CD5BC1"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1245E211"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1DFE6FA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50F4751"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762FD7D9"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auto" w:fill="auto"/>
            <w:vAlign w:val="center"/>
            <w:hideMark/>
          </w:tcPr>
          <w:p w14:paraId="24788F7A"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00788E"/>
            <w:vAlign w:val="center"/>
            <w:hideMark/>
          </w:tcPr>
          <w:p w14:paraId="402507AC" w14:textId="77777777" w:rsidR="00CC6D2D" w:rsidRPr="005A6307" w:rsidRDefault="00CC6D2D" w:rsidP="00CC6D2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5077B1E3" w14:textId="77777777" w:rsidTr="00030AC7">
        <w:trPr>
          <w:trHeight w:val="30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20A5FAC0" w14:textId="77777777" w:rsidR="00CC6D2D" w:rsidRPr="002F30FC" w:rsidRDefault="00CC6D2D"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Elaborar el Informe anual de cumplimiento 2024.</w:t>
            </w:r>
          </w:p>
        </w:tc>
        <w:tc>
          <w:tcPr>
            <w:tcW w:w="1559" w:type="dxa"/>
            <w:tcBorders>
              <w:top w:val="nil"/>
              <w:left w:val="nil"/>
              <w:bottom w:val="single" w:sz="4" w:space="0" w:color="auto"/>
              <w:right w:val="single" w:sz="4" w:space="0" w:color="auto"/>
            </w:tcBorders>
            <w:shd w:val="clear" w:color="000000" w:fill="FFFFFF"/>
            <w:vAlign w:val="center"/>
            <w:hideMark/>
          </w:tcPr>
          <w:p w14:paraId="1A9148E8"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000000" w:fill="FFFFFF"/>
            <w:vAlign w:val="center"/>
            <w:hideMark/>
          </w:tcPr>
          <w:p w14:paraId="52A6A5C0"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000000" w:fill="FFFFFF"/>
            <w:vAlign w:val="center"/>
            <w:hideMark/>
          </w:tcPr>
          <w:p w14:paraId="5E319CCD"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30594D73"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6CFCFA9C"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027179A"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36C13C33"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2E2F2E6B"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63149A0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28670D77"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47C43C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00788E"/>
            <w:vAlign w:val="center"/>
            <w:hideMark/>
          </w:tcPr>
          <w:p w14:paraId="7E420ACD"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00788E"/>
            <w:vAlign w:val="center"/>
            <w:hideMark/>
          </w:tcPr>
          <w:p w14:paraId="46A559ED" w14:textId="77777777" w:rsidR="00CC6D2D" w:rsidRPr="005A6307" w:rsidRDefault="00CC6D2D" w:rsidP="00CC6D2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r w:rsidR="00030AC7" w:rsidRPr="005A6307" w14:paraId="67D240EA" w14:textId="77777777" w:rsidTr="00030AC7">
        <w:trPr>
          <w:trHeight w:val="510"/>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1AF034AC" w14:textId="77777777" w:rsidR="00CC6D2D" w:rsidRPr="002F30FC" w:rsidRDefault="00CC6D2D" w:rsidP="00206F2C">
            <w:pPr>
              <w:jc w:val="both"/>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Elaboración del Programa Anual de Desarrollo Archivístico 2025.</w:t>
            </w:r>
          </w:p>
        </w:tc>
        <w:tc>
          <w:tcPr>
            <w:tcW w:w="1559" w:type="dxa"/>
            <w:tcBorders>
              <w:top w:val="nil"/>
              <w:left w:val="nil"/>
              <w:bottom w:val="single" w:sz="4" w:space="0" w:color="auto"/>
              <w:right w:val="single" w:sz="4" w:space="0" w:color="auto"/>
            </w:tcBorders>
            <w:shd w:val="clear" w:color="000000" w:fill="FFFFFF"/>
            <w:vAlign w:val="center"/>
            <w:hideMark/>
          </w:tcPr>
          <w:p w14:paraId="0C2170D8"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Área coordinadora de archivo</w:t>
            </w:r>
          </w:p>
        </w:tc>
        <w:tc>
          <w:tcPr>
            <w:tcW w:w="425" w:type="dxa"/>
            <w:tcBorders>
              <w:top w:val="nil"/>
              <w:left w:val="nil"/>
              <w:bottom w:val="single" w:sz="4" w:space="0" w:color="auto"/>
              <w:right w:val="single" w:sz="4" w:space="0" w:color="auto"/>
            </w:tcBorders>
            <w:shd w:val="clear" w:color="auto" w:fill="auto"/>
            <w:vAlign w:val="center"/>
            <w:hideMark/>
          </w:tcPr>
          <w:p w14:paraId="79F2D772"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4402D77"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5D1D3493"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425" w:type="dxa"/>
            <w:tcBorders>
              <w:top w:val="nil"/>
              <w:left w:val="nil"/>
              <w:bottom w:val="single" w:sz="4" w:space="0" w:color="auto"/>
              <w:right w:val="single" w:sz="4" w:space="0" w:color="auto"/>
            </w:tcBorders>
            <w:shd w:val="clear" w:color="000000" w:fill="FFFFFF"/>
            <w:vAlign w:val="center"/>
            <w:hideMark/>
          </w:tcPr>
          <w:p w14:paraId="4476DF77"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1F67BFE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6A3AF649"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709" w:type="dxa"/>
            <w:tcBorders>
              <w:top w:val="nil"/>
              <w:left w:val="nil"/>
              <w:bottom w:val="single" w:sz="4" w:space="0" w:color="auto"/>
              <w:right w:val="single" w:sz="4" w:space="0" w:color="auto"/>
            </w:tcBorders>
            <w:shd w:val="clear" w:color="auto" w:fill="auto"/>
            <w:vAlign w:val="center"/>
            <w:hideMark/>
          </w:tcPr>
          <w:p w14:paraId="73072CC7"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754DBB76"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000000" w:fill="FFFFFF"/>
            <w:vAlign w:val="center"/>
            <w:hideMark/>
          </w:tcPr>
          <w:p w14:paraId="421D90BC"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567" w:type="dxa"/>
            <w:tcBorders>
              <w:top w:val="nil"/>
              <w:left w:val="nil"/>
              <w:bottom w:val="single" w:sz="4" w:space="0" w:color="auto"/>
              <w:right w:val="single" w:sz="4" w:space="0" w:color="auto"/>
            </w:tcBorders>
            <w:shd w:val="clear" w:color="auto" w:fill="auto"/>
            <w:vAlign w:val="center"/>
            <w:hideMark/>
          </w:tcPr>
          <w:p w14:paraId="0346414F"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1" w:type="dxa"/>
            <w:tcBorders>
              <w:top w:val="nil"/>
              <w:left w:val="nil"/>
              <w:bottom w:val="single" w:sz="4" w:space="0" w:color="auto"/>
              <w:right w:val="single" w:sz="4" w:space="0" w:color="auto"/>
            </w:tcBorders>
            <w:shd w:val="clear" w:color="000000" w:fill="00788E"/>
            <w:vAlign w:val="center"/>
            <w:hideMark/>
          </w:tcPr>
          <w:p w14:paraId="39443257" w14:textId="77777777" w:rsidR="00CC6D2D" w:rsidRPr="002F30FC" w:rsidRDefault="00CC6D2D" w:rsidP="00CC6D2D">
            <w:pPr>
              <w:rPr>
                <w:rFonts w:ascii="Lucida Sans Unicode" w:eastAsia="Times New Roman" w:hAnsi="Lucida Sans Unicode" w:cs="Lucida Sans Unicode"/>
                <w:color w:val="000000"/>
                <w:kern w:val="0"/>
                <w:sz w:val="14"/>
                <w:szCs w:val="14"/>
                <w:lang w:val="es-MX" w:eastAsia="es-MX"/>
                <w14:ligatures w14:val="none"/>
              </w:rPr>
            </w:pPr>
            <w:r w:rsidRPr="002F30FC">
              <w:rPr>
                <w:rFonts w:ascii="Lucida Sans Unicode" w:eastAsia="Times New Roman" w:hAnsi="Lucida Sans Unicode" w:cs="Lucida Sans Unicode"/>
                <w:color w:val="000000"/>
                <w:kern w:val="0"/>
                <w:sz w:val="14"/>
                <w:szCs w:val="14"/>
                <w:lang w:val="es-MX" w:eastAsia="es-MX"/>
                <w14:ligatures w14:val="none"/>
              </w:rPr>
              <w:t> </w:t>
            </w:r>
          </w:p>
        </w:tc>
        <w:tc>
          <w:tcPr>
            <w:tcW w:w="850" w:type="dxa"/>
            <w:tcBorders>
              <w:top w:val="nil"/>
              <w:left w:val="nil"/>
              <w:bottom w:val="single" w:sz="4" w:space="0" w:color="auto"/>
              <w:right w:val="single" w:sz="8" w:space="0" w:color="auto"/>
            </w:tcBorders>
            <w:shd w:val="clear" w:color="000000" w:fill="00788E"/>
            <w:vAlign w:val="center"/>
            <w:hideMark/>
          </w:tcPr>
          <w:p w14:paraId="084C07C2" w14:textId="77777777" w:rsidR="00CC6D2D" w:rsidRPr="005A6307" w:rsidRDefault="00CC6D2D" w:rsidP="00CC6D2D">
            <w:pPr>
              <w:rPr>
                <w:rFonts w:ascii="Lucida Sans Unicode" w:eastAsia="Times New Roman" w:hAnsi="Lucida Sans Unicode" w:cs="Lucida Sans Unicode"/>
                <w:color w:val="000000"/>
                <w:kern w:val="0"/>
                <w:sz w:val="16"/>
                <w:szCs w:val="16"/>
                <w:lang w:val="es-MX" w:eastAsia="es-MX"/>
                <w14:ligatures w14:val="none"/>
              </w:rPr>
            </w:pPr>
            <w:r w:rsidRPr="005A6307">
              <w:rPr>
                <w:rFonts w:ascii="Lucida Sans Unicode" w:eastAsia="Times New Roman" w:hAnsi="Lucida Sans Unicode" w:cs="Lucida Sans Unicode"/>
                <w:color w:val="000000"/>
                <w:kern w:val="0"/>
                <w:sz w:val="16"/>
                <w:szCs w:val="16"/>
                <w:lang w:val="es-MX" w:eastAsia="es-MX"/>
                <w14:ligatures w14:val="none"/>
              </w:rPr>
              <w:t> </w:t>
            </w:r>
          </w:p>
        </w:tc>
      </w:tr>
    </w:tbl>
    <w:p w14:paraId="7B0E7102" w14:textId="77777777" w:rsidR="00152C82" w:rsidRDefault="00152C82" w:rsidP="00152C82">
      <w:pPr>
        <w:rPr>
          <w:rFonts w:ascii="Lucida Sans Unicode" w:hAnsi="Lucida Sans Unicode" w:cs="Lucida Sans Unicode"/>
          <w:b/>
          <w:bCs/>
          <w:sz w:val="32"/>
          <w:szCs w:val="32"/>
        </w:rPr>
      </w:pPr>
    </w:p>
    <w:sectPr w:rsidR="00152C82" w:rsidSect="00CC6D2D">
      <w:pgSz w:w="15840" w:h="12240" w:orient="landscape"/>
      <w:pgMar w:top="1418" w:right="1418" w:bottom="1469" w:left="1418" w:header="663"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FDDBC" w14:textId="77777777" w:rsidR="00E9420D" w:rsidRDefault="00E9420D" w:rsidP="005E29FF">
      <w:r>
        <w:separator/>
      </w:r>
    </w:p>
  </w:endnote>
  <w:endnote w:type="continuationSeparator" w:id="0">
    <w:p w14:paraId="6BDA1FE6" w14:textId="77777777" w:rsidR="00E9420D" w:rsidRDefault="00E9420D"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7BAB291B" w14:textId="03059091" w:rsidR="005E29FF" w:rsidRDefault="005E29FF" w:rsidP="00720D4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79CF68C" w14:textId="77777777" w:rsidR="005E29FF" w:rsidRDefault="005E29FF"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987FA" w14:textId="78C3878D" w:rsidR="003D29CD" w:rsidRPr="003D29CD" w:rsidRDefault="003D29CD">
    <w:pPr>
      <w:pStyle w:val="Piedepgina"/>
      <w:jc w:val="right"/>
      <w:rPr>
        <w:rFonts w:ascii="Lucida Sans Unicode" w:hAnsi="Lucida Sans Unicode" w:cs="Lucida Sans Unicode"/>
        <w:sz w:val="14"/>
        <w:szCs w:val="14"/>
      </w:rPr>
    </w:pPr>
    <w:r>
      <w:rPr>
        <w:noProof/>
        <w:sz w:val="22"/>
        <w:szCs w:val="22"/>
      </w:rPr>
      <w:drawing>
        <wp:anchor distT="0" distB="0" distL="114300" distR="114300" simplePos="0" relativeHeight="251660288" behindDoc="1" locked="0" layoutInCell="1" allowOverlap="1" wp14:anchorId="003436FE" wp14:editId="70801A12">
          <wp:simplePos x="0" y="0"/>
          <wp:positionH relativeFrom="column">
            <wp:posOffset>2463</wp:posOffset>
          </wp:positionH>
          <wp:positionV relativeFrom="paragraph">
            <wp:posOffset>-393404</wp:posOffset>
          </wp:positionV>
          <wp:extent cx="3650095" cy="863575"/>
          <wp:effectExtent l="0" t="0" r="0" b="0"/>
          <wp:wrapNone/>
          <wp:docPr id="1587040932"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anchor>
      </w:drawing>
    </w:r>
    <w:sdt>
      <w:sdtPr>
        <w:rPr>
          <w:rFonts w:ascii="Lucida Sans Unicode" w:hAnsi="Lucida Sans Unicode" w:cs="Lucida Sans Unicode"/>
          <w:sz w:val="14"/>
          <w:szCs w:val="14"/>
        </w:rPr>
        <w:id w:val="-1444145065"/>
        <w:docPartObj>
          <w:docPartGallery w:val="Page Numbers (Bottom of Page)"/>
          <w:docPartUnique/>
        </w:docPartObj>
      </w:sdtPr>
      <w:sdtEndPr/>
      <w:sdtContent>
        <w:sdt>
          <w:sdtPr>
            <w:rPr>
              <w:rFonts w:ascii="Lucida Sans Unicode" w:hAnsi="Lucida Sans Unicode" w:cs="Lucida Sans Unicode"/>
              <w:sz w:val="14"/>
              <w:szCs w:val="14"/>
            </w:rPr>
            <w:id w:val="-1769616900"/>
            <w:docPartObj>
              <w:docPartGallery w:val="Page Numbers (Top of Page)"/>
              <w:docPartUnique/>
            </w:docPartObj>
          </w:sdtPr>
          <w:sdtEndPr/>
          <w:sdtContent>
            <w:r w:rsidRPr="003D29CD">
              <w:rPr>
                <w:rFonts w:ascii="Lucida Sans Unicode" w:hAnsi="Lucida Sans Unicode" w:cs="Lucida Sans Unicode"/>
                <w:sz w:val="14"/>
                <w:szCs w:val="14"/>
              </w:rPr>
              <w:t xml:space="preserve">Página </w:t>
            </w:r>
            <w:r w:rsidRPr="003D29CD">
              <w:rPr>
                <w:rFonts w:ascii="Lucida Sans Unicode" w:hAnsi="Lucida Sans Unicode" w:cs="Lucida Sans Unicode"/>
                <w:b/>
                <w:bCs/>
                <w:sz w:val="14"/>
                <w:szCs w:val="14"/>
              </w:rPr>
              <w:fldChar w:fldCharType="begin"/>
            </w:r>
            <w:r w:rsidRPr="003D29CD">
              <w:rPr>
                <w:rFonts w:ascii="Lucida Sans Unicode" w:hAnsi="Lucida Sans Unicode" w:cs="Lucida Sans Unicode"/>
                <w:b/>
                <w:bCs/>
                <w:sz w:val="14"/>
                <w:szCs w:val="14"/>
              </w:rPr>
              <w:instrText>PAGE</w:instrText>
            </w:r>
            <w:r w:rsidRPr="003D29CD">
              <w:rPr>
                <w:rFonts w:ascii="Lucida Sans Unicode" w:hAnsi="Lucida Sans Unicode" w:cs="Lucida Sans Unicode"/>
                <w:b/>
                <w:bCs/>
                <w:sz w:val="14"/>
                <w:szCs w:val="14"/>
              </w:rPr>
              <w:fldChar w:fldCharType="separate"/>
            </w:r>
            <w:r w:rsidRPr="003D29CD">
              <w:rPr>
                <w:rFonts w:ascii="Lucida Sans Unicode" w:hAnsi="Lucida Sans Unicode" w:cs="Lucida Sans Unicode"/>
                <w:b/>
                <w:bCs/>
                <w:sz w:val="14"/>
                <w:szCs w:val="14"/>
              </w:rPr>
              <w:t>2</w:t>
            </w:r>
            <w:r w:rsidRPr="003D29CD">
              <w:rPr>
                <w:rFonts w:ascii="Lucida Sans Unicode" w:hAnsi="Lucida Sans Unicode" w:cs="Lucida Sans Unicode"/>
                <w:b/>
                <w:bCs/>
                <w:sz w:val="14"/>
                <w:szCs w:val="14"/>
              </w:rPr>
              <w:fldChar w:fldCharType="end"/>
            </w:r>
            <w:r w:rsidRPr="003D29CD">
              <w:rPr>
                <w:rFonts w:ascii="Lucida Sans Unicode" w:hAnsi="Lucida Sans Unicode" w:cs="Lucida Sans Unicode"/>
                <w:sz w:val="14"/>
                <w:szCs w:val="14"/>
              </w:rPr>
              <w:t xml:space="preserve"> de </w:t>
            </w:r>
            <w:r w:rsidRPr="003D29CD">
              <w:rPr>
                <w:rFonts w:ascii="Lucida Sans Unicode" w:hAnsi="Lucida Sans Unicode" w:cs="Lucida Sans Unicode"/>
                <w:b/>
                <w:bCs/>
                <w:sz w:val="14"/>
                <w:szCs w:val="14"/>
              </w:rPr>
              <w:fldChar w:fldCharType="begin"/>
            </w:r>
            <w:r w:rsidRPr="003D29CD">
              <w:rPr>
                <w:rFonts w:ascii="Lucida Sans Unicode" w:hAnsi="Lucida Sans Unicode" w:cs="Lucida Sans Unicode"/>
                <w:b/>
                <w:bCs/>
                <w:sz w:val="14"/>
                <w:szCs w:val="14"/>
              </w:rPr>
              <w:instrText>NUMPAGES</w:instrText>
            </w:r>
            <w:r w:rsidRPr="003D29CD">
              <w:rPr>
                <w:rFonts w:ascii="Lucida Sans Unicode" w:hAnsi="Lucida Sans Unicode" w:cs="Lucida Sans Unicode"/>
                <w:b/>
                <w:bCs/>
                <w:sz w:val="14"/>
                <w:szCs w:val="14"/>
              </w:rPr>
              <w:fldChar w:fldCharType="separate"/>
            </w:r>
            <w:r w:rsidRPr="003D29CD">
              <w:rPr>
                <w:rFonts w:ascii="Lucida Sans Unicode" w:hAnsi="Lucida Sans Unicode" w:cs="Lucida Sans Unicode"/>
                <w:b/>
                <w:bCs/>
                <w:sz w:val="14"/>
                <w:szCs w:val="14"/>
              </w:rPr>
              <w:t>2</w:t>
            </w:r>
            <w:r w:rsidRPr="003D29CD">
              <w:rPr>
                <w:rFonts w:ascii="Lucida Sans Unicode" w:hAnsi="Lucida Sans Unicode" w:cs="Lucida Sans Unicode"/>
                <w:b/>
                <w:bCs/>
                <w:sz w:val="14"/>
                <w:szCs w:val="14"/>
              </w:rPr>
              <w:fldChar w:fldCharType="end"/>
            </w:r>
          </w:sdtContent>
        </w:sdt>
      </w:sdtContent>
    </w:sdt>
  </w:p>
  <w:p w14:paraId="5D5B7354" w14:textId="3185F876" w:rsidR="005E29FF" w:rsidRPr="005E29FF" w:rsidRDefault="005E29FF" w:rsidP="003D29CD">
    <w:pPr>
      <w:pStyle w:val="Piedepgina"/>
      <w:ind w:left="-142" w:right="360"/>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8E3A" w14:textId="77777777" w:rsidR="00E9420D" w:rsidRDefault="00E9420D" w:rsidP="005E29FF">
      <w:r>
        <w:separator/>
      </w:r>
    </w:p>
  </w:footnote>
  <w:footnote w:type="continuationSeparator" w:id="0">
    <w:p w14:paraId="78C0CD41" w14:textId="77777777" w:rsidR="00E9420D" w:rsidRDefault="00E9420D"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F46A" w14:textId="121D41A3" w:rsidR="000E0BDF" w:rsidRDefault="000E0BDF" w:rsidP="000E0BDF">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000000"/>
        <w:sz w:val="22"/>
        <w:szCs w:val="22"/>
        <w:lang w:val="es-MX"/>
      </w:rPr>
    </w:pPr>
    <w:r>
      <w:rPr>
        <w:noProof/>
      </w:rPr>
      <w:drawing>
        <wp:anchor distT="0" distB="0" distL="114300" distR="114300" simplePos="0" relativeHeight="251658240" behindDoc="0" locked="0" layoutInCell="1" allowOverlap="1" wp14:anchorId="3B4392EE" wp14:editId="540E12EC">
          <wp:simplePos x="0" y="0"/>
          <wp:positionH relativeFrom="column">
            <wp:posOffset>-3175</wp:posOffset>
          </wp:positionH>
          <wp:positionV relativeFrom="paragraph">
            <wp:posOffset>-83185</wp:posOffset>
          </wp:positionV>
          <wp:extent cx="1873045" cy="1004552"/>
          <wp:effectExtent l="0" t="0" r="0" b="5715"/>
          <wp:wrapThrough wrapText="bothSides">
            <wp:wrapPolygon edited="0">
              <wp:start x="0" y="0"/>
              <wp:lineTo x="0" y="21313"/>
              <wp:lineTo x="21314" y="21313"/>
              <wp:lineTo x="21314" y="0"/>
              <wp:lineTo x="0" y="0"/>
            </wp:wrapPolygon>
          </wp:wrapThrough>
          <wp:docPr id="17234254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pic:cNvPicPr/>
                </pic:nvPicPr>
                <pic:blipFill>
                  <a:blip r:embed="rId1">
                    <a:extLst>
                      <a:ext uri="{28A0092B-C50C-407E-A947-70E740481C1C}">
                        <a14:useLocalDpi xmlns:a14="http://schemas.microsoft.com/office/drawing/2010/main" val="0"/>
                      </a:ext>
                    </a:extLst>
                  </a:blip>
                  <a:stretch>
                    <a:fillRect/>
                  </a:stretch>
                </pic:blipFill>
                <pic:spPr>
                  <a:xfrm>
                    <a:off x="0" y="0"/>
                    <a:ext cx="1873045" cy="1004552"/>
                  </a:xfrm>
                  <a:prstGeom prst="rect">
                    <a:avLst/>
                  </a:prstGeom>
                </pic:spPr>
              </pic:pic>
            </a:graphicData>
          </a:graphic>
          <wp14:sizeRelH relativeFrom="page">
            <wp14:pctWidth>0</wp14:pctWidth>
          </wp14:sizeRelH>
          <wp14:sizeRelV relativeFrom="page">
            <wp14:pctHeight>0</wp14:pctHeight>
          </wp14:sizeRelV>
        </wp:anchor>
      </w:drawing>
    </w:r>
  </w:p>
  <w:p w14:paraId="5DA68C77" w14:textId="7875265A" w:rsidR="000E0BDF" w:rsidRPr="005C7F03" w:rsidRDefault="00AB0549" w:rsidP="000E0BDF">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000000"/>
        <w:sz w:val="20"/>
        <w:szCs w:val="20"/>
        <w:lang w:val="es-MX"/>
      </w:rPr>
    </w:pPr>
    <w:r w:rsidRPr="005C7F03">
      <w:rPr>
        <w:rFonts w:ascii="Lucida Sans Unicode" w:eastAsia="Arial Narrow" w:hAnsi="Lucida Sans Unicode" w:cs="Lucida Sans Unicode"/>
        <w:b/>
        <w:color w:val="000000"/>
        <w:sz w:val="20"/>
        <w:szCs w:val="20"/>
        <w:lang w:val="es-MX"/>
      </w:rPr>
      <w:t xml:space="preserve"> </w:t>
    </w:r>
  </w:p>
  <w:p w14:paraId="457E8B12" w14:textId="1EB8C1CB" w:rsidR="00AB0549" w:rsidRPr="005C7F03" w:rsidRDefault="006A538B" w:rsidP="000E0BDF">
    <w:pPr>
      <w:tabs>
        <w:tab w:val="left" w:pos="708"/>
        <w:tab w:val="left" w:pos="1416"/>
        <w:tab w:val="left" w:pos="2124"/>
        <w:tab w:val="left" w:pos="2832"/>
        <w:tab w:val="left" w:pos="5520"/>
      </w:tabs>
      <w:ind w:left="-993"/>
      <w:jc w:val="right"/>
      <w:rPr>
        <w:rFonts w:ascii="Lucida Sans Unicode" w:eastAsia="Arial Narrow" w:hAnsi="Lucida Sans Unicode" w:cs="Lucida Sans Unicode"/>
        <w:b/>
        <w:color w:val="000000"/>
        <w:sz w:val="16"/>
        <w:szCs w:val="16"/>
        <w:lang w:val="es-MX"/>
      </w:rPr>
    </w:pPr>
    <w:r>
      <w:rPr>
        <w:rFonts w:ascii="Lucida Sans Unicode" w:eastAsia="Arial Narrow" w:hAnsi="Lucida Sans Unicode" w:cs="Lucida Sans Unicode"/>
        <w:b/>
        <w:color w:val="000000"/>
        <w:sz w:val="16"/>
        <w:szCs w:val="16"/>
        <w:lang w:val="es-MX"/>
      </w:rPr>
      <w:t>P</w:t>
    </w:r>
    <w:r w:rsidRPr="005C7F03">
      <w:rPr>
        <w:rFonts w:ascii="Lucida Sans Unicode" w:eastAsia="Arial Narrow" w:hAnsi="Lucida Sans Unicode" w:cs="Lucida Sans Unicode"/>
        <w:b/>
        <w:color w:val="000000"/>
        <w:sz w:val="16"/>
        <w:szCs w:val="16"/>
        <w:lang w:val="es-MX"/>
      </w:rPr>
      <w:t>rograma Anual</w:t>
    </w:r>
    <w:r w:rsidR="005C7F03" w:rsidRPr="005C7F03">
      <w:rPr>
        <w:rFonts w:ascii="Lucida Sans Unicode" w:eastAsia="Arial Narrow" w:hAnsi="Lucida Sans Unicode" w:cs="Lucida Sans Unicode"/>
        <w:b/>
        <w:color w:val="000000"/>
        <w:sz w:val="16"/>
        <w:szCs w:val="16"/>
        <w:lang w:val="es-MX"/>
      </w:rPr>
      <w:t xml:space="preserve"> de Desarrollo Archivístico</w:t>
    </w:r>
    <w:r w:rsidR="005C7F03">
      <w:rPr>
        <w:rFonts w:ascii="Lucida Sans Unicode" w:eastAsia="Arial Narrow" w:hAnsi="Lucida Sans Unicode" w:cs="Lucida Sans Unicode"/>
        <w:b/>
        <w:color w:val="000000"/>
        <w:sz w:val="16"/>
        <w:szCs w:val="16"/>
        <w:lang w:val="es-MX"/>
      </w:rPr>
      <w:t xml:space="preserve"> 202</w:t>
    </w:r>
    <w:r w:rsidR="00A62A99">
      <w:rPr>
        <w:rFonts w:ascii="Lucida Sans Unicode" w:eastAsia="Arial Narrow" w:hAnsi="Lucida Sans Unicode" w:cs="Lucida Sans Unicode"/>
        <w:b/>
        <w:color w:val="000000"/>
        <w:sz w:val="16"/>
        <w:szCs w:val="16"/>
        <w:lang w:val="es-MX"/>
      </w:rPr>
      <w:t>4</w:t>
    </w:r>
  </w:p>
  <w:p w14:paraId="0F68FC26" w14:textId="48957615" w:rsidR="005E29FF" w:rsidRDefault="005E29FF" w:rsidP="00097F1B">
    <w:pPr>
      <w:pStyle w:val="Encabezado"/>
    </w:pPr>
  </w:p>
  <w:p w14:paraId="30D32768" w14:textId="2583169B" w:rsidR="005E29FF" w:rsidRDefault="005E29FF">
    <w:pPr>
      <w:pStyle w:val="Encabezado"/>
    </w:pPr>
  </w:p>
  <w:p w14:paraId="3106F2D4" w14:textId="77777777" w:rsidR="000E0BDF" w:rsidRDefault="000E0B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66CB"/>
    <w:multiLevelType w:val="hybridMultilevel"/>
    <w:tmpl w:val="CBD2D570"/>
    <w:lvl w:ilvl="0" w:tplc="07F8216E">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1" w15:restartNumberingAfterBreak="0">
    <w:nsid w:val="051F2CFD"/>
    <w:multiLevelType w:val="hybridMultilevel"/>
    <w:tmpl w:val="E68C1DD0"/>
    <w:lvl w:ilvl="0" w:tplc="57B2B7D4">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2" w15:restartNumberingAfterBreak="0">
    <w:nsid w:val="099706C4"/>
    <w:multiLevelType w:val="hybridMultilevel"/>
    <w:tmpl w:val="91561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1D3D82"/>
    <w:multiLevelType w:val="hybridMultilevel"/>
    <w:tmpl w:val="E1284F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580DF1"/>
    <w:multiLevelType w:val="hybridMultilevel"/>
    <w:tmpl w:val="9BBC030A"/>
    <w:lvl w:ilvl="0" w:tplc="2A5C9402">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5" w15:restartNumberingAfterBreak="0">
    <w:nsid w:val="15396D8A"/>
    <w:multiLevelType w:val="hybridMultilevel"/>
    <w:tmpl w:val="DA3476D0"/>
    <w:lvl w:ilvl="0" w:tplc="506C9300">
      <w:start w:val="1"/>
      <w:numFmt w:val="bullet"/>
      <w:lvlText w:val="-"/>
      <w:lvlJc w:val="left"/>
      <w:pPr>
        <w:ind w:left="1140" w:hanging="360"/>
      </w:pPr>
      <w:rPr>
        <w:rFonts w:ascii="Lucida Sans Unicode" w:eastAsiaTheme="minorHAnsi" w:hAnsi="Lucida Sans Unicode" w:cs="Lucida Sans Unicode" w:hint="default"/>
      </w:rPr>
    </w:lvl>
    <w:lvl w:ilvl="1" w:tplc="080A0003" w:tentative="1">
      <w:start w:val="1"/>
      <w:numFmt w:val="bullet"/>
      <w:lvlText w:val="o"/>
      <w:lvlJc w:val="left"/>
      <w:pPr>
        <w:ind w:left="1860" w:hanging="360"/>
      </w:pPr>
      <w:rPr>
        <w:rFonts w:ascii="Courier New" w:hAnsi="Courier New" w:cs="Courier New" w:hint="default"/>
      </w:rPr>
    </w:lvl>
    <w:lvl w:ilvl="2" w:tplc="080A0005" w:tentative="1">
      <w:start w:val="1"/>
      <w:numFmt w:val="bullet"/>
      <w:lvlText w:val=""/>
      <w:lvlJc w:val="left"/>
      <w:pPr>
        <w:ind w:left="2580" w:hanging="360"/>
      </w:pPr>
      <w:rPr>
        <w:rFonts w:ascii="Wingdings" w:hAnsi="Wingdings" w:hint="default"/>
      </w:rPr>
    </w:lvl>
    <w:lvl w:ilvl="3" w:tplc="080A0001" w:tentative="1">
      <w:start w:val="1"/>
      <w:numFmt w:val="bullet"/>
      <w:lvlText w:val=""/>
      <w:lvlJc w:val="left"/>
      <w:pPr>
        <w:ind w:left="3300" w:hanging="360"/>
      </w:pPr>
      <w:rPr>
        <w:rFonts w:ascii="Symbol" w:hAnsi="Symbol" w:hint="default"/>
      </w:rPr>
    </w:lvl>
    <w:lvl w:ilvl="4" w:tplc="080A0003" w:tentative="1">
      <w:start w:val="1"/>
      <w:numFmt w:val="bullet"/>
      <w:lvlText w:val="o"/>
      <w:lvlJc w:val="left"/>
      <w:pPr>
        <w:ind w:left="4020" w:hanging="360"/>
      </w:pPr>
      <w:rPr>
        <w:rFonts w:ascii="Courier New" w:hAnsi="Courier New" w:cs="Courier New" w:hint="default"/>
      </w:rPr>
    </w:lvl>
    <w:lvl w:ilvl="5" w:tplc="080A0005" w:tentative="1">
      <w:start w:val="1"/>
      <w:numFmt w:val="bullet"/>
      <w:lvlText w:val=""/>
      <w:lvlJc w:val="left"/>
      <w:pPr>
        <w:ind w:left="4740" w:hanging="360"/>
      </w:pPr>
      <w:rPr>
        <w:rFonts w:ascii="Wingdings" w:hAnsi="Wingdings" w:hint="default"/>
      </w:rPr>
    </w:lvl>
    <w:lvl w:ilvl="6" w:tplc="080A0001" w:tentative="1">
      <w:start w:val="1"/>
      <w:numFmt w:val="bullet"/>
      <w:lvlText w:val=""/>
      <w:lvlJc w:val="left"/>
      <w:pPr>
        <w:ind w:left="5460" w:hanging="360"/>
      </w:pPr>
      <w:rPr>
        <w:rFonts w:ascii="Symbol" w:hAnsi="Symbol" w:hint="default"/>
      </w:rPr>
    </w:lvl>
    <w:lvl w:ilvl="7" w:tplc="080A0003" w:tentative="1">
      <w:start w:val="1"/>
      <w:numFmt w:val="bullet"/>
      <w:lvlText w:val="o"/>
      <w:lvlJc w:val="left"/>
      <w:pPr>
        <w:ind w:left="6180" w:hanging="360"/>
      </w:pPr>
      <w:rPr>
        <w:rFonts w:ascii="Courier New" w:hAnsi="Courier New" w:cs="Courier New" w:hint="default"/>
      </w:rPr>
    </w:lvl>
    <w:lvl w:ilvl="8" w:tplc="080A0005" w:tentative="1">
      <w:start w:val="1"/>
      <w:numFmt w:val="bullet"/>
      <w:lvlText w:val=""/>
      <w:lvlJc w:val="left"/>
      <w:pPr>
        <w:ind w:left="6900" w:hanging="360"/>
      </w:pPr>
      <w:rPr>
        <w:rFonts w:ascii="Wingdings" w:hAnsi="Wingdings" w:hint="default"/>
      </w:rPr>
    </w:lvl>
  </w:abstractNum>
  <w:abstractNum w:abstractNumId="6" w15:restartNumberingAfterBreak="0">
    <w:nsid w:val="1C99582F"/>
    <w:multiLevelType w:val="hybridMultilevel"/>
    <w:tmpl w:val="981CFFE4"/>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D009A4"/>
    <w:multiLevelType w:val="hybridMultilevel"/>
    <w:tmpl w:val="2B46A5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C47F1D"/>
    <w:multiLevelType w:val="hybridMultilevel"/>
    <w:tmpl w:val="24F42F92"/>
    <w:lvl w:ilvl="0" w:tplc="438471E0">
      <w:start w:val="1"/>
      <w:numFmt w:val="lowerLetter"/>
      <w:lvlText w:val="%1)"/>
      <w:lvlJc w:val="left"/>
      <w:pPr>
        <w:ind w:left="1140" w:hanging="360"/>
      </w:pPr>
      <w:rPr>
        <w:rFonts w:hint="default"/>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9" w15:restartNumberingAfterBreak="0">
    <w:nsid w:val="287010D0"/>
    <w:multiLevelType w:val="hybridMultilevel"/>
    <w:tmpl w:val="68C615C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512830"/>
    <w:multiLevelType w:val="hybridMultilevel"/>
    <w:tmpl w:val="01824A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FF91E8F"/>
    <w:multiLevelType w:val="hybridMultilevel"/>
    <w:tmpl w:val="728AA3A8"/>
    <w:lvl w:ilvl="0" w:tplc="080A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67F74DF"/>
    <w:multiLevelType w:val="hybridMultilevel"/>
    <w:tmpl w:val="2E1AF090"/>
    <w:lvl w:ilvl="0" w:tplc="534633B6">
      <w:start w:val="1"/>
      <w:numFmt w:val="decimal"/>
      <w:lvlText w:val="%1."/>
      <w:lvlJc w:val="left"/>
      <w:pPr>
        <w:ind w:left="720" w:hanging="360"/>
      </w:pPr>
      <w:rPr>
        <w:rFonts w:ascii="Trebuchet MS" w:eastAsiaTheme="minorEastAsia" w:hAnsi="Trebuchet MS" w:cs="Arial Narrow"/>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6F2106A"/>
    <w:multiLevelType w:val="hybridMultilevel"/>
    <w:tmpl w:val="E2A08F2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E75BE4"/>
    <w:multiLevelType w:val="hybridMultilevel"/>
    <w:tmpl w:val="3E2EF6D2"/>
    <w:lvl w:ilvl="0" w:tplc="080A0017">
      <w:start w:val="1"/>
      <w:numFmt w:val="lowerLetter"/>
      <w:lvlText w:val="%1)"/>
      <w:lvlJc w:val="left"/>
      <w:pPr>
        <w:ind w:left="720" w:hanging="360"/>
      </w:pPr>
      <w:rPr>
        <w:rFonts w:hint="default"/>
      </w:rPr>
    </w:lvl>
    <w:lvl w:ilvl="1" w:tplc="9C46B744">
      <w:start w:val="1"/>
      <w:numFmt w:val="bullet"/>
      <w:lvlText w:val="-"/>
      <w:lvlJc w:val="left"/>
      <w:pPr>
        <w:ind w:left="1440" w:hanging="360"/>
      </w:pPr>
      <w:rPr>
        <w:rFonts w:ascii="Calibri" w:eastAsiaTheme="minorHAnsi"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EE3111"/>
    <w:multiLevelType w:val="hybridMultilevel"/>
    <w:tmpl w:val="142672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8D56365"/>
    <w:multiLevelType w:val="hybridMultilevel"/>
    <w:tmpl w:val="C3E84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D0D2F19"/>
    <w:multiLevelType w:val="hybridMultilevel"/>
    <w:tmpl w:val="15104D7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21C32C2"/>
    <w:multiLevelType w:val="hybridMultilevel"/>
    <w:tmpl w:val="810AF412"/>
    <w:lvl w:ilvl="0" w:tplc="F7B4562E">
      <w:start w:val="1"/>
      <w:numFmt w:val="decimal"/>
      <w:lvlText w:val="%1."/>
      <w:lvlJc w:val="left"/>
      <w:pPr>
        <w:ind w:left="1353" w:hanging="360"/>
      </w:pPr>
      <w:rPr>
        <w:rFonts w:ascii="Lucida Sans Unicode" w:eastAsiaTheme="minorHAnsi" w:hAnsi="Lucida Sans Unicode" w:cs="Lucida Sans Unicode"/>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19" w15:restartNumberingAfterBreak="0">
    <w:nsid w:val="53704186"/>
    <w:multiLevelType w:val="hybridMultilevel"/>
    <w:tmpl w:val="CA4440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A860B68"/>
    <w:multiLevelType w:val="hybridMultilevel"/>
    <w:tmpl w:val="3CEEF8A4"/>
    <w:lvl w:ilvl="0" w:tplc="080A000B">
      <w:start w:val="1"/>
      <w:numFmt w:val="bullet"/>
      <w:lvlText w:val=""/>
      <w:lvlJc w:val="left"/>
      <w:pPr>
        <w:ind w:left="780" w:hanging="360"/>
      </w:pPr>
      <w:rPr>
        <w:rFonts w:ascii="Wingdings" w:hAnsi="Wingdings"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15:restartNumberingAfterBreak="0">
    <w:nsid w:val="5C766DA0"/>
    <w:multiLevelType w:val="hybridMultilevel"/>
    <w:tmpl w:val="C208322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FE77BD8"/>
    <w:multiLevelType w:val="hybridMultilevel"/>
    <w:tmpl w:val="F7A29D0A"/>
    <w:lvl w:ilvl="0" w:tplc="4866BE6E">
      <w:start w:val="7"/>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CB93544"/>
    <w:multiLevelType w:val="hybridMultilevel"/>
    <w:tmpl w:val="18F831F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4062B6"/>
    <w:multiLevelType w:val="hybridMultilevel"/>
    <w:tmpl w:val="59D00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E6F32FA"/>
    <w:multiLevelType w:val="hybridMultilevel"/>
    <w:tmpl w:val="BEA09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53052054">
    <w:abstractNumId w:val="18"/>
  </w:num>
  <w:num w:numId="2" w16cid:durableId="2006785399">
    <w:abstractNumId w:val="22"/>
  </w:num>
  <w:num w:numId="3" w16cid:durableId="1926916531">
    <w:abstractNumId w:val="16"/>
  </w:num>
  <w:num w:numId="4" w16cid:durableId="456222705">
    <w:abstractNumId w:val="20"/>
  </w:num>
  <w:num w:numId="5" w16cid:durableId="1497695622">
    <w:abstractNumId w:val="8"/>
  </w:num>
  <w:num w:numId="6" w16cid:durableId="998192188">
    <w:abstractNumId w:val="5"/>
  </w:num>
  <w:num w:numId="7" w16cid:durableId="997077558">
    <w:abstractNumId w:val="0"/>
  </w:num>
  <w:num w:numId="8" w16cid:durableId="743375254">
    <w:abstractNumId w:val="4"/>
  </w:num>
  <w:num w:numId="9" w16cid:durableId="1161582051">
    <w:abstractNumId w:val="1"/>
  </w:num>
  <w:num w:numId="10" w16cid:durableId="1568609886">
    <w:abstractNumId w:val="15"/>
  </w:num>
  <w:num w:numId="11" w16cid:durableId="2015909395">
    <w:abstractNumId w:val="21"/>
  </w:num>
  <w:num w:numId="12" w16cid:durableId="2057973300">
    <w:abstractNumId w:val="13"/>
  </w:num>
  <w:num w:numId="13" w16cid:durableId="3052026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510668">
    <w:abstractNumId w:val="2"/>
  </w:num>
  <w:num w:numId="15" w16cid:durableId="30811490">
    <w:abstractNumId w:val="12"/>
  </w:num>
  <w:num w:numId="16" w16cid:durableId="1425765695">
    <w:abstractNumId w:val="6"/>
  </w:num>
  <w:num w:numId="17" w16cid:durableId="884098914">
    <w:abstractNumId w:val="3"/>
  </w:num>
  <w:num w:numId="18" w16cid:durableId="503521265">
    <w:abstractNumId w:val="9"/>
  </w:num>
  <w:num w:numId="19" w16cid:durableId="677462403">
    <w:abstractNumId w:val="17"/>
  </w:num>
  <w:num w:numId="20" w16cid:durableId="718943008">
    <w:abstractNumId w:val="23"/>
  </w:num>
  <w:num w:numId="21" w16cid:durableId="86584260">
    <w:abstractNumId w:val="11"/>
  </w:num>
  <w:num w:numId="22" w16cid:durableId="1995833486">
    <w:abstractNumId w:val="14"/>
  </w:num>
  <w:num w:numId="23" w16cid:durableId="1621492281">
    <w:abstractNumId w:val="7"/>
  </w:num>
  <w:num w:numId="24" w16cid:durableId="551044093">
    <w:abstractNumId w:val="10"/>
  </w:num>
  <w:num w:numId="25" w16cid:durableId="971978269">
    <w:abstractNumId w:val="19"/>
  </w:num>
  <w:num w:numId="26" w16cid:durableId="742604324">
    <w:abstractNumId w:val="24"/>
  </w:num>
  <w:num w:numId="27" w16cid:durableId="96069330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9FF"/>
    <w:rsid w:val="00030AC7"/>
    <w:rsid w:val="000436DF"/>
    <w:rsid w:val="00052461"/>
    <w:rsid w:val="00056908"/>
    <w:rsid w:val="00081A09"/>
    <w:rsid w:val="000976DF"/>
    <w:rsid w:val="00097F1B"/>
    <w:rsid w:val="000B75F2"/>
    <w:rsid w:val="000E0BDF"/>
    <w:rsid w:val="0011547E"/>
    <w:rsid w:val="00131EF9"/>
    <w:rsid w:val="00151A6A"/>
    <w:rsid w:val="00152C82"/>
    <w:rsid w:val="00167FFD"/>
    <w:rsid w:val="00175D80"/>
    <w:rsid w:val="0018177A"/>
    <w:rsid w:val="001D3696"/>
    <w:rsid w:val="001E45EB"/>
    <w:rsid w:val="00201FB5"/>
    <w:rsid w:val="00203C8A"/>
    <w:rsid w:val="00206F2C"/>
    <w:rsid w:val="00221035"/>
    <w:rsid w:val="0022556D"/>
    <w:rsid w:val="00235CC2"/>
    <w:rsid w:val="00263609"/>
    <w:rsid w:val="0026687F"/>
    <w:rsid w:val="002750ED"/>
    <w:rsid w:val="0027569E"/>
    <w:rsid w:val="00286C84"/>
    <w:rsid w:val="00295F09"/>
    <w:rsid w:val="002B7584"/>
    <w:rsid w:val="002C2D61"/>
    <w:rsid w:val="002C6E4A"/>
    <w:rsid w:val="002E016A"/>
    <w:rsid w:val="002F30FC"/>
    <w:rsid w:val="002F407E"/>
    <w:rsid w:val="00310B1B"/>
    <w:rsid w:val="00315045"/>
    <w:rsid w:val="00361C44"/>
    <w:rsid w:val="003B4298"/>
    <w:rsid w:val="003B71C9"/>
    <w:rsid w:val="003D29CD"/>
    <w:rsid w:val="003D4A2E"/>
    <w:rsid w:val="003F221A"/>
    <w:rsid w:val="00415C08"/>
    <w:rsid w:val="00427A13"/>
    <w:rsid w:val="00427AFE"/>
    <w:rsid w:val="0043097E"/>
    <w:rsid w:val="004407F6"/>
    <w:rsid w:val="00456332"/>
    <w:rsid w:val="004D6E47"/>
    <w:rsid w:val="00522287"/>
    <w:rsid w:val="0054217E"/>
    <w:rsid w:val="00551B7A"/>
    <w:rsid w:val="00574A44"/>
    <w:rsid w:val="00592C6F"/>
    <w:rsid w:val="005A2C44"/>
    <w:rsid w:val="005A6307"/>
    <w:rsid w:val="005C1A93"/>
    <w:rsid w:val="005C7F03"/>
    <w:rsid w:val="005E29FF"/>
    <w:rsid w:val="005E59A7"/>
    <w:rsid w:val="005F59D4"/>
    <w:rsid w:val="0060302E"/>
    <w:rsid w:val="00603954"/>
    <w:rsid w:val="00607B6D"/>
    <w:rsid w:val="00617159"/>
    <w:rsid w:val="00646B21"/>
    <w:rsid w:val="00663BDE"/>
    <w:rsid w:val="00685A3C"/>
    <w:rsid w:val="00687010"/>
    <w:rsid w:val="006A538B"/>
    <w:rsid w:val="006A7FDB"/>
    <w:rsid w:val="006E4497"/>
    <w:rsid w:val="00702912"/>
    <w:rsid w:val="00707185"/>
    <w:rsid w:val="00713595"/>
    <w:rsid w:val="00724E67"/>
    <w:rsid w:val="00726510"/>
    <w:rsid w:val="0075425A"/>
    <w:rsid w:val="00756456"/>
    <w:rsid w:val="00763230"/>
    <w:rsid w:val="00774E9C"/>
    <w:rsid w:val="00785955"/>
    <w:rsid w:val="007A1627"/>
    <w:rsid w:val="007A6DCC"/>
    <w:rsid w:val="007B2E4F"/>
    <w:rsid w:val="007B3854"/>
    <w:rsid w:val="007C21CB"/>
    <w:rsid w:val="007D2273"/>
    <w:rsid w:val="007E0249"/>
    <w:rsid w:val="007F232B"/>
    <w:rsid w:val="0081579C"/>
    <w:rsid w:val="0081662B"/>
    <w:rsid w:val="00816B34"/>
    <w:rsid w:val="00853170"/>
    <w:rsid w:val="0087052F"/>
    <w:rsid w:val="00871649"/>
    <w:rsid w:val="0088197D"/>
    <w:rsid w:val="00885F12"/>
    <w:rsid w:val="00895BED"/>
    <w:rsid w:val="008A7880"/>
    <w:rsid w:val="008B2074"/>
    <w:rsid w:val="008D01AB"/>
    <w:rsid w:val="008D46AF"/>
    <w:rsid w:val="008E311E"/>
    <w:rsid w:val="00910B1A"/>
    <w:rsid w:val="00916428"/>
    <w:rsid w:val="00934592"/>
    <w:rsid w:val="0093741D"/>
    <w:rsid w:val="00952A48"/>
    <w:rsid w:val="00952D41"/>
    <w:rsid w:val="0098467E"/>
    <w:rsid w:val="009960CE"/>
    <w:rsid w:val="0099663D"/>
    <w:rsid w:val="009A6046"/>
    <w:rsid w:val="009A7044"/>
    <w:rsid w:val="009B086E"/>
    <w:rsid w:val="009F0E4E"/>
    <w:rsid w:val="009F2E34"/>
    <w:rsid w:val="009F38C2"/>
    <w:rsid w:val="009F7541"/>
    <w:rsid w:val="009F7BE1"/>
    <w:rsid w:val="00A2360A"/>
    <w:rsid w:val="00A37ED8"/>
    <w:rsid w:val="00A54F27"/>
    <w:rsid w:val="00A62A99"/>
    <w:rsid w:val="00AA39CB"/>
    <w:rsid w:val="00AB0549"/>
    <w:rsid w:val="00AB796A"/>
    <w:rsid w:val="00B03B76"/>
    <w:rsid w:val="00B52153"/>
    <w:rsid w:val="00B64410"/>
    <w:rsid w:val="00B6462F"/>
    <w:rsid w:val="00BB20C5"/>
    <w:rsid w:val="00C140AB"/>
    <w:rsid w:val="00C214C4"/>
    <w:rsid w:val="00C23730"/>
    <w:rsid w:val="00C32539"/>
    <w:rsid w:val="00C66DC9"/>
    <w:rsid w:val="00C73406"/>
    <w:rsid w:val="00C73EAC"/>
    <w:rsid w:val="00C8047F"/>
    <w:rsid w:val="00C85395"/>
    <w:rsid w:val="00C96131"/>
    <w:rsid w:val="00CB6488"/>
    <w:rsid w:val="00CC6D2D"/>
    <w:rsid w:val="00CD6283"/>
    <w:rsid w:val="00D02F9E"/>
    <w:rsid w:val="00D1092E"/>
    <w:rsid w:val="00D11D54"/>
    <w:rsid w:val="00D248D9"/>
    <w:rsid w:val="00D33942"/>
    <w:rsid w:val="00D51AF8"/>
    <w:rsid w:val="00D60374"/>
    <w:rsid w:val="00D76ED5"/>
    <w:rsid w:val="00D90198"/>
    <w:rsid w:val="00D91766"/>
    <w:rsid w:val="00DA0A13"/>
    <w:rsid w:val="00DD7A3D"/>
    <w:rsid w:val="00E30910"/>
    <w:rsid w:val="00E42274"/>
    <w:rsid w:val="00E42D63"/>
    <w:rsid w:val="00E653D2"/>
    <w:rsid w:val="00E7420D"/>
    <w:rsid w:val="00E9420D"/>
    <w:rsid w:val="00EB241D"/>
    <w:rsid w:val="00EE0973"/>
    <w:rsid w:val="00EE4B08"/>
    <w:rsid w:val="00F4424F"/>
    <w:rsid w:val="00F501C8"/>
    <w:rsid w:val="00F5576A"/>
    <w:rsid w:val="00F601C5"/>
    <w:rsid w:val="00F65287"/>
    <w:rsid w:val="00F95F39"/>
    <w:rsid w:val="00FB138F"/>
    <w:rsid w:val="00FD4059"/>
    <w:rsid w:val="00FD53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F3AC8"/>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ascii="Calibri" w:eastAsia="Times New Roman" w:hAnsi="Calibri" w:cs="Calibri"/>
      <w:color w:val="000000"/>
      <w:kern w:val="0"/>
      <w:lang w:val="es-ES" w:eastAsia="es-MX"/>
      <w14:ligatures w14:val="none"/>
    </w:rPr>
  </w:style>
  <w:style w:type="table" w:customStyle="1" w:styleId="Tabladecuadrcula1clara-nfasis31">
    <w:name w:val="Tabla de cuadrícula 1 clara - Énfasis 31"/>
    <w:basedOn w:val="Tablanormal"/>
    <w:uiPriority w:val="46"/>
    <w:rsid w:val="000E0BDF"/>
    <w:rPr>
      <w:kern w:val="0"/>
      <w:sz w:val="22"/>
      <w:szCs w:val="22"/>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Prrafodelista">
    <w:name w:val="List Paragraph"/>
    <w:basedOn w:val="Normal"/>
    <w:link w:val="PrrafodelistaCar"/>
    <w:uiPriority w:val="34"/>
    <w:qFormat/>
    <w:rsid w:val="00816B34"/>
    <w:pPr>
      <w:spacing w:after="200" w:line="276" w:lineRule="auto"/>
      <w:ind w:left="720"/>
      <w:contextualSpacing/>
    </w:pPr>
    <w:rPr>
      <w:rFonts w:eastAsiaTheme="minorEastAsia"/>
      <w:kern w:val="0"/>
      <w:sz w:val="22"/>
      <w:szCs w:val="22"/>
      <w:lang w:val="es-MX" w:eastAsia="es-MX"/>
      <w14:ligatures w14:val="none"/>
    </w:rPr>
  </w:style>
  <w:style w:type="character" w:customStyle="1" w:styleId="PrrafodelistaCar">
    <w:name w:val="Párrafo de lista Car"/>
    <w:link w:val="Prrafodelista"/>
    <w:uiPriority w:val="34"/>
    <w:locked/>
    <w:rsid w:val="00816B34"/>
    <w:rPr>
      <w:rFonts w:eastAsiaTheme="minorEastAsia"/>
      <w:kern w:val="0"/>
      <w:sz w:val="22"/>
      <w:szCs w:val="22"/>
      <w:lang w:eastAsia="es-MX"/>
      <w14:ligatures w14:val="none"/>
    </w:rPr>
  </w:style>
  <w:style w:type="table" w:styleId="Tablaconcuadrcula">
    <w:name w:val="Table Grid"/>
    <w:basedOn w:val="Tablanormal"/>
    <w:uiPriority w:val="39"/>
    <w:rsid w:val="00816B3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16B34"/>
    <w:pPr>
      <w:spacing w:before="100" w:beforeAutospacing="1" w:after="100" w:afterAutospacing="1"/>
    </w:pPr>
    <w:rPr>
      <w:rFonts w:ascii="Times New Roman" w:eastAsia="Times New Roman" w:hAnsi="Times New Roman" w:cs="Times New Roman"/>
      <w:kern w:val="0"/>
      <w:lang w:val="es-MX" w:eastAsia="es-MX"/>
      <w14:ligatures w14:val="none"/>
    </w:rPr>
  </w:style>
  <w:style w:type="paragraph" w:styleId="Sinespaciado">
    <w:name w:val="No Spacing"/>
    <w:uiPriority w:val="1"/>
    <w:qFormat/>
    <w:rsid w:val="00816B34"/>
    <w:rPr>
      <w:kern w:val="0"/>
      <w:sz w:val="22"/>
      <w:szCs w:val="22"/>
      <w14:ligatures w14:val="none"/>
    </w:rPr>
  </w:style>
  <w:style w:type="paragraph" w:customStyle="1" w:styleId="Texto">
    <w:name w:val="Texto"/>
    <w:basedOn w:val="Normal"/>
    <w:link w:val="TextoCar"/>
    <w:rsid w:val="009A7044"/>
    <w:pPr>
      <w:spacing w:after="101" w:line="216" w:lineRule="exact"/>
      <w:ind w:firstLine="288"/>
      <w:jc w:val="both"/>
    </w:pPr>
    <w:rPr>
      <w:rFonts w:ascii="Arial" w:eastAsia="Times New Roman" w:hAnsi="Arial" w:cs="Arial"/>
      <w:kern w:val="0"/>
      <w:sz w:val="18"/>
      <w:szCs w:val="20"/>
      <w:lang w:eastAsia="es-ES"/>
      <w14:ligatures w14:val="none"/>
    </w:rPr>
  </w:style>
  <w:style w:type="character" w:customStyle="1" w:styleId="TextoCar">
    <w:name w:val="Texto Car"/>
    <w:link w:val="Texto"/>
    <w:locked/>
    <w:rsid w:val="009A7044"/>
    <w:rPr>
      <w:rFonts w:ascii="Arial" w:eastAsia="Times New Roman" w:hAnsi="Arial" w:cs="Arial"/>
      <w:kern w:val="0"/>
      <w:sz w:val="18"/>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399237">
      <w:bodyDiv w:val="1"/>
      <w:marLeft w:val="0"/>
      <w:marRight w:val="0"/>
      <w:marTop w:val="0"/>
      <w:marBottom w:val="0"/>
      <w:divBdr>
        <w:top w:val="none" w:sz="0" w:space="0" w:color="auto"/>
        <w:left w:val="none" w:sz="0" w:space="0" w:color="auto"/>
        <w:bottom w:val="none" w:sz="0" w:space="0" w:color="auto"/>
        <w:right w:val="none" w:sz="0" w:space="0" w:color="auto"/>
      </w:divBdr>
    </w:div>
    <w:div w:id="825710395">
      <w:bodyDiv w:val="1"/>
      <w:marLeft w:val="0"/>
      <w:marRight w:val="0"/>
      <w:marTop w:val="0"/>
      <w:marBottom w:val="0"/>
      <w:divBdr>
        <w:top w:val="none" w:sz="0" w:space="0" w:color="auto"/>
        <w:left w:val="none" w:sz="0" w:space="0" w:color="auto"/>
        <w:bottom w:val="none" w:sz="0" w:space="0" w:color="auto"/>
        <w:right w:val="none" w:sz="0" w:space="0" w:color="auto"/>
      </w:divBdr>
    </w:div>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3430</Words>
  <Characters>18868</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Sayani Mozka Estrada</dc:creator>
  <cp:keywords/>
  <dc:description/>
  <cp:lastModifiedBy>Alma Fabiola del Rosario Rosas Villalobos</cp:lastModifiedBy>
  <cp:revision>2</cp:revision>
  <cp:lastPrinted>2024-01-25T20:01:00Z</cp:lastPrinted>
  <dcterms:created xsi:type="dcterms:W3CDTF">2024-01-27T01:19:00Z</dcterms:created>
  <dcterms:modified xsi:type="dcterms:W3CDTF">2024-01-27T01:19:00Z</dcterms:modified>
</cp:coreProperties>
</file>